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541E36B1" w14:textId="77777777" w:rsidR="001A023A" w:rsidRPr="0088377C" w:rsidRDefault="001A023A" w:rsidP="0088377C">
          <w:pPr>
            <w:ind w:left="-720"/>
            <w:rPr>
              <w:b/>
              <w:bCs/>
              <w:color w:val="C00000"/>
              <w:sz w:val="56"/>
              <w:szCs w:val="56"/>
            </w:rPr>
          </w:pPr>
        </w:p>
        <w:p w14:paraId="2624F899" w14:textId="22AB8BCC" w:rsidR="009E4909" w:rsidRPr="0088377C" w:rsidRDefault="00000000"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7361C651" w14:textId="77777777" w:rsidR="009E4909" w:rsidRDefault="009E4909" w:rsidP="00B04870">
          <w:pPr>
            <w:keepNext/>
            <w:keepLines/>
            <w:spacing w:line="340" w:lineRule="atLeast"/>
            <w:ind w:left="-630"/>
            <w:rPr>
              <w:rFonts w:cstheme="majorHAnsi"/>
              <w:b/>
              <w:bCs/>
              <w:iCs/>
              <w:spacing w:val="-16"/>
              <w:kern w:val="28"/>
              <w:sz w:val="56"/>
              <w:szCs w:val="56"/>
            </w:rPr>
          </w:pPr>
        </w:p>
        <w:p w14:paraId="09020F3C"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2F0F2360" w14:textId="79F30EF3" w:rsidR="009E4909" w:rsidRPr="001A023A" w:rsidRDefault="00000000"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Service and Resource Order Management for Postpaid Mobile Subscribers</w:t>
          </w:r>
        </w:p>
        <w:p w14:paraId="72CCE4A7" w14:textId="77777777" w:rsidR="008A516A" w:rsidRPr="001A023A" w:rsidRDefault="008A516A" w:rsidP="00B04870">
          <w:pPr>
            <w:keepNext/>
            <w:keepLines/>
            <w:spacing w:line="340" w:lineRule="atLeast"/>
            <w:ind w:left="-630"/>
            <w:rPr>
              <w:rFonts w:cs="Calibri"/>
              <w:bCs/>
              <w:color w:val="404040" w:themeColor="text1" w:themeTint="BF"/>
              <w:spacing w:val="-16"/>
              <w:kern w:val="28"/>
              <w:sz w:val="36"/>
              <w:szCs w:val="36"/>
            </w:rPr>
          </w:pPr>
        </w:p>
        <w:p w14:paraId="0F81DD4B" w14:textId="77777777" w:rsidR="00FB279B" w:rsidRPr="001A023A" w:rsidRDefault="00FB279B" w:rsidP="001A023A">
          <w:pPr>
            <w:tabs>
              <w:tab w:val="right" w:pos="9360"/>
            </w:tabs>
            <w:ind w:left="-540"/>
            <w:rPr>
              <w:b/>
              <w:color w:val="404040"/>
              <w:sz w:val="36"/>
            </w:rPr>
          </w:pPr>
        </w:p>
        <w:p w14:paraId="041338D4" w14:textId="77777777" w:rsidR="00FB279B" w:rsidRDefault="00FB279B" w:rsidP="001A023A">
          <w:pPr>
            <w:tabs>
              <w:tab w:val="right" w:pos="9360"/>
            </w:tabs>
            <w:ind w:left="-540"/>
            <w:rPr>
              <w:b/>
              <w:color w:val="404040"/>
              <w:sz w:val="36"/>
            </w:rPr>
          </w:pPr>
        </w:p>
        <w:p w14:paraId="74CCC27F" w14:textId="77777777" w:rsidR="000D55D3" w:rsidRDefault="000D55D3" w:rsidP="001A023A">
          <w:pPr>
            <w:tabs>
              <w:tab w:val="right" w:pos="9360"/>
            </w:tabs>
            <w:ind w:left="-540"/>
            <w:rPr>
              <w:b/>
              <w:color w:val="404040"/>
              <w:sz w:val="36"/>
            </w:rPr>
          </w:pPr>
        </w:p>
        <w:p w14:paraId="544A1C98" w14:textId="77777777" w:rsidR="000D55D3" w:rsidRDefault="000D55D3" w:rsidP="001A023A">
          <w:pPr>
            <w:tabs>
              <w:tab w:val="right" w:pos="9360"/>
            </w:tabs>
            <w:ind w:left="-540"/>
            <w:rPr>
              <w:b/>
              <w:color w:val="404040"/>
              <w:sz w:val="36"/>
            </w:rPr>
          </w:pPr>
        </w:p>
        <w:p w14:paraId="0AD67DB6" w14:textId="77777777" w:rsidR="000D55D3" w:rsidRDefault="000D55D3" w:rsidP="001A023A">
          <w:pPr>
            <w:tabs>
              <w:tab w:val="right" w:pos="9360"/>
            </w:tabs>
            <w:ind w:left="-540"/>
            <w:rPr>
              <w:b/>
              <w:color w:val="404040"/>
              <w:sz w:val="36"/>
            </w:rPr>
          </w:pPr>
        </w:p>
        <w:p w14:paraId="0573085D" w14:textId="77777777" w:rsidR="000D55D3" w:rsidRDefault="000D55D3" w:rsidP="001A023A">
          <w:pPr>
            <w:tabs>
              <w:tab w:val="right" w:pos="9360"/>
            </w:tabs>
            <w:ind w:left="-540"/>
            <w:rPr>
              <w:b/>
              <w:color w:val="404040"/>
              <w:sz w:val="36"/>
            </w:rPr>
          </w:pPr>
        </w:p>
        <w:p w14:paraId="7077C16E" w14:textId="77777777" w:rsidR="0088377C" w:rsidRDefault="0088377C" w:rsidP="001A023A">
          <w:pPr>
            <w:tabs>
              <w:tab w:val="right" w:pos="9360"/>
            </w:tabs>
            <w:ind w:left="-540"/>
            <w:rPr>
              <w:b/>
              <w:color w:val="404040"/>
              <w:sz w:val="36"/>
            </w:rPr>
          </w:pPr>
        </w:p>
        <w:p w14:paraId="3D447D71" w14:textId="77777777" w:rsidR="0088377C" w:rsidRPr="001A023A" w:rsidRDefault="0088377C" w:rsidP="001A023A">
          <w:pPr>
            <w:tabs>
              <w:tab w:val="right" w:pos="9360"/>
            </w:tabs>
            <w:ind w:left="-540"/>
            <w:rPr>
              <w:b/>
              <w:color w:val="404040"/>
              <w:sz w:val="36"/>
            </w:rPr>
          </w:pPr>
        </w:p>
        <w:p w14:paraId="078D21DC" w14:textId="69E46491" w:rsidR="009E4909" w:rsidRPr="001A023A" w:rsidRDefault="000D55D3" w:rsidP="00B04870">
          <w:pPr>
            <w:tabs>
              <w:tab w:val="right" w:pos="9360"/>
            </w:tabs>
            <w:ind w:left="-630"/>
            <w:rPr>
              <w:rFonts w:cs="Arial"/>
              <w:b/>
              <w:color w:val="404040"/>
              <w:sz w:val="36"/>
            </w:rPr>
          </w:pPr>
          <w:r>
            <w:rPr>
              <w:rFonts w:cs="Arial"/>
              <w:b/>
              <w:color w:val="404040"/>
              <w:sz w:val="36"/>
            </w:rPr>
            <w:t>TMFS008</w:t>
          </w:r>
        </w:p>
        <w:tbl>
          <w:tblPr>
            <w:tblStyle w:val="TableGrid"/>
            <w:tblW w:w="10656" w:type="dxa"/>
            <w:tblInd w:w="-725" w:type="dxa"/>
            <w:tblLook w:val="04A0" w:firstRow="1" w:lastRow="0" w:firstColumn="1" w:lastColumn="0" w:noHBand="0" w:noVBand="1"/>
          </w:tblPr>
          <w:tblGrid>
            <w:gridCol w:w="5472"/>
            <w:gridCol w:w="5184"/>
          </w:tblGrid>
          <w:tr w:rsidR="00197FE4" w14:paraId="580A49A9" w14:textId="77777777" w:rsidTr="005D78C8">
            <w:tc>
              <w:tcPr>
                <w:tcW w:w="5472" w:type="dxa"/>
              </w:tcPr>
              <w:p w14:paraId="4C58A52D" w14:textId="77777777" w:rsidR="00B04870"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General Availability</w:t>
                </w:r>
              </w:p>
            </w:tc>
            <w:tc>
              <w:tcPr>
                <w:tcW w:w="5184" w:type="dxa"/>
              </w:tcPr>
              <w:p w14:paraId="7FC58849" w14:textId="77777777" w:rsidR="00B04870" w:rsidRPr="001A023A" w:rsidRDefault="00000000"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30-July-2026</w:t>
                </w:r>
              </w:p>
            </w:tc>
          </w:tr>
          <w:tr w:rsidR="00197FE4" w14:paraId="35CE5A3D" w14:textId="77777777" w:rsidTr="005D78C8">
            <w:tc>
              <w:tcPr>
                <w:tcW w:w="5472" w:type="dxa"/>
              </w:tcPr>
              <w:p w14:paraId="1DB8BD07" w14:textId="77777777" w:rsidR="00010557" w:rsidRPr="001A023A" w:rsidRDefault="00000000" w:rsidP="00A001ED">
                <w:pPr>
                  <w:pStyle w:val="Titlesubtitle"/>
                  <w:spacing w:before="0"/>
                  <w:ind w:left="0"/>
                  <w:jc w:val="left"/>
                  <w:rPr>
                    <w:rFonts w:cs="Arial"/>
                    <w:b/>
                    <w:i w:val="0"/>
                    <w:color w:val="404040"/>
                  </w:rPr>
                </w:pPr>
                <w:r w:rsidRPr="001A023A">
                  <w:rPr>
                    <w:rFonts w:cs="Arial"/>
                    <w:b/>
                    <w:i w:val="0"/>
                    <w:color w:val="404040"/>
                    <w:sz w:val="28"/>
                  </w:rPr>
                  <w:t xml:space="preserve">Release Status: </w:t>
                </w:r>
                <w:r w:rsidR="00F66E34" w:rsidRPr="001A023A">
                  <w:rPr>
                    <w:rFonts w:cs="Arial"/>
                    <w:b/>
                    <w:i w:val="0"/>
                    <w:color w:val="404040"/>
                    <w:sz w:val="28"/>
                  </w:rPr>
                  <w:t>Pre-production</w:t>
                </w:r>
              </w:p>
            </w:tc>
            <w:tc>
              <w:tcPr>
                <w:tcW w:w="5184" w:type="dxa"/>
              </w:tcPr>
              <w:p w14:paraId="533866D8"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Approval Status</w:t>
                </w:r>
                <w:r w:rsidR="009243C0" w:rsidRPr="001A023A">
                  <w:rPr>
                    <w:rFonts w:cs="Arial"/>
                    <w:b/>
                    <w:i w:val="0"/>
                    <w:color w:val="404040"/>
                    <w:sz w:val="28"/>
                  </w:rPr>
                  <w:t xml:space="preserve">: </w:t>
                </w:r>
                <w:r w:rsidR="00F66E34" w:rsidRPr="001A023A">
                  <w:rPr>
                    <w:rFonts w:cs="Arial"/>
                    <w:b/>
                    <w:i w:val="0"/>
                    <w:color w:val="404040"/>
                    <w:sz w:val="28"/>
                  </w:rPr>
                  <w:t>Team Approved</w:t>
                </w:r>
              </w:p>
            </w:tc>
          </w:tr>
          <w:tr w:rsidR="00197FE4" w14:paraId="1E8AA915" w14:textId="77777777" w:rsidTr="005D78C8">
            <w:tc>
              <w:tcPr>
                <w:tcW w:w="5472" w:type="dxa"/>
              </w:tcPr>
              <w:p w14:paraId="4868B3F8"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3.6.0</w:t>
                </w:r>
              </w:p>
            </w:tc>
            <w:tc>
              <w:tcPr>
                <w:tcW w:w="5184" w:type="dxa"/>
              </w:tcPr>
              <w:p w14:paraId="73CD1AD1"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4885467F" w14:textId="77777777" w:rsidR="00FB279B" w:rsidRPr="001A023A" w:rsidRDefault="00FB279B" w:rsidP="00FB279B">
          <w:pPr>
            <w:spacing w:after="0"/>
            <w:rPr>
              <w:color w:val="404040"/>
              <w:szCs w:val="22"/>
            </w:rPr>
          </w:pPr>
        </w:p>
        <w:p w14:paraId="3BEE54FF" w14:textId="77777777" w:rsidR="00FB279B" w:rsidRDefault="00000000">
          <w:pPr>
            <w:spacing w:after="0"/>
            <w:rPr>
              <w:color w:val="404040"/>
              <w:szCs w:val="22"/>
            </w:rPr>
          </w:pPr>
          <w:r>
            <w:rPr>
              <w:color w:val="404040"/>
              <w:szCs w:val="22"/>
            </w:rPr>
            <w:br w:type="page"/>
          </w:r>
        </w:p>
        <w:p w14:paraId="3EF0A0D6" w14:textId="77777777" w:rsidR="00C517CB" w:rsidRPr="00416A30" w:rsidRDefault="00000000" w:rsidP="00C517CB">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36749789"/>
          <w:r w:rsidRPr="00416A30">
            <w:lastRenderedPageBreak/>
            <w:t>Notice</w:t>
          </w:r>
          <w:bookmarkEnd w:id="2"/>
          <w:bookmarkEnd w:id="3"/>
          <w:bookmarkEnd w:id="4"/>
          <w:bookmarkEnd w:id="5"/>
          <w:bookmarkEnd w:id="6"/>
          <w:bookmarkEnd w:id="7"/>
          <w:bookmarkEnd w:id="8"/>
          <w:bookmarkEnd w:id="9"/>
          <w:bookmarkEnd w:id="10"/>
          <w:bookmarkEnd w:id="11"/>
          <w:bookmarkEnd w:id="12"/>
        </w:p>
        <w:p w14:paraId="30571912" w14:textId="60BD8BDE" w:rsidR="00C517CB" w:rsidRPr="00416A30" w:rsidRDefault="00000000"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0D55D3">
            <w:rPr>
              <w:rFonts w:eastAsia="Calibri" w:cs="Arial"/>
              <w:color w:val="000000"/>
            </w:rPr>
            <w:t>6</w:t>
          </w:r>
          <w:r w:rsidRPr="00416A30">
            <w:rPr>
              <w:rFonts w:eastAsia="Calibri" w:cs="Arial"/>
              <w:color w:val="000000"/>
            </w:rPr>
            <w:t>. All Rights Reserved.</w:t>
          </w:r>
        </w:p>
        <w:p w14:paraId="18698D86" w14:textId="77777777" w:rsidR="00C517CB" w:rsidRPr="00416A30" w:rsidRDefault="00C517CB" w:rsidP="00C517CB">
          <w:pPr>
            <w:autoSpaceDE w:val="0"/>
            <w:autoSpaceDN w:val="0"/>
            <w:adjustRightInd w:val="0"/>
            <w:ind w:firstLine="720"/>
            <w:rPr>
              <w:rFonts w:eastAsia="Calibri" w:cstheme="majorHAnsi"/>
              <w:color w:val="000000"/>
            </w:rPr>
          </w:pPr>
        </w:p>
        <w:p w14:paraId="24671A2F"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22644203" w14:textId="77777777" w:rsidR="00C517CB" w:rsidRPr="00416A30" w:rsidRDefault="00C517CB" w:rsidP="00C517CB">
          <w:pPr>
            <w:autoSpaceDE w:val="0"/>
            <w:autoSpaceDN w:val="0"/>
            <w:adjustRightInd w:val="0"/>
            <w:spacing w:after="0"/>
            <w:rPr>
              <w:rFonts w:eastAsia="Calibri" w:cs="Calibri"/>
              <w:color w:val="000000"/>
            </w:rPr>
          </w:pPr>
        </w:p>
        <w:p w14:paraId="7B4524C2"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26A0251B" w14:textId="77777777" w:rsidR="00C517CB" w:rsidRPr="00416A30" w:rsidRDefault="00C517CB" w:rsidP="00C517CB">
          <w:pPr>
            <w:autoSpaceDE w:val="0"/>
            <w:autoSpaceDN w:val="0"/>
            <w:adjustRightInd w:val="0"/>
            <w:spacing w:after="0"/>
            <w:rPr>
              <w:rFonts w:eastAsia="Calibri" w:cs="Calibri"/>
              <w:color w:val="000000"/>
            </w:rPr>
          </w:pPr>
        </w:p>
        <w:p w14:paraId="68BC55BF"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1C327188" w14:textId="77777777" w:rsidR="00C517CB" w:rsidRPr="00416A30" w:rsidRDefault="00C517CB" w:rsidP="00C517CB">
          <w:pPr>
            <w:spacing w:after="0"/>
            <w:rPr>
              <w:rFonts w:cs="Calibri"/>
            </w:rPr>
          </w:pPr>
        </w:p>
        <w:p w14:paraId="563A2C85" w14:textId="77777777" w:rsidR="00C517CB" w:rsidRPr="00416A30" w:rsidRDefault="00000000" w:rsidP="00C517CB">
          <w:pPr>
            <w:spacing w:after="0"/>
            <w:rPr>
              <w:rFonts w:cs="Calibri"/>
            </w:rPr>
          </w:pPr>
          <w:r w:rsidRPr="00416A30">
            <w:rPr>
              <w:rFonts w:cs="Calibri"/>
            </w:rPr>
            <w:t xml:space="preserve">Direct inquiries to the TM Forum office: </w:t>
          </w:r>
        </w:p>
        <w:p w14:paraId="10CADA6A" w14:textId="77777777" w:rsidR="00C517CB" w:rsidRPr="00416A30" w:rsidRDefault="00C517CB" w:rsidP="00C517CB">
          <w:pPr>
            <w:spacing w:after="0"/>
            <w:rPr>
              <w:rFonts w:cs="Calibri"/>
            </w:rPr>
          </w:pPr>
        </w:p>
        <w:p w14:paraId="5129BDCB" w14:textId="77777777" w:rsidR="00C517CB" w:rsidRPr="00416A30" w:rsidRDefault="00000000" w:rsidP="00C517CB">
          <w:pPr>
            <w:spacing w:after="0"/>
            <w:rPr>
              <w:rFonts w:eastAsia="MS PMincho" w:cs="Calibri"/>
            </w:rPr>
          </w:pPr>
          <w:r w:rsidRPr="00416A30">
            <w:rPr>
              <w:rFonts w:eastAsia="MS PMincho" w:cs="Calibri"/>
            </w:rPr>
            <w:t>100 Enterprise Drive</w:t>
          </w:r>
        </w:p>
        <w:p w14:paraId="4962F1CF" w14:textId="77777777" w:rsidR="001A023A" w:rsidRPr="00416A30" w:rsidRDefault="00000000" w:rsidP="00C517CB">
          <w:pPr>
            <w:spacing w:after="0"/>
            <w:rPr>
              <w:rFonts w:eastAsia="MS PMincho" w:cs="Calibri"/>
            </w:rPr>
          </w:pPr>
          <w:r w:rsidRPr="00416A30">
            <w:rPr>
              <w:rFonts w:eastAsia="MS PMincho" w:cs="Calibri"/>
            </w:rPr>
            <w:t>Suite 301 #1649</w:t>
          </w:r>
        </w:p>
        <w:p w14:paraId="73E35C9A" w14:textId="77777777" w:rsidR="00C517CB" w:rsidRPr="00416A30" w:rsidRDefault="00000000"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746467F1" w14:textId="77777777" w:rsidR="00C517CB" w:rsidRPr="00416A30" w:rsidRDefault="00000000" w:rsidP="00C517CB">
          <w:pPr>
            <w:spacing w:after="0"/>
            <w:rPr>
              <w:rFonts w:cs="Calibri"/>
            </w:rPr>
          </w:pPr>
          <w:r w:rsidRPr="00416A30">
            <w:rPr>
              <w:rFonts w:cs="Calibri"/>
              <w:lang w:val="es-ES"/>
            </w:rPr>
            <w:t xml:space="preserve">Tel No.  </w:t>
          </w:r>
          <w:r w:rsidRPr="00416A30">
            <w:rPr>
              <w:rFonts w:cs="Calibri"/>
            </w:rPr>
            <w:t>+1 862 227 1648</w:t>
          </w:r>
        </w:p>
        <w:p w14:paraId="4AF48D40" w14:textId="77777777" w:rsidR="00C517CB" w:rsidRPr="00416A30" w:rsidRDefault="00000000"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22DB9E1A" w14:textId="77777777" w:rsidR="00C517CB" w:rsidRPr="00416A30" w:rsidRDefault="00C517CB" w:rsidP="00C517CB">
          <w:pPr>
            <w:rPr>
              <w:rFonts w:cs="Calibri"/>
            </w:rPr>
          </w:pPr>
        </w:p>
        <w:p w14:paraId="5E4D1AB8" w14:textId="77777777" w:rsidR="00C517CB" w:rsidRPr="00416A30" w:rsidRDefault="00C517CB" w:rsidP="00C517CB">
          <w:pPr>
            <w:rPr>
              <w:rFonts w:cs="Calibri"/>
            </w:rPr>
          </w:pPr>
        </w:p>
        <w:p w14:paraId="4F06E56D" w14:textId="77777777" w:rsidR="00C517CB" w:rsidRPr="00416A30" w:rsidRDefault="00C517CB" w:rsidP="00C517CB">
          <w:pPr>
            <w:rPr>
              <w:rFonts w:cs="Calibri"/>
            </w:rPr>
          </w:pPr>
        </w:p>
        <w:p w14:paraId="569C659B" w14:textId="77777777" w:rsidR="000E6031" w:rsidRDefault="00000000">
          <w:pPr>
            <w:spacing w:after="0"/>
            <w:rPr>
              <w:color w:val="404040"/>
              <w:szCs w:val="22"/>
            </w:rPr>
          </w:pPr>
          <w:r>
            <w:rPr>
              <w:color w:val="404040"/>
              <w:szCs w:val="22"/>
            </w:rPr>
            <w:br w:type="page"/>
          </w:r>
        </w:p>
        <w:bookmarkStart w:id="13" w:name="_Toc236749790" w:displacedByCustomXml="next"/>
        <w:bookmarkStart w:id="14" w:name="_Toc156046426" w:displacedByCustomXml="next"/>
        <w:bookmarkStart w:id="15" w:name="_Toc156046489" w:displacedByCustomXml="next"/>
        <w:bookmarkStart w:id="16" w:name="_Toc156046569" w:displacedByCustomXml="next"/>
        <w:bookmarkStart w:id="17" w:name="_Toc156046719" w:displacedByCustomXml="next"/>
        <w:bookmarkStart w:id="18" w:name="_Toc15604677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48F2D170" w14:textId="69B9B725" w:rsidR="000E6031" w:rsidRPr="00E50CB2" w:rsidRDefault="00000000" w:rsidP="001A023A">
              <w:pPr>
                <w:pStyle w:val="Heading1"/>
                <w:numPr>
                  <w:ilvl w:val="0"/>
                  <w:numId w:val="0"/>
                </w:numPr>
                <w:tabs>
                  <w:tab w:val="left" w:pos="7350"/>
                </w:tabs>
                <w:rPr>
                  <w:rFonts w:ascii="MinionPro" w:hAnsi="MinionPro"/>
                </w:rPr>
              </w:pPr>
              <w:r w:rsidRPr="009C7BB5">
                <w:t>Table of Contents</w:t>
              </w:r>
              <w:bookmarkEnd w:id="18"/>
              <w:bookmarkEnd w:id="17"/>
              <w:bookmarkEnd w:id="16"/>
              <w:bookmarkEnd w:id="15"/>
              <w:bookmarkEnd w:id="14"/>
              <w:bookmarkEnd w:id="13"/>
            </w:p>
            <w:p w14:paraId="0785E9C4" w14:textId="30200E1C" w:rsidR="008306EA" w:rsidRDefault="00000000">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36749789" w:history="1">
                <w:r w:rsidR="008306EA" w:rsidRPr="00316745">
                  <w:rPr>
                    <w:rStyle w:val="Hyperlink"/>
                  </w:rPr>
                  <w:t>Notice</w:t>
                </w:r>
                <w:r w:rsidR="008306EA">
                  <w:rPr>
                    <w:webHidden/>
                  </w:rPr>
                  <w:tab/>
                </w:r>
                <w:r w:rsidR="008306EA">
                  <w:rPr>
                    <w:webHidden/>
                  </w:rPr>
                  <w:fldChar w:fldCharType="begin"/>
                </w:r>
                <w:r w:rsidR="008306EA">
                  <w:rPr>
                    <w:webHidden/>
                  </w:rPr>
                  <w:instrText xml:space="preserve"> PAGEREF _Toc236749789 \h </w:instrText>
                </w:r>
                <w:r w:rsidR="008306EA">
                  <w:rPr>
                    <w:webHidden/>
                  </w:rPr>
                </w:r>
                <w:r w:rsidR="008306EA">
                  <w:rPr>
                    <w:webHidden/>
                  </w:rPr>
                  <w:fldChar w:fldCharType="separate"/>
                </w:r>
                <w:r w:rsidR="008306EA">
                  <w:rPr>
                    <w:webHidden/>
                  </w:rPr>
                  <w:t>2</w:t>
                </w:r>
                <w:r w:rsidR="008306EA">
                  <w:rPr>
                    <w:webHidden/>
                  </w:rPr>
                  <w:fldChar w:fldCharType="end"/>
                </w:r>
              </w:hyperlink>
            </w:p>
            <w:p w14:paraId="3765B462" w14:textId="5B7F562B" w:rsidR="008306EA" w:rsidRDefault="008306EA">
              <w:pPr>
                <w:pStyle w:val="TOC1"/>
                <w:tabs>
                  <w:tab w:val="right" w:leader="dot" w:pos="8487"/>
                </w:tabs>
                <w:rPr>
                  <w:rFonts w:asciiTheme="minorHAnsi" w:eastAsiaTheme="minorEastAsia" w:hAnsiTheme="minorHAnsi" w:cstheme="minorBidi"/>
                  <w:color w:val="auto"/>
                  <w:kern w:val="2"/>
                  <w14:ligatures w14:val="standardContextual"/>
                </w:rPr>
              </w:pPr>
              <w:hyperlink w:anchor="_Toc236749790" w:history="1">
                <w:r w:rsidRPr="00316745">
                  <w:rPr>
                    <w:rStyle w:val="Hyperlink"/>
                  </w:rPr>
                  <w:t>Table of Contents</w:t>
                </w:r>
                <w:r>
                  <w:rPr>
                    <w:webHidden/>
                  </w:rPr>
                  <w:tab/>
                </w:r>
                <w:r>
                  <w:rPr>
                    <w:webHidden/>
                  </w:rPr>
                  <w:fldChar w:fldCharType="begin"/>
                </w:r>
                <w:r>
                  <w:rPr>
                    <w:webHidden/>
                  </w:rPr>
                  <w:instrText xml:space="preserve"> PAGEREF _Toc236749790 \h </w:instrText>
                </w:r>
                <w:r>
                  <w:rPr>
                    <w:webHidden/>
                  </w:rPr>
                </w:r>
                <w:r>
                  <w:rPr>
                    <w:webHidden/>
                  </w:rPr>
                  <w:fldChar w:fldCharType="separate"/>
                </w:r>
                <w:r>
                  <w:rPr>
                    <w:webHidden/>
                  </w:rPr>
                  <w:t>3</w:t>
                </w:r>
                <w:r>
                  <w:rPr>
                    <w:webHidden/>
                  </w:rPr>
                  <w:fldChar w:fldCharType="end"/>
                </w:r>
              </w:hyperlink>
            </w:p>
            <w:p w14:paraId="53C5E592" w14:textId="543688F5" w:rsidR="008306EA" w:rsidRDefault="008306EA">
              <w:pPr>
                <w:pStyle w:val="TOC1"/>
                <w:tabs>
                  <w:tab w:val="right" w:leader="dot" w:pos="8487"/>
                </w:tabs>
                <w:rPr>
                  <w:rFonts w:asciiTheme="minorHAnsi" w:eastAsiaTheme="minorEastAsia" w:hAnsiTheme="minorHAnsi" w:cstheme="minorBidi"/>
                  <w:color w:val="auto"/>
                  <w:kern w:val="2"/>
                  <w14:ligatures w14:val="standardContextual"/>
                </w:rPr>
              </w:pPr>
              <w:hyperlink w:anchor="_Toc236749791" w:history="1">
                <w:r w:rsidRPr="00316745">
                  <w:rPr>
                    <w:rStyle w:val="Hyperlink"/>
                  </w:rPr>
                  <w:t>Executive Summary</w:t>
                </w:r>
                <w:r>
                  <w:rPr>
                    <w:webHidden/>
                  </w:rPr>
                  <w:tab/>
                </w:r>
                <w:r>
                  <w:rPr>
                    <w:webHidden/>
                  </w:rPr>
                  <w:fldChar w:fldCharType="begin"/>
                </w:r>
                <w:r>
                  <w:rPr>
                    <w:webHidden/>
                  </w:rPr>
                  <w:instrText xml:space="preserve"> PAGEREF _Toc236749791 \h </w:instrText>
                </w:r>
                <w:r>
                  <w:rPr>
                    <w:webHidden/>
                  </w:rPr>
                </w:r>
                <w:r>
                  <w:rPr>
                    <w:webHidden/>
                  </w:rPr>
                  <w:fldChar w:fldCharType="separate"/>
                </w:r>
                <w:r>
                  <w:rPr>
                    <w:webHidden/>
                  </w:rPr>
                  <w:t>5</w:t>
                </w:r>
                <w:r>
                  <w:rPr>
                    <w:webHidden/>
                  </w:rPr>
                  <w:fldChar w:fldCharType="end"/>
                </w:r>
              </w:hyperlink>
            </w:p>
            <w:p w14:paraId="6A05074D" w14:textId="323457B8" w:rsidR="008306EA" w:rsidRDefault="008306EA">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749792" w:history="1">
                <w:r w:rsidRPr="00316745">
                  <w:rPr>
                    <w:rStyle w:val="Hyperlink"/>
                  </w:rPr>
                  <w:t>1.</w:t>
                </w:r>
                <w:r>
                  <w:rPr>
                    <w:rFonts w:asciiTheme="minorHAnsi" w:eastAsiaTheme="minorEastAsia" w:hAnsiTheme="minorHAnsi" w:cstheme="minorBidi"/>
                    <w:color w:val="auto"/>
                    <w:kern w:val="2"/>
                    <w14:ligatures w14:val="standardContextual"/>
                  </w:rPr>
                  <w:tab/>
                </w:r>
                <w:r w:rsidRPr="00316745">
                  <w:rPr>
                    <w:rStyle w:val="Hyperlink"/>
                  </w:rPr>
                  <w:t>Introduction</w:t>
                </w:r>
                <w:r>
                  <w:rPr>
                    <w:webHidden/>
                  </w:rPr>
                  <w:tab/>
                </w:r>
                <w:r>
                  <w:rPr>
                    <w:webHidden/>
                  </w:rPr>
                  <w:fldChar w:fldCharType="begin"/>
                </w:r>
                <w:r>
                  <w:rPr>
                    <w:webHidden/>
                  </w:rPr>
                  <w:instrText xml:space="preserve"> PAGEREF _Toc236749792 \h </w:instrText>
                </w:r>
                <w:r>
                  <w:rPr>
                    <w:webHidden/>
                  </w:rPr>
                </w:r>
                <w:r>
                  <w:rPr>
                    <w:webHidden/>
                  </w:rPr>
                  <w:fldChar w:fldCharType="separate"/>
                </w:r>
                <w:r>
                  <w:rPr>
                    <w:webHidden/>
                  </w:rPr>
                  <w:t>6</w:t>
                </w:r>
                <w:r>
                  <w:rPr>
                    <w:webHidden/>
                  </w:rPr>
                  <w:fldChar w:fldCharType="end"/>
                </w:r>
              </w:hyperlink>
            </w:p>
            <w:p w14:paraId="5DF5F913" w14:textId="6D6EA191"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793" w:history="1">
                <w:r w:rsidRPr="00316745">
                  <w:rPr>
                    <w:rStyle w:val="Hyperlink"/>
                  </w:rPr>
                  <w:t>1.1.</w:t>
                </w:r>
                <w:r>
                  <w:rPr>
                    <w:rFonts w:asciiTheme="minorHAnsi" w:eastAsiaTheme="minorEastAsia" w:hAnsiTheme="minorHAnsi" w:cstheme="minorBidi"/>
                    <w:color w:val="auto"/>
                    <w:kern w:val="2"/>
                    <w14:ligatures w14:val="standardContextual"/>
                  </w:rPr>
                  <w:tab/>
                </w:r>
                <w:r w:rsidRPr="00316745">
                  <w:rPr>
                    <w:rStyle w:val="Hyperlink"/>
                  </w:rPr>
                  <w:t>Context or Background</w:t>
                </w:r>
                <w:r>
                  <w:rPr>
                    <w:webHidden/>
                  </w:rPr>
                  <w:tab/>
                </w:r>
                <w:r>
                  <w:rPr>
                    <w:webHidden/>
                  </w:rPr>
                  <w:fldChar w:fldCharType="begin"/>
                </w:r>
                <w:r>
                  <w:rPr>
                    <w:webHidden/>
                  </w:rPr>
                  <w:instrText xml:space="preserve"> PAGEREF _Toc236749793 \h </w:instrText>
                </w:r>
                <w:r>
                  <w:rPr>
                    <w:webHidden/>
                  </w:rPr>
                </w:r>
                <w:r>
                  <w:rPr>
                    <w:webHidden/>
                  </w:rPr>
                  <w:fldChar w:fldCharType="separate"/>
                </w:r>
                <w:r>
                  <w:rPr>
                    <w:webHidden/>
                  </w:rPr>
                  <w:t>6</w:t>
                </w:r>
                <w:r>
                  <w:rPr>
                    <w:webHidden/>
                  </w:rPr>
                  <w:fldChar w:fldCharType="end"/>
                </w:r>
              </w:hyperlink>
            </w:p>
            <w:p w14:paraId="40614184" w14:textId="55FC263D"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794" w:history="1">
                <w:r w:rsidRPr="00316745">
                  <w:rPr>
                    <w:rStyle w:val="Hyperlink"/>
                  </w:rPr>
                  <w:t>1.2.</w:t>
                </w:r>
                <w:r>
                  <w:rPr>
                    <w:rFonts w:asciiTheme="minorHAnsi" w:eastAsiaTheme="minorEastAsia" w:hAnsiTheme="minorHAnsi" w:cstheme="minorBidi"/>
                    <w:color w:val="auto"/>
                    <w:kern w:val="2"/>
                    <w14:ligatures w14:val="standardContextual"/>
                  </w:rPr>
                  <w:tab/>
                </w:r>
                <w:r w:rsidRPr="00316745">
                  <w:rPr>
                    <w:rStyle w:val="Hyperlink"/>
                  </w:rPr>
                  <w:t>Objective of the use case</w:t>
                </w:r>
                <w:r>
                  <w:rPr>
                    <w:webHidden/>
                  </w:rPr>
                  <w:tab/>
                </w:r>
                <w:r>
                  <w:rPr>
                    <w:webHidden/>
                  </w:rPr>
                  <w:fldChar w:fldCharType="begin"/>
                </w:r>
                <w:r>
                  <w:rPr>
                    <w:webHidden/>
                  </w:rPr>
                  <w:instrText xml:space="preserve"> PAGEREF _Toc236749794 \h </w:instrText>
                </w:r>
                <w:r>
                  <w:rPr>
                    <w:webHidden/>
                  </w:rPr>
                </w:r>
                <w:r>
                  <w:rPr>
                    <w:webHidden/>
                  </w:rPr>
                  <w:fldChar w:fldCharType="separate"/>
                </w:r>
                <w:r>
                  <w:rPr>
                    <w:webHidden/>
                  </w:rPr>
                  <w:t>6</w:t>
                </w:r>
                <w:r>
                  <w:rPr>
                    <w:webHidden/>
                  </w:rPr>
                  <w:fldChar w:fldCharType="end"/>
                </w:r>
              </w:hyperlink>
            </w:p>
            <w:p w14:paraId="6E1B4934" w14:textId="3F12DC24"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795" w:history="1">
                <w:r w:rsidRPr="00316745">
                  <w:rPr>
                    <w:rStyle w:val="Hyperlink"/>
                  </w:rPr>
                  <w:t>1.3.</w:t>
                </w:r>
                <w:r>
                  <w:rPr>
                    <w:rFonts w:asciiTheme="minorHAnsi" w:eastAsiaTheme="minorEastAsia" w:hAnsiTheme="minorHAnsi" w:cstheme="minorBidi"/>
                    <w:color w:val="auto"/>
                    <w:kern w:val="2"/>
                    <w14:ligatures w14:val="standardContextual"/>
                  </w:rPr>
                  <w:tab/>
                </w:r>
                <w:r w:rsidRPr="00316745">
                  <w:rPr>
                    <w:rStyle w:val="Hyperlink"/>
                  </w:rPr>
                  <w:t>Scope and assumptions</w:t>
                </w:r>
                <w:r>
                  <w:rPr>
                    <w:webHidden/>
                  </w:rPr>
                  <w:tab/>
                </w:r>
                <w:r>
                  <w:rPr>
                    <w:webHidden/>
                  </w:rPr>
                  <w:fldChar w:fldCharType="begin"/>
                </w:r>
                <w:r>
                  <w:rPr>
                    <w:webHidden/>
                  </w:rPr>
                  <w:instrText xml:space="preserve"> PAGEREF _Toc236749795 \h </w:instrText>
                </w:r>
                <w:r>
                  <w:rPr>
                    <w:webHidden/>
                  </w:rPr>
                </w:r>
                <w:r>
                  <w:rPr>
                    <w:webHidden/>
                  </w:rPr>
                  <w:fldChar w:fldCharType="separate"/>
                </w:r>
                <w:r>
                  <w:rPr>
                    <w:webHidden/>
                  </w:rPr>
                  <w:t>7</w:t>
                </w:r>
                <w:r>
                  <w:rPr>
                    <w:webHidden/>
                  </w:rPr>
                  <w:fldChar w:fldCharType="end"/>
                </w:r>
              </w:hyperlink>
            </w:p>
            <w:p w14:paraId="27D45172" w14:textId="3B5C3543"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796" w:history="1">
                <w:r w:rsidRPr="00316745">
                  <w:rPr>
                    <w:rStyle w:val="Hyperlink"/>
                  </w:rPr>
                  <w:t>1.3.1.</w:t>
                </w:r>
                <w:r>
                  <w:rPr>
                    <w:rFonts w:asciiTheme="minorHAnsi" w:eastAsiaTheme="minorEastAsia" w:hAnsiTheme="minorHAnsi" w:cstheme="minorBidi"/>
                    <w:color w:val="auto"/>
                    <w:kern w:val="2"/>
                    <w14:ligatures w14:val="standardContextual"/>
                  </w:rPr>
                  <w:tab/>
                </w:r>
                <w:r w:rsidRPr="00316745">
                  <w:rPr>
                    <w:rStyle w:val="Hyperlink"/>
                  </w:rPr>
                  <w:t>Scope</w:t>
                </w:r>
                <w:r>
                  <w:rPr>
                    <w:webHidden/>
                  </w:rPr>
                  <w:tab/>
                </w:r>
                <w:r>
                  <w:rPr>
                    <w:webHidden/>
                  </w:rPr>
                  <w:fldChar w:fldCharType="begin"/>
                </w:r>
                <w:r>
                  <w:rPr>
                    <w:webHidden/>
                  </w:rPr>
                  <w:instrText xml:space="preserve"> PAGEREF _Toc236749796 \h </w:instrText>
                </w:r>
                <w:r>
                  <w:rPr>
                    <w:webHidden/>
                  </w:rPr>
                </w:r>
                <w:r>
                  <w:rPr>
                    <w:webHidden/>
                  </w:rPr>
                  <w:fldChar w:fldCharType="separate"/>
                </w:r>
                <w:r>
                  <w:rPr>
                    <w:webHidden/>
                  </w:rPr>
                  <w:t>7</w:t>
                </w:r>
                <w:r>
                  <w:rPr>
                    <w:webHidden/>
                  </w:rPr>
                  <w:fldChar w:fldCharType="end"/>
                </w:r>
              </w:hyperlink>
            </w:p>
            <w:p w14:paraId="17453824" w14:textId="0EBDEA2D"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797" w:history="1">
                <w:r w:rsidRPr="00316745">
                  <w:rPr>
                    <w:rStyle w:val="Hyperlink"/>
                    <w:noProof/>
                  </w:rPr>
                  <w:t>1.3.1.1.</w:t>
                </w:r>
                <w:r>
                  <w:rPr>
                    <w:rFonts w:asciiTheme="minorHAnsi" w:eastAsiaTheme="minorEastAsia" w:hAnsiTheme="minorHAnsi" w:cstheme="minorBidi"/>
                    <w:noProof/>
                    <w:color w:val="auto"/>
                    <w:kern w:val="2"/>
                    <w14:ligatures w14:val="standardContextual"/>
                  </w:rPr>
                  <w:tab/>
                </w:r>
                <w:r w:rsidRPr="00316745">
                  <w:rPr>
                    <w:rStyle w:val="Hyperlink"/>
                    <w:noProof/>
                  </w:rPr>
                  <w:t>Subscription to 4 G-based mobile product (base scenario)</w:t>
                </w:r>
                <w:r>
                  <w:rPr>
                    <w:noProof/>
                    <w:webHidden/>
                  </w:rPr>
                  <w:tab/>
                </w:r>
                <w:r>
                  <w:rPr>
                    <w:noProof/>
                    <w:webHidden/>
                  </w:rPr>
                  <w:fldChar w:fldCharType="begin"/>
                </w:r>
                <w:r>
                  <w:rPr>
                    <w:noProof/>
                    <w:webHidden/>
                  </w:rPr>
                  <w:instrText xml:space="preserve"> PAGEREF _Toc236749797 \h </w:instrText>
                </w:r>
                <w:r>
                  <w:rPr>
                    <w:noProof/>
                    <w:webHidden/>
                  </w:rPr>
                </w:r>
                <w:r>
                  <w:rPr>
                    <w:noProof/>
                    <w:webHidden/>
                  </w:rPr>
                  <w:fldChar w:fldCharType="separate"/>
                </w:r>
                <w:r>
                  <w:rPr>
                    <w:noProof/>
                    <w:webHidden/>
                  </w:rPr>
                  <w:t>7</w:t>
                </w:r>
                <w:r>
                  <w:rPr>
                    <w:noProof/>
                    <w:webHidden/>
                  </w:rPr>
                  <w:fldChar w:fldCharType="end"/>
                </w:r>
              </w:hyperlink>
            </w:p>
            <w:p w14:paraId="5587799F" w14:textId="32379EF5"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798" w:history="1">
                <w:r w:rsidRPr="00316745">
                  <w:rPr>
                    <w:rStyle w:val="Hyperlink"/>
                    <w:noProof/>
                  </w:rPr>
                  <w:t>1.3.1.2.</w:t>
                </w:r>
                <w:r>
                  <w:rPr>
                    <w:rFonts w:asciiTheme="minorHAnsi" w:eastAsiaTheme="minorEastAsia" w:hAnsiTheme="minorHAnsi" w:cstheme="minorBidi"/>
                    <w:noProof/>
                    <w:color w:val="auto"/>
                    <w:kern w:val="2"/>
                    <w14:ligatures w14:val="standardContextual"/>
                  </w:rPr>
                  <w:tab/>
                </w:r>
                <w:r w:rsidRPr="00316745">
                  <w:rPr>
                    <w:rStyle w:val="Hyperlink"/>
                    <w:noProof/>
                  </w:rPr>
                  <w:t>Subscription to 4G/5G based mobile product (extended scenario)</w:t>
                </w:r>
                <w:r>
                  <w:rPr>
                    <w:noProof/>
                    <w:webHidden/>
                  </w:rPr>
                  <w:tab/>
                </w:r>
                <w:r>
                  <w:rPr>
                    <w:noProof/>
                    <w:webHidden/>
                  </w:rPr>
                  <w:fldChar w:fldCharType="begin"/>
                </w:r>
                <w:r>
                  <w:rPr>
                    <w:noProof/>
                    <w:webHidden/>
                  </w:rPr>
                  <w:instrText xml:space="preserve"> PAGEREF _Toc236749798 \h </w:instrText>
                </w:r>
                <w:r>
                  <w:rPr>
                    <w:noProof/>
                    <w:webHidden/>
                  </w:rPr>
                </w:r>
                <w:r>
                  <w:rPr>
                    <w:noProof/>
                    <w:webHidden/>
                  </w:rPr>
                  <w:fldChar w:fldCharType="separate"/>
                </w:r>
                <w:r>
                  <w:rPr>
                    <w:noProof/>
                    <w:webHidden/>
                  </w:rPr>
                  <w:t>7</w:t>
                </w:r>
                <w:r>
                  <w:rPr>
                    <w:noProof/>
                    <w:webHidden/>
                  </w:rPr>
                  <w:fldChar w:fldCharType="end"/>
                </w:r>
              </w:hyperlink>
            </w:p>
            <w:p w14:paraId="4951999C" w14:textId="32FFDAC2"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799" w:history="1">
                <w:r w:rsidRPr="00316745">
                  <w:rPr>
                    <w:rStyle w:val="Hyperlink"/>
                  </w:rPr>
                  <w:t>1.3.2.</w:t>
                </w:r>
                <w:r>
                  <w:rPr>
                    <w:rFonts w:asciiTheme="minorHAnsi" w:eastAsiaTheme="minorEastAsia" w:hAnsiTheme="minorHAnsi" w:cstheme="minorBidi"/>
                    <w:color w:val="auto"/>
                    <w:kern w:val="2"/>
                    <w14:ligatures w14:val="standardContextual"/>
                  </w:rPr>
                  <w:tab/>
                </w:r>
                <w:r w:rsidRPr="00316745">
                  <w:rPr>
                    <w:rStyle w:val="Hyperlink"/>
                  </w:rPr>
                  <w:t>Assumptions</w:t>
                </w:r>
                <w:r>
                  <w:rPr>
                    <w:webHidden/>
                  </w:rPr>
                  <w:tab/>
                </w:r>
                <w:r>
                  <w:rPr>
                    <w:webHidden/>
                  </w:rPr>
                  <w:fldChar w:fldCharType="begin"/>
                </w:r>
                <w:r>
                  <w:rPr>
                    <w:webHidden/>
                  </w:rPr>
                  <w:instrText xml:space="preserve"> PAGEREF _Toc236749799 \h </w:instrText>
                </w:r>
                <w:r>
                  <w:rPr>
                    <w:webHidden/>
                  </w:rPr>
                </w:r>
                <w:r>
                  <w:rPr>
                    <w:webHidden/>
                  </w:rPr>
                  <w:fldChar w:fldCharType="separate"/>
                </w:r>
                <w:r>
                  <w:rPr>
                    <w:webHidden/>
                  </w:rPr>
                  <w:t>7</w:t>
                </w:r>
                <w:r>
                  <w:rPr>
                    <w:webHidden/>
                  </w:rPr>
                  <w:fldChar w:fldCharType="end"/>
                </w:r>
              </w:hyperlink>
            </w:p>
            <w:p w14:paraId="5A7ECF23" w14:textId="4777B7DD"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00" w:history="1">
                <w:r w:rsidRPr="00316745">
                  <w:rPr>
                    <w:rStyle w:val="Hyperlink"/>
                  </w:rPr>
                  <w:t>1.3.3.</w:t>
                </w:r>
                <w:r>
                  <w:rPr>
                    <w:rFonts w:asciiTheme="minorHAnsi" w:eastAsiaTheme="minorEastAsia" w:hAnsiTheme="minorHAnsi" w:cstheme="minorBidi"/>
                    <w:color w:val="auto"/>
                    <w:kern w:val="2"/>
                    <w14:ligatures w14:val="standardContextual"/>
                  </w:rPr>
                  <w:tab/>
                </w:r>
                <w:r w:rsidRPr="00316745">
                  <w:rPr>
                    <w:rStyle w:val="Hyperlink"/>
                  </w:rPr>
                  <w:t>References</w:t>
                </w:r>
                <w:r>
                  <w:rPr>
                    <w:webHidden/>
                  </w:rPr>
                  <w:tab/>
                </w:r>
                <w:r>
                  <w:rPr>
                    <w:webHidden/>
                  </w:rPr>
                  <w:fldChar w:fldCharType="begin"/>
                </w:r>
                <w:r>
                  <w:rPr>
                    <w:webHidden/>
                  </w:rPr>
                  <w:instrText xml:space="preserve"> PAGEREF _Toc236749800 \h </w:instrText>
                </w:r>
                <w:r>
                  <w:rPr>
                    <w:webHidden/>
                  </w:rPr>
                </w:r>
                <w:r>
                  <w:rPr>
                    <w:webHidden/>
                  </w:rPr>
                  <w:fldChar w:fldCharType="separate"/>
                </w:r>
                <w:r>
                  <w:rPr>
                    <w:webHidden/>
                  </w:rPr>
                  <w:t>8</w:t>
                </w:r>
                <w:r>
                  <w:rPr>
                    <w:webHidden/>
                  </w:rPr>
                  <w:fldChar w:fldCharType="end"/>
                </w:r>
              </w:hyperlink>
            </w:p>
            <w:p w14:paraId="4DDD46E8" w14:textId="576BF040" w:rsidR="008306EA" w:rsidRDefault="008306EA">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749801" w:history="1">
                <w:r w:rsidRPr="00316745">
                  <w:rPr>
                    <w:rStyle w:val="Hyperlink"/>
                  </w:rPr>
                  <w:t>2.</w:t>
                </w:r>
                <w:r>
                  <w:rPr>
                    <w:rFonts w:asciiTheme="minorHAnsi" w:eastAsiaTheme="minorEastAsia" w:hAnsiTheme="minorHAnsi" w:cstheme="minorBidi"/>
                    <w:color w:val="auto"/>
                    <w:kern w:val="2"/>
                    <w14:ligatures w14:val="standardContextual"/>
                  </w:rPr>
                  <w:tab/>
                </w:r>
                <w:r w:rsidRPr="00316745">
                  <w:rPr>
                    <w:rStyle w:val="Hyperlink"/>
                  </w:rPr>
                  <w:t>Description</w:t>
                </w:r>
                <w:r>
                  <w:rPr>
                    <w:webHidden/>
                  </w:rPr>
                  <w:tab/>
                </w:r>
                <w:r>
                  <w:rPr>
                    <w:webHidden/>
                  </w:rPr>
                  <w:fldChar w:fldCharType="begin"/>
                </w:r>
                <w:r>
                  <w:rPr>
                    <w:webHidden/>
                  </w:rPr>
                  <w:instrText xml:space="preserve"> PAGEREF _Toc236749801 \h </w:instrText>
                </w:r>
                <w:r>
                  <w:rPr>
                    <w:webHidden/>
                  </w:rPr>
                </w:r>
                <w:r>
                  <w:rPr>
                    <w:webHidden/>
                  </w:rPr>
                  <w:fldChar w:fldCharType="separate"/>
                </w:r>
                <w:r>
                  <w:rPr>
                    <w:webHidden/>
                  </w:rPr>
                  <w:t>10</w:t>
                </w:r>
                <w:r>
                  <w:rPr>
                    <w:webHidden/>
                  </w:rPr>
                  <w:fldChar w:fldCharType="end"/>
                </w:r>
              </w:hyperlink>
            </w:p>
            <w:p w14:paraId="3CF62047" w14:textId="2CDE0AA8"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02" w:history="1">
                <w:r w:rsidRPr="00316745">
                  <w:rPr>
                    <w:rStyle w:val="Hyperlink"/>
                  </w:rPr>
                  <w:t>2.1.</w:t>
                </w:r>
                <w:r>
                  <w:rPr>
                    <w:rFonts w:asciiTheme="minorHAnsi" w:eastAsiaTheme="minorEastAsia" w:hAnsiTheme="minorHAnsi" w:cstheme="minorBidi"/>
                    <w:color w:val="auto"/>
                    <w:kern w:val="2"/>
                    <w14:ligatures w14:val="standardContextual"/>
                  </w:rPr>
                  <w:tab/>
                </w:r>
                <w:r w:rsidRPr="00316745">
                  <w:rPr>
                    <w:rStyle w:val="Hyperlink"/>
                  </w:rPr>
                  <w:t>Order lifecycle</w:t>
                </w:r>
                <w:r>
                  <w:rPr>
                    <w:webHidden/>
                  </w:rPr>
                  <w:tab/>
                </w:r>
                <w:r>
                  <w:rPr>
                    <w:webHidden/>
                  </w:rPr>
                  <w:fldChar w:fldCharType="begin"/>
                </w:r>
                <w:r>
                  <w:rPr>
                    <w:webHidden/>
                  </w:rPr>
                  <w:instrText xml:space="preserve"> PAGEREF _Toc236749802 \h </w:instrText>
                </w:r>
                <w:r>
                  <w:rPr>
                    <w:webHidden/>
                  </w:rPr>
                </w:r>
                <w:r>
                  <w:rPr>
                    <w:webHidden/>
                  </w:rPr>
                  <w:fldChar w:fldCharType="separate"/>
                </w:r>
                <w:r>
                  <w:rPr>
                    <w:webHidden/>
                  </w:rPr>
                  <w:t>10</w:t>
                </w:r>
                <w:r>
                  <w:rPr>
                    <w:webHidden/>
                  </w:rPr>
                  <w:fldChar w:fldCharType="end"/>
                </w:r>
              </w:hyperlink>
            </w:p>
            <w:p w14:paraId="49411025" w14:textId="372D8C21"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03" w:history="1">
                <w:r w:rsidRPr="00316745">
                  <w:rPr>
                    <w:rStyle w:val="Hyperlink"/>
                  </w:rPr>
                  <w:t>2.2.</w:t>
                </w:r>
                <w:r>
                  <w:rPr>
                    <w:rFonts w:asciiTheme="minorHAnsi" w:eastAsiaTheme="minorEastAsia" w:hAnsiTheme="minorHAnsi" w:cstheme="minorBidi"/>
                    <w:color w:val="auto"/>
                    <w:kern w:val="2"/>
                    <w14:ligatures w14:val="standardContextual"/>
                  </w:rPr>
                  <w:tab/>
                </w:r>
                <w:r w:rsidRPr="00316745">
                  <w:rPr>
                    <w:rStyle w:val="Hyperlink"/>
                  </w:rPr>
                  <w:t>UI flow</w:t>
                </w:r>
                <w:r>
                  <w:rPr>
                    <w:webHidden/>
                  </w:rPr>
                  <w:tab/>
                </w:r>
                <w:r>
                  <w:rPr>
                    <w:webHidden/>
                  </w:rPr>
                  <w:fldChar w:fldCharType="begin"/>
                </w:r>
                <w:r>
                  <w:rPr>
                    <w:webHidden/>
                  </w:rPr>
                  <w:instrText xml:space="preserve"> PAGEREF _Toc236749803 \h </w:instrText>
                </w:r>
                <w:r>
                  <w:rPr>
                    <w:webHidden/>
                  </w:rPr>
                </w:r>
                <w:r>
                  <w:rPr>
                    <w:webHidden/>
                  </w:rPr>
                  <w:fldChar w:fldCharType="separate"/>
                </w:r>
                <w:r>
                  <w:rPr>
                    <w:webHidden/>
                  </w:rPr>
                  <w:t>11</w:t>
                </w:r>
                <w:r>
                  <w:rPr>
                    <w:webHidden/>
                  </w:rPr>
                  <w:fldChar w:fldCharType="end"/>
                </w:r>
              </w:hyperlink>
            </w:p>
            <w:p w14:paraId="601538CD" w14:textId="7A77321C" w:rsidR="008306EA" w:rsidRDefault="008306EA">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749804" w:history="1">
                <w:r w:rsidRPr="00316745">
                  <w:rPr>
                    <w:rStyle w:val="Hyperlink"/>
                  </w:rPr>
                  <w:t>3.</w:t>
                </w:r>
                <w:r>
                  <w:rPr>
                    <w:rFonts w:asciiTheme="minorHAnsi" w:eastAsiaTheme="minorEastAsia" w:hAnsiTheme="minorHAnsi" w:cstheme="minorBidi"/>
                    <w:color w:val="auto"/>
                    <w:kern w:val="2"/>
                    <w14:ligatures w14:val="standardContextual"/>
                  </w:rPr>
                  <w:tab/>
                </w:r>
                <w:r w:rsidRPr="00316745">
                  <w:rPr>
                    <w:rStyle w:val="Hyperlink"/>
                  </w:rPr>
                  <w:t>Views</w:t>
                </w:r>
                <w:r>
                  <w:rPr>
                    <w:webHidden/>
                  </w:rPr>
                  <w:tab/>
                </w:r>
                <w:r>
                  <w:rPr>
                    <w:webHidden/>
                  </w:rPr>
                  <w:fldChar w:fldCharType="begin"/>
                </w:r>
                <w:r>
                  <w:rPr>
                    <w:webHidden/>
                  </w:rPr>
                  <w:instrText xml:space="preserve"> PAGEREF _Toc236749804 \h </w:instrText>
                </w:r>
                <w:r>
                  <w:rPr>
                    <w:webHidden/>
                  </w:rPr>
                </w:r>
                <w:r>
                  <w:rPr>
                    <w:webHidden/>
                  </w:rPr>
                  <w:fldChar w:fldCharType="separate"/>
                </w:r>
                <w:r>
                  <w:rPr>
                    <w:webHidden/>
                  </w:rPr>
                  <w:t>12</w:t>
                </w:r>
                <w:r>
                  <w:rPr>
                    <w:webHidden/>
                  </w:rPr>
                  <w:fldChar w:fldCharType="end"/>
                </w:r>
              </w:hyperlink>
            </w:p>
            <w:p w14:paraId="2930F6C0" w14:textId="71275923"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05" w:history="1">
                <w:r w:rsidRPr="00316745">
                  <w:rPr>
                    <w:rStyle w:val="Hyperlink"/>
                  </w:rPr>
                  <w:t>3.1.</w:t>
                </w:r>
                <w:r>
                  <w:rPr>
                    <w:rFonts w:asciiTheme="minorHAnsi" w:eastAsiaTheme="minorEastAsia" w:hAnsiTheme="minorHAnsi" w:cstheme="minorBidi"/>
                    <w:color w:val="auto"/>
                    <w:kern w:val="2"/>
                    <w14:ligatures w14:val="standardContextual"/>
                  </w:rPr>
                  <w:tab/>
                </w:r>
                <w:r w:rsidRPr="00316745">
                  <w:rPr>
                    <w:rStyle w:val="Hyperlink"/>
                  </w:rPr>
                  <w:t>Information View</w:t>
                </w:r>
                <w:r>
                  <w:rPr>
                    <w:webHidden/>
                  </w:rPr>
                  <w:tab/>
                </w:r>
                <w:r>
                  <w:rPr>
                    <w:webHidden/>
                  </w:rPr>
                  <w:fldChar w:fldCharType="begin"/>
                </w:r>
                <w:r>
                  <w:rPr>
                    <w:webHidden/>
                  </w:rPr>
                  <w:instrText xml:space="preserve"> PAGEREF _Toc236749805 \h </w:instrText>
                </w:r>
                <w:r>
                  <w:rPr>
                    <w:webHidden/>
                  </w:rPr>
                </w:r>
                <w:r>
                  <w:rPr>
                    <w:webHidden/>
                  </w:rPr>
                  <w:fldChar w:fldCharType="separate"/>
                </w:r>
                <w:r>
                  <w:rPr>
                    <w:webHidden/>
                  </w:rPr>
                  <w:t>12</w:t>
                </w:r>
                <w:r>
                  <w:rPr>
                    <w:webHidden/>
                  </w:rPr>
                  <w:fldChar w:fldCharType="end"/>
                </w:r>
              </w:hyperlink>
            </w:p>
            <w:p w14:paraId="5676FB44" w14:textId="6FA1A715"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06" w:history="1">
                <w:r w:rsidRPr="00316745">
                  <w:rPr>
                    <w:rStyle w:val="Hyperlink"/>
                  </w:rPr>
                  <w:t>3.1.1.</w:t>
                </w:r>
                <w:r>
                  <w:rPr>
                    <w:rFonts w:asciiTheme="minorHAnsi" w:eastAsiaTheme="minorEastAsia" w:hAnsiTheme="minorHAnsi" w:cstheme="minorBidi"/>
                    <w:color w:val="auto"/>
                    <w:kern w:val="2"/>
                    <w14:ligatures w14:val="standardContextual"/>
                  </w:rPr>
                  <w:tab/>
                </w:r>
                <w:r w:rsidRPr="00316745">
                  <w:rPr>
                    <w:rStyle w:val="Hyperlink"/>
                  </w:rPr>
                  <w:t>Catalog views</w:t>
                </w:r>
                <w:r>
                  <w:rPr>
                    <w:webHidden/>
                  </w:rPr>
                  <w:tab/>
                </w:r>
                <w:r>
                  <w:rPr>
                    <w:webHidden/>
                  </w:rPr>
                  <w:fldChar w:fldCharType="begin"/>
                </w:r>
                <w:r>
                  <w:rPr>
                    <w:webHidden/>
                  </w:rPr>
                  <w:instrText xml:space="preserve"> PAGEREF _Toc236749806 \h </w:instrText>
                </w:r>
                <w:r>
                  <w:rPr>
                    <w:webHidden/>
                  </w:rPr>
                </w:r>
                <w:r>
                  <w:rPr>
                    <w:webHidden/>
                  </w:rPr>
                  <w:fldChar w:fldCharType="separate"/>
                </w:r>
                <w:r>
                  <w:rPr>
                    <w:webHidden/>
                  </w:rPr>
                  <w:t>12</w:t>
                </w:r>
                <w:r>
                  <w:rPr>
                    <w:webHidden/>
                  </w:rPr>
                  <w:fldChar w:fldCharType="end"/>
                </w:r>
              </w:hyperlink>
            </w:p>
            <w:p w14:paraId="2D923F8A" w14:textId="6919173B"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07" w:history="1">
                <w:r w:rsidRPr="00316745">
                  <w:rPr>
                    <w:rStyle w:val="Hyperlink"/>
                    <w:noProof/>
                  </w:rPr>
                  <w:t>3.1.1.1.</w:t>
                </w:r>
                <w:r>
                  <w:rPr>
                    <w:rFonts w:asciiTheme="minorHAnsi" w:eastAsiaTheme="minorEastAsia" w:hAnsiTheme="minorHAnsi" w:cstheme="minorBidi"/>
                    <w:noProof/>
                    <w:color w:val="auto"/>
                    <w:kern w:val="2"/>
                    <w14:ligatures w14:val="standardContextual"/>
                  </w:rPr>
                  <w:tab/>
                </w:r>
                <w:r w:rsidRPr="00316745">
                  <w:rPr>
                    <w:rStyle w:val="Hyperlink"/>
                    <w:noProof/>
                  </w:rPr>
                  <w:t>Product catalog view</w:t>
                </w:r>
                <w:r>
                  <w:rPr>
                    <w:noProof/>
                    <w:webHidden/>
                  </w:rPr>
                  <w:tab/>
                </w:r>
                <w:r>
                  <w:rPr>
                    <w:noProof/>
                    <w:webHidden/>
                  </w:rPr>
                  <w:fldChar w:fldCharType="begin"/>
                </w:r>
                <w:r>
                  <w:rPr>
                    <w:noProof/>
                    <w:webHidden/>
                  </w:rPr>
                  <w:instrText xml:space="preserve"> PAGEREF _Toc236749807 \h </w:instrText>
                </w:r>
                <w:r>
                  <w:rPr>
                    <w:noProof/>
                    <w:webHidden/>
                  </w:rPr>
                </w:r>
                <w:r>
                  <w:rPr>
                    <w:noProof/>
                    <w:webHidden/>
                  </w:rPr>
                  <w:fldChar w:fldCharType="separate"/>
                </w:r>
                <w:r>
                  <w:rPr>
                    <w:noProof/>
                    <w:webHidden/>
                  </w:rPr>
                  <w:t>12</w:t>
                </w:r>
                <w:r>
                  <w:rPr>
                    <w:noProof/>
                    <w:webHidden/>
                  </w:rPr>
                  <w:fldChar w:fldCharType="end"/>
                </w:r>
              </w:hyperlink>
            </w:p>
            <w:p w14:paraId="5E9C50D2" w14:textId="5F70B9A4"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08" w:history="1">
                <w:r w:rsidRPr="00316745">
                  <w:rPr>
                    <w:rStyle w:val="Hyperlink"/>
                    <w:noProof/>
                  </w:rPr>
                  <w:t>3.1.1.2.</w:t>
                </w:r>
                <w:r>
                  <w:rPr>
                    <w:rFonts w:asciiTheme="minorHAnsi" w:eastAsiaTheme="minorEastAsia" w:hAnsiTheme="minorHAnsi" w:cstheme="minorBidi"/>
                    <w:noProof/>
                    <w:color w:val="auto"/>
                    <w:kern w:val="2"/>
                    <w14:ligatures w14:val="standardContextual"/>
                  </w:rPr>
                  <w:tab/>
                </w:r>
                <w:r w:rsidRPr="00316745">
                  <w:rPr>
                    <w:rStyle w:val="Hyperlink"/>
                    <w:noProof/>
                  </w:rPr>
                  <w:t>Service and resource catalog view</w:t>
                </w:r>
                <w:r>
                  <w:rPr>
                    <w:noProof/>
                    <w:webHidden/>
                  </w:rPr>
                  <w:tab/>
                </w:r>
                <w:r>
                  <w:rPr>
                    <w:noProof/>
                    <w:webHidden/>
                  </w:rPr>
                  <w:fldChar w:fldCharType="begin"/>
                </w:r>
                <w:r>
                  <w:rPr>
                    <w:noProof/>
                    <w:webHidden/>
                  </w:rPr>
                  <w:instrText xml:space="preserve"> PAGEREF _Toc236749808 \h </w:instrText>
                </w:r>
                <w:r>
                  <w:rPr>
                    <w:noProof/>
                    <w:webHidden/>
                  </w:rPr>
                </w:r>
                <w:r>
                  <w:rPr>
                    <w:noProof/>
                    <w:webHidden/>
                  </w:rPr>
                  <w:fldChar w:fldCharType="separate"/>
                </w:r>
                <w:r>
                  <w:rPr>
                    <w:noProof/>
                    <w:webHidden/>
                  </w:rPr>
                  <w:t>13</w:t>
                </w:r>
                <w:r>
                  <w:rPr>
                    <w:noProof/>
                    <w:webHidden/>
                  </w:rPr>
                  <w:fldChar w:fldCharType="end"/>
                </w:r>
              </w:hyperlink>
            </w:p>
            <w:p w14:paraId="2DD57144" w14:textId="37C58B58"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09" w:history="1">
                <w:r w:rsidRPr="00316745">
                  <w:rPr>
                    <w:rStyle w:val="Hyperlink"/>
                    <w:noProof/>
                  </w:rPr>
                  <w:t>3.1.1.3.</w:t>
                </w:r>
                <w:r>
                  <w:rPr>
                    <w:rFonts w:asciiTheme="minorHAnsi" w:eastAsiaTheme="minorEastAsia" w:hAnsiTheme="minorHAnsi" w:cstheme="minorBidi"/>
                    <w:noProof/>
                    <w:color w:val="auto"/>
                    <w:kern w:val="2"/>
                    <w14:ligatures w14:val="standardContextual"/>
                  </w:rPr>
                  <w:tab/>
                </w:r>
                <w:r w:rsidRPr="00316745">
                  <w:rPr>
                    <w:rStyle w:val="Hyperlink"/>
                    <w:noProof/>
                  </w:rPr>
                  <w:t>Resource catalog relationships view</w:t>
                </w:r>
                <w:r>
                  <w:rPr>
                    <w:noProof/>
                    <w:webHidden/>
                  </w:rPr>
                  <w:tab/>
                </w:r>
                <w:r>
                  <w:rPr>
                    <w:noProof/>
                    <w:webHidden/>
                  </w:rPr>
                  <w:fldChar w:fldCharType="begin"/>
                </w:r>
                <w:r>
                  <w:rPr>
                    <w:noProof/>
                    <w:webHidden/>
                  </w:rPr>
                  <w:instrText xml:space="preserve"> PAGEREF _Toc236749809 \h </w:instrText>
                </w:r>
                <w:r>
                  <w:rPr>
                    <w:noProof/>
                    <w:webHidden/>
                  </w:rPr>
                </w:r>
                <w:r>
                  <w:rPr>
                    <w:noProof/>
                    <w:webHidden/>
                  </w:rPr>
                  <w:fldChar w:fldCharType="separate"/>
                </w:r>
                <w:r>
                  <w:rPr>
                    <w:noProof/>
                    <w:webHidden/>
                  </w:rPr>
                  <w:t>16</w:t>
                </w:r>
                <w:r>
                  <w:rPr>
                    <w:noProof/>
                    <w:webHidden/>
                  </w:rPr>
                  <w:fldChar w:fldCharType="end"/>
                </w:r>
              </w:hyperlink>
            </w:p>
            <w:p w14:paraId="70670389" w14:textId="27B6159E"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10" w:history="1">
                <w:r w:rsidRPr="00316745">
                  <w:rPr>
                    <w:rStyle w:val="Hyperlink"/>
                  </w:rPr>
                  <w:t>3.1.2.</w:t>
                </w:r>
                <w:r>
                  <w:rPr>
                    <w:rFonts w:asciiTheme="minorHAnsi" w:eastAsiaTheme="minorEastAsia" w:hAnsiTheme="minorHAnsi" w:cstheme="minorBidi"/>
                    <w:color w:val="auto"/>
                    <w:kern w:val="2"/>
                    <w14:ligatures w14:val="standardContextual"/>
                  </w:rPr>
                  <w:tab/>
                </w:r>
                <w:r w:rsidRPr="00316745">
                  <w:rPr>
                    <w:rStyle w:val="Hyperlink"/>
                  </w:rPr>
                  <w:t>Order structure</w:t>
                </w:r>
                <w:r>
                  <w:rPr>
                    <w:webHidden/>
                  </w:rPr>
                  <w:tab/>
                </w:r>
                <w:r>
                  <w:rPr>
                    <w:webHidden/>
                  </w:rPr>
                  <w:fldChar w:fldCharType="begin"/>
                </w:r>
                <w:r>
                  <w:rPr>
                    <w:webHidden/>
                  </w:rPr>
                  <w:instrText xml:space="preserve"> PAGEREF _Toc236749810 \h </w:instrText>
                </w:r>
                <w:r>
                  <w:rPr>
                    <w:webHidden/>
                  </w:rPr>
                </w:r>
                <w:r>
                  <w:rPr>
                    <w:webHidden/>
                  </w:rPr>
                  <w:fldChar w:fldCharType="separate"/>
                </w:r>
                <w:r>
                  <w:rPr>
                    <w:webHidden/>
                  </w:rPr>
                  <w:t>17</w:t>
                </w:r>
                <w:r>
                  <w:rPr>
                    <w:webHidden/>
                  </w:rPr>
                  <w:fldChar w:fldCharType="end"/>
                </w:r>
              </w:hyperlink>
            </w:p>
            <w:p w14:paraId="3AFF83B3" w14:textId="27333C7C"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11" w:history="1">
                <w:r w:rsidRPr="00316745">
                  <w:rPr>
                    <w:rStyle w:val="Hyperlink"/>
                    <w:noProof/>
                  </w:rPr>
                  <w:t>3.1.2.1.</w:t>
                </w:r>
                <w:r>
                  <w:rPr>
                    <w:rFonts w:asciiTheme="minorHAnsi" w:eastAsiaTheme="minorEastAsia" w:hAnsiTheme="minorHAnsi" w:cstheme="minorBidi"/>
                    <w:noProof/>
                    <w:color w:val="auto"/>
                    <w:kern w:val="2"/>
                    <w14:ligatures w14:val="standardContextual"/>
                  </w:rPr>
                  <w:tab/>
                </w:r>
                <w:r w:rsidRPr="00316745">
                  <w:rPr>
                    <w:rStyle w:val="Hyperlink"/>
                    <w:noProof/>
                  </w:rPr>
                  <w:t>Order structure for Base Scenario</w:t>
                </w:r>
                <w:r>
                  <w:rPr>
                    <w:noProof/>
                    <w:webHidden/>
                  </w:rPr>
                  <w:tab/>
                </w:r>
                <w:r>
                  <w:rPr>
                    <w:noProof/>
                    <w:webHidden/>
                  </w:rPr>
                  <w:fldChar w:fldCharType="begin"/>
                </w:r>
                <w:r>
                  <w:rPr>
                    <w:noProof/>
                    <w:webHidden/>
                  </w:rPr>
                  <w:instrText xml:space="preserve"> PAGEREF _Toc236749811 \h </w:instrText>
                </w:r>
                <w:r>
                  <w:rPr>
                    <w:noProof/>
                    <w:webHidden/>
                  </w:rPr>
                </w:r>
                <w:r>
                  <w:rPr>
                    <w:noProof/>
                    <w:webHidden/>
                  </w:rPr>
                  <w:fldChar w:fldCharType="separate"/>
                </w:r>
                <w:r>
                  <w:rPr>
                    <w:noProof/>
                    <w:webHidden/>
                  </w:rPr>
                  <w:t>18</w:t>
                </w:r>
                <w:r>
                  <w:rPr>
                    <w:noProof/>
                    <w:webHidden/>
                  </w:rPr>
                  <w:fldChar w:fldCharType="end"/>
                </w:r>
              </w:hyperlink>
            </w:p>
            <w:p w14:paraId="776C3746" w14:textId="7B466CBC"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12" w:history="1">
                <w:r w:rsidRPr="00316745">
                  <w:rPr>
                    <w:rStyle w:val="Hyperlink"/>
                    <w:noProof/>
                  </w:rPr>
                  <w:t>3.1.2.2.</w:t>
                </w:r>
                <w:r>
                  <w:rPr>
                    <w:rFonts w:asciiTheme="minorHAnsi" w:eastAsiaTheme="minorEastAsia" w:hAnsiTheme="minorHAnsi" w:cstheme="minorBidi"/>
                    <w:noProof/>
                    <w:color w:val="auto"/>
                    <w:kern w:val="2"/>
                    <w14:ligatures w14:val="standardContextual"/>
                  </w:rPr>
                  <w:tab/>
                </w:r>
                <w:r w:rsidRPr="00316745">
                  <w:rPr>
                    <w:rStyle w:val="Hyperlink"/>
                    <w:noProof/>
                  </w:rPr>
                  <w:t>Order structure for Extended Scenario</w:t>
                </w:r>
                <w:r>
                  <w:rPr>
                    <w:noProof/>
                    <w:webHidden/>
                  </w:rPr>
                  <w:tab/>
                </w:r>
                <w:r>
                  <w:rPr>
                    <w:noProof/>
                    <w:webHidden/>
                  </w:rPr>
                  <w:fldChar w:fldCharType="begin"/>
                </w:r>
                <w:r>
                  <w:rPr>
                    <w:noProof/>
                    <w:webHidden/>
                  </w:rPr>
                  <w:instrText xml:space="preserve"> PAGEREF _Toc236749812 \h </w:instrText>
                </w:r>
                <w:r>
                  <w:rPr>
                    <w:noProof/>
                    <w:webHidden/>
                  </w:rPr>
                </w:r>
                <w:r>
                  <w:rPr>
                    <w:noProof/>
                    <w:webHidden/>
                  </w:rPr>
                  <w:fldChar w:fldCharType="separate"/>
                </w:r>
                <w:r>
                  <w:rPr>
                    <w:noProof/>
                    <w:webHidden/>
                  </w:rPr>
                  <w:t>19</w:t>
                </w:r>
                <w:r>
                  <w:rPr>
                    <w:noProof/>
                    <w:webHidden/>
                  </w:rPr>
                  <w:fldChar w:fldCharType="end"/>
                </w:r>
              </w:hyperlink>
            </w:p>
            <w:p w14:paraId="0D91830D" w14:textId="6E22F098" w:rsidR="008306EA" w:rsidRDefault="008306EA">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749813" w:history="1">
                <w:r w:rsidRPr="00316745">
                  <w:rPr>
                    <w:rStyle w:val="Hyperlink"/>
                  </w:rPr>
                  <w:t>4.</w:t>
                </w:r>
                <w:r>
                  <w:rPr>
                    <w:rFonts w:asciiTheme="minorHAnsi" w:eastAsiaTheme="minorEastAsia" w:hAnsiTheme="minorHAnsi" w:cstheme="minorBidi"/>
                    <w:color w:val="auto"/>
                    <w:kern w:val="2"/>
                    <w14:ligatures w14:val="standardContextual"/>
                  </w:rPr>
                  <w:tab/>
                </w:r>
                <w:r w:rsidRPr="00316745">
                  <w:rPr>
                    <w:rStyle w:val="Hyperlink"/>
                  </w:rPr>
                  <w:t>Diagrams</w:t>
                </w:r>
                <w:r>
                  <w:rPr>
                    <w:webHidden/>
                  </w:rPr>
                  <w:tab/>
                </w:r>
                <w:r>
                  <w:rPr>
                    <w:webHidden/>
                  </w:rPr>
                  <w:fldChar w:fldCharType="begin"/>
                </w:r>
                <w:r>
                  <w:rPr>
                    <w:webHidden/>
                  </w:rPr>
                  <w:instrText xml:space="preserve"> PAGEREF _Toc236749813 \h </w:instrText>
                </w:r>
                <w:r>
                  <w:rPr>
                    <w:webHidden/>
                  </w:rPr>
                </w:r>
                <w:r>
                  <w:rPr>
                    <w:webHidden/>
                  </w:rPr>
                  <w:fldChar w:fldCharType="separate"/>
                </w:r>
                <w:r>
                  <w:rPr>
                    <w:webHidden/>
                  </w:rPr>
                  <w:t>21</w:t>
                </w:r>
                <w:r>
                  <w:rPr>
                    <w:webHidden/>
                  </w:rPr>
                  <w:fldChar w:fldCharType="end"/>
                </w:r>
              </w:hyperlink>
            </w:p>
            <w:p w14:paraId="225D3EB3" w14:textId="1975F0E1"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14" w:history="1">
                <w:r w:rsidRPr="00316745">
                  <w:rPr>
                    <w:rStyle w:val="Hyperlink"/>
                  </w:rPr>
                  <w:t>4.1.</w:t>
                </w:r>
                <w:r>
                  <w:rPr>
                    <w:rFonts w:asciiTheme="minorHAnsi" w:eastAsiaTheme="minorEastAsia" w:hAnsiTheme="minorHAnsi" w:cstheme="minorBidi"/>
                    <w:color w:val="auto"/>
                    <w:kern w:val="2"/>
                    <w14:ligatures w14:val="standardContextual"/>
                  </w:rPr>
                  <w:tab/>
                </w:r>
                <w:r w:rsidRPr="00316745">
                  <w:rPr>
                    <w:rStyle w:val="Hyperlink"/>
                  </w:rPr>
                  <w:t>Sequence diagrams</w:t>
                </w:r>
                <w:r>
                  <w:rPr>
                    <w:webHidden/>
                  </w:rPr>
                  <w:tab/>
                </w:r>
                <w:r>
                  <w:rPr>
                    <w:webHidden/>
                  </w:rPr>
                  <w:fldChar w:fldCharType="begin"/>
                </w:r>
                <w:r>
                  <w:rPr>
                    <w:webHidden/>
                  </w:rPr>
                  <w:instrText xml:space="preserve"> PAGEREF _Toc236749814 \h </w:instrText>
                </w:r>
                <w:r>
                  <w:rPr>
                    <w:webHidden/>
                  </w:rPr>
                </w:r>
                <w:r>
                  <w:rPr>
                    <w:webHidden/>
                  </w:rPr>
                  <w:fldChar w:fldCharType="separate"/>
                </w:r>
                <w:r>
                  <w:rPr>
                    <w:webHidden/>
                  </w:rPr>
                  <w:t>21</w:t>
                </w:r>
                <w:r>
                  <w:rPr>
                    <w:webHidden/>
                  </w:rPr>
                  <w:fldChar w:fldCharType="end"/>
                </w:r>
              </w:hyperlink>
            </w:p>
            <w:p w14:paraId="6E3B1C9C" w14:textId="0254D3D9"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15" w:history="1">
                <w:r w:rsidRPr="00316745">
                  <w:rPr>
                    <w:rStyle w:val="Hyperlink"/>
                  </w:rPr>
                  <w:t>4.1.1.</w:t>
                </w:r>
                <w:r>
                  <w:rPr>
                    <w:rFonts w:asciiTheme="minorHAnsi" w:eastAsiaTheme="minorEastAsia" w:hAnsiTheme="minorHAnsi" w:cstheme="minorBidi"/>
                    <w:color w:val="auto"/>
                    <w:kern w:val="2"/>
                    <w14:ligatures w14:val="standardContextual"/>
                  </w:rPr>
                  <w:tab/>
                </w:r>
                <w:r w:rsidRPr="00316745">
                  <w:rPr>
                    <w:rStyle w:val="Hyperlink"/>
                  </w:rPr>
                  <w:t>Classic request/response communication model</w:t>
                </w:r>
                <w:r>
                  <w:rPr>
                    <w:webHidden/>
                  </w:rPr>
                  <w:tab/>
                </w:r>
                <w:r>
                  <w:rPr>
                    <w:webHidden/>
                  </w:rPr>
                  <w:fldChar w:fldCharType="begin"/>
                </w:r>
                <w:r>
                  <w:rPr>
                    <w:webHidden/>
                  </w:rPr>
                  <w:instrText xml:space="preserve"> PAGEREF _Toc236749815 \h </w:instrText>
                </w:r>
                <w:r>
                  <w:rPr>
                    <w:webHidden/>
                  </w:rPr>
                </w:r>
                <w:r>
                  <w:rPr>
                    <w:webHidden/>
                  </w:rPr>
                  <w:fldChar w:fldCharType="separate"/>
                </w:r>
                <w:r>
                  <w:rPr>
                    <w:webHidden/>
                  </w:rPr>
                  <w:t>21</w:t>
                </w:r>
                <w:r>
                  <w:rPr>
                    <w:webHidden/>
                  </w:rPr>
                  <w:fldChar w:fldCharType="end"/>
                </w:r>
              </w:hyperlink>
            </w:p>
            <w:p w14:paraId="6CC586BA" w14:textId="14B1EECC"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16" w:history="1">
                <w:r w:rsidRPr="00316745">
                  <w:rPr>
                    <w:rStyle w:val="Hyperlink"/>
                    <w:noProof/>
                  </w:rPr>
                  <w:t>4.1.1.1.</w:t>
                </w:r>
                <w:r>
                  <w:rPr>
                    <w:rFonts w:asciiTheme="minorHAnsi" w:eastAsiaTheme="minorEastAsia" w:hAnsiTheme="minorHAnsi" w:cstheme="minorBidi"/>
                    <w:noProof/>
                    <w:color w:val="auto"/>
                    <w:kern w:val="2"/>
                    <w14:ligatures w14:val="standardContextual"/>
                  </w:rPr>
                  <w:tab/>
                </w:r>
                <w:r w:rsidRPr="00316745">
                  <w:rPr>
                    <w:rStyle w:val="Hyperlink"/>
                    <w:noProof/>
                  </w:rPr>
                  <w:t>Step 0: Product order handling aspects</w:t>
                </w:r>
                <w:r>
                  <w:rPr>
                    <w:noProof/>
                    <w:webHidden/>
                  </w:rPr>
                  <w:tab/>
                </w:r>
                <w:r>
                  <w:rPr>
                    <w:noProof/>
                    <w:webHidden/>
                  </w:rPr>
                  <w:fldChar w:fldCharType="begin"/>
                </w:r>
                <w:r>
                  <w:rPr>
                    <w:noProof/>
                    <w:webHidden/>
                  </w:rPr>
                  <w:instrText xml:space="preserve"> PAGEREF _Toc236749816 \h </w:instrText>
                </w:r>
                <w:r>
                  <w:rPr>
                    <w:noProof/>
                    <w:webHidden/>
                  </w:rPr>
                </w:r>
                <w:r>
                  <w:rPr>
                    <w:noProof/>
                    <w:webHidden/>
                  </w:rPr>
                  <w:fldChar w:fldCharType="separate"/>
                </w:r>
                <w:r>
                  <w:rPr>
                    <w:noProof/>
                    <w:webHidden/>
                  </w:rPr>
                  <w:t>21</w:t>
                </w:r>
                <w:r>
                  <w:rPr>
                    <w:noProof/>
                    <w:webHidden/>
                  </w:rPr>
                  <w:fldChar w:fldCharType="end"/>
                </w:r>
              </w:hyperlink>
            </w:p>
            <w:p w14:paraId="70CE89B9" w14:textId="13A2A948"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17" w:history="1">
                <w:r w:rsidRPr="00316745">
                  <w:rPr>
                    <w:rStyle w:val="Hyperlink"/>
                    <w:noProof/>
                  </w:rPr>
                  <w:t>4.1.1.2.</w:t>
                </w:r>
                <w:r>
                  <w:rPr>
                    <w:rFonts w:asciiTheme="minorHAnsi" w:eastAsiaTheme="minorEastAsia" w:hAnsiTheme="minorHAnsi" w:cstheme="minorBidi"/>
                    <w:noProof/>
                    <w:color w:val="auto"/>
                    <w:kern w:val="2"/>
                    <w14:ligatures w14:val="standardContextual"/>
                  </w:rPr>
                  <w:tab/>
                </w:r>
                <w:r w:rsidRPr="00316745">
                  <w:rPr>
                    <w:rStyle w:val="Hyperlink"/>
                    <w:noProof/>
                  </w:rPr>
                  <w:t>Step 1: Tangible product delivery</w:t>
                </w:r>
                <w:r>
                  <w:rPr>
                    <w:noProof/>
                    <w:webHidden/>
                  </w:rPr>
                  <w:tab/>
                </w:r>
                <w:r>
                  <w:rPr>
                    <w:noProof/>
                    <w:webHidden/>
                  </w:rPr>
                  <w:fldChar w:fldCharType="begin"/>
                </w:r>
                <w:r>
                  <w:rPr>
                    <w:noProof/>
                    <w:webHidden/>
                  </w:rPr>
                  <w:instrText xml:space="preserve"> PAGEREF _Toc236749817 \h </w:instrText>
                </w:r>
                <w:r>
                  <w:rPr>
                    <w:noProof/>
                    <w:webHidden/>
                  </w:rPr>
                </w:r>
                <w:r>
                  <w:rPr>
                    <w:noProof/>
                    <w:webHidden/>
                  </w:rPr>
                  <w:fldChar w:fldCharType="separate"/>
                </w:r>
                <w:r>
                  <w:rPr>
                    <w:noProof/>
                    <w:webHidden/>
                  </w:rPr>
                  <w:t>22</w:t>
                </w:r>
                <w:r>
                  <w:rPr>
                    <w:noProof/>
                    <w:webHidden/>
                  </w:rPr>
                  <w:fldChar w:fldCharType="end"/>
                </w:r>
              </w:hyperlink>
            </w:p>
            <w:p w14:paraId="3E867DA9" w14:textId="0728E8EE"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18" w:history="1">
                <w:r w:rsidRPr="00316745">
                  <w:rPr>
                    <w:rStyle w:val="Hyperlink"/>
                    <w:noProof/>
                  </w:rPr>
                  <w:t>4.1.1.3.</w:t>
                </w:r>
                <w:r>
                  <w:rPr>
                    <w:rFonts w:asciiTheme="minorHAnsi" w:eastAsiaTheme="minorEastAsia" w:hAnsiTheme="minorHAnsi" w:cstheme="minorBidi"/>
                    <w:noProof/>
                    <w:color w:val="auto"/>
                    <w:kern w:val="2"/>
                    <w14:ligatures w14:val="standardContextual"/>
                  </w:rPr>
                  <w:tab/>
                </w:r>
                <w:r w:rsidRPr="00316745">
                  <w:rPr>
                    <w:rStyle w:val="Hyperlink"/>
                    <w:noProof/>
                  </w:rPr>
                  <w:t>Step 2: Service &amp; related resource order initiation</w:t>
                </w:r>
                <w:r>
                  <w:rPr>
                    <w:noProof/>
                    <w:webHidden/>
                  </w:rPr>
                  <w:tab/>
                </w:r>
                <w:r>
                  <w:rPr>
                    <w:noProof/>
                    <w:webHidden/>
                  </w:rPr>
                  <w:fldChar w:fldCharType="begin"/>
                </w:r>
                <w:r>
                  <w:rPr>
                    <w:noProof/>
                    <w:webHidden/>
                  </w:rPr>
                  <w:instrText xml:space="preserve"> PAGEREF _Toc236749818 \h </w:instrText>
                </w:r>
                <w:r>
                  <w:rPr>
                    <w:noProof/>
                    <w:webHidden/>
                  </w:rPr>
                </w:r>
                <w:r>
                  <w:rPr>
                    <w:noProof/>
                    <w:webHidden/>
                  </w:rPr>
                  <w:fldChar w:fldCharType="separate"/>
                </w:r>
                <w:r>
                  <w:rPr>
                    <w:noProof/>
                    <w:webHidden/>
                  </w:rPr>
                  <w:t>26</w:t>
                </w:r>
                <w:r>
                  <w:rPr>
                    <w:noProof/>
                    <w:webHidden/>
                  </w:rPr>
                  <w:fldChar w:fldCharType="end"/>
                </w:r>
              </w:hyperlink>
            </w:p>
            <w:p w14:paraId="488F952F" w14:textId="12DA26AA"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19" w:history="1">
                <w:r w:rsidRPr="00316745">
                  <w:rPr>
                    <w:rStyle w:val="Hyperlink"/>
                    <w:noProof/>
                  </w:rPr>
                  <w:t>4.1.1.4.</w:t>
                </w:r>
                <w:r>
                  <w:rPr>
                    <w:rFonts w:asciiTheme="minorHAnsi" w:eastAsiaTheme="minorEastAsia" w:hAnsiTheme="minorHAnsi" w:cstheme="minorBidi"/>
                    <w:noProof/>
                    <w:color w:val="auto"/>
                    <w:kern w:val="2"/>
                    <w14:ligatures w14:val="standardContextual"/>
                  </w:rPr>
                  <w:tab/>
                </w:r>
                <w:r w:rsidRPr="00316745">
                  <w:rPr>
                    <w:rStyle w:val="Hyperlink"/>
                    <w:noProof/>
                  </w:rPr>
                  <w:t>Step 3: Service &amp; related resource order completion</w:t>
                </w:r>
                <w:r>
                  <w:rPr>
                    <w:noProof/>
                    <w:webHidden/>
                  </w:rPr>
                  <w:tab/>
                </w:r>
                <w:r>
                  <w:rPr>
                    <w:noProof/>
                    <w:webHidden/>
                  </w:rPr>
                  <w:fldChar w:fldCharType="begin"/>
                </w:r>
                <w:r>
                  <w:rPr>
                    <w:noProof/>
                    <w:webHidden/>
                  </w:rPr>
                  <w:instrText xml:space="preserve"> PAGEREF _Toc236749819 \h </w:instrText>
                </w:r>
                <w:r>
                  <w:rPr>
                    <w:noProof/>
                    <w:webHidden/>
                  </w:rPr>
                </w:r>
                <w:r>
                  <w:rPr>
                    <w:noProof/>
                    <w:webHidden/>
                  </w:rPr>
                  <w:fldChar w:fldCharType="separate"/>
                </w:r>
                <w:r>
                  <w:rPr>
                    <w:noProof/>
                    <w:webHidden/>
                  </w:rPr>
                  <w:t>27</w:t>
                </w:r>
                <w:r>
                  <w:rPr>
                    <w:noProof/>
                    <w:webHidden/>
                  </w:rPr>
                  <w:fldChar w:fldCharType="end"/>
                </w:r>
              </w:hyperlink>
            </w:p>
            <w:p w14:paraId="475B0F47" w14:textId="5B8CF536" w:rsidR="008306EA" w:rsidRDefault="008306EA">
              <w:pPr>
                <w:pStyle w:val="TOC5"/>
                <w:tabs>
                  <w:tab w:val="right" w:leader="dot" w:pos="8487"/>
                </w:tabs>
                <w:rPr>
                  <w:rFonts w:asciiTheme="minorHAnsi" w:eastAsiaTheme="minorEastAsia" w:hAnsiTheme="minorHAnsi" w:cstheme="minorBidi"/>
                  <w:noProof/>
                  <w:color w:val="auto"/>
                  <w:kern w:val="2"/>
                  <w14:ligatures w14:val="standardContextual"/>
                </w:rPr>
              </w:pPr>
              <w:hyperlink w:anchor="_Toc236749820" w:history="1">
                <w:r w:rsidRPr="00316745">
                  <w:rPr>
                    <w:rStyle w:val="Hyperlink"/>
                    <w:noProof/>
                  </w:rPr>
                  <w:t>Step 3: Common sequences</w:t>
                </w:r>
                <w:r>
                  <w:rPr>
                    <w:noProof/>
                    <w:webHidden/>
                  </w:rPr>
                  <w:tab/>
                </w:r>
                <w:r>
                  <w:rPr>
                    <w:noProof/>
                    <w:webHidden/>
                  </w:rPr>
                  <w:fldChar w:fldCharType="begin"/>
                </w:r>
                <w:r>
                  <w:rPr>
                    <w:noProof/>
                    <w:webHidden/>
                  </w:rPr>
                  <w:instrText xml:space="preserve"> PAGEREF _Toc236749820 \h </w:instrText>
                </w:r>
                <w:r>
                  <w:rPr>
                    <w:noProof/>
                    <w:webHidden/>
                  </w:rPr>
                </w:r>
                <w:r>
                  <w:rPr>
                    <w:noProof/>
                    <w:webHidden/>
                  </w:rPr>
                  <w:fldChar w:fldCharType="separate"/>
                </w:r>
                <w:r>
                  <w:rPr>
                    <w:noProof/>
                    <w:webHidden/>
                  </w:rPr>
                  <w:t>27</w:t>
                </w:r>
                <w:r>
                  <w:rPr>
                    <w:noProof/>
                    <w:webHidden/>
                  </w:rPr>
                  <w:fldChar w:fldCharType="end"/>
                </w:r>
              </w:hyperlink>
            </w:p>
            <w:p w14:paraId="0B660384" w14:textId="4F31F474" w:rsidR="008306EA" w:rsidRDefault="008306EA">
              <w:pPr>
                <w:pStyle w:val="TOC5"/>
                <w:tabs>
                  <w:tab w:val="right" w:leader="dot" w:pos="8487"/>
                </w:tabs>
                <w:rPr>
                  <w:rFonts w:asciiTheme="minorHAnsi" w:eastAsiaTheme="minorEastAsia" w:hAnsiTheme="minorHAnsi" w:cstheme="minorBidi"/>
                  <w:noProof/>
                  <w:color w:val="auto"/>
                  <w:kern w:val="2"/>
                  <w14:ligatures w14:val="standardContextual"/>
                </w:rPr>
              </w:pPr>
              <w:hyperlink w:anchor="_Toc236749821" w:history="1">
                <w:r w:rsidRPr="00316745">
                  <w:rPr>
                    <w:rStyle w:val="Hyperlink"/>
                    <w:noProof/>
                  </w:rPr>
                  <w:t>Step 3: CFS Order Processing for Base Scenario</w:t>
                </w:r>
                <w:r>
                  <w:rPr>
                    <w:noProof/>
                    <w:webHidden/>
                  </w:rPr>
                  <w:tab/>
                </w:r>
                <w:r>
                  <w:rPr>
                    <w:noProof/>
                    <w:webHidden/>
                  </w:rPr>
                  <w:fldChar w:fldCharType="begin"/>
                </w:r>
                <w:r>
                  <w:rPr>
                    <w:noProof/>
                    <w:webHidden/>
                  </w:rPr>
                  <w:instrText xml:space="preserve"> PAGEREF _Toc236749821 \h </w:instrText>
                </w:r>
                <w:r>
                  <w:rPr>
                    <w:noProof/>
                    <w:webHidden/>
                  </w:rPr>
                </w:r>
                <w:r>
                  <w:rPr>
                    <w:noProof/>
                    <w:webHidden/>
                  </w:rPr>
                  <w:fldChar w:fldCharType="separate"/>
                </w:r>
                <w:r>
                  <w:rPr>
                    <w:noProof/>
                    <w:webHidden/>
                  </w:rPr>
                  <w:t>28</w:t>
                </w:r>
                <w:r>
                  <w:rPr>
                    <w:noProof/>
                    <w:webHidden/>
                  </w:rPr>
                  <w:fldChar w:fldCharType="end"/>
                </w:r>
              </w:hyperlink>
            </w:p>
            <w:p w14:paraId="63A1A7EE" w14:textId="0F4EFAB6" w:rsidR="008306EA" w:rsidRDefault="008306EA">
              <w:pPr>
                <w:pStyle w:val="TOC5"/>
                <w:tabs>
                  <w:tab w:val="right" w:leader="dot" w:pos="8487"/>
                </w:tabs>
                <w:rPr>
                  <w:rFonts w:asciiTheme="minorHAnsi" w:eastAsiaTheme="minorEastAsia" w:hAnsiTheme="minorHAnsi" w:cstheme="minorBidi"/>
                  <w:noProof/>
                  <w:color w:val="auto"/>
                  <w:kern w:val="2"/>
                  <w14:ligatures w14:val="standardContextual"/>
                </w:rPr>
              </w:pPr>
              <w:hyperlink w:anchor="_Toc236749822" w:history="1">
                <w:r w:rsidRPr="00316745">
                  <w:rPr>
                    <w:rStyle w:val="Hyperlink"/>
                    <w:noProof/>
                  </w:rPr>
                  <w:t>Step 3: CFS Order Processing for Extended Scenario</w:t>
                </w:r>
                <w:r>
                  <w:rPr>
                    <w:noProof/>
                    <w:webHidden/>
                  </w:rPr>
                  <w:tab/>
                </w:r>
                <w:r>
                  <w:rPr>
                    <w:noProof/>
                    <w:webHidden/>
                  </w:rPr>
                  <w:fldChar w:fldCharType="begin"/>
                </w:r>
                <w:r>
                  <w:rPr>
                    <w:noProof/>
                    <w:webHidden/>
                  </w:rPr>
                  <w:instrText xml:space="preserve"> PAGEREF _Toc236749822 \h </w:instrText>
                </w:r>
                <w:r>
                  <w:rPr>
                    <w:noProof/>
                    <w:webHidden/>
                  </w:rPr>
                </w:r>
                <w:r>
                  <w:rPr>
                    <w:noProof/>
                    <w:webHidden/>
                  </w:rPr>
                  <w:fldChar w:fldCharType="separate"/>
                </w:r>
                <w:r>
                  <w:rPr>
                    <w:noProof/>
                    <w:webHidden/>
                  </w:rPr>
                  <w:t>31</w:t>
                </w:r>
                <w:r>
                  <w:rPr>
                    <w:noProof/>
                    <w:webHidden/>
                  </w:rPr>
                  <w:fldChar w:fldCharType="end"/>
                </w:r>
              </w:hyperlink>
            </w:p>
            <w:p w14:paraId="4BB45284" w14:textId="3FD1C7CC"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23" w:history="1">
                <w:r w:rsidRPr="00316745">
                  <w:rPr>
                    <w:rStyle w:val="Hyperlink"/>
                  </w:rPr>
                  <w:t>4.1.2.</w:t>
                </w:r>
                <w:r>
                  <w:rPr>
                    <w:rFonts w:asciiTheme="minorHAnsi" w:eastAsiaTheme="minorEastAsia" w:hAnsiTheme="minorHAnsi" w:cstheme="minorBidi"/>
                    <w:color w:val="auto"/>
                    <w:kern w:val="2"/>
                    <w14:ligatures w14:val="standardContextual"/>
                  </w:rPr>
                  <w:tab/>
                </w:r>
                <w:r w:rsidRPr="00316745">
                  <w:rPr>
                    <w:rStyle w:val="Hyperlink"/>
                  </w:rPr>
                  <w:t>Asynchronous APIs within an Event Driven Architecture (EDA)</w:t>
                </w:r>
                <w:r>
                  <w:rPr>
                    <w:webHidden/>
                  </w:rPr>
                  <w:tab/>
                </w:r>
                <w:r>
                  <w:rPr>
                    <w:webHidden/>
                  </w:rPr>
                  <w:fldChar w:fldCharType="begin"/>
                </w:r>
                <w:r>
                  <w:rPr>
                    <w:webHidden/>
                  </w:rPr>
                  <w:instrText xml:space="preserve"> PAGEREF _Toc236749823 \h </w:instrText>
                </w:r>
                <w:r>
                  <w:rPr>
                    <w:webHidden/>
                  </w:rPr>
                </w:r>
                <w:r>
                  <w:rPr>
                    <w:webHidden/>
                  </w:rPr>
                  <w:fldChar w:fldCharType="separate"/>
                </w:r>
                <w:r>
                  <w:rPr>
                    <w:webHidden/>
                  </w:rPr>
                  <w:t>35</w:t>
                </w:r>
                <w:r>
                  <w:rPr>
                    <w:webHidden/>
                  </w:rPr>
                  <w:fldChar w:fldCharType="end"/>
                </w:r>
              </w:hyperlink>
            </w:p>
            <w:p w14:paraId="5FCE71DC" w14:textId="61A16CA0" w:rsidR="008306EA" w:rsidRDefault="008306EA">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6749824" w:history="1">
                <w:r w:rsidRPr="00316745">
                  <w:rPr>
                    <w:rStyle w:val="Hyperlink"/>
                    <w:noProof/>
                  </w:rPr>
                  <w:t>4.1.2.1.</w:t>
                </w:r>
                <w:r>
                  <w:rPr>
                    <w:rFonts w:asciiTheme="minorHAnsi" w:eastAsiaTheme="minorEastAsia" w:hAnsiTheme="minorHAnsi" w:cstheme="minorBidi"/>
                    <w:noProof/>
                    <w:color w:val="auto"/>
                    <w:kern w:val="2"/>
                    <w14:ligatures w14:val="standardContextual"/>
                  </w:rPr>
                  <w:tab/>
                </w:r>
                <w:r w:rsidRPr="00316745">
                  <w:rPr>
                    <w:rStyle w:val="Hyperlink"/>
                    <w:noProof/>
                  </w:rPr>
                  <w:t>Service order initiation using asynchronous APIs</w:t>
                </w:r>
                <w:r>
                  <w:rPr>
                    <w:noProof/>
                    <w:webHidden/>
                  </w:rPr>
                  <w:tab/>
                </w:r>
                <w:r>
                  <w:rPr>
                    <w:noProof/>
                    <w:webHidden/>
                  </w:rPr>
                  <w:fldChar w:fldCharType="begin"/>
                </w:r>
                <w:r>
                  <w:rPr>
                    <w:noProof/>
                    <w:webHidden/>
                  </w:rPr>
                  <w:instrText xml:space="preserve"> PAGEREF _Toc236749824 \h </w:instrText>
                </w:r>
                <w:r>
                  <w:rPr>
                    <w:noProof/>
                    <w:webHidden/>
                  </w:rPr>
                </w:r>
                <w:r>
                  <w:rPr>
                    <w:noProof/>
                    <w:webHidden/>
                  </w:rPr>
                  <w:fldChar w:fldCharType="separate"/>
                </w:r>
                <w:r>
                  <w:rPr>
                    <w:noProof/>
                    <w:webHidden/>
                  </w:rPr>
                  <w:t>37</w:t>
                </w:r>
                <w:r>
                  <w:rPr>
                    <w:noProof/>
                    <w:webHidden/>
                  </w:rPr>
                  <w:fldChar w:fldCharType="end"/>
                </w:r>
              </w:hyperlink>
            </w:p>
            <w:p w14:paraId="0DF2F1F2" w14:textId="5CB0CB1A"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25" w:history="1">
                <w:r w:rsidRPr="00316745">
                  <w:rPr>
                    <w:rStyle w:val="Hyperlink"/>
                  </w:rPr>
                  <w:t>4.2.</w:t>
                </w:r>
                <w:r>
                  <w:rPr>
                    <w:rFonts w:asciiTheme="minorHAnsi" w:eastAsiaTheme="minorEastAsia" w:hAnsiTheme="minorHAnsi" w:cstheme="minorBidi"/>
                    <w:color w:val="auto"/>
                    <w:kern w:val="2"/>
                    <w14:ligatures w14:val="standardContextual"/>
                  </w:rPr>
                  <w:tab/>
                </w:r>
                <w:r w:rsidRPr="00316745">
                  <w:rPr>
                    <w:rStyle w:val="Hyperlink"/>
                  </w:rPr>
                  <w:t>ODA Component &amp; Canvas Interaction Diagram</w:t>
                </w:r>
                <w:r>
                  <w:rPr>
                    <w:webHidden/>
                  </w:rPr>
                  <w:tab/>
                </w:r>
                <w:r>
                  <w:rPr>
                    <w:webHidden/>
                  </w:rPr>
                  <w:fldChar w:fldCharType="begin"/>
                </w:r>
                <w:r>
                  <w:rPr>
                    <w:webHidden/>
                  </w:rPr>
                  <w:instrText xml:space="preserve"> PAGEREF _Toc236749825 \h </w:instrText>
                </w:r>
                <w:r>
                  <w:rPr>
                    <w:webHidden/>
                  </w:rPr>
                </w:r>
                <w:r>
                  <w:rPr>
                    <w:webHidden/>
                  </w:rPr>
                  <w:fldChar w:fldCharType="separate"/>
                </w:r>
                <w:r>
                  <w:rPr>
                    <w:webHidden/>
                  </w:rPr>
                  <w:t>39</w:t>
                </w:r>
                <w:r>
                  <w:rPr>
                    <w:webHidden/>
                  </w:rPr>
                  <w:fldChar w:fldCharType="end"/>
                </w:r>
              </w:hyperlink>
            </w:p>
            <w:p w14:paraId="3C388F68" w14:textId="2E9D0389" w:rsidR="008306EA" w:rsidRDefault="008306EA">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749826" w:history="1">
                <w:r w:rsidRPr="00316745">
                  <w:rPr>
                    <w:rStyle w:val="Hyperlink"/>
                  </w:rPr>
                  <w:t>5.</w:t>
                </w:r>
                <w:r>
                  <w:rPr>
                    <w:rFonts w:asciiTheme="minorHAnsi" w:eastAsiaTheme="minorEastAsia" w:hAnsiTheme="minorHAnsi" w:cstheme="minorBidi"/>
                    <w:color w:val="auto"/>
                    <w:kern w:val="2"/>
                    <w14:ligatures w14:val="standardContextual"/>
                  </w:rPr>
                  <w:tab/>
                </w:r>
                <w:r w:rsidRPr="00316745">
                  <w:rPr>
                    <w:rStyle w:val="Hyperlink"/>
                  </w:rPr>
                  <w:t>Conclusion</w:t>
                </w:r>
                <w:r>
                  <w:rPr>
                    <w:webHidden/>
                  </w:rPr>
                  <w:tab/>
                </w:r>
                <w:r>
                  <w:rPr>
                    <w:webHidden/>
                  </w:rPr>
                  <w:fldChar w:fldCharType="begin"/>
                </w:r>
                <w:r>
                  <w:rPr>
                    <w:webHidden/>
                  </w:rPr>
                  <w:instrText xml:space="preserve"> PAGEREF _Toc236749826 \h </w:instrText>
                </w:r>
                <w:r>
                  <w:rPr>
                    <w:webHidden/>
                  </w:rPr>
                </w:r>
                <w:r>
                  <w:rPr>
                    <w:webHidden/>
                  </w:rPr>
                  <w:fldChar w:fldCharType="separate"/>
                </w:r>
                <w:r>
                  <w:rPr>
                    <w:webHidden/>
                  </w:rPr>
                  <w:t>40</w:t>
                </w:r>
                <w:r>
                  <w:rPr>
                    <w:webHidden/>
                  </w:rPr>
                  <w:fldChar w:fldCharType="end"/>
                </w:r>
              </w:hyperlink>
            </w:p>
            <w:p w14:paraId="60E24EFD" w14:textId="2CDB0254"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27" w:history="1">
                <w:r w:rsidRPr="00316745">
                  <w:rPr>
                    <w:rStyle w:val="Hyperlink"/>
                  </w:rPr>
                  <w:t>5.1.</w:t>
                </w:r>
                <w:r>
                  <w:rPr>
                    <w:rFonts w:asciiTheme="minorHAnsi" w:eastAsiaTheme="minorEastAsia" w:hAnsiTheme="minorHAnsi" w:cstheme="minorBidi"/>
                    <w:color w:val="auto"/>
                    <w:kern w:val="2"/>
                    <w14:ligatures w14:val="standardContextual"/>
                  </w:rPr>
                  <w:tab/>
                </w:r>
                <w:r w:rsidRPr="00316745">
                  <w:rPr>
                    <w:rStyle w:val="Hyperlink"/>
                  </w:rPr>
                  <w:t>Lessons learned</w:t>
                </w:r>
                <w:r>
                  <w:rPr>
                    <w:webHidden/>
                  </w:rPr>
                  <w:tab/>
                </w:r>
                <w:r>
                  <w:rPr>
                    <w:webHidden/>
                  </w:rPr>
                  <w:fldChar w:fldCharType="begin"/>
                </w:r>
                <w:r>
                  <w:rPr>
                    <w:webHidden/>
                  </w:rPr>
                  <w:instrText xml:space="preserve"> PAGEREF _Toc236749827 \h </w:instrText>
                </w:r>
                <w:r>
                  <w:rPr>
                    <w:webHidden/>
                  </w:rPr>
                </w:r>
                <w:r>
                  <w:rPr>
                    <w:webHidden/>
                  </w:rPr>
                  <w:fldChar w:fldCharType="separate"/>
                </w:r>
                <w:r>
                  <w:rPr>
                    <w:webHidden/>
                  </w:rPr>
                  <w:t>40</w:t>
                </w:r>
                <w:r>
                  <w:rPr>
                    <w:webHidden/>
                  </w:rPr>
                  <w:fldChar w:fldCharType="end"/>
                </w:r>
              </w:hyperlink>
            </w:p>
            <w:p w14:paraId="64FD2151" w14:textId="1C89E339"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28" w:history="1">
                <w:r w:rsidRPr="00316745">
                  <w:rPr>
                    <w:rStyle w:val="Hyperlink"/>
                  </w:rPr>
                  <w:t>5.2.</w:t>
                </w:r>
                <w:r>
                  <w:rPr>
                    <w:rFonts w:asciiTheme="minorHAnsi" w:eastAsiaTheme="minorEastAsia" w:hAnsiTheme="minorHAnsi" w:cstheme="minorBidi"/>
                    <w:color w:val="auto"/>
                    <w:kern w:val="2"/>
                    <w14:ligatures w14:val="standardContextual"/>
                  </w:rPr>
                  <w:tab/>
                </w:r>
                <w:r w:rsidRPr="00316745">
                  <w:rPr>
                    <w:rStyle w:val="Hyperlink"/>
                  </w:rPr>
                  <w:t>Impacts identified</w:t>
                </w:r>
                <w:r>
                  <w:rPr>
                    <w:webHidden/>
                  </w:rPr>
                  <w:tab/>
                </w:r>
                <w:r>
                  <w:rPr>
                    <w:webHidden/>
                  </w:rPr>
                  <w:fldChar w:fldCharType="begin"/>
                </w:r>
                <w:r>
                  <w:rPr>
                    <w:webHidden/>
                  </w:rPr>
                  <w:instrText xml:space="preserve"> PAGEREF _Toc236749828 \h </w:instrText>
                </w:r>
                <w:r>
                  <w:rPr>
                    <w:webHidden/>
                  </w:rPr>
                </w:r>
                <w:r>
                  <w:rPr>
                    <w:webHidden/>
                  </w:rPr>
                  <w:fldChar w:fldCharType="separate"/>
                </w:r>
                <w:r>
                  <w:rPr>
                    <w:webHidden/>
                  </w:rPr>
                  <w:t>41</w:t>
                </w:r>
                <w:r>
                  <w:rPr>
                    <w:webHidden/>
                  </w:rPr>
                  <w:fldChar w:fldCharType="end"/>
                </w:r>
              </w:hyperlink>
            </w:p>
            <w:p w14:paraId="5DF3FF5C" w14:textId="2A8361A1" w:rsidR="008306EA" w:rsidRDefault="008306EA">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749829" w:history="1">
                <w:r w:rsidRPr="00316745">
                  <w:rPr>
                    <w:rStyle w:val="Hyperlink"/>
                  </w:rPr>
                  <w:t>6.</w:t>
                </w:r>
                <w:r>
                  <w:rPr>
                    <w:rFonts w:asciiTheme="minorHAnsi" w:eastAsiaTheme="minorEastAsia" w:hAnsiTheme="minorHAnsi" w:cstheme="minorBidi"/>
                    <w:color w:val="auto"/>
                    <w:kern w:val="2"/>
                    <w14:ligatures w14:val="standardContextual"/>
                  </w:rPr>
                  <w:tab/>
                </w:r>
                <w:r w:rsidRPr="00316745">
                  <w:rPr>
                    <w:rStyle w:val="Hyperlink"/>
                  </w:rPr>
                  <w:t>Administrative Appendix</w:t>
                </w:r>
                <w:r>
                  <w:rPr>
                    <w:webHidden/>
                  </w:rPr>
                  <w:tab/>
                </w:r>
                <w:r>
                  <w:rPr>
                    <w:webHidden/>
                  </w:rPr>
                  <w:fldChar w:fldCharType="begin"/>
                </w:r>
                <w:r>
                  <w:rPr>
                    <w:webHidden/>
                  </w:rPr>
                  <w:instrText xml:space="preserve"> PAGEREF _Toc236749829 \h </w:instrText>
                </w:r>
                <w:r>
                  <w:rPr>
                    <w:webHidden/>
                  </w:rPr>
                </w:r>
                <w:r>
                  <w:rPr>
                    <w:webHidden/>
                  </w:rPr>
                  <w:fldChar w:fldCharType="separate"/>
                </w:r>
                <w:r>
                  <w:rPr>
                    <w:webHidden/>
                  </w:rPr>
                  <w:t>42</w:t>
                </w:r>
                <w:r>
                  <w:rPr>
                    <w:webHidden/>
                  </w:rPr>
                  <w:fldChar w:fldCharType="end"/>
                </w:r>
              </w:hyperlink>
            </w:p>
            <w:p w14:paraId="74984B94" w14:textId="2EDF1770"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30" w:history="1">
                <w:r w:rsidRPr="00316745">
                  <w:rPr>
                    <w:rStyle w:val="Hyperlink"/>
                  </w:rPr>
                  <w:t>6.1.</w:t>
                </w:r>
                <w:r>
                  <w:rPr>
                    <w:rFonts w:asciiTheme="minorHAnsi" w:eastAsiaTheme="minorEastAsia" w:hAnsiTheme="minorHAnsi" w:cstheme="minorBidi"/>
                    <w:color w:val="auto"/>
                    <w:kern w:val="2"/>
                    <w14:ligatures w14:val="standardContextual"/>
                  </w:rPr>
                  <w:tab/>
                </w:r>
                <w:r w:rsidRPr="00316745">
                  <w:rPr>
                    <w:rStyle w:val="Hyperlink"/>
                  </w:rPr>
                  <w:t>Document History</w:t>
                </w:r>
                <w:r>
                  <w:rPr>
                    <w:webHidden/>
                  </w:rPr>
                  <w:tab/>
                </w:r>
                <w:r>
                  <w:rPr>
                    <w:webHidden/>
                  </w:rPr>
                  <w:fldChar w:fldCharType="begin"/>
                </w:r>
                <w:r>
                  <w:rPr>
                    <w:webHidden/>
                  </w:rPr>
                  <w:instrText xml:space="preserve"> PAGEREF _Toc236749830 \h </w:instrText>
                </w:r>
                <w:r>
                  <w:rPr>
                    <w:webHidden/>
                  </w:rPr>
                </w:r>
                <w:r>
                  <w:rPr>
                    <w:webHidden/>
                  </w:rPr>
                  <w:fldChar w:fldCharType="separate"/>
                </w:r>
                <w:r>
                  <w:rPr>
                    <w:webHidden/>
                  </w:rPr>
                  <w:t>42</w:t>
                </w:r>
                <w:r>
                  <w:rPr>
                    <w:webHidden/>
                  </w:rPr>
                  <w:fldChar w:fldCharType="end"/>
                </w:r>
              </w:hyperlink>
            </w:p>
            <w:p w14:paraId="119860D5" w14:textId="018E5E54"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31" w:history="1">
                <w:r w:rsidRPr="00316745">
                  <w:rPr>
                    <w:rStyle w:val="Hyperlink"/>
                  </w:rPr>
                  <w:t>6.1.1.</w:t>
                </w:r>
                <w:r>
                  <w:rPr>
                    <w:rFonts w:asciiTheme="minorHAnsi" w:eastAsiaTheme="minorEastAsia" w:hAnsiTheme="minorHAnsi" w:cstheme="minorBidi"/>
                    <w:color w:val="auto"/>
                    <w:kern w:val="2"/>
                    <w14:ligatures w14:val="standardContextual"/>
                  </w:rPr>
                  <w:tab/>
                </w:r>
                <w:r w:rsidRPr="00316745">
                  <w:rPr>
                    <w:rStyle w:val="Hyperlink"/>
                  </w:rPr>
                  <w:t>Version History</w:t>
                </w:r>
                <w:r>
                  <w:rPr>
                    <w:webHidden/>
                  </w:rPr>
                  <w:tab/>
                </w:r>
                <w:r>
                  <w:rPr>
                    <w:webHidden/>
                  </w:rPr>
                  <w:fldChar w:fldCharType="begin"/>
                </w:r>
                <w:r>
                  <w:rPr>
                    <w:webHidden/>
                  </w:rPr>
                  <w:instrText xml:space="preserve"> PAGEREF _Toc236749831 \h </w:instrText>
                </w:r>
                <w:r>
                  <w:rPr>
                    <w:webHidden/>
                  </w:rPr>
                </w:r>
                <w:r>
                  <w:rPr>
                    <w:webHidden/>
                  </w:rPr>
                  <w:fldChar w:fldCharType="separate"/>
                </w:r>
                <w:r>
                  <w:rPr>
                    <w:webHidden/>
                  </w:rPr>
                  <w:t>42</w:t>
                </w:r>
                <w:r>
                  <w:rPr>
                    <w:webHidden/>
                  </w:rPr>
                  <w:fldChar w:fldCharType="end"/>
                </w:r>
              </w:hyperlink>
            </w:p>
            <w:p w14:paraId="1DC78CCB" w14:textId="28C84792" w:rsidR="008306EA" w:rsidRDefault="008306EA">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749832" w:history="1">
                <w:r w:rsidRPr="00316745">
                  <w:rPr>
                    <w:rStyle w:val="Hyperlink"/>
                  </w:rPr>
                  <w:t>6.1.2.</w:t>
                </w:r>
                <w:r>
                  <w:rPr>
                    <w:rFonts w:asciiTheme="minorHAnsi" w:eastAsiaTheme="minorEastAsia" w:hAnsiTheme="minorHAnsi" w:cstheme="minorBidi"/>
                    <w:color w:val="auto"/>
                    <w:kern w:val="2"/>
                    <w14:ligatures w14:val="standardContextual"/>
                  </w:rPr>
                  <w:tab/>
                </w:r>
                <w:r w:rsidRPr="00316745">
                  <w:rPr>
                    <w:rStyle w:val="Hyperlink"/>
                  </w:rPr>
                  <w:t>Release History</w:t>
                </w:r>
                <w:r>
                  <w:rPr>
                    <w:webHidden/>
                  </w:rPr>
                  <w:tab/>
                </w:r>
                <w:r>
                  <w:rPr>
                    <w:webHidden/>
                  </w:rPr>
                  <w:fldChar w:fldCharType="begin"/>
                </w:r>
                <w:r>
                  <w:rPr>
                    <w:webHidden/>
                  </w:rPr>
                  <w:instrText xml:space="preserve"> PAGEREF _Toc236749832 \h </w:instrText>
                </w:r>
                <w:r>
                  <w:rPr>
                    <w:webHidden/>
                  </w:rPr>
                </w:r>
                <w:r>
                  <w:rPr>
                    <w:webHidden/>
                  </w:rPr>
                  <w:fldChar w:fldCharType="separate"/>
                </w:r>
                <w:r>
                  <w:rPr>
                    <w:webHidden/>
                  </w:rPr>
                  <w:t>44</w:t>
                </w:r>
                <w:r>
                  <w:rPr>
                    <w:webHidden/>
                  </w:rPr>
                  <w:fldChar w:fldCharType="end"/>
                </w:r>
              </w:hyperlink>
            </w:p>
            <w:p w14:paraId="0B71112E" w14:textId="77AB8A93" w:rsidR="008306EA" w:rsidRDefault="008306EA">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749833" w:history="1">
                <w:r w:rsidRPr="00316745">
                  <w:rPr>
                    <w:rStyle w:val="Hyperlink"/>
                  </w:rPr>
                  <w:t>6.2.</w:t>
                </w:r>
                <w:r>
                  <w:rPr>
                    <w:rFonts w:asciiTheme="minorHAnsi" w:eastAsiaTheme="minorEastAsia" w:hAnsiTheme="minorHAnsi" w:cstheme="minorBidi"/>
                    <w:color w:val="auto"/>
                    <w:kern w:val="2"/>
                    <w14:ligatures w14:val="standardContextual"/>
                  </w:rPr>
                  <w:tab/>
                </w:r>
                <w:r w:rsidRPr="00316745">
                  <w:rPr>
                    <w:rStyle w:val="Hyperlink"/>
                  </w:rPr>
                  <w:t>Acknowledgments</w:t>
                </w:r>
                <w:r>
                  <w:rPr>
                    <w:webHidden/>
                  </w:rPr>
                  <w:tab/>
                </w:r>
                <w:r>
                  <w:rPr>
                    <w:webHidden/>
                  </w:rPr>
                  <w:fldChar w:fldCharType="begin"/>
                </w:r>
                <w:r>
                  <w:rPr>
                    <w:webHidden/>
                  </w:rPr>
                  <w:instrText xml:space="preserve"> PAGEREF _Toc236749833 \h </w:instrText>
                </w:r>
                <w:r>
                  <w:rPr>
                    <w:webHidden/>
                  </w:rPr>
                </w:r>
                <w:r>
                  <w:rPr>
                    <w:webHidden/>
                  </w:rPr>
                  <w:fldChar w:fldCharType="separate"/>
                </w:r>
                <w:r>
                  <w:rPr>
                    <w:webHidden/>
                  </w:rPr>
                  <w:t>45</w:t>
                </w:r>
                <w:r>
                  <w:rPr>
                    <w:webHidden/>
                  </w:rPr>
                  <w:fldChar w:fldCharType="end"/>
                </w:r>
              </w:hyperlink>
            </w:p>
            <w:p w14:paraId="1EF232F0" w14:textId="0BACC57D" w:rsidR="000E6031" w:rsidRPr="008C2B47" w:rsidRDefault="00000000" w:rsidP="000E6031">
              <w:r w:rsidRPr="008C2B47">
                <w:rPr>
                  <w:noProof/>
                </w:rPr>
                <w:fldChar w:fldCharType="end"/>
              </w:r>
            </w:p>
          </w:sdtContent>
        </w:sdt>
        <w:p w14:paraId="4C98F63B" w14:textId="77777777" w:rsidR="00C517CB" w:rsidRPr="008C2B47" w:rsidRDefault="00C517CB">
          <w:pPr>
            <w:spacing w:after="0"/>
            <w:rPr>
              <w:color w:val="404040"/>
            </w:rPr>
          </w:pPr>
        </w:p>
        <w:p w14:paraId="232B157E" w14:textId="77777777" w:rsidR="00C517CB" w:rsidRPr="008C2B47" w:rsidRDefault="00C517CB">
          <w:pPr>
            <w:spacing w:after="0"/>
            <w:rPr>
              <w:color w:val="404040"/>
            </w:rPr>
          </w:pPr>
        </w:p>
        <w:p w14:paraId="46E4575E" w14:textId="77777777" w:rsidR="00C517CB" w:rsidRPr="008C2B47" w:rsidRDefault="00C517CB">
          <w:pPr>
            <w:spacing w:after="0"/>
            <w:rPr>
              <w:color w:val="404040"/>
            </w:rPr>
          </w:pPr>
        </w:p>
        <w:p w14:paraId="40F88DC3" w14:textId="77777777" w:rsidR="00DB2203" w:rsidRPr="008C2B47" w:rsidRDefault="00DB2203">
          <w:pPr>
            <w:spacing w:after="0"/>
            <w:rPr>
              <w:color w:val="404040"/>
            </w:rPr>
          </w:pPr>
        </w:p>
        <w:p w14:paraId="1A6338CD" w14:textId="77777777" w:rsidR="00DB2203" w:rsidRPr="008C2B47" w:rsidRDefault="00DB2203">
          <w:pPr>
            <w:spacing w:after="0"/>
            <w:rPr>
              <w:color w:val="404040"/>
            </w:rPr>
          </w:pPr>
        </w:p>
        <w:p w14:paraId="6B86C478" w14:textId="22BBC7F8" w:rsidR="00D71B06" w:rsidRDefault="00D71B06">
          <w:pPr>
            <w:spacing w:after="0"/>
            <w:rPr>
              <w:color w:val="404040"/>
            </w:rPr>
          </w:pPr>
          <w:r>
            <w:rPr>
              <w:color w:val="404040"/>
            </w:rPr>
            <w:br w:type="page"/>
          </w:r>
        </w:p>
        <w:p w14:paraId="2C2C320C" w14:textId="77777777" w:rsidR="00FB279B" w:rsidRPr="00D71B06" w:rsidRDefault="00000000" w:rsidP="00D71B06">
          <w:pPr>
            <w:pStyle w:val="Heading1"/>
            <w:numPr>
              <w:ilvl w:val="0"/>
              <w:numId w:val="0"/>
            </w:numPr>
          </w:pPr>
          <w:bookmarkStart w:id="19" w:name="scroll-bookmark-2"/>
          <w:bookmarkStart w:id="20" w:name="scroll-bookmark-3"/>
          <w:bookmarkStart w:id="21" w:name="_Toc236749791"/>
          <w:bookmarkEnd w:id="19"/>
          <w:r w:rsidRPr="00D71B06">
            <w:lastRenderedPageBreak/>
            <w:t>Executive Summary</w:t>
          </w:r>
          <w:bookmarkEnd w:id="20"/>
          <w:bookmarkEnd w:id="21"/>
        </w:p>
        <w:p w14:paraId="3688B2FA" w14:textId="77777777" w:rsidR="00197FE4" w:rsidRDefault="00000000">
          <w:r w:rsidRPr="008C2B47">
            <w:t>This use case illustrates how a Communications Service Provider can deliver a postpaid mobile subscription end-to-end on the TM Forum Open Digital Architecture (ODA), from a customer's product order down to network activation. Covering both 4G and 5G fulfillment — including physical SIM, pre-provisioned SIM, and eSIM variants — it shows that a single, standardized order management stack can serve all mainstream mobile generations and SIM technologies. The use case provides a repeatable blueprint for B2C mobile fulfillment, helping operators reduce integration cost, accelerate time-to-market for postpaid offers, and converge their BSS/OSS on Open APIs.</w:t>
          </w:r>
        </w:p>
        <w:p w14:paraId="48B65809" w14:textId="77777777" w:rsidR="00D71B06" w:rsidRDefault="00D71B06"/>
        <w:p w14:paraId="5B84BB8F" w14:textId="3C58CEFC" w:rsidR="00D71B06" w:rsidRDefault="00D71B06">
          <w:pPr>
            <w:spacing w:after="0"/>
          </w:pPr>
          <w:r>
            <w:br w:type="page"/>
          </w:r>
        </w:p>
        <w:p w14:paraId="3546F8A3" w14:textId="77777777" w:rsidR="00197FE4" w:rsidRPr="00D71B06" w:rsidRDefault="00000000" w:rsidP="00D71B06">
          <w:pPr>
            <w:pStyle w:val="Heading1"/>
          </w:pPr>
          <w:bookmarkStart w:id="22" w:name="scroll-bookmark-4"/>
          <w:bookmarkStart w:id="23" w:name="_Toc236749792"/>
          <w:r w:rsidRPr="00D71B06">
            <w:lastRenderedPageBreak/>
            <w:t>Introduction</w:t>
          </w:r>
          <w:bookmarkEnd w:id="22"/>
          <w:bookmarkEnd w:id="23"/>
        </w:p>
        <w:p w14:paraId="7EBD5A8E" w14:textId="77777777" w:rsidR="00197FE4" w:rsidRPr="008C2B47" w:rsidRDefault="00000000">
          <w:r w:rsidRPr="008C2B47">
            <w:t>Mobile postpaid is one of a CSP's highest-volume B2C products, yet its fulfillment still spans fragmented catalog, order, inventory and network-provisioning systems, with each mobile generation (4G, 5G) and SIM technology (physical, pre-provisioned, eSIM) typically integrated separately. This use case shows how a single, standardized order management stack, built on TM Forum ODA and realized through Open APIs, can deliver a postpaid subscription end-to-end, from product order to network activation, reducing integration cost and accelerating time-to-market.</w:t>
          </w:r>
        </w:p>
        <w:p w14:paraId="4147F585" w14:textId="77777777" w:rsidR="00197FE4" w:rsidRPr="008C2B47" w:rsidRDefault="00000000">
          <w:r w:rsidRPr="008C2B47">
            <w:t xml:space="preserve">The central finding is that, from an end-to-end ODA perspective, there are no fundamental differences between 4G and 5G: catalog, order decomposition and lifecycle patterns are common, with only minor variations in the delivery and provisioning steps. Two scenarios are modelled: a </w:t>
          </w:r>
          <w:r w:rsidRPr="008C2B47">
            <w:rPr>
              <w:b/>
            </w:rPr>
            <w:t>base scenario</w:t>
          </w:r>
          <w:r>
            <w:t xml:space="preserve"> (4G postpaid, with SIM either shipped and provisioned during order execution or handed over pre-provisioned at retail) and an </w:t>
          </w:r>
          <w:r>
            <w:rPr>
              <w:b/>
            </w:rPr>
            <w:t>extended scenario</w:t>
          </w:r>
          <w:r>
            <w:t xml:space="preserve"> (4G subscription enhanced with 5G Core provisioning and eSIM activation).</w:t>
          </w:r>
        </w:p>
        <w:p w14:paraId="00A2B395" w14:textId="77777777" w:rsidR="00197FE4" w:rsidRDefault="00000000">
          <w:r>
            <w:t>Architecturally, the use case follows ODA principles and the SID product–service–resource separation: an upstream-validated product order is decomposed into service and resource orders, progressed through the Acknowledged → In Progress → Completed lifecycle via Open APIs including TMF622, TMF641 and TMF652, and supported by catalog, inventory, activation and shipping APIs (TMF620/633/634, TMF637/638/639, TMF702, TMF685, TMF700, TMF688). This version covers the happy path only; order capture and validation, fallout, UI interactions and static network functions are out of scope and handled by other IG1228 use cases.</w:t>
          </w:r>
        </w:p>
        <w:p w14:paraId="7CCFFA72" w14:textId="77777777" w:rsidR="00197FE4" w:rsidRDefault="00000000">
          <w:pPr>
            <w:pStyle w:val="Heading2"/>
          </w:pPr>
          <w:bookmarkStart w:id="24" w:name="scroll-bookmark-5"/>
          <w:bookmarkStart w:id="25" w:name="_Toc236749793"/>
          <w:r>
            <w:t>Context or Background</w:t>
          </w:r>
          <w:bookmarkEnd w:id="24"/>
          <w:bookmarkEnd w:id="25"/>
        </w:p>
        <w:p w14:paraId="51C7E4C5" w14:textId="77777777" w:rsidR="00197FE4" w:rsidRDefault="00000000">
          <w:r>
            <w:t>This use case explores the order management ODA stack for a simple product - mobile postpaid, and in particular, the boundary between the ODA stack and the networking layer (4G and 5G).</w:t>
          </w:r>
        </w:p>
        <w:p w14:paraId="7CA03A98" w14:textId="77777777" w:rsidR="00197FE4" w:rsidRDefault="00000000">
          <w:pPr>
            <w:pStyle w:val="Heading2"/>
          </w:pPr>
          <w:bookmarkStart w:id="26" w:name="scroll-bookmark-6"/>
          <w:bookmarkStart w:id="27" w:name="_Toc236749794"/>
          <w:r>
            <w:t>Objective of the use case</w:t>
          </w:r>
          <w:bookmarkEnd w:id="26"/>
          <w:bookmarkEnd w:id="27"/>
        </w:p>
        <w:p w14:paraId="29F4E20A" w14:textId="77777777" w:rsidR="00197FE4" w:rsidRDefault="00000000">
          <w:r>
            <w:t>The purpose of this consolidated use case is to show that there are no fundamental differences between 4G and 5G scenarios from the perspective of the E2E ODA use case. Subtle differences might exist, especially in the delivery part, which highlights the particular implementation of mobile technology or migration from one technology to another, or the coexistence of two technologies</w:t>
          </w:r>
        </w:p>
        <w:p w14:paraId="3290672F" w14:textId="77777777" w:rsidR="00197FE4" w:rsidRDefault="00000000">
          <w:pPr>
            <w:pStyle w:val="Heading2"/>
          </w:pPr>
          <w:bookmarkStart w:id="28" w:name="scroll-bookmark-7"/>
          <w:bookmarkStart w:id="29" w:name="_Toc236749795"/>
          <w:r>
            <w:lastRenderedPageBreak/>
            <w:t>Scope and assumptions</w:t>
          </w:r>
          <w:bookmarkEnd w:id="28"/>
          <w:bookmarkEnd w:id="29"/>
        </w:p>
        <w:p w14:paraId="68D34FD6" w14:textId="77777777" w:rsidR="00197FE4" w:rsidRDefault="00000000">
          <w:pPr>
            <w:pStyle w:val="Heading3"/>
          </w:pPr>
          <w:bookmarkStart w:id="30" w:name="scroll-bookmark-8"/>
          <w:bookmarkStart w:id="31" w:name="_Toc236749796"/>
          <w:r>
            <w:t>Scope</w:t>
          </w:r>
          <w:bookmarkEnd w:id="30"/>
          <w:bookmarkEnd w:id="31"/>
        </w:p>
        <w:p w14:paraId="0DAAB5D0" w14:textId="77777777" w:rsidR="00197FE4" w:rsidRDefault="00000000">
          <w:r>
            <w:t>The use case considers subscription to a mainstream post-paid mobile service (instantiation of a product). The service characteristics are further described in Section #3 on the catalog. Two scenarios are considered:</w:t>
          </w:r>
        </w:p>
        <w:p w14:paraId="690DA3B5" w14:textId="77777777" w:rsidR="00197FE4" w:rsidRDefault="00000000" w:rsidP="00D71B06">
          <w:pPr>
            <w:pStyle w:val="Subsub-subheading"/>
          </w:pPr>
          <w:bookmarkStart w:id="32" w:name="scroll-bookmark-9"/>
          <w:bookmarkStart w:id="33" w:name="_Toc236749797"/>
          <w:r>
            <w:t>Subscription to 4 G-based mobile product (base scenario)</w:t>
          </w:r>
          <w:bookmarkEnd w:id="32"/>
          <w:bookmarkEnd w:id="33"/>
        </w:p>
        <w:p w14:paraId="4B4E4AF8" w14:textId="77777777" w:rsidR="00197FE4" w:rsidRDefault="00000000">
          <w:r>
            <w:t>This 4G Scenario considers 2 variants as regards SIM card provisioning:</w:t>
          </w:r>
        </w:p>
        <w:p w14:paraId="159EDB5F" w14:textId="77777777" w:rsidR="00197FE4" w:rsidRDefault="00000000">
          <w:pPr>
            <w:numPr>
              <w:ilvl w:val="0"/>
              <w:numId w:val="5"/>
            </w:numPr>
          </w:pPr>
          <w:r>
            <w:t>The SIM card is shipped to the customer after order confirmation. The SIM card is provisioned as part of the order execution process (variant 1).</w:t>
          </w:r>
        </w:p>
        <w:p w14:paraId="0A5285BC" w14:textId="77777777" w:rsidR="00197FE4" w:rsidRDefault="00000000">
          <w:pPr>
            <w:numPr>
              <w:ilvl w:val="0"/>
              <w:numId w:val="5"/>
            </w:numPr>
          </w:pPr>
          <w:r>
            <w:t>A pre-provisioned SIM card is handed over to the customer at the point of retail (variant 2).</w:t>
          </w:r>
        </w:p>
        <w:p w14:paraId="1AE135F2" w14:textId="77777777" w:rsidR="00197FE4" w:rsidRDefault="00000000" w:rsidP="00D71B06">
          <w:pPr>
            <w:pStyle w:val="Subsub-subheading"/>
          </w:pPr>
          <w:bookmarkStart w:id="34" w:name="scroll-bookmark-10"/>
          <w:bookmarkStart w:id="35" w:name="_Toc236749798"/>
          <w:r>
            <w:t>Subscription to 4G/5G based mobile product (extended scenario)</w:t>
          </w:r>
          <w:bookmarkEnd w:id="34"/>
          <w:bookmarkEnd w:id="35"/>
        </w:p>
        <w:p w14:paraId="4CDF44AD" w14:textId="77777777" w:rsidR="00197FE4" w:rsidRDefault="00000000">
          <w:r>
            <w:t>This Extended Scenario enhances the 4G postpaid mobile subscription provisioning with 5G Core network and eSIM provisioning.</w:t>
          </w:r>
        </w:p>
        <w:p w14:paraId="2C5A90CB" w14:textId="77777777" w:rsidR="00197FE4" w:rsidRDefault="00000000">
          <w:r>
            <w:t>From a SIM provisioning point of view, while this scenario focuses on the eSIM-related activation flows, the other two variants indicated in the 4G Scenario are still valid.</w:t>
          </w:r>
        </w:p>
        <w:p w14:paraId="29717D76" w14:textId="77777777" w:rsidR="00197FE4" w:rsidRDefault="00000000">
          <w:pPr>
            <w:pStyle w:val="Heading3"/>
          </w:pPr>
          <w:bookmarkStart w:id="36" w:name="scroll-bookmark-11"/>
          <w:bookmarkStart w:id="37" w:name="_Toc236749799"/>
          <w:r>
            <w:t>Assumptions</w:t>
          </w:r>
          <w:bookmarkEnd w:id="36"/>
          <w:bookmarkEnd w:id="37"/>
        </w:p>
        <w:p w14:paraId="01E6D6D0" w14:textId="77777777" w:rsidR="00197FE4" w:rsidRDefault="00000000">
          <w:r>
            <w:t>The following additional assumptions are made:</w:t>
          </w:r>
        </w:p>
        <w:p w14:paraId="0FCB8CDB" w14:textId="77777777" w:rsidR="00197FE4" w:rsidRDefault="00000000">
          <w:pPr>
            <w:numPr>
              <w:ilvl w:val="0"/>
              <w:numId w:val="6"/>
            </w:numPr>
          </w:pPr>
          <w:r>
            <w:t>Base scenario:</w:t>
          </w:r>
        </w:p>
        <w:p w14:paraId="0EE7763F" w14:textId="77777777" w:rsidR="00197FE4" w:rsidRDefault="00000000">
          <w:pPr>
            <w:numPr>
              <w:ilvl w:val="1"/>
              <w:numId w:val="7"/>
            </w:numPr>
          </w:pPr>
          <w:r>
            <w:t>The customer is new and obtains a new SIM card. No number needs to be ported.</w:t>
          </w:r>
        </w:p>
        <w:p w14:paraId="60AFFA58" w14:textId="77777777" w:rsidR="00197FE4" w:rsidRDefault="00000000">
          <w:pPr>
            <w:numPr>
              <w:ilvl w:val="1"/>
              <w:numId w:val="7"/>
            </w:numPr>
          </w:pPr>
          <w:r>
            <w:t>The offer is for a subscription only and is not bundled with a device. This also excludes the use of embedded SIMs. eSIMs are included in a follow-up use case.</w:t>
          </w:r>
        </w:p>
        <w:p w14:paraId="5A23E94B" w14:textId="77777777" w:rsidR="00197FE4" w:rsidRDefault="00000000">
          <w:pPr>
            <w:numPr>
              <w:ilvl w:val="1"/>
              <w:numId w:val="7"/>
            </w:numPr>
          </w:pPr>
          <w:r>
            <w:t>The offer is for a "real" mobile service and excludes the use of mobile technologies for fixed services.</w:t>
          </w:r>
        </w:p>
        <w:p w14:paraId="2EB9CE98" w14:textId="77777777" w:rsidR="00197FE4" w:rsidRDefault="00000000">
          <w:pPr>
            <w:numPr>
              <w:ilvl w:val="0"/>
              <w:numId w:val="6"/>
            </w:numPr>
          </w:pPr>
          <w:r>
            <w:t>Extended scenario:</w:t>
          </w:r>
        </w:p>
        <w:p w14:paraId="293769B9" w14:textId="77777777" w:rsidR="00197FE4" w:rsidRDefault="00000000">
          <w:pPr>
            <w:numPr>
              <w:ilvl w:val="1"/>
              <w:numId w:val="8"/>
            </w:numPr>
          </w:pPr>
          <w:r>
            <w:t>User equipment in the use case may be a smartphone, tablet, modem, or a smart device like a smartwatch that supports a SIM Card (Physical or eSIM) </w:t>
          </w:r>
        </w:p>
        <w:p w14:paraId="4DDFA324" w14:textId="77777777" w:rsidR="00197FE4" w:rsidRDefault="00000000">
          <w:pPr>
            <w:numPr>
              <w:ilvl w:val="1"/>
              <w:numId w:val="8"/>
            </w:numPr>
          </w:pPr>
          <w:r>
            <w:t>The use case considers only mobile postpaid contracts with optional offerings such as User equipment, Vanity line, one-time package, Recurring package, etc.</w:t>
          </w:r>
        </w:p>
        <w:p w14:paraId="17827A1E" w14:textId="77777777" w:rsidR="00197FE4" w:rsidRDefault="00000000">
          <w:pPr>
            <w:numPr>
              <w:ilvl w:val="1"/>
              <w:numId w:val="8"/>
            </w:numPr>
          </w:pPr>
          <w:r>
            <w:t>Pre-check is done to ensure the user equipment is compatible with Physical SIM (with compatible form factor), eSIM, or both.</w:t>
          </w:r>
        </w:p>
        <w:p w14:paraId="039382CE" w14:textId="77777777" w:rsidR="00197FE4" w:rsidRDefault="00000000">
          <w:pPr>
            <w:numPr>
              <w:ilvl w:val="1"/>
              <w:numId w:val="8"/>
            </w:numPr>
          </w:pPr>
          <w:r>
            <w:lastRenderedPageBreak/>
            <w:t>Pre-Check is done to ensure the user equipment is compatible to receive the eSIM profile and also supports permissible eSIM profile download options.</w:t>
          </w:r>
        </w:p>
        <w:p w14:paraId="4D0DCB43" w14:textId="77777777" w:rsidR="00197FE4" w:rsidRDefault="00000000">
          <w:pPr>
            <w:numPr>
              <w:ilvl w:val="1"/>
              <w:numId w:val="8"/>
            </w:numPr>
          </w:pPr>
          <w:r>
            <w:t>All the licenses to use the VAS offered by the third parties are procured by the operator and ready for provisioning to the end user.</w:t>
          </w:r>
        </w:p>
        <w:p w14:paraId="253BAC8C" w14:textId="77777777" w:rsidR="00197FE4" w:rsidRDefault="00000000">
          <w:pPr>
            <w:numPr>
              <w:ilvl w:val="1"/>
              <w:numId w:val="8"/>
            </w:numPr>
          </w:pPr>
          <w:r>
            <w:t>Separate 4G and 5G Logical resources used from a provisioning point of view, whereas from an implementation point of view, common resources may be used.</w:t>
          </w:r>
        </w:p>
        <w:p w14:paraId="7D573D37" w14:textId="77777777" w:rsidR="00197FE4" w:rsidRDefault="00000000">
          <w:pPr>
            <w:numPr>
              <w:ilvl w:val="1"/>
              <w:numId w:val="8"/>
            </w:numPr>
          </w:pPr>
          <w:r>
            <w:t>The entities on the Catalog diagram related to the Extended 5G Scenario are marked with an asterisk.</w:t>
          </w:r>
        </w:p>
        <w:p w14:paraId="16D45654" w14:textId="77777777" w:rsidR="00197FE4" w:rsidRDefault="00000000">
          <w:pPr>
            <w:pStyle w:val="Heading3"/>
          </w:pPr>
          <w:bookmarkStart w:id="38" w:name="scroll-bookmark-12"/>
          <w:bookmarkStart w:id="39" w:name="_Toc236749800"/>
          <w:r>
            <w:t>References</w:t>
          </w:r>
          <w:bookmarkEnd w:id="38"/>
          <w:bookmarkEnd w:id="39"/>
        </w:p>
        <w:p w14:paraId="6B0084FE" w14:textId="77777777" w:rsidR="00197FE4" w:rsidRDefault="00000000">
          <w:r>
            <w:t>The different TM Forum assets used within this use case are located in the following frameworks and domains:</w:t>
          </w:r>
        </w:p>
        <w:p w14:paraId="0DFAF21F" w14:textId="77777777" w:rsidR="00197FE4" w:rsidRDefault="00000000">
          <w:pPr>
            <w:numPr>
              <w:ilvl w:val="0"/>
              <w:numId w:val="9"/>
            </w:numPr>
          </w:pPr>
          <w:r>
            <w:rPr>
              <w:color w:val="000000"/>
            </w:rPr>
            <w:t>Business Process (eTOM) framework</w:t>
          </w:r>
          <w:r>
            <w:rPr>
              <w:color w:val="FF0000"/>
            </w:rPr>
            <w:t xml:space="preserve"> </w:t>
          </w:r>
          <w:r>
            <w:rPr>
              <w:color w:val="000000"/>
            </w:rPr>
            <w:t>v25.5,</w:t>
          </w:r>
          <w:r>
            <w:rPr>
              <w:color w:val="FF0000"/>
            </w:rPr>
            <w:t xml:space="preserve"> </w:t>
          </w:r>
          <w:r>
            <w:rPr>
              <w:color w:val="000000"/>
            </w:rPr>
            <w:t>product, service, and resource domains.</w:t>
          </w:r>
        </w:p>
        <w:p w14:paraId="6F274DD3" w14:textId="77777777" w:rsidR="00197FE4" w:rsidRDefault="00000000">
          <w:pPr>
            <w:numPr>
              <w:ilvl w:val="0"/>
              <w:numId w:val="9"/>
            </w:numPr>
          </w:pPr>
          <w:r>
            <w:rPr>
              <w:color w:val="000000"/>
            </w:rPr>
            <w:t>Information (SID) framework v25.5; product, service, and resource domains:</w:t>
          </w:r>
        </w:p>
        <w:p w14:paraId="51E18B31" w14:textId="77777777" w:rsidR="00197FE4" w:rsidRDefault="00000000">
          <w:pPr>
            <w:numPr>
              <w:ilvl w:val="1"/>
              <w:numId w:val="10"/>
            </w:numPr>
          </w:pPr>
          <w:r>
            <w:rPr>
              <w:color w:val="000000"/>
            </w:rPr>
            <w:t>Product Order ABE</w:t>
          </w:r>
        </w:p>
        <w:p w14:paraId="54A5B43C" w14:textId="77777777" w:rsidR="00197FE4" w:rsidRDefault="00000000">
          <w:pPr>
            <w:numPr>
              <w:ilvl w:val="1"/>
              <w:numId w:val="10"/>
            </w:numPr>
          </w:pPr>
          <w:r>
            <w:rPr>
              <w:color w:val="000000"/>
            </w:rPr>
            <w:t>Product Offering Specification ABE</w:t>
          </w:r>
        </w:p>
        <w:p w14:paraId="74004F0A" w14:textId="77777777" w:rsidR="00197FE4" w:rsidRDefault="00000000">
          <w:pPr>
            <w:numPr>
              <w:ilvl w:val="1"/>
              <w:numId w:val="10"/>
            </w:numPr>
          </w:pPr>
          <w:r>
            <w:rPr>
              <w:color w:val="000000"/>
            </w:rPr>
            <w:t>Product Specification ABE</w:t>
          </w:r>
        </w:p>
        <w:p w14:paraId="4AE52C64" w14:textId="77777777" w:rsidR="00197FE4" w:rsidRDefault="00000000">
          <w:pPr>
            <w:numPr>
              <w:ilvl w:val="1"/>
              <w:numId w:val="10"/>
            </w:numPr>
          </w:pPr>
          <w:r>
            <w:rPr>
              <w:color w:val="000000"/>
            </w:rPr>
            <w:t>Product and Offering Instance ABE</w:t>
          </w:r>
        </w:p>
        <w:p w14:paraId="54E4D89C" w14:textId="77777777" w:rsidR="00197FE4" w:rsidRDefault="00000000">
          <w:pPr>
            <w:numPr>
              <w:ilvl w:val="1"/>
              <w:numId w:val="10"/>
            </w:numPr>
          </w:pPr>
          <w:r>
            <w:rPr>
              <w:color w:val="000000"/>
            </w:rPr>
            <w:t>Product Usage ABE</w:t>
          </w:r>
        </w:p>
        <w:p w14:paraId="6A56C22B" w14:textId="77777777" w:rsidR="00197FE4" w:rsidRDefault="00000000">
          <w:pPr>
            <w:numPr>
              <w:ilvl w:val="1"/>
              <w:numId w:val="10"/>
            </w:numPr>
          </w:pPr>
          <w:r>
            <w:rPr>
              <w:color w:val="000000"/>
            </w:rPr>
            <w:t>Service Order ABE</w:t>
          </w:r>
        </w:p>
        <w:p w14:paraId="1D63E23C" w14:textId="77777777" w:rsidR="00197FE4" w:rsidRDefault="00000000">
          <w:pPr>
            <w:numPr>
              <w:ilvl w:val="1"/>
              <w:numId w:val="10"/>
            </w:numPr>
          </w:pPr>
          <w:r>
            <w:rPr>
              <w:color w:val="000000"/>
            </w:rPr>
            <w:t>Service Specification ABE</w:t>
          </w:r>
        </w:p>
        <w:p w14:paraId="1BEADFE1" w14:textId="77777777" w:rsidR="00197FE4" w:rsidRDefault="00000000">
          <w:pPr>
            <w:numPr>
              <w:ilvl w:val="1"/>
              <w:numId w:val="10"/>
            </w:numPr>
          </w:pPr>
          <w:r>
            <w:rPr>
              <w:color w:val="000000"/>
            </w:rPr>
            <w:t>Service ABE</w:t>
          </w:r>
        </w:p>
        <w:p w14:paraId="1C9B8A8A" w14:textId="77777777" w:rsidR="00197FE4" w:rsidRDefault="00000000">
          <w:pPr>
            <w:numPr>
              <w:ilvl w:val="1"/>
              <w:numId w:val="10"/>
            </w:numPr>
          </w:pPr>
          <w:r>
            <w:rPr>
              <w:color w:val="000000"/>
            </w:rPr>
            <w:t>Service Usage ABE</w:t>
          </w:r>
        </w:p>
        <w:p w14:paraId="161E94C5" w14:textId="77777777" w:rsidR="00197FE4" w:rsidRDefault="00000000">
          <w:pPr>
            <w:numPr>
              <w:ilvl w:val="1"/>
              <w:numId w:val="10"/>
            </w:numPr>
          </w:pPr>
          <w:r>
            <w:rPr>
              <w:color w:val="000000"/>
            </w:rPr>
            <w:t>Resource Order ABE</w:t>
          </w:r>
        </w:p>
        <w:p w14:paraId="2E3E0BBB" w14:textId="77777777" w:rsidR="00197FE4" w:rsidRDefault="00000000">
          <w:pPr>
            <w:numPr>
              <w:ilvl w:val="1"/>
              <w:numId w:val="10"/>
            </w:numPr>
          </w:pPr>
          <w:r>
            <w:rPr>
              <w:color w:val="000000"/>
            </w:rPr>
            <w:t>Resource Specification ABE</w:t>
          </w:r>
        </w:p>
        <w:p w14:paraId="1D54C753" w14:textId="77777777" w:rsidR="00197FE4" w:rsidRDefault="00000000">
          <w:pPr>
            <w:numPr>
              <w:ilvl w:val="1"/>
              <w:numId w:val="10"/>
            </w:numPr>
          </w:pPr>
          <w:r>
            <w:rPr>
              <w:color w:val="000000"/>
            </w:rPr>
            <w:t>Resource ABE</w:t>
          </w:r>
        </w:p>
        <w:p w14:paraId="586F6C14" w14:textId="77777777" w:rsidR="00197FE4" w:rsidRDefault="00000000">
          <w:pPr>
            <w:numPr>
              <w:ilvl w:val="0"/>
              <w:numId w:val="9"/>
            </w:numPr>
          </w:pPr>
          <w:r>
            <w:rPr>
              <w:color w:val="000000"/>
            </w:rPr>
            <w:t>Open APIs v4 and v5:</w:t>
          </w:r>
        </w:p>
        <w:p w14:paraId="45922C8F" w14:textId="77777777" w:rsidR="00197FE4" w:rsidRDefault="00000000">
          <w:pPr>
            <w:numPr>
              <w:ilvl w:val="1"/>
              <w:numId w:val="11"/>
            </w:numPr>
          </w:pPr>
          <w:r>
            <w:rPr>
              <w:color w:val="000000"/>
            </w:rPr>
            <w:t>TMF622 Product Order Management v5</w:t>
          </w:r>
        </w:p>
        <w:p w14:paraId="13C43601" w14:textId="77777777" w:rsidR="00197FE4" w:rsidRDefault="00000000">
          <w:pPr>
            <w:numPr>
              <w:ilvl w:val="1"/>
              <w:numId w:val="11"/>
            </w:numPr>
          </w:pPr>
          <w:r>
            <w:rPr>
              <w:color w:val="000000"/>
            </w:rPr>
            <w:t>TMF637 Product Inventory Management v5</w:t>
          </w:r>
        </w:p>
        <w:p w14:paraId="695885D9" w14:textId="77777777" w:rsidR="00197FE4" w:rsidRDefault="00000000">
          <w:pPr>
            <w:numPr>
              <w:ilvl w:val="1"/>
              <w:numId w:val="11"/>
            </w:numPr>
          </w:pPr>
          <w:r>
            <w:rPr>
              <w:color w:val="000000"/>
            </w:rPr>
            <w:t>TMF620 Product Catalog Management v5</w:t>
          </w:r>
        </w:p>
        <w:p w14:paraId="0413CC99" w14:textId="77777777" w:rsidR="00197FE4" w:rsidRDefault="00000000">
          <w:pPr>
            <w:numPr>
              <w:ilvl w:val="1"/>
              <w:numId w:val="11"/>
            </w:numPr>
          </w:pPr>
          <w:r>
            <w:rPr>
              <w:color w:val="000000"/>
            </w:rPr>
            <w:t>TMF641 Service Order Management v4</w:t>
          </w:r>
        </w:p>
        <w:p w14:paraId="069CB93E" w14:textId="77777777" w:rsidR="00197FE4" w:rsidRDefault="00000000">
          <w:pPr>
            <w:numPr>
              <w:ilvl w:val="1"/>
              <w:numId w:val="11"/>
            </w:numPr>
          </w:pPr>
          <w:r>
            <w:rPr>
              <w:color w:val="000000"/>
            </w:rPr>
            <w:t>TMF645 Service Qualification Management v5</w:t>
          </w:r>
        </w:p>
        <w:p w14:paraId="457B20B7" w14:textId="77777777" w:rsidR="00197FE4" w:rsidRDefault="00000000">
          <w:pPr>
            <w:numPr>
              <w:ilvl w:val="1"/>
              <w:numId w:val="11"/>
            </w:numPr>
          </w:pPr>
          <w:r>
            <w:rPr>
              <w:color w:val="000000"/>
            </w:rPr>
            <w:t>TMF638 Service Inventory Management v5</w:t>
          </w:r>
        </w:p>
        <w:p w14:paraId="1FA2F83B" w14:textId="77777777" w:rsidR="00197FE4" w:rsidRDefault="00000000">
          <w:pPr>
            <w:numPr>
              <w:ilvl w:val="1"/>
              <w:numId w:val="11"/>
            </w:numPr>
          </w:pPr>
          <w:r>
            <w:rPr>
              <w:color w:val="000000"/>
            </w:rPr>
            <w:lastRenderedPageBreak/>
            <w:t>TMF633 Service Catalog Management v4</w:t>
          </w:r>
        </w:p>
        <w:p w14:paraId="4A19AA8D" w14:textId="77777777" w:rsidR="00197FE4" w:rsidRDefault="00000000">
          <w:pPr>
            <w:numPr>
              <w:ilvl w:val="1"/>
              <w:numId w:val="11"/>
            </w:numPr>
          </w:pPr>
          <w:r>
            <w:rPr>
              <w:color w:val="000000"/>
            </w:rPr>
            <w:t>TMF652 Resource Order Management v4</w:t>
          </w:r>
        </w:p>
        <w:p w14:paraId="55B0C920" w14:textId="77777777" w:rsidR="00197FE4" w:rsidRDefault="00000000">
          <w:pPr>
            <w:numPr>
              <w:ilvl w:val="1"/>
              <w:numId w:val="11"/>
            </w:numPr>
          </w:pPr>
          <w:r>
            <w:rPr>
              <w:color w:val="000000"/>
            </w:rPr>
            <w:t>TMF634 Resource Catalog Management v5</w:t>
          </w:r>
        </w:p>
        <w:p w14:paraId="7A20ABA9" w14:textId="77777777" w:rsidR="00197FE4" w:rsidRDefault="00000000">
          <w:pPr>
            <w:numPr>
              <w:ilvl w:val="1"/>
              <w:numId w:val="11"/>
            </w:numPr>
          </w:pPr>
          <w:r>
            <w:rPr>
              <w:color w:val="000000"/>
            </w:rPr>
            <w:t>TMF639 Resource Inventory Management v5</w:t>
          </w:r>
        </w:p>
        <w:p w14:paraId="526666D5" w14:textId="77777777" w:rsidR="00197FE4" w:rsidRDefault="00000000">
          <w:pPr>
            <w:numPr>
              <w:ilvl w:val="1"/>
              <w:numId w:val="11"/>
            </w:numPr>
          </w:pPr>
          <w:r>
            <w:rPr>
              <w:color w:val="000000"/>
            </w:rPr>
            <w:t>TMF702 Resource Activation Management v4</w:t>
          </w:r>
        </w:p>
        <w:p w14:paraId="3D83DDB5" w14:textId="77777777" w:rsidR="00197FE4" w:rsidRDefault="00000000">
          <w:pPr>
            <w:numPr>
              <w:ilvl w:val="1"/>
              <w:numId w:val="11"/>
            </w:numPr>
          </w:pPr>
          <w:r>
            <w:rPr>
              <w:color w:val="000000"/>
            </w:rPr>
            <w:t>TMF685 Resource Pool Management v5</w:t>
          </w:r>
        </w:p>
        <w:p w14:paraId="06DD4AEA" w14:textId="77777777" w:rsidR="00197FE4" w:rsidRDefault="00000000">
          <w:pPr>
            <w:numPr>
              <w:ilvl w:val="1"/>
              <w:numId w:val="11"/>
            </w:numPr>
          </w:pPr>
          <w:r>
            <w:rPr>
              <w:color w:val="000000"/>
            </w:rPr>
            <w:t>TMF700 Shipping Order Management v4</w:t>
          </w:r>
        </w:p>
        <w:p w14:paraId="728FA488" w14:textId="77777777" w:rsidR="00197FE4" w:rsidRDefault="00000000">
          <w:pPr>
            <w:numPr>
              <w:ilvl w:val="1"/>
              <w:numId w:val="11"/>
            </w:numPr>
          </w:pPr>
          <w:r>
            <w:rPr>
              <w:color w:val="000000"/>
            </w:rPr>
            <w:t>TMF688 Event Management v4</w:t>
          </w:r>
        </w:p>
        <w:p w14:paraId="0BA7F816" w14:textId="77777777" w:rsidR="00197FE4" w:rsidRDefault="00000000">
          <w:pPr>
            <w:numPr>
              <w:ilvl w:val="0"/>
              <w:numId w:val="9"/>
            </w:numPr>
          </w:pPr>
          <w:r>
            <w:rPr>
              <w:color w:val="000000"/>
            </w:rPr>
            <w:t>ODA Components:</w:t>
          </w:r>
        </w:p>
        <w:p w14:paraId="45E50F13" w14:textId="77777777" w:rsidR="00197FE4" w:rsidRDefault="00000000">
          <w:pPr>
            <w:numPr>
              <w:ilvl w:val="1"/>
              <w:numId w:val="12"/>
            </w:numPr>
          </w:pPr>
          <w:r>
            <w:rPr>
              <w:color w:val="000000"/>
            </w:rPr>
            <w:t>IG1242 ODA Component Inventory v23.0</w:t>
          </w:r>
        </w:p>
        <w:p w14:paraId="7F8036BF" w14:textId="77777777" w:rsidR="00197FE4" w:rsidRDefault="00000000">
          <w:pPr>
            <w:numPr>
              <w:ilvl w:val="1"/>
              <w:numId w:val="12"/>
            </w:numPr>
          </w:pPr>
          <w:r>
            <w:rPr>
              <w:color w:val="000000"/>
            </w:rPr>
            <w:t>TMFC001 Product Catalog Management</w:t>
          </w:r>
        </w:p>
        <w:p w14:paraId="74C13E56" w14:textId="77777777" w:rsidR="00197FE4" w:rsidRDefault="00000000">
          <w:pPr>
            <w:numPr>
              <w:ilvl w:val="1"/>
              <w:numId w:val="12"/>
            </w:numPr>
          </w:pPr>
          <w:r>
            <w:rPr>
              <w:color w:val="000000"/>
            </w:rPr>
            <w:t>TMFC002 Product Order Capture and Validation</w:t>
          </w:r>
        </w:p>
        <w:p w14:paraId="34815A4F" w14:textId="77777777" w:rsidR="00197FE4" w:rsidRDefault="00000000">
          <w:pPr>
            <w:numPr>
              <w:ilvl w:val="1"/>
              <w:numId w:val="12"/>
            </w:numPr>
          </w:pPr>
          <w:r>
            <w:rPr>
              <w:color w:val="000000"/>
            </w:rPr>
            <w:t>TMFC003 Product Order Delivery Orchestration &amp; Management</w:t>
          </w:r>
        </w:p>
        <w:p w14:paraId="61726648" w14:textId="77777777" w:rsidR="00197FE4" w:rsidRDefault="00000000">
          <w:pPr>
            <w:numPr>
              <w:ilvl w:val="1"/>
              <w:numId w:val="12"/>
            </w:numPr>
          </w:pPr>
          <w:r>
            <w:rPr>
              <w:color w:val="000000"/>
            </w:rPr>
            <w:t>TMFC005 Product Inventory</w:t>
          </w:r>
        </w:p>
        <w:p w14:paraId="7CCAD356" w14:textId="77777777" w:rsidR="00197FE4" w:rsidRDefault="00000000">
          <w:pPr>
            <w:numPr>
              <w:ilvl w:val="1"/>
              <w:numId w:val="12"/>
            </w:numPr>
          </w:pPr>
          <w:r>
            <w:rPr>
              <w:color w:val="000000"/>
            </w:rPr>
            <w:t>TMFC006 Service Catalog Management</w:t>
          </w:r>
        </w:p>
        <w:p w14:paraId="0C1A7BC3" w14:textId="77777777" w:rsidR="00197FE4" w:rsidRDefault="00000000">
          <w:pPr>
            <w:numPr>
              <w:ilvl w:val="1"/>
              <w:numId w:val="12"/>
            </w:numPr>
          </w:pPr>
          <w:r>
            <w:rPr>
              <w:color w:val="000000"/>
            </w:rPr>
            <w:t>TMFC007 Service Order Management</w:t>
          </w:r>
        </w:p>
        <w:p w14:paraId="6F0AA282" w14:textId="77777777" w:rsidR="00197FE4" w:rsidRDefault="00000000">
          <w:pPr>
            <w:numPr>
              <w:ilvl w:val="1"/>
              <w:numId w:val="12"/>
            </w:numPr>
          </w:pPr>
          <w:r>
            <w:rPr>
              <w:color w:val="000000"/>
            </w:rPr>
            <w:t>TMFC008 Service Inventory</w:t>
          </w:r>
        </w:p>
        <w:p w14:paraId="060937B0" w14:textId="77777777" w:rsidR="00197FE4" w:rsidRDefault="00000000">
          <w:pPr>
            <w:numPr>
              <w:ilvl w:val="1"/>
              <w:numId w:val="12"/>
            </w:numPr>
          </w:pPr>
          <w:r>
            <w:rPr>
              <w:color w:val="000000"/>
            </w:rPr>
            <w:t>TMFC009 Service Qualification Management</w:t>
          </w:r>
        </w:p>
        <w:p w14:paraId="2AAA0220" w14:textId="77777777" w:rsidR="00197FE4" w:rsidRDefault="00000000">
          <w:pPr>
            <w:numPr>
              <w:ilvl w:val="1"/>
              <w:numId w:val="12"/>
            </w:numPr>
          </w:pPr>
          <w:r>
            <w:rPr>
              <w:color w:val="000000"/>
            </w:rPr>
            <w:t>TMFC010 Resource Catalog Management</w:t>
          </w:r>
        </w:p>
        <w:p w14:paraId="57205F63" w14:textId="77777777" w:rsidR="00197FE4" w:rsidRDefault="00000000">
          <w:pPr>
            <w:numPr>
              <w:ilvl w:val="1"/>
              <w:numId w:val="12"/>
            </w:numPr>
          </w:pPr>
          <w:r>
            <w:rPr>
              <w:color w:val="000000"/>
            </w:rPr>
            <w:t>TMFC011 Resource Order Management</w:t>
          </w:r>
        </w:p>
        <w:p w14:paraId="0FF84A09" w14:textId="77777777" w:rsidR="00197FE4" w:rsidRDefault="00000000">
          <w:pPr>
            <w:numPr>
              <w:ilvl w:val="1"/>
              <w:numId w:val="12"/>
            </w:numPr>
          </w:pPr>
          <w:r>
            <w:rPr>
              <w:color w:val="000000"/>
            </w:rPr>
            <w:t>TMFC012 Resource Inventory</w:t>
          </w:r>
        </w:p>
        <w:p w14:paraId="433CF26B" w14:textId="77777777" w:rsidR="00197FE4" w:rsidRDefault="00000000">
          <w:pPr>
            <w:numPr>
              <w:ilvl w:val="1"/>
              <w:numId w:val="12"/>
            </w:numPr>
          </w:pPr>
          <w:r>
            <w:rPr>
              <w:color w:val="000000"/>
            </w:rPr>
            <w:t>TMFC032 Supply Chain Management</w:t>
          </w:r>
        </w:p>
        <w:p w14:paraId="142CC0B9" w14:textId="77777777" w:rsidR="00197FE4" w:rsidRDefault="00000000">
          <w:pPr>
            <w:numPr>
              <w:ilvl w:val="1"/>
              <w:numId w:val="12"/>
            </w:numPr>
          </w:pPr>
          <w:r>
            <w:rPr>
              <w:color w:val="000000"/>
            </w:rPr>
            <w:t>TMFC062 Resource Configuration and Activation</w:t>
          </w:r>
        </w:p>
        <w:p w14:paraId="13EA487C" w14:textId="77777777" w:rsidR="00197FE4" w:rsidRDefault="00197FE4"/>
        <w:p w14:paraId="1DEB7745" w14:textId="77777777" w:rsidR="00197FE4" w:rsidRDefault="00000000">
          <w:r>
            <w:rPr>
              <w:color w:val="000000"/>
            </w:rPr>
            <w:t>Additional relationships exist with other use cases within the scope of IG1228. These are referenced at various points throughout this document and are worth highlighting explicitly. They are as follows:</w:t>
          </w:r>
        </w:p>
        <w:p w14:paraId="6D4B4AB6" w14:textId="77777777" w:rsidR="00197FE4" w:rsidRDefault="00000000">
          <w:pPr>
            <w:numPr>
              <w:ilvl w:val="0"/>
              <w:numId w:val="13"/>
            </w:numPr>
          </w:pPr>
          <w:r>
            <w:rPr>
              <w:color w:val="000000"/>
            </w:rPr>
            <w:t>TMFS003: Describes the steps prior to receiving the product order for delivery.</w:t>
          </w:r>
        </w:p>
        <w:p w14:paraId="7C7E0E3E" w14:textId="77777777" w:rsidR="00197FE4" w:rsidRDefault="00000000">
          <w:pPr>
            <w:numPr>
              <w:ilvl w:val="0"/>
              <w:numId w:val="13"/>
            </w:numPr>
          </w:pPr>
          <w:r>
            <w:rPr>
              <w:color w:val="000000"/>
            </w:rPr>
            <w:t>TMFS004: Complementary. Continues from use case TMFS003. Describes the delivery of a fiber product.</w:t>
          </w:r>
        </w:p>
        <w:p w14:paraId="0AF5508B" w14:textId="77777777" w:rsidR="00197FE4" w:rsidRPr="00D71B06" w:rsidRDefault="00000000">
          <w:pPr>
            <w:numPr>
              <w:ilvl w:val="0"/>
              <w:numId w:val="13"/>
            </w:numPr>
          </w:pPr>
          <w:r>
            <w:rPr>
              <w:color w:val="000000"/>
            </w:rPr>
            <w:t>TMFS011: Alternative lifecycle. Describes the steps required to correct an error occurring during the execution of the order described in this use case.</w:t>
          </w:r>
        </w:p>
        <w:p w14:paraId="75FD6D2F" w14:textId="16529B4A" w:rsidR="00D71B06" w:rsidRDefault="00D71B06">
          <w:pPr>
            <w:spacing w:after="0"/>
          </w:pPr>
          <w:r>
            <w:br w:type="page"/>
          </w:r>
        </w:p>
        <w:p w14:paraId="001FAD41" w14:textId="77777777" w:rsidR="00197FE4" w:rsidRDefault="00000000">
          <w:pPr>
            <w:pStyle w:val="Heading1"/>
          </w:pPr>
          <w:bookmarkStart w:id="40" w:name="scroll-bookmark-13"/>
          <w:bookmarkStart w:id="41" w:name="_Toc236749801"/>
          <w:r>
            <w:lastRenderedPageBreak/>
            <w:t>Description</w:t>
          </w:r>
          <w:bookmarkEnd w:id="41"/>
          <w:r>
            <w:t xml:space="preserve"> </w:t>
          </w:r>
          <w:bookmarkEnd w:id="40"/>
        </w:p>
        <w:p w14:paraId="5A465866" w14:textId="77777777" w:rsidR="00197FE4" w:rsidRDefault="00000000">
          <w:pPr>
            <w:pStyle w:val="Heading2"/>
          </w:pPr>
          <w:bookmarkStart w:id="42" w:name="scroll-bookmark-14"/>
          <w:bookmarkStart w:id="43" w:name="_Toc236749802"/>
          <w:r>
            <w:t>Order lifecycle</w:t>
          </w:r>
          <w:bookmarkEnd w:id="42"/>
          <w:bookmarkEnd w:id="43"/>
        </w:p>
        <w:p w14:paraId="57BA2D54" w14:textId="77777777" w:rsidR="00197FE4" w:rsidRDefault="00000000">
          <w:r>
            <w:t>The use case starts once a valid product order has been raised. The starting point is similar to that of TMFS004. The use case will subsequently move the service and resource orders through the order lifecycle as defined in the relevant Open API specifications. The first version of the use case considers the happy path "Acknowledged → In Progress → Completed", which is common to the 2 types of orders (and specified in TMF641 and TMF652). State changes of related orders in different domains have dependencies, as shown in the following diagram.</w:t>
          </w:r>
        </w:p>
        <w:p w14:paraId="1C69C370" w14:textId="77777777" w:rsidR="00197FE4" w:rsidRDefault="00197FE4"/>
        <w:p w14:paraId="207B63F3" w14:textId="77777777" w:rsidR="00197FE4" w:rsidRDefault="00000000">
          <w:r>
            <w:rPr>
              <w:noProof/>
            </w:rPr>
            <w:drawing>
              <wp:inline distT="0" distB="0" distL="0" distR="0" wp14:anchorId="7CA970FA" wp14:editId="0B601172">
                <wp:extent cx="5395595" cy="2057144"/>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395595" cy="2057144"/>
                        </a:xfrm>
                        <a:prstGeom prst="rect">
                          <a:avLst/>
                        </a:prstGeom>
                      </pic:spPr>
                    </pic:pic>
                  </a:graphicData>
                </a:graphic>
              </wp:inline>
            </w:drawing>
          </w:r>
        </w:p>
        <w:p w14:paraId="3F01825C" w14:textId="77777777" w:rsidR="00197FE4" w:rsidRDefault="00000000">
          <w:r>
            <w:rPr>
              <w:b/>
            </w:rPr>
            <w:t>Figure 1: Order state changes and use case steps</w:t>
          </w:r>
        </w:p>
        <w:p w14:paraId="0B3B04C5" w14:textId="77777777" w:rsidR="008306EA" w:rsidRDefault="008306EA"/>
        <w:p w14:paraId="37F2D8D7" w14:textId="17008D57" w:rsidR="00197FE4" w:rsidRDefault="00000000">
          <w:r>
            <w:t>The black solid arrows indicate the state transitions of each order. The blue arrows indicate preconditions of state changes created by state values of related orders. E.g., a service-related resource order reaches state "Acknowledged" only if the service order has reached state "In progress". A service order reaches state "Completed" only if the related resource orders have reached the same state. The product order lifecycle (black dashed line) is outside the scope of this use case. The related components, such as Product Order Inventory ("POI") or Product Order Capture and Validation ("POCV"), are not or only peripherally covered in this use case.</w:t>
          </w:r>
        </w:p>
        <w:p w14:paraId="7A758CA3" w14:textId="77777777" w:rsidR="00197FE4" w:rsidRDefault="00000000">
          <w:r>
            <w:t>The use case is organized in the following steps (also indicated by color codes on the diagram above):</w:t>
          </w:r>
        </w:p>
        <w:tbl>
          <w:tblPr>
            <w:tblStyle w:val="ScrollTableNormal"/>
            <w:tblW w:w="8596" w:type="dxa"/>
            <w:tblLayout w:type="fixed"/>
            <w:tblLook w:val="0020" w:firstRow="1" w:lastRow="0" w:firstColumn="0" w:lastColumn="0" w:noHBand="0" w:noVBand="0"/>
          </w:tblPr>
          <w:tblGrid>
            <w:gridCol w:w="864"/>
            <w:gridCol w:w="2923"/>
            <w:gridCol w:w="2399"/>
            <w:gridCol w:w="2410"/>
          </w:tblGrid>
          <w:tr w:rsidR="00197FE4" w14:paraId="76F06B14" w14:textId="77777777" w:rsidTr="008306EA">
            <w:trPr>
              <w:cnfStyle w:val="100000000000" w:firstRow="1" w:lastRow="0" w:firstColumn="0" w:lastColumn="0" w:oddVBand="0" w:evenVBand="0" w:oddHBand="0" w:evenHBand="0" w:firstRowFirstColumn="0" w:firstRowLastColumn="0" w:lastRowFirstColumn="0" w:lastRowLastColumn="0"/>
            </w:trPr>
            <w:tc>
              <w:tcPr>
                <w:tcW w:w="864" w:type="dxa"/>
              </w:tcPr>
              <w:p w14:paraId="0AA155EF" w14:textId="77777777" w:rsidR="00197FE4" w:rsidRPr="008306EA" w:rsidRDefault="00000000" w:rsidP="008306EA">
                <w:pPr>
                  <w:rPr>
                    <w:sz w:val="22"/>
                    <w:szCs w:val="22"/>
                  </w:rPr>
                </w:pPr>
                <w:r w:rsidRPr="008306EA">
                  <w:rPr>
                    <w:sz w:val="22"/>
                    <w:szCs w:val="22"/>
                  </w:rPr>
                  <w:t>Step</w:t>
                </w:r>
              </w:p>
            </w:tc>
            <w:tc>
              <w:tcPr>
                <w:tcW w:w="2923" w:type="dxa"/>
              </w:tcPr>
              <w:p w14:paraId="6A6A6A18" w14:textId="77777777" w:rsidR="00197FE4" w:rsidRPr="008306EA" w:rsidRDefault="00000000" w:rsidP="008306EA">
                <w:pPr>
                  <w:rPr>
                    <w:sz w:val="22"/>
                    <w:szCs w:val="22"/>
                  </w:rPr>
                </w:pPr>
                <w:r w:rsidRPr="008306EA">
                  <w:rPr>
                    <w:sz w:val="22"/>
                    <w:szCs w:val="22"/>
                  </w:rPr>
                  <w:t>Product-related resource order</w:t>
                </w:r>
              </w:p>
            </w:tc>
            <w:tc>
              <w:tcPr>
                <w:tcW w:w="2399" w:type="dxa"/>
              </w:tcPr>
              <w:p w14:paraId="0F75045F" w14:textId="77777777" w:rsidR="00197FE4" w:rsidRPr="008306EA" w:rsidRDefault="00000000" w:rsidP="008306EA">
                <w:pPr>
                  <w:rPr>
                    <w:sz w:val="22"/>
                    <w:szCs w:val="22"/>
                  </w:rPr>
                </w:pPr>
                <w:r w:rsidRPr="008306EA">
                  <w:rPr>
                    <w:sz w:val="22"/>
                    <w:szCs w:val="22"/>
                  </w:rPr>
                  <w:t>Service order</w:t>
                </w:r>
              </w:p>
            </w:tc>
            <w:tc>
              <w:tcPr>
                <w:tcW w:w="2410" w:type="dxa"/>
              </w:tcPr>
              <w:p w14:paraId="17356856" w14:textId="77777777" w:rsidR="00197FE4" w:rsidRPr="008306EA" w:rsidRDefault="00000000" w:rsidP="008306EA">
                <w:pPr>
                  <w:rPr>
                    <w:sz w:val="22"/>
                    <w:szCs w:val="22"/>
                  </w:rPr>
                </w:pPr>
                <w:r w:rsidRPr="008306EA">
                  <w:rPr>
                    <w:sz w:val="22"/>
                    <w:szCs w:val="22"/>
                  </w:rPr>
                  <w:t>Service-related resource order</w:t>
                </w:r>
              </w:p>
            </w:tc>
          </w:tr>
          <w:tr w:rsidR="00197FE4" w14:paraId="47DF9257" w14:textId="77777777" w:rsidTr="008306EA">
            <w:tc>
              <w:tcPr>
                <w:tcW w:w="864" w:type="dxa"/>
              </w:tcPr>
              <w:p w14:paraId="0048D52E" w14:textId="77777777" w:rsidR="00197FE4" w:rsidRPr="008306EA" w:rsidRDefault="00000000" w:rsidP="008306EA">
                <w:pPr>
                  <w:rPr>
                    <w:sz w:val="22"/>
                    <w:szCs w:val="22"/>
                  </w:rPr>
                </w:pPr>
                <w:r w:rsidRPr="008306EA">
                  <w:rPr>
                    <w:b/>
                    <w:color w:val="FF6600"/>
                    <w:sz w:val="22"/>
                    <w:szCs w:val="22"/>
                  </w:rPr>
                  <w:t>Step 1</w:t>
                </w:r>
              </w:p>
            </w:tc>
            <w:tc>
              <w:tcPr>
                <w:tcW w:w="2923" w:type="dxa"/>
              </w:tcPr>
              <w:p w14:paraId="05270361" w14:textId="77777777" w:rsidR="00197FE4" w:rsidRPr="008306EA" w:rsidRDefault="00000000" w:rsidP="008306EA">
                <w:pPr>
                  <w:rPr>
                    <w:sz w:val="22"/>
                    <w:szCs w:val="22"/>
                  </w:rPr>
                </w:pPr>
                <w:r w:rsidRPr="008306EA">
                  <w:rPr>
                    <w:sz w:val="22"/>
                    <w:szCs w:val="22"/>
                  </w:rPr>
                  <w:t>→ Acknowledged → In Progress → Completed</w:t>
                </w:r>
              </w:p>
            </w:tc>
            <w:tc>
              <w:tcPr>
                <w:tcW w:w="2399" w:type="dxa"/>
              </w:tcPr>
              <w:p w14:paraId="44B96686" w14:textId="77777777" w:rsidR="00197FE4" w:rsidRPr="008306EA" w:rsidRDefault="00000000" w:rsidP="008306EA">
                <w:pPr>
                  <w:rPr>
                    <w:sz w:val="22"/>
                    <w:szCs w:val="22"/>
                  </w:rPr>
                </w:pPr>
                <w:r w:rsidRPr="008306EA">
                  <w:rPr>
                    <w:sz w:val="22"/>
                    <w:szCs w:val="22"/>
                  </w:rPr>
                  <w:t>N/A</w:t>
                </w:r>
              </w:p>
            </w:tc>
            <w:tc>
              <w:tcPr>
                <w:tcW w:w="2410" w:type="dxa"/>
              </w:tcPr>
              <w:p w14:paraId="179EF311" w14:textId="77777777" w:rsidR="00197FE4" w:rsidRPr="008306EA" w:rsidRDefault="00000000" w:rsidP="008306EA">
                <w:pPr>
                  <w:rPr>
                    <w:sz w:val="22"/>
                    <w:szCs w:val="22"/>
                  </w:rPr>
                </w:pPr>
                <w:r w:rsidRPr="008306EA">
                  <w:rPr>
                    <w:sz w:val="22"/>
                    <w:szCs w:val="22"/>
                  </w:rPr>
                  <w:t>N/A</w:t>
                </w:r>
              </w:p>
            </w:tc>
          </w:tr>
          <w:tr w:rsidR="00197FE4" w14:paraId="19010704" w14:textId="77777777" w:rsidTr="008306EA">
            <w:tc>
              <w:tcPr>
                <w:tcW w:w="864" w:type="dxa"/>
              </w:tcPr>
              <w:p w14:paraId="66FDF22A" w14:textId="77777777" w:rsidR="00197FE4" w:rsidRPr="008306EA" w:rsidRDefault="00000000" w:rsidP="008306EA">
                <w:pPr>
                  <w:rPr>
                    <w:sz w:val="22"/>
                    <w:szCs w:val="22"/>
                  </w:rPr>
                </w:pPr>
                <w:r w:rsidRPr="008306EA">
                  <w:rPr>
                    <w:b/>
                    <w:color w:val="FF00FF"/>
                    <w:sz w:val="22"/>
                    <w:szCs w:val="22"/>
                  </w:rPr>
                  <w:lastRenderedPageBreak/>
                  <w:t>Step 2</w:t>
                </w:r>
              </w:p>
            </w:tc>
            <w:tc>
              <w:tcPr>
                <w:tcW w:w="2923" w:type="dxa"/>
              </w:tcPr>
              <w:p w14:paraId="374017F0" w14:textId="77777777" w:rsidR="00197FE4" w:rsidRPr="008306EA" w:rsidRDefault="00000000" w:rsidP="008306EA">
                <w:pPr>
                  <w:rPr>
                    <w:sz w:val="22"/>
                    <w:szCs w:val="22"/>
                  </w:rPr>
                </w:pPr>
                <w:r w:rsidRPr="008306EA">
                  <w:rPr>
                    <w:sz w:val="22"/>
                    <w:szCs w:val="22"/>
                  </w:rPr>
                  <w:t>No change</w:t>
                </w:r>
              </w:p>
            </w:tc>
            <w:tc>
              <w:tcPr>
                <w:tcW w:w="2399" w:type="dxa"/>
              </w:tcPr>
              <w:p w14:paraId="30E3347F" w14:textId="77777777" w:rsidR="00197FE4" w:rsidRPr="008306EA" w:rsidRDefault="00000000" w:rsidP="008306EA">
                <w:pPr>
                  <w:rPr>
                    <w:sz w:val="22"/>
                    <w:szCs w:val="22"/>
                  </w:rPr>
                </w:pPr>
                <w:r w:rsidRPr="008306EA">
                  <w:rPr>
                    <w:sz w:val="22"/>
                    <w:szCs w:val="22"/>
                  </w:rPr>
                  <w:t>→ Acknowledged → In Progress</w:t>
                </w:r>
              </w:p>
            </w:tc>
            <w:tc>
              <w:tcPr>
                <w:tcW w:w="2410" w:type="dxa"/>
              </w:tcPr>
              <w:p w14:paraId="1761AB9B" w14:textId="77777777" w:rsidR="00197FE4" w:rsidRPr="008306EA" w:rsidRDefault="00000000" w:rsidP="008306EA">
                <w:pPr>
                  <w:rPr>
                    <w:sz w:val="22"/>
                    <w:szCs w:val="22"/>
                  </w:rPr>
                </w:pPr>
                <w:r w:rsidRPr="008306EA">
                  <w:rPr>
                    <w:sz w:val="22"/>
                    <w:szCs w:val="22"/>
                  </w:rPr>
                  <w:t>→ Acknowledged</w:t>
                </w:r>
              </w:p>
            </w:tc>
          </w:tr>
          <w:tr w:rsidR="00197FE4" w14:paraId="3B94474B" w14:textId="77777777" w:rsidTr="008306EA">
            <w:tc>
              <w:tcPr>
                <w:tcW w:w="864" w:type="dxa"/>
              </w:tcPr>
              <w:p w14:paraId="5776F6A6" w14:textId="77777777" w:rsidR="00197FE4" w:rsidRPr="008306EA" w:rsidRDefault="00000000" w:rsidP="008306EA">
                <w:pPr>
                  <w:rPr>
                    <w:sz w:val="22"/>
                    <w:szCs w:val="22"/>
                  </w:rPr>
                </w:pPr>
                <w:r w:rsidRPr="008306EA">
                  <w:rPr>
                    <w:b/>
                    <w:color w:val="00FF00"/>
                    <w:sz w:val="22"/>
                    <w:szCs w:val="22"/>
                  </w:rPr>
                  <w:t>Step 3</w:t>
                </w:r>
              </w:p>
            </w:tc>
            <w:tc>
              <w:tcPr>
                <w:tcW w:w="2923" w:type="dxa"/>
              </w:tcPr>
              <w:p w14:paraId="09E1221D" w14:textId="77777777" w:rsidR="00197FE4" w:rsidRPr="008306EA" w:rsidRDefault="00000000" w:rsidP="008306EA">
                <w:pPr>
                  <w:rPr>
                    <w:sz w:val="22"/>
                    <w:szCs w:val="22"/>
                  </w:rPr>
                </w:pPr>
                <w:r w:rsidRPr="008306EA">
                  <w:rPr>
                    <w:sz w:val="22"/>
                    <w:szCs w:val="22"/>
                  </w:rPr>
                  <w:t>No change</w:t>
                </w:r>
              </w:p>
            </w:tc>
            <w:tc>
              <w:tcPr>
                <w:tcW w:w="2399" w:type="dxa"/>
              </w:tcPr>
              <w:p w14:paraId="1CE663EA" w14:textId="77777777" w:rsidR="00197FE4" w:rsidRPr="008306EA" w:rsidRDefault="00000000" w:rsidP="008306EA">
                <w:pPr>
                  <w:rPr>
                    <w:sz w:val="22"/>
                    <w:szCs w:val="22"/>
                  </w:rPr>
                </w:pPr>
                <w:r w:rsidRPr="008306EA">
                  <w:rPr>
                    <w:sz w:val="22"/>
                    <w:szCs w:val="22"/>
                  </w:rPr>
                  <w:t>→ Completed</w:t>
                </w:r>
              </w:p>
            </w:tc>
            <w:tc>
              <w:tcPr>
                <w:tcW w:w="2410" w:type="dxa"/>
              </w:tcPr>
              <w:p w14:paraId="4D93D662" w14:textId="77777777" w:rsidR="00197FE4" w:rsidRPr="008306EA" w:rsidRDefault="00000000" w:rsidP="008306EA">
                <w:pPr>
                  <w:rPr>
                    <w:sz w:val="22"/>
                    <w:szCs w:val="22"/>
                  </w:rPr>
                </w:pPr>
                <w:r w:rsidRPr="008306EA">
                  <w:rPr>
                    <w:sz w:val="22"/>
                    <w:szCs w:val="22"/>
                  </w:rPr>
                  <w:t>→ In Progress → Completed</w:t>
                </w:r>
              </w:p>
            </w:tc>
          </w:tr>
        </w:tbl>
        <w:p w14:paraId="427FCBFB" w14:textId="77777777" w:rsidR="00197FE4" w:rsidRDefault="00000000">
          <w:r w:rsidRPr="008C2B47">
            <w:rPr>
              <w:b/>
            </w:rPr>
            <w:t>Table 1: Use case steps.</w:t>
          </w:r>
        </w:p>
        <w:p w14:paraId="3BC13DD1" w14:textId="04154C8D" w:rsidR="00197FE4" w:rsidRDefault="00000000">
          <w:r>
            <w:t>The</w:t>
          </w:r>
          <w:r w:rsidR="008306EA">
            <w:t xml:space="preserve"> </w:t>
          </w:r>
          <w:r>
            <w:t>state values of an order and its associated order items are related:</w:t>
          </w:r>
        </w:p>
        <w:tbl>
          <w:tblPr>
            <w:tblStyle w:val="ScrollTableNormal"/>
            <w:tblW w:w="5000" w:type="pct"/>
            <w:tblLook w:val="0020" w:firstRow="1" w:lastRow="0" w:firstColumn="0" w:lastColumn="0" w:noHBand="0" w:noVBand="0"/>
          </w:tblPr>
          <w:tblGrid>
            <w:gridCol w:w="2598"/>
            <w:gridCol w:w="5889"/>
          </w:tblGrid>
          <w:tr w:rsidR="00197FE4" w14:paraId="191A8EE2" w14:textId="77777777" w:rsidTr="00197FE4">
            <w:trPr>
              <w:cnfStyle w:val="100000000000" w:firstRow="1" w:lastRow="0" w:firstColumn="0" w:lastColumn="0" w:oddVBand="0" w:evenVBand="0" w:oddHBand="0" w:evenHBand="0" w:firstRowFirstColumn="0" w:firstRowLastColumn="0" w:lastRowFirstColumn="0" w:lastRowLastColumn="0"/>
            </w:trPr>
            <w:tc>
              <w:tcPr>
                <w:tcW w:w="0" w:type="auto"/>
              </w:tcPr>
              <w:p w14:paraId="7F6D4866" w14:textId="77777777" w:rsidR="00197FE4" w:rsidRPr="008306EA" w:rsidRDefault="00000000" w:rsidP="008306EA">
                <w:pPr>
                  <w:rPr>
                    <w:sz w:val="22"/>
                    <w:szCs w:val="22"/>
                  </w:rPr>
                </w:pPr>
                <w:r w:rsidRPr="008306EA">
                  <w:rPr>
                    <w:sz w:val="22"/>
                    <w:szCs w:val="22"/>
                  </w:rPr>
                  <w:t>Order state</w:t>
                </w:r>
              </w:p>
            </w:tc>
            <w:tc>
              <w:tcPr>
                <w:tcW w:w="0" w:type="auto"/>
              </w:tcPr>
              <w:p w14:paraId="1E7F6A37" w14:textId="77777777" w:rsidR="00197FE4" w:rsidRPr="008306EA" w:rsidRDefault="00000000" w:rsidP="008306EA">
                <w:pPr>
                  <w:rPr>
                    <w:sz w:val="22"/>
                    <w:szCs w:val="22"/>
                  </w:rPr>
                </w:pPr>
                <w:r w:rsidRPr="008306EA">
                  <w:rPr>
                    <w:sz w:val="22"/>
                    <w:szCs w:val="22"/>
                  </w:rPr>
                  <w:t>Associated order items state</w:t>
                </w:r>
              </w:p>
            </w:tc>
          </w:tr>
          <w:tr w:rsidR="00197FE4" w14:paraId="5A6E8F19" w14:textId="77777777" w:rsidTr="00197FE4">
            <w:tc>
              <w:tcPr>
                <w:tcW w:w="0" w:type="auto"/>
              </w:tcPr>
              <w:p w14:paraId="2AE831D8" w14:textId="77777777" w:rsidR="00197FE4" w:rsidRPr="008306EA" w:rsidRDefault="00000000" w:rsidP="008306EA">
                <w:pPr>
                  <w:rPr>
                    <w:sz w:val="22"/>
                    <w:szCs w:val="22"/>
                  </w:rPr>
                </w:pPr>
                <w:r w:rsidRPr="008306EA">
                  <w:rPr>
                    <w:sz w:val="22"/>
                    <w:szCs w:val="22"/>
                  </w:rPr>
                  <w:t>Acknowledged</w:t>
                </w:r>
              </w:p>
            </w:tc>
            <w:tc>
              <w:tcPr>
                <w:tcW w:w="0" w:type="auto"/>
              </w:tcPr>
              <w:p w14:paraId="28CCF8B9" w14:textId="77777777" w:rsidR="00197FE4" w:rsidRPr="008306EA" w:rsidRDefault="00000000" w:rsidP="008306EA">
                <w:pPr>
                  <w:rPr>
                    <w:sz w:val="22"/>
                    <w:szCs w:val="22"/>
                  </w:rPr>
                </w:pPr>
                <w:r w:rsidRPr="008306EA">
                  <w:rPr>
                    <w:sz w:val="22"/>
                    <w:szCs w:val="22"/>
                  </w:rPr>
                  <w:t>All order items are acknowledged</w:t>
                </w:r>
              </w:p>
            </w:tc>
          </w:tr>
          <w:tr w:rsidR="00197FE4" w14:paraId="4CAB1734" w14:textId="77777777" w:rsidTr="00197FE4">
            <w:tc>
              <w:tcPr>
                <w:tcW w:w="0" w:type="auto"/>
              </w:tcPr>
              <w:p w14:paraId="5E748D45" w14:textId="77777777" w:rsidR="00197FE4" w:rsidRPr="008306EA" w:rsidRDefault="00000000" w:rsidP="008306EA">
                <w:pPr>
                  <w:rPr>
                    <w:sz w:val="22"/>
                    <w:szCs w:val="22"/>
                  </w:rPr>
                </w:pPr>
                <w:r w:rsidRPr="008306EA">
                  <w:rPr>
                    <w:sz w:val="22"/>
                    <w:szCs w:val="22"/>
                  </w:rPr>
                  <w:t>InProgress</w:t>
                </w:r>
              </w:p>
            </w:tc>
            <w:tc>
              <w:tcPr>
                <w:tcW w:w="0" w:type="auto"/>
              </w:tcPr>
              <w:p w14:paraId="385C6C14" w14:textId="77777777" w:rsidR="00197FE4" w:rsidRPr="008306EA" w:rsidRDefault="00000000" w:rsidP="008306EA">
                <w:pPr>
                  <w:rPr>
                    <w:sz w:val="22"/>
                    <w:szCs w:val="22"/>
                  </w:rPr>
                </w:pPr>
                <w:r w:rsidRPr="008306EA">
                  <w:rPr>
                    <w:sz w:val="22"/>
                    <w:szCs w:val="22"/>
                  </w:rPr>
                  <w:t>At least one order item is in progress</w:t>
                </w:r>
              </w:p>
            </w:tc>
          </w:tr>
          <w:tr w:rsidR="00197FE4" w14:paraId="039B82CF" w14:textId="77777777" w:rsidTr="00197FE4">
            <w:tc>
              <w:tcPr>
                <w:tcW w:w="0" w:type="auto"/>
              </w:tcPr>
              <w:p w14:paraId="5AA5FADC" w14:textId="77777777" w:rsidR="00197FE4" w:rsidRPr="008306EA" w:rsidRDefault="00000000" w:rsidP="008306EA">
                <w:pPr>
                  <w:rPr>
                    <w:sz w:val="22"/>
                    <w:szCs w:val="22"/>
                  </w:rPr>
                </w:pPr>
                <w:r w:rsidRPr="008306EA">
                  <w:rPr>
                    <w:sz w:val="22"/>
                    <w:szCs w:val="22"/>
                  </w:rPr>
                  <w:t>Completed</w:t>
                </w:r>
              </w:p>
            </w:tc>
            <w:tc>
              <w:tcPr>
                <w:tcW w:w="0" w:type="auto"/>
              </w:tcPr>
              <w:p w14:paraId="2C95A303" w14:textId="77777777" w:rsidR="00197FE4" w:rsidRPr="008306EA" w:rsidRDefault="00000000" w:rsidP="008306EA">
                <w:pPr>
                  <w:rPr>
                    <w:sz w:val="22"/>
                    <w:szCs w:val="22"/>
                  </w:rPr>
                </w:pPr>
                <w:r w:rsidRPr="008306EA">
                  <w:rPr>
                    <w:sz w:val="22"/>
                    <w:szCs w:val="22"/>
                  </w:rPr>
                  <w:t>All order items are completed</w:t>
                </w:r>
              </w:p>
            </w:tc>
          </w:tr>
        </w:tbl>
        <w:p w14:paraId="7FF5F512" w14:textId="77777777" w:rsidR="00197FE4" w:rsidRDefault="00000000">
          <w:r w:rsidRPr="008C2B47">
            <w:rPr>
              <w:b/>
            </w:rPr>
            <w:t>Table 2: Relationship between states of orders and order items (as per TMF622</w:t>
          </w:r>
          <w:r w:rsidRPr="008C2B47">
            <w:rPr>
              <w:b/>
              <w:color w:val="000000"/>
            </w:rPr>
            <w:t>, TMF641, and TMF652</w:t>
          </w:r>
          <w:r>
            <w:rPr>
              <w:b/>
            </w:rPr>
            <w:t>)</w:t>
          </w:r>
        </w:p>
        <w:p w14:paraId="19C7A462" w14:textId="77777777" w:rsidR="00197FE4" w:rsidRDefault="00000000">
          <w:r>
            <w:t>These relationships represent necessary, but not sufficient, conditions. e.g., the order management component might execute additional business logic, such as confirming that the contract document has been signed and a proof of identity has been provided by the customer, after all order items have been completed but prior to the completion of the order itself.</w:t>
          </w:r>
        </w:p>
        <w:p w14:paraId="1AFA0C5C" w14:textId="77777777" w:rsidR="00197FE4" w:rsidRDefault="00000000">
          <w:pPr>
            <w:pStyle w:val="Heading2"/>
          </w:pPr>
          <w:bookmarkStart w:id="44" w:name="scroll-bookmark-15"/>
          <w:bookmarkStart w:id="45" w:name="_Toc236749803"/>
          <w:r>
            <w:t>UI flow</w:t>
          </w:r>
          <w:bookmarkEnd w:id="44"/>
          <w:bookmarkEnd w:id="45"/>
        </w:p>
        <w:p w14:paraId="05B8E736" w14:textId="77777777" w:rsidR="00197FE4" w:rsidRDefault="00000000">
          <w:r>
            <w:t>This use case begins after a product order is created. We assume that the product order has been created and validated by a Product Order Capture and Validation component. This part is not described here as it is covered by other use cases (e.g., TMFS003). As a consequence, the user interaction related to product order creation is outside the scope of this use case.</w:t>
          </w:r>
        </w:p>
        <w:p w14:paraId="218AC887" w14:textId="77777777" w:rsidR="00197FE4" w:rsidRDefault="00000000">
          <w:r>
            <w:t>In addition, this version of the use case is limited to the happy path. No user interaction is required to complete the flow.</w:t>
          </w:r>
        </w:p>
        <w:p w14:paraId="643BA893" w14:textId="77777777" w:rsidR="00197FE4" w:rsidRDefault="00000000">
          <w:r>
            <w:t>As a consequence, no UI screens are required for this version of the use case.</w:t>
          </w:r>
        </w:p>
        <w:p w14:paraId="25F98C7D" w14:textId="77777777" w:rsidR="00715DDF" w:rsidRDefault="00715DDF"/>
        <w:p w14:paraId="350535C5" w14:textId="2CF3DEEA" w:rsidR="00715DDF" w:rsidRDefault="00715DDF">
          <w:pPr>
            <w:spacing w:after="0"/>
          </w:pPr>
          <w:r>
            <w:br w:type="page"/>
          </w:r>
        </w:p>
        <w:p w14:paraId="5FBEFED2" w14:textId="77777777" w:rsidR="00197FE4" w:rsidRDefault="00000000">
          <w:pPr>
            <w:pStyle w:val="Heading1"/>
          </w:pPr>
          <w:bookmarkStart w:id="46" w:name="scroll-bookmark-16"/>
          <w:bookmarkStart w:id="47" w:name="_Toc236749804"/>
          <w:r>
            <w:lastRenderedPageBreak/>
            <w:t>Views</w:t>
          </w:r>
          <w:bookmarkEnd w:id="46"/>
          <w:bookmarkEnd w:id="47"/>
        </w:p>
        <w:p w14:paraId="3D429BF3" w14:textId="77777777" w:rsidR="00197FE4" w:rsidRDefault="00000000">
          <w:pPr>
            <w:pStyle w:val="Heading2"/>
          </w:pPr>
          <w:bookmarkStart w:id="48" w:name="scroll-bookmark-17"/>
          <w:bookmarkStart w:id="49" w:name="_Toc236749805"/>
          <w:r>
            <w:t>Information View</w:t>
          </w:r>
          <w:bookmarkEnd w:id="48"/>
          <w:bookmarkEnd w:id="49"/>
        </w:p>
        <w:p w14:paraId="3F659511" w14:textId="77777777" w:rsidR="00197FE4" w:rsidRDefault="00000000">
          <w:pPr>
            <w:pStyle w:val="Heading3"/>
          </w:pPr>
          <w:bookmarkStart w:id="50" w:name="scroll-bookmark-18"/>
          <w:bookmarkStart w:id="51" w:name="_Toc236749806"/>
          <w:r>
            <w:t>Catalog views</w:t>
          </w:r>
          <w:bookmarkEnd w:id="50"/>
          <w:bookmarkEnd w:id="51"/>
        </w:p>
        <w:p w14:paraId="37147435" w14:textId="77777777" w:rsidR="00197FE4" w:rsidRDefault="00000000" w:rsidP="0031265E">
          <w:pPr>
            <w:pStyle w:val="Subsub-subheading"/>
          </w:pPr>
          <w:bookmarkStart w:id="52" w:name="scroll-bookmark-19"/>
          <w:bookmarkStart w:id="53" w:name="_Toc236749807"/>
          <w:r>
            <w:t>Product catalog view</w:t>
          </w:r>
          <w:bookmarkEnd w:id="52"/>
          <w:bookmarkEnd w:id="53"/>
        </w:p>
        <w:p w14:paraId="26BAF696" w14:textId="77777777" w:rsidR="00197FE4" w:rsidRDefault="00000000">
          <w:r>
            <w:t>The product catalog configuration used to illustrate the Base and Extended scenarios is based on a bundle comprising the following product offerings.</w:t>
          </w:r>
        </w:p>
        <w:p w14:paraId="6D92B075" w14:textId="77777777" w:rsidR="00197FE4" w:rsidRDefault="00000000">
          <w:r>
            <w:t>Base Products Specification marketed in Contract Offering:</w:t>
          </w:r>
        </w:p>
        <w:p w14:paraId="2F885BC9" w14:textId="77777777" w:rsidR="00197FE4" w:rsidRDefault="00000000">
          <w:pPr>
            <w:numPr>
              <w:ilvl w:val="0"/>
              <w:numId w:val="14"/>
            </w:numPr>
          </w:pPr>
          <w:r>
            <w:t>Mobile Line</w:t>
          </w:r>
        </w:p>
        <w:p w14:paraId="1D35FB6C" w14:textId="77777777" w:rsidR="00197FE4" w:rsidRDefault="00000000">
          <w:pPr>
            <w:numPr>
              <w:ilvl w:val="0"/>
              <w:numId w:val="14"/>
            </w:numPr>
          </w:pPr>
          <w:r>
            <w:t>Recurring Package. This is a package refreshing a balance of subscribed services (e.g., a set of national voice minutes, GB of data) at the beginning of a new billing period.</w:t>
          </w:r>
        </w:p>
        <w:p w14:paraId="3AFB2A10" w14:textId="77777777" w:rsidR="00197FE4" w:rsidRDefault="00000000">
          <w:pPr>
            <w:numPr>
              <w:ilvl w:val="0"/>
              <w:numId w:val="14"/>
            </w:numPr>
          </w:pPr>
          <w:r>
            <w:t>Extra National Voice</w:t>
          </w:r>
        </w:p>
        <w:p w14:paraId="50897AC2" w14:textId="77777777" w:rsidR="00197FE4" w:rsidRDefault="00000000">
          <w:pPr>
            <w:numPr>
              <w:ilvl w:val="0"/>
              <w:numId w:val="14"/>
            </w:numPr>
          </w:pPr>
          <w:r>
            <w:t>Extra SMS and Extra Data</w:t>
          </w:r>
        </w:p>
        <w:p w14:paraId="4537413D" w14:textId="77777777" w:rsidR="00197FE4" w:rsidRDefault="00000000">
          <w:pPr>
            <w:numPr>
              <w:ilvl w:val="0"/>
              <w:numId w:val="14"/>
            </w:numPr>
          </w:pPr>
          <w:r>
            <w:t>Voice Mail</w:t>
          </w:r>
        </w:p>
        <w:p w14:paraId="73CE960D" w14:textId="77777777" w:rsidR="00197FE4" w:rsidRDefault="00000000">
          <w:pPr>
            <w:numPr>
              <w:ilvl w:val="0"/>
              <w:numId w:val="14"/>
            </w:numPr>
          </w:pPr>
          <w:r>
            <w:t>SIM Card and Physical SIM </w:t>
          </w:r>
        </w:p>
        <w:p w14:paraId="0253F318" w14:textId="77777777" w:rsidR="00197FE4" w:rsidRDefault="00000000">
          <w:r>
            <w:t>Extended Products Specification marketed in Contract Offering:</w:t>
          </w:r>
        </w:p>
        <w:p w14:paraId="69A19537" w14:textId="77777777" w:rsidR="00197FE4" w:rsidRDefault="00000000">
          <w:pPr>
            <w:numPr>
              <w:ilvl w:val="0"/>
              <w:numId w:val="15"/>
            </w:numPr>
          </w:pPr>
          <w:r>
            <w:t>User Equipment - smartphone, tablet, modem.</w:t>
          </w:r>
        </w:p>
        <w:p w14:paraId="76E65358" w14:textId="77777777" w:rsidR="00197FE4" w:rsidRDefault="00000000">
          <w:pPr>
            <w:numPr>
              <w:ilvl w:val="0"/>
              <w:numId w:val="15"/>
            </w:numPr>
          </w:pPr>
          <w:r>
            <w:t>VAS - contents, APPs, licenses.</w:t>
          </w:r>
        </w:p>
        <w:p w14:paraId="7D184B2E" w14:textId="77777777" w:rsidR="00197FE4" w:rsidRDefault="00000000">
          <w:pPr>
            <w:numPr>
              <w:ilvl w:val="0"/>
              <w:numId w:val="15"/>
            </w:numPr>
          </w:pPr>
          <w:r>
            <w:t>One-Time package. This is an optional package provided to the customer only once after the contract is signed off. This package is usually valid only for one predefined period.</w:t>
          </w:r>
        </w:p>
        <w:p w14:paraId="2809196D" w14:textId="77777777" w:rsidR="00197FE4" w:rsidRDefault="00000000">
          <w:pPr>
            <w:numPr>
              <w:ilvl w:val="0"/>
              <w:numId w:val="15"/>
            </w:numPr>
          </w:pPr>
          <w:r>
            <w:t>Vanity Lines. It is an opportunity to choose any set of numbers (e.g., Lucky number, 777, car registration sign number, gold number, etc.).</w:t>
          </w:r>
        </w:p>
        <w:p w14:paraId="00212BDD" w14:textId="77777777" w:rsidR="00197FE4" w:rsidRDefault="00000000">
          <w:pPr>
            <w:numPr>
              <w:ilvl w:val="0"/>
              <w:numId w:val="15"/>
            </w:numPr>
          </w:pPr>
          <w:r>
            <w:t>Extra International Voice. This is an optional product offering (minutes), which can be purchased by the customer.</w:t>
          </w:r>
        </w:p>
        <w:p w14:paraId="139C78C8" w14:textId="77777777" w:rsidR="00197FE4" w:rsidRDefault="00000000">
          <w:pPr>
            <w:numPr>
              <w:ilvl w:val="0"/>
              <w:numId w:val="15"/>
            </w:numPr>
          </w:pPr>
          <w:r>
            <w:t>eSIM is a form of programmable SIM that is embedded directly into a device.</w:t>
          </w:r>
        </w:p>
        <w:p w14:paraId="42D45DA6" w14:textId="77777777" w:rsidR="00197FE4" w:rsidRDefault="00000000">
          <w:r>
            <w:t>These offers are linked with product specifications, which will drive the product order execution. The characteristic values of the product specifications will depend on the offers selected by the customer and the information gathered during the order capture process.</w:t>
          </w:r>
        </w:p>
        <w:p w14:paraId="68197C66" w14:textId="77777777" w:rsidR="00197FE4" w:rsidRDefault="00000000">
          <w:r>
            <w:t>To model the usage available to the customer, we are using the ProductUsageSpecification entity, along with bucket product specifications, described in the latest versions of the SID model. However, it is not supported by any API yet; this aspect is addressed as part of the sequence diagrams.</w:t>
          </w:r>
        </w:p>
        <w:p w14:paraId="34C63FC1" w14:textId="77777777" w:rsidR="00197FE4" w:rsidRDefault="00197FE4"/>
        <w:p w14:paraId="34889BC4" w14:textId="77777777" w:rsidR="00197FE4" w:rsidRDefault="00000000">
          <w:r>
            <w:rPr>
              <w:noProof/>
            </w:rPr>
            <w:drawing>
              <wp:inline distT="0" distB="0" distL="0" distR="0" wp14:anchorId="7F8A082B" wp14:editId="6D685DF1">
                <wp:extent cx="5395595" cy="3671691"/>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5395595" cy="3671691"/>
                        </a:xfrm>
                        <a:prstGeom prst="rect">
                          <a:avLst/>
                        </a:prstGeom>
                      </pic:spPr>
                    </pic:pic>
                  </a:graphicData>
                </a:graphic>
              </wp:inline>
            </w:drawing>
          </w:r>
        </w:p>
        <w:p w14:paraId="0220DA28" w14:textId="47F5C9F0" w:rsidR="008306EA" w:rsidRDefault="00000000">
          <w:pPr>
            <w:rPr>
              <w:b/>
            </w:rPr>
          </w:pPr>
          <w:r>
            <w:rPr>
              <w:b/>
            </w:rPr>
            <w:t>Figure 2:</w:t>
          </w:r>
          <w:r w:rsidR="008306EA">
            <w:rPr>
              <w:b/>
            </w:rPr>
            <w:t xml:space="preserve"> </w:t>
          </w:r>
          <w:r>
            <w:rPr>
              <w:b/>
            </w:rPr>
            <w:t>Product catalog</w:t>
          </w:r>
        </w:p>
        <w:p w14:paraId="4BE62022" w14:textId="77777777" w:rsidR="008306EA" w:rsidRDefault="008306EA"/>
        <w:p w14:paraId="7B808BB1" w14:textId="7E10219B" w:rsidR="00197FE4" w:rsidRDefault="00000000">
          <w:r>
            <w:t>Notes:</w:t>
          </w:r>
        </w:p>
        <w:p w14:paraId="0D7C04C2" w14:textId="77777777" w:rsidR="00197FE4" w:rsidRDefault="00000000">
          <w:pPr>
            <w:numPr>
              <w:ilvl w:val="0"/>
              <w:numId w:val="16"/>
            </w:numPr>
          </w:pPr>
          <w:r>
            <w:t>The maximum cardinality of the relationship between the "Postpaid Mobile Contract" and "SIM Card" product offerings is typically 2. It could be higher, but it will be a (very) tiny integer.</w:t>
          </w:r>
        </w:p>
        <w:p w14:paraId="69CF38E7" w14:textId="77777777" w:rsidR="00197FE4" w:rsidRDefault="00000000">
          <w:pPr>
            <w:numPr>
              <w:ilvl w:val="0"/>
              <w:numId w:val="16"/>
            </w:numPr>
          </w:pPr>
          <w:r>
            <w:t>The specifications whose names are prefixed by an asterisk '*' are part of the extended scenario but not the base scenario. The same convention is used in the service and resource catalog views.</w:t>
          </w:r>
        </w:p>
        <w:p w14:paraId="608466FB" w14:textId="77777777" w:rsidR="00197FE4" w:rsidRDefault="00000000" w:rsidP="0031265E">
          <w:pPr>
            <w:pStyle w:val="Subsub-subheading"/>
          </w:pPr>
          <w:bookmarkStart w:id="54" w:name="scroll-bookmark-20"/>
          <w:bookmarkStart w:id="55" w:name="_Toc236749808"/>
          <w:r>
            <w:t>Service and resource catalog view</w:t>
          </w:r>
          <w:bookmarkEnd w:id="54"/>
          <w:bookmarkEnd w:id="55"/>
        </w:p>
        <w:p w14:paraId="526F9A87" w14:textId="77777777" w:rsidR="00197FE4" w:rsidRDefault="00000000">
          <w:r>
            <w:t>The product specifications described above can be linked with resource specifications of the resource catalog or customer-facing service specifications of the service catalog. The following figure represents those relationships, as well as the configuration of the service catalog:</w:t>
          </w:r>
        </w:p>
        <w:p w14:paraId="1E8803BD" w14:textId="77777777" w:rsidR="00197FE4" w:rsidRDefault="00197FE4"/>
        <w:p w14:paraId="63042334" w14:textId="77777777" w:rsidR="00197FE4" w:rsidRDefault="00000000">
          <w:r>
            <w:rPr>
              <w:noProof/>
            </w:rPr>
            <w:lastRenderedPageBreak/>
            <w:drawing>
              <wp:inline distT="0" distB="0" distL="0" distR="0" wp14:anchorId="57E8DE5C" wp14:editId="1BA75A59">
                <wp:extent cx="5395595" cy="4024797"/>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5395595" cy="4024797"/>
                        </a:xfrm>
                        <a:prstGeom prst="rect">
                          <a:avLst/>
                        </a:prstGeom>
                      </pic:spPr>
                    </pic:pic>
                  </a:graphicData>
                </a:graphic>
              </wp:inline>
            </w:drawing>
          </w:r>
        </w:p>
        <w:p w14:paraId="30C76EEA" w14:textId="77777777" w:rsidR="00197FE4" w:rsidRDefault="00000000">
          <w:r>
            <w:rPr>
              <w:b/>
            </w:rPr>
            <w:t>Figure 3:</w:t>
          </w:r>
          <w:r>
            <w:t xml:space="preserve"> </w:t>
          </w:r>
          <w:r>
            <w:rPr>
              <w:b/>
            </w:rPr>
            <w:t>Service and resource catalog</w:t>
          </w:r>
        </w:p>
        <w:p w14:paraId="20C32ACD" w14:textId="77777777" w:rsidR="008306EA" w:rsidRDefault="008306EA"/>
        <w:p w14:paraId="6DF6C57F" w14:textId="7B4853C8" w:rsidR="00197FE4" w:rsidRDefault="00000000">
          <w:r>
            <w:t>As shown in the diagram, Mobile Line Product specification is associated with respective product specifications for the Physical SIM template, eSIM Template, User Equipment, Voice Mail, Vanity lines, VAS, and a set of packages based on the billing cycle or usage limits. These product specifications are associated with the corresponding CFS and RFS specifications. The following are some of the design considerations.</w:t>
          </w:r>
        </w:p>
        <w:p w14:paraId="2F0385B6" w14:textId="77777777" w:rsidR="00197FE4" w:rsidRDefault="00000000">
          <w:pPr>
            <w:numPr>
              <w:ilvl w:val="0"/>
              <w:numId w:val="17"/>
            </w:numPr>
          </w:pPr>
          <w:r>
            <w:t>Physical SIM Template Product Specification is realized as a compound resource (SIM Card Resource Specification) consisting of a Physical SIM (selected during order capture or shipped to the customer during product order processing) and a Logical SIM (which is provisioned during the order execution), both related to respective resource specifications. The Physical SIM part of the order execution is detailed in UC008, so the current use case focuses more on the eSIM provisioning than on the Physical SIM provisioning flow.</w:t>
          </w:r>
        </w:p>
        <w:p w14:paraId="352D523D" w14:textId="77777777" w:rsidR="00197FE4" w:rsidRDefault="00000000">
          <w:pPr>
            <w:numPr>
              <w:ilvl w:val="0"/>
              <w:numId w:val="17"/>
            </w:numPr>
          </w:pPr>
          <w:r>
            <w:t>A common set of Service Usage Specifications (National Voice, SMS, International Voice, Data) is shown in the diagram associated with the Mobile Line Product Specification. Note that, in practical implementations, each CFS may have a mapping to the respective service usage specification indicating the corresponding usage event.</w:t>
          </w:r>
        </w:p>
        <w:p w14:paraId="26B8ADB4" w14:textId="77777777" w:rsidR="00197FE4" w:rsidRDefault="00000000">
          <w:pPr>
            <w:numPr>
              <w:ilvl w:val="0"/>
              <w:numId w:val="17"/>
            </w:numPr>
          </w:pPr>
          <w:r>
            <w:lastRenderedPageBreak/>
            <w:t>Three sets of resources are shown in the diagram: 4G Resources, 5G Resources, and Common Resources. This separation is purely from a provisioning point of view; in practical scenarios, such separation may not exist, and converged resources may be used depending on the provisioning APIs exposed by respective vendors and specific implementations. For example, two separate resources – 4G Logical SIM, 5G Logical SIM are depicted with separation of respective characteristics, but in practice this can be a common Logical SIM with relevant characteristics associated with 4G and 5G. Additionally, in practical cases, some resources may expose both 4G and 5G specific functionality to ease the migration and implementation.  </w:t>
          </w:r>
        </w:p>
        <w:p w14:paraId="15EC8711" w14:textId="77777777" w:rsidR="00197FE4" w:rsidRDefault="00000000">
          <w:pPr>
            <w:numPr>
              <w:ilvl w:val="0"/>
              <w:numId w:val="17"/>
            </w:numPr>
          </w:pPr>
          <w:r>
            <w:t>It is assumed that there may not be a 5G-only service scenario in the near future,  as there are issues like coverage gaps that need to be filled with other generations of mobile technology, such as 4G, 3G, etc. Hence, it may be necessary to provision 4G services along with 5G for all practical purposes.</w:t>
          </w:r>
        </w:p>
        <w:p w14:paraId="2E066541" w14:textId="77777777" w:rsidR="00197FE4" w:rsidRDefault="00000000">
          <w:pPr>
            <w:numPr>
              <w:ilvl w:val="0"/>
              <w:numId w:val="17"/>
            </w:numPr>
          </w:pPr>
          <w:r>
            <w:t>A common unified package RFS is shown in the diagram with the assumption that the package or service-specific functional aspect (rules for PCF, PCRF, etc.) is captured in the respective CFSs. Additionally, such a design approach is followed to give a uniform presentation of resources irrespective of the technical solution (e.g., PCF or PCRF) abstracted by a common and unified RFS (Unified Package RFS).</w:t>
          </w:r>
        </w:p>
        <w:p w14:paraId="46672C6E" w14:textId="77777777" w:rsidR="00197FE4" w:rsidRDefault="00000000">
          <w:pPr>
            <w:numPr>
              <w:ilvl w:val="0"/>
              <w:numId w:val="17"/>
            </w:numPr>
          </w:pPr>
          <w:r>
            <w:t>The eSIM Profile shown in the diagram is the provisioning view of the corresponding profile being downloaded to the end user equipment. In practice, there can be two logical resources: a) the profile being downloaded to the end user device, and b) from a provisioning point of view, the details of the profile for management &amp; tracking purposes. The “eSIM Profile” downloaded to the end user device is typically maintained by the SM-DP+ function (Subscription Manager- Data Preparation) as defined by GSMA SGP.21. For the purpose of this use case, only the provisioning view of the eSIM Profile is considered. </w:t>
          </w:r>
        </w:p>
        <w:p w14:paraId="7F204C2D" w14:textId="77777777" w:rsidR="00197FE4" w:rsidRDefault="00000000">
          <w:pPr>
            <w:numPr>
              <w:ilvl w:val="0"/>
              <w:numId w:val="17"/>
            </w:numPr>
          </w:pPr>
          <w:r>
            <w:t>In the case of 4G, the mobile line CFS specification does not use the PCF specification, i.e., a mobile line can be instantiated without prior instantiation of a PCF profile. The latter is instantiated when packages are instantiated.</w:t>
          </w:r>
        </w:p>
        <w:p w14:paraId="151760D9" w14:textId="77777777" w:rsidR="00197FE4" w:rsidRDefault="00000000">
          <w:pPr>
            <w:numPr>
              <w:ilvl w:val="0"/>
              <w:numId w:val="17"/>
            </w:numPr>
          </w:pPr>
          <w:r>
            <w:t>PCF Profile is the set of policies that are provisioned in UDR for the specific 5G Mobile Line.</w:t>
          </w:r>
        </w:p>
        <w:p w14:paraId="3CEB1A1B" w14:textId="7A4DB9C9" w:rsidR="008306EA" w:rsidRDefault="008306EA">
          <w:pPr>
            <w:spacing w:after="0"/>
          </w:pPr>
          <w:r>
            <w:br w:type="page"/>
          </w:r>
        </w:p>
        <w:p w14:paraId="22555D45" w14:textId="77777777" w:rsidR="00197FE4" w:rsidRDefault="00000000" w:rsidP="0031265E">
          <w:pPr>
            <w:pStyle w:val="Subsub-subheading"/>
          </w:pPr>
          <w:bookmarkStart w:id="56" w:name="scroll-bookmark-21"/>
          <w:bookmarkStart w:id="57" w:name="_Toc236749809"/>
          <w:r>
            <w:lastRenderedPageBreak/>
            <w:t>Resource catalog relationships view</w:t>
          </w:r>
          <w:bookmarkEnd w:id="56"/>
          <w:bookmarkEnd w:id="57"/>
        </w:p>
        <w:p w14:paraId="3FE7E347" w14:textId="77777777" w:rsidR="00197FE4" w:rsidRDefault="00000000">
          <w:r>
            <w:t xml:space="preserve">The logical resources that represent profiles are provided by network resources. This means that they are created during the resource order execution, launching commands against existing network elements of the resource inventory. The resource order management will use API specifications (which are optional on the Resource catalog view and may vary across the implementation) </w:t>
          </w:r>
          <w:r>
            <w:rPr>
              <w:u w:val="single"/>
            </w:rPr>
            <w:t> </w:t>
          </w:r>
          <w:r>
            <w:t> to find and connect to those network elements through resource inventory entities. The API specifications represent existing, configured resources that are used during the instantiation of HSS (UDM/UDR), PCRF (PCF), and VMS profiles. They represent what needs to be known about HSS (UDM/UDR), PCRF (PCF), and VMS-related resources. New instances of such APIs are not instantiated within the scope of this use case. In order to differentiate them from resources that will be instantiated, the relationship "uses configured" is defined (SID extension).</w:t>
          </w:r>
        </w:p>
        <w:p w14:paraId="3E06F203" w14:textId="2F76604C" w:rsidR="00197FE4" w:rsidRDefault="00000000">
          <w:r>
            <w:t>It is not strictly necessary that the network resources, like HSS (UDM/UDR) and PCRF (PCF), are fully represented as resource specifications in the resource catalog, because most of their characteristics are static elements outside the scope of customer order management processes.</w:t>
          </w:r>
        </w:p>
        <w:p w14:paraId="2B7F210D" w14:textId="77777777" w:rsidR="00197FE4" w:rsidRDefault="00000000">
          <w:r>
            <w:rPr>
              <w:noProof/>
            </w:rPr>
            <w:drawing>
              <wp:inline distT="0" distB="0" distL="0" distR="0" wp14:anchorId="7E41C386" wp14:editId="3BF6D88D">
                <wp:extent cx="5395595" cy="2828858"/>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5395595" cy="2828858"/>
                        </a:xfrm>
                        <a:prstGeom prst="rect">
                          <a:avLst/>
                        </a:prstGeom>
                      </pic:spPr>
                    </pic:pic>
                  </a:graphicData>
                </a:graphic>
              </wp:inline>
            </w:drawing>
          </w:r>
        </w:p>
        <w:p w14:paraId="4723BFE5" w14:textId="77777777" w:rsidR="00197FE4" w:rsidRDefault="00000000">
          <w:r>
            <w:rPr>
              <w:b/>
            </w:rPr>
            <w:t>Figure 4: Resource catalog relationships view</w:t>
          </w:r>
        </w:p>
        <w:p w14:paraId="5552B05F" w14:textId="77777777" w:rsidR="008306EA" w:rsidRDefault="008306EA"/>
        <w:p w14:paraId="41859BAB" w14:textId="6B5920F8" w:rsidR="00197FE4" w:rsidRDefault="00000000">
          <w:r>
            <w:t>The following are some of the design considerations:</w:t>
          </w:r>
        </w:p>
        <w:p w14:paraId="3DB1C30B" w14:textId="77777777" w:rsidR="00197FE4" w:rsidRDefault="00000000">
          <w:pPr>
            <w:numPr>
              <w:ilvl w:val="0"/>
              <w:numId w:val="18"/>
            </w:numPr>
          </w:pPr>
          <w:r>
            <w:t>Physical SIM Card is represented through a compound resource SIM Card with two parts – Physical SIM Template, Logical Resource, and Physical SIM Physical Resource. eSIM is represented as a separate resource - eSIM Profile and managed independently of the Physical SIM.   </w:t>
          </w:r>
        </w:p>
        <w:p w14:paraId="67944141" w14:textId="77777777" w:rsidR="00197FE4" w:rsidRDefault="00000000">
          <w:pPr>
            <w:numPr>
              <w:ilvl w:val="0"/>
              <w:numId w:val="18"/>
            </w:numPr>
          </w:pPr>
          <w:r>
            <w:t>5G supports multiple evolutionary deployment options called Standalone and Non-Standalone.  It is assumed that during this evolutionary process, the 4G Core network will be used (NSA) until a full migration to 5G (SA) happens. The above resource view is for a deployment option where the core network is fully migrated to 5G. </w:t>
          </w:r>
        </w:p>
        <w:p w14:paraId="3D9846A9" w14:textId="77777777" w:rsidR="00197FE4" w:rsidRDefault="00000000">
          <w:pPr>
            <w:pStyle w:val="Heading3"/>
          </w:pPr>
          <w:bookmarkStart w:id="58" w:name="scroll-bookmark-22"/>
          <w:bookmarkStart w:id="59" w:name="_Toc236749810"/>
          <w:r>
            <w:lastRenderedPageBreak/>
            <w:t>Order structure</w:t>
          </w:r>
          <w:bookmarkEnd w:id="58"/>
          <w:bookmarkEnd w:id="59"/>
        </w:p>
        <w:p w14:paraId="15DB9864" w14:textId="77777777" w:rsidR="00197FE4" w:rsidRDefault="00000000">
          <w:r>
            <w:t>A product order is released by the product capture and validation component with five product-specification-level order items (some commercial order items, related to product offerings, might be released as well, but are not described here since they are not relevant to the delivery process):</w:t>
          </w:r>
        </w:p>
        <w:p w14:paraId="2471E363" w14:textId="77777777" w:rsidR="00197FE4" w:rsidRDefault="00000000">
          <w:pPr>
            <w:numPr>
              <w:ilvl w:val="0"/>
              <w:numId w:val="19"/>
            </w:numPr>
          </w:pPr>
          <w:r>
            <w:t>The main post-paid Mobile Line.</w:t>
          </w:r>
        </w:p>
        <w:p w14:paraId="402D0323" w14:textId="77777777" w:rsidR="00197FE4" w:rsidRDefault="00000000">
          <w:pPr>
            <w:numPr>
              <w:ilvl w:val="0"/>
              <w:numId w:val="19"/>
            </w:numPr>
          </w:pPr>
          <w:r>
            <w:t>The SIM/eSIM card is related to the mobile line.</w:t>
          </w:r>
        </w:p>
        <w:p w14:paraId="19DE3C12" w14:textId="77777777" w:rsidR="00197FE4" w:rsidRDefault="00000000">
          <w:pPr>
            <w:numPr>
              <w:ilvl w:val="0"/>
              <w:numId w:val="19"/>
            </w:numPr>
          </w:pPr>
          <w:r>
            <w:t>The Voice Mail value-added product.</w:t>
          </w:r>
        </w:p>
        <w:p w14:paraId="7DB336A8" w14:textId="77777777" w:rsidR="00197FE4" w:rsidRDefault="00000000">
          <w:pPr>
            <w:numPr>
              <w:ilvl w:val="0"/>
              <w:numId w:val="19"/>
            </w:numPr>
          </w:pPr>
          <w:r>
            <w:t>The Recurring Package is associated with one of the ‘flavors’ of the offer.</w:t>
          </w:r>
        </w:p>
        <w:p w14:paraId="5F44CD1B" w14:textId="77777777" w:rsidR="00197FE4" w:rsidRDefault="00000000">
          <w:pPr>
            <w:numPr>
              <w:ilvl w:val="0"/>
              <w:numId w:val="19"/>
            </w:numPr>
          </w:pPr>
          <w:r>
            <w:t>An optional Extra Data Package.</w:t>
          </w:r>
        </w:p>
        <w:p w14:paraId="6D7D6B3C" w14:textId="77777777" w:rsidR="00197FE4" w:rsidRDefault="00000000">
          <w:r>
            <w:t>The product order orchestration and management component decomposes the product order into two new orders:</w:t>
          </w:r>
        </w:p>
        <w:p w14:paraId="7F87C23F" w14:textId="77777777" w:rsidR="00197FE4" w:rsidRDefault="00000000">
          <w:pPr>
            <w:numPr>
              <w:ilvl w:val="0"/>
              <w:numId w:val="20"/>
            </w:numPr>
          </w:pPr>
          <w:r>
            <w:t>A resource order that contains one resource order item for each resource specification related to product specifications in the catalog. In this case, it contains the SIM Card resource (Base scenario) or the User Equipment resource (Extended Scenario).</w:t>
          </w:r>
        </w:p>
        <w:p w14:paraId="1633E8FE" w14:textId="77777777" w:rsidR="00197FE4" w:rsidRDefault="00000000">
          <w:pPr>
            <w:numPr>
              <w:ilvl w:val="0"/>
              <w:numId w:val="20"/>
            </w:numPr>
          </w:pPr>
          <w:r>
            <w:t>A service order that contains the CFS specifications associated with the product specifications in the catalog. The grouping of all CFS order items in a single CFS order rests on the implicit assumption that all the CFS-based products are delivered by a single "CFS factory". If several factories were involved, several orders would be needed, and the processing of these service orders would be orchestrated by PODOM.</w:t>
          </w:r>
        </w:p>
        <w:p w14:paraId="607E26B9" w14:textId="77777777" w:rsidR="00197FE4" w:rsidRDefault="00000000">
          <w:r>
            <w:t>The service order management component decomposes the CFS-based service order items in Resource Facing Services by using the configuration and rules stored in the service catalog. In the same way, it identifies the resources related to RFS specifications to build and launch resource orders. We assume the existence of several resource order management components and several resource orders. Specifically, one resource order per RFS order item is issued.</w:t>
          </w:r>
        </w:p>
        <w:p w14:paraId="62A067DD" w14:textId="77777777" w:rsidR="00197FE4" w:rsidRDefault="00000000">
          <w:r>
            <w:t>As regards the decomposition of the orders into ordered items, the proposed order structure strictly follows the specification structures defined by the catalogues.</w:t>
          </w:r>
        </w:p>
        <w:p w14:paraId="52BB403F" w14:textId="749C92D1" w:rsidR="008306EA" w:rsidRDefault="008306EA">
          <w:pPr>
            <w:spacing w:after="0"/>
          </w:pPr>
          <w:r>
            <w:br w:type="page"/>
          </w:r>
        </w:p>
        <w:p w14:paraId="3EBD6F43" w14:textId="4EB8175D" w:rsidR="00197FE4" w:rsidRDefault="00000000" w:rsidP="0031265E">
          <w:pPr>
            <w:pStyle w:val="Subsub-subheading"/>
          </w:pPr>
          <w:bookmarkStart w:id="60" w:name="scroll-bookmark-23"/>
          <w:bookmarkStart w:id="61" w:name="_Toc236749811"/>
          <w:r>
            <w:lastRenderedPageBreak/>
            <w:t>Order structure for Base Scenario</w:t>
          </w:r>
          <w:bookmarkEnd w:id="61"/>
          <w:r>
            <w:t xml:space="preserve"> </w:t>
          </w:r>
          <w:bookmarkEnd w:id="60"/>
        </w:p>
        <w:p w14:paraId="48250349" w14:textId="77777777" w:rsidR="00197FE4" w:rsidRDefault="00000000">
          <w:r>
            <w:rPr>
              <w:noProof/>
            </w:rPr>
            <w:drawing>
              <wp:inline distT="0" distB="0" distL="0" distR="0" wp14:anchorId="07DE7038" wp14:editId="7B83C365">
                <wp:extent cx="5395595" cy="2906688"/>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5395595" cy="2906688"/>
                        </a:xfrm>
                        <a:prstGeom prst="rect">
                          <a:avLst/>
                        </a:prstGeom>
                      </pic:spPr>
                    </pic:pic>
                  </a:graphicData>
                </a:graphic>
              </wp:inline>
            </w:drawing>
          </w:r>
        </w:p>
        <w:p w14:paraId="319C659A" w14:textId="77777777" w:rsidR="00197FE4" w:rsidRDefault="00000000">
          <w:r>
            <w:rPr>
              <w:b/>
            </w:rPr>
            <w:t>Figure 5: Order structure for base scenario</w:t>
          </w:r>
        </w:p>
        <w:p w14:paraId="65131F38" w14:textId="77777777" w:rsidR="008306EA" w:rsidRDefault="008306EA"/>
        <w:p w14:paraId="57F29079" w14:textId="3FC78A58" w:rsidR="00197FE4" w:rsidRDefault="00000000">
          <w:r>
            <w:t>Some of the resources created or modified in the first resource order are required to create the VMS and PCRF in further resource orders. Therefore, references to those resources have to be specified as part of the information sent in the order items.</w:t>
          </w:r>
        </w:p>
        <w:p w14:paraId="0F9D4F65" w14:textId="77777777" w:rsidR="00197FE4" w:rsidRDefault="00000000">
          <w:r>
            <w:t>The Logical SIM and Number resource order item actions consist of status "modify" actions, as the use case assumes that:</w:t>
          </w:r>
        </w:p>
        <w:p w14:paraId="20FB9C93" w14:textId="77777777" w:rsidR="00197FE4" w:rsidRDefault="00000000">
          <w:pPr>
            <w:numPr>
              <w:ilvl w:val="0"/>
              <w:numId w:val="21"/>
            </w:numPr>
          </w:pPr>
          <w:r>
            <w:t>The Logical SIM card is tied to the Physical SIM card, and both are selected in step 1.</w:t>
          </w:r>
        </w:p>
        <w:p w14:paraId="6FB286CC" w14:textId="77777777" w:rsidR="00197FE4" w:rsidRDefault="00000000">
          <w:pPr>
            <w:numPr>
              <w:ilvl w:val="0"/>
              <w:numId w:val="21"/>
            </w:numPr>
          </w:pPr>
          <w:r>
            <w:t>The number is reserved as part of the product order capture and validation (see mobile line product specification on figure 2).</w:t>
          </w:r>
        </w:p>
        <w:p w14:paraId="66E6A5F4" w14:textId="77777777" w:rsidR="00197FE4" w:rsidRDefault="00000000">
          <w:r>
            <w:t>This catalog configuration and order structure lead to the following orchestrations between order items at the various layers.</w:t>
          </w:r>
        </w:p>
        <w:p w14:paraId="04A53696" w14:textId="77777777" w:rsidR="00197FE4" w:rsidRDefault="00000000">
          <w:r>
            <w:rPr>
              <w:noProof/>
            </w:rPr>
            <w:lastRenderedPageBreak/>
            <w:drawing>
              <wp:inline distT="0" distB="0" distL="0" distR="0" wp14:anchorId="08EBFC98" wp14:editId="60461348">
                <wp:extent cx="5395595" cy="3609216"/>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5395595" cy="3609216"/>
                        </a:xfrm>
                        <a:prstGeom prst="rect">
                          <a:avLst/>
                        </a:prstGeom>
                      </pic:spPr>
                    </pic:pic>
                  </a:graphicData>
                </a:graphic>
              </wp:inline>
            </w:drawing>
          </w:r>
        </w:p>
        <w:p w14:paraId="512BC573" w14:textId="56DD9F6F" w:rsidR="00197FE4" w:rsidRDefault="00000000">
          <w:r>
            <w:rPr>
              <w:b/>
            </w:rPr>
            <w:t>Figure 6: Base scenario orchestration</w:t>
          </w:r>
        </w:p>
        <w:p w14:paraId="1742A605" w14:textId="77777777" w:rsidR="00197FE4" w:rsidRDefault="00197FE4"/>
        <w:p w14:paraId="72E7CE1A" w14:textId="77777777" w:rsidR="00197FE4" w:rsidRDefault="00000000" w:rsidP="0031265E">
          <w:pPr>
            <w:pStyle w:val="Subsub-subheading"/>
          </w:pPr>
          <w:bookmarkStart w:id="62" w:name="scroll-bookmark-24"/>
          <w:r>
            <w:t xml:space="preserve"> </w:t>
          </w:r>
          <w:bookmarkStart w:id="63" w:name="_Toc236749812"/>
          <w:r>
            <w:t>Order structure for Extended Scenario</w:t>
          </w:r>
          <w:bookmarkEnd w:id="63"/>
          <w:r>
            <w:t xml:space="preserve"> </w:t>
          </w:r>
          <w:bookmarkEnd w:id="62"/>
        </w:p>
        <w:p w14:paraId="7E7D6B23" w14:textId="77777777" w:rsidR="00197FE4" w:rsidRDefault="00000000">
          <w:r>
            <w:rPr>
              <w:noProof/>
            </w:rPr>
            <w:drawing>
              <wp:inline distT="0" distB="0" distL="0" distR="0" wp14:anchorId="7B5E969B" wp14:editId="76C4B643">
                <wp:extent cx="5395595" cy="2690012"/>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5395595" cy="2690012"/>
                        </a:xfrm>
                        <a:prstGeom prst="rect">
                          <a:avLst/>
                        </a:prstGeom>
                      </pic:spPr>
                    </pic:pic>
                  </a:graphicData>
                </a:graphic>
              </wp:inline>
            </w:drawing>
          </w:r>
        </w:p>
        <w:p w14:paraId="2C840C9C" w14:textId="77777777" w:rsidR="00197FE4" w:rsidRDefault="00197FE4"/>
        <w:p w14:paraId="60E48FEA" w14:textId="77777777" w:rsidR="00197FE4" w:rsidRDefault="00000000">
          <w:r>
            <w:rPr>
              <w:b/>
            </w:rPr>
            <w:t>Figure 7: Order structure for extended scenario</w:t>
          </w:r>
        </w:p>
        <w:p w14:paraId="5FF7F250" w14:textId="77777777" w:rsidR="00197FE4" w:rsidRDefault="00000000">
          <w:r>
            <w:rPr>
              <w:b/>
              <w:noProof/>
            </w:rPr>
            <w:lastRenderedPageBreak/>
            <w:drawing>
              <wp:inline distT="0" distB="0" distL="0" distR="0" wp14:anchorId="73910F37" wp14:editId="1F0199F5">
                <wp:extent cx="5395595" cy="4301893"/>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5395595" cy="4301893"/>
                        </a:xfrm>
                        <a:prstGeom prst="rect">
                          <a:avLst/>
                        </a:prstGeom>
                      </pic:spPr>
                    </pic:pic>
                  </a:graphicData>
                </a:graphic>
              </wp:inline>
            </w:drawing>
          </w:r>
        </w:p>
        <w:p w14:paraId="235D1D73" w14:textId="05273E33" w:rsidR="0031265E" w:rsidRDefault="00000000">
          <w:pPr>
            <w:rPr>
              <w:b/>
            </w:rPr>
          </w:pPr>
          <w:r>
            <w:rPr>
              <w:b/>
            </w:rPr>
            <w:t>Figure 8: Extended scenario orchestration</w:t>
          </w:r>
        </w:p>
        <w:p w14:paraId="4D89D264" w14:textId="77777777" w:rsidR="0031265E" w:rsidRDefault="0031265E">
          <w:pPr>
            <w:spacing w:after="0"/>
            <w:rPr>
              <w:b/>
            </w:rPr>
          </w:pPr>
          <w:r>
            <w:rPr>
              <w:b/>
            </w:rPr>
            <w:br w:type="page"/>
          </w:r>
        </w:p>
        <w:p w14:paraId="463F81EB" w14:textId="49CDA246" w:rsidR="00197FE4" w:rsidRDefault="00000000">
          <w:pPr>
            <w:pStyle w:val="Heading1"/>
          </w:pPr>
          <w:bookmarkStart w:id="64" w:name="scroll-bookmark-25"/>
          <w:bookmarkStart w:id="65" w:name="_Toc236749813"/>
          <w:r>
            <w:lastRenderedPageBreak/>
            <w:t>Diagrams</w:t>
          </w:r>
          <w:bookmarkEnd w:id="64"/>
          <w:bookmarkEnd w:id="65"/>
        </w:p>
        <w:p w14:paraId="0D67F69B" w14:textId="77777777" w:rsidR="00197FE4" w:rsidRDefault="00000000">
          <w:pPr>
            <w:pStyle w:val="Heading2"/>
          </w:pPr>
          <w:bookmarkStart w:id="66" w:name="scroll-bookmark-26"/>
          <w:bookmarkStart w:id="67" w:name="_Toc236749814"/>
          <w:r>
            <w:t>Sequence diagrams</w:t>
          </w:r>
          <w:bookmarkEnd w:id="66"/>
          <w:bookmarkEnd w:id="67"/>
        </w:p>
        <w:p w14:paraId="686C50CD" w14:textId="77777777" w:rsidR="00197FE4" w:rsidRDefault="00000000">
          <w:pPr>
            <w:pStyle w:val="Heading3"/>
          </w:pPr>
          <w:bookmarkStart w:id="68" w:name="scroll-bookmark-27"/>
          <w:bookmarkStart w:id="69" w:name="_Toc236749815"/>
          <w:r>
            <w:t>Classic request/response communication model</w:t>
          </w:r>
          <w:bookmarkEnd w:id="68"/>
          <w:bookmarkEnd w:id="69"/>
        </w:p>
        <w:p w14:paraId="1E64C707" w14:textId="77777777" w:rsidR="00197FE4" w:rsidRDefault="00000000" w:rsidP="0031265E">
          <w:pPr>
            <w:pStyle w:val="Subsub-subheading"/>
          </w:pPr>
          <w:bookmarkStart w:id="70" w:name="scroll-bookmark-28"/>
          <w:bookmarkStart w:id="71" w:name="_Toc236749816"/>
          <w:r>
            <w:t>Step 0: Product order handling aspects</w:t>
          </w:r>
          <w:bookmarkEnd w:id="70"/>
          <w:bookmarkEnd w:id="71"/>
        </w:p>
        <w:p w14:paraId="1B34295E" w14:textId="77777777" w:rsidR="00197FE4" w:rsidRDefault="00000000">
          <w:r>
            <w:t>The following shows the preliminaries at the product-order level that lead to the creation of the service and resource orders that are within the scope of the use case.</w:t>
          </w:r>
        </w:p>
        <w:p w14:paraId="424A09A2" w14:textId="77777777" w:rsidR="008306EA" w:rsidRDefault="008306EA"/>
        <w:p w14:paraId="64F46A84" w14:textId="77777777" w:rsidR="00197FE4" w:rsidRDefault="00000000">
          <w:r>
            <w:rPr>
              <w:noProof/>
            </w:rPr>
            <w:drawing>
              <wp:inline distT="0" distB="0" distL="0" distR="0" wp14:anchorId="1B7C11EA" wp14:editId="01C8038C">
                <wp:extent cx="5395595" cy="3790418"/>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5395595" cy="3790418"/>
                        </a:xfrm>
                        <a:prstGeom prst="rect">
                          <a:avLst/>
                        </a:prstGeom>
                      </pic:spPr>
                    </pic:pic>
                  </a:graphicData>
                </a:graphic>
              </wp:inline>
            </w:drawing>
          </w:r>
        </w:p>
        <w:p w14:paraId="1DD5093A" w14:textId="77777777" w:rsidR="00197FE4" w:rsidRDefault="00000000">
          <w:r>
            <w:rPr>
              <w:b/>
              <w:color w:val="000000"/>
            </w:rPr>
            <w:t>Figure 9: Preliminaries</w:t>
          </w:r>
        </w:p>
        <w:p w14:paraId="7943FD9A" w14:textId="77777777" w:rsidR="008306EA" w:rsidRDefault="008306EA">
          <w:pPr>
            <w:rPr>
              <w:color w:val="000000"/>
            </w:rPr>
          </w:pPr>
        </w:p>
        <w:p w14:paraId="10CFADBF" w14:textId="429F6DCC" w:rsidR="00197FE4" w:rsidRDefault="00000000">
          <w:r>
            <w:rPr>
              <w:color w:val="000000"/>
            </w:rPr>
            <w:t>Notes:</w:t>
          </w:r>
        </w:p>
        <w:p w14:paraId="0A492A4B" w14:textId="77777777" w:rsidR="00197FE4" w:rsidRDefault="00000000">
          <w:pPr>
            <w:numPr>
              <w:ilvl w:val="0"/>
              <w:numId w:val="22"/>
            </w:numPr>
          </w:pPr>
          <w:r>
            <w:rPr>
              <w:color w:val="000000"/>
            </w:rPr>
            <w:t>The use case begins when the Product Order Capture &amp; Validation ("POCV") component explicitly requests the creation of a product order by sending a POST request to the Product Order Delivery and Orchestration Management ("PODOM") component via the TMF622 Product Order Management API.</w:t>
          </w:r>
        </w:p>
        <w:p w14:paraId="33E831AD" w14:textId="77777777" w:rsidR="00197FE4" w:rsidRDefault="00000000">
          <w:pPr>
            <w:numPr>
              <w:ilvl w:val="0"/>
              <w:numId w:val="22"/>
            </w:numPr>
          </w:pPr>
          <w:r>
            <w:rPr>
              <w:color w:val="000000"/>
            </w:rPr>
            <w:t>PODOM validates the received product order and, upon successful validation, responds synchronously with a 201 Created status, indicating that the order has transitioned to the "Acknowledged" state.</w:t>
          </w:r>
        </w:p>
        <w:p w14:paraId="6DC676B0" w14:textId="77777777" w:rsidR="00197FE4" w:rsidRDefault="00000000">
          <w:pPr>
            <w:numPr>
              <w:ilvl w:val="0"/>
              <w:numId w:val="22"/>
            </w:numPr>
          </w:pPr>
          <w:r>
            <w:rPr>
              <w:color w:val="000000"/>
            </w:rPr>
            <w:lastRenderedPageBreak/>
            <w:t>Following acknowledgement, PODOM immediately creates the corresponding product instances in the Product Inventory via a POST request to the TMF637 Product Inventory Management API, setting their initial state to "Created".</w:t>
          </w:r>
        </w:p>
        <w:p w14:paraId="71C42AA8" w14:textId="77777777" w:rsidR="00197FE4" w:rsidRDefault="00000000">
          <w:pPr>
            <w:numPr>
              <w:ilvl w:val="0"/>
              <w:numId w:val="22"/>
            </w:numPr>
          </w:pPr>
          <w:r>
            <w:rPr>
              <w:color w:val="000000"/>
            </w:rPr>
            <w:t>PODOM then begins the execution of the product order items and transitions the product order to "InProgress" state. This state change is communicated asynchronously to POCV through the Event Management component via the TMF688 Event Management API.</w:t>
          </w:r>
        </w:p>
        <w:p w14:paraId="0DA55E74" w14:textId="77777777" w:rsidR="00197FE4" w:rsidRDefault="00000000">
          <w:pPr>
            <w:numPr>
              <w:ilvl w:val="0"/>
              <w:numId w:val="22"/>
            </w:numPr>
          </w:pPr>
          <w:r>
            <w:rPr>
              <w:color w:val="000000"/>
            </w:rPr>
            <w:t>Once the order items are processed, PODOM updates the previously created product instances in the Product Inventory to state "Pending Active" via a PATCH request to the TMF637 API.</w:t>
          </w:r>
        </w:p>
        <w:p w14:paraId="1C253F84" w14:textId="77777777" w:rsidR="00197FE4" w:rsidRDefault="00000000">
          <w:pPr>
            <w:numPr>
              <w:ilvl w:val="0"/>
              <w:numId w:val="22"/>
            </w:numPr>
          </w:pPr>
          <w:r>
            <w:rPr>
              <w:color w:val="000000"/>
            </w:rPr>
            <w:t>In the above, several order items are processed at the same time. The TMF637 API calls can group several order items as needed.</w:t>
          </w:r>
        </w:p>
        <w:p w14:paraId="5C026758" w14:textId="77777777" w:rsidR="00197FE4" w:rsidRDefault="00197FE4"/>
        <w:p w14:paraId="6343843E" w14:textId="77777777" w:rsidR="00197FE4" w:rsidRDefault="00000000">
          <w:r>
            <w:t>It is worth noting that this does not reflect the behavior described in the latest version (v24.0.0 to date) of the ODA Component Inventory, IG1242. That document still describes the POCV component as the one exposing the TMF622 API and owning the product order, while PODOM only reacts to events published by POCV. However, ongoing work within the Component Architecture team is moving in the direction described in this use case: PODOM exposes the TMF622 API and owns the product order. This change is expected to be published in upcoming versions of the aforementioned document.</w:t>
          </w:r>
        </w:p>
        <w:p w14:paraId="3035203B" w14:textId="77777777" w:rsidR="00197FE4" w:rsidRDefault="00197FE4"/>
        <w:p w14:paraId="01224BE2" w14:textId="77777777" w:rsidR="00197FE4" w:rsidRDefault="00000000" w:rsidP="0031265E">
          <w:pPr>
            <w:pStyle w:val="Subsub-subheading"/>
          </w:pPr>
          <w:bookmarkStart w:id="72" w:name="scroll-bookmark-29"/>
          <w:bookmarkStart w:id="73" w:name="_Toc236749817"/>
          <w:r>
            <w:t>Step 1: Tangible product delivery</w:t>
          </w:r>
          <w:bookmarkEnd w:id="72"/>
          <w:bookmarkEnd w:id="73"/>
        </w:p>
        <w:p w14:paraId="1BC5C56A" w14:textId="77777777" w:rsidR="00197FE4" w:rsidRDefault="00000000">
          <w:r>
            <w:t>The following deals with the handling of the resource orders that directly fulfil a product order, namely SIM card (base scenario) and User Equipment (extended scenario). Step 1 involves the supply chain management of the CSP and its partners.</w:t>
          </w:r>
        </w:p>
        <w:p w14:paraId="0D3342B6" w14:textId="4064FCA0" w:rsidR="00197FE4" w:rsidRDefault="00000000">
          <w:r>
            <w:rPr>
              <w:noProof/>
            </w:rPr>
            <w:lastRenderedPageBreak/>
            <w:drawing>
              <wp:inline distT="0" distB="0" distL="0" distR="0" wp14:anchorId="713CB48C" wp14:editId="40E762E3">
                <wp:extent cx="5395595" cy="4158965"/>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5395595" cy="4158965"/>
                        </a:xfrm>
                        <a:prstGeom prst="rect">
                          <a:avLst/>
                        </a:prstGeom>
                      </pic:spPr>
                    </pic:pic>
                  </a:graphicData>
                </a:graphic>
              </wp:inline>
            </w:drawing>
          </w:r>
        </w:p>
        <w:p w14:paraId="0292FEE0" w14:textId="77777777" w:rsidR="00197FE4" w:rsidRDefault="00000000">
          <w:r>
            <w:rPr>
              <w:b/>
              <w:color w:val="000000"/>
            </w:rPr>
            <w:t>Figure 10: Sequence diagram for step 1 (both scenarios)</w:t>
          </w:r>
        </w:p>
        <w:p w14:paraId="5C487C6D" w14:textId="77777777" w:rsidR="00197FE4" w:rsidRDefault="00197FE4"/>
        <w:p w14:paraId="63DA47C3" w14:textId="77777777" w:rsidR="00197FE4" w:rsidRDefault="00000000">
          <w:r>
            <w:t>Notes:</w:t>
          </w:r>
        </w:p>
        <w:p w14:paraId="47FFFB0D" w14:textId="77777777" w:rsidR="00197FE4" w:rsidRDefault="00000000">
          <w:pPr>
            <w:numPr>
              <w:ilvl w:val="0"/>
              <w:numId w:val="23"/>
            </w:numPr>
          </w:pPr>
          <w:r>
            <w:rPr>
              <w:i/>
            </w:rPr>
            <w:t>translationRules</w:t>
          </w:r>
          <w:r>
            <w:t xml:space="preserve"> are a proposed API extension. This resource represents the rules used to translate product characteristics into the corresponding CFS and resource characteristics. See section 5.2  for the related JIRA issue.</w:t>
          </w:r>
        </w:p>
        <w:p w14:paraId="424EFB30" w14:textId="77777777" w:rsidR="00197FE4" w:rsidRDefault="00000000">
          <w:pPr>
            <w:numPr>
              <w:ilvl w:val="0"/>
              <w:numId w:val="23"/>
            </w:numPr>
          </w:pPr>
          <w:r>
            <w:t>In the base scenario, as per the catalogue, SIM cards are the only resources that are directly used by the product. As they also represent physical goods that need to be shipped to the customer, the supply chain management component will be introduced in the following steps.</w:t>
          </w:r>
        </w:p>
        <w:p w14:paraId="6B0735A1" w14:textId="77777777" w:rsidR="00197FE4" w:rsidRDefault="00000000">
          <w:pPr>
            <w:numPr>
              <w:ilvl w:val="0"/>
              <w:numId w:val="23"/>
            </w:numPr>
          </w:pPr>
          <w:r>
            <w:t>In the extended scenario, User Equipment is the resource directly under the product. Similar to the case in the Base scenario with the SIM card, the supply chain management component is used for managing the shipment of the UE.</w:t>
          </w:r>
        </w:p>
        <w:p w14:paraId="0EA14F7D" w14:textId="77777777" w:rsidR="00197FE4" w:rsidRDefault="00000000">
          <w:pPr>
            <w:numPr>
              <w:ilvl w:val="0"/>
              <w:numId w:val="23"/>
            </w:numPr>
          </w:pPr>
          <w:r>
            <w:t>In the above, it is implicit that each specification group all the specifications related to the product, service, or resource covered by the corresponding order.</w:t>
          </w:r>
        </w:p>
        <w:p w14:paraId="5D731466" w14:textId="77777777" w:rsidR="00197FE4" w:rsidRPr="008306EA" w:rsidRDefault="00000000">
          <w:pPr>
            <w:numPr>
              <w:ilvl w:val="0"/>
              <w:numId w:val="23"/>
            </w:numPr>
          </w:pPr>
          <w:r>
            <w:t>This use case implements TMF652 to manage the delivery of the product-related resources. A similar scenario is considered by IG1228's use case 004.</w:t>
          </w:r>
          <w:r>
            <w:rPr>
              <w:color w:val="000000"/>
            </w:rPr>
            <w:t xml:space="preserve"> In the latter, the TMF700 interface is called directly from the Product </w:t>
          </w:r>
          <w:r>
            <w:rPr>
              <w:color w:val="000000"/>
            </w:rPr>
            <w:lastRenderedPageBreak/>
            <w:t>Order Delivery Orchestration &amp; Management component— the approach proposed here considers delegating the coordination of those calls to the Resource Order Management component. Both implementations are not entirely satisfactory, and section 4.4.1 of use case TMFS004 sets out some of the issues. This point will likely lead to updates of the above in subsequent versions of IG1228, as the discussion on the Supply Chain Management component and related APIs matures.</w:t>
          </w:r>
        </w:p>
        <w:p w14:paraId="5527AC12" w14:textId="77777777" w:rsidR="008306EA" w:rsidRDefault="008306EA" w:rsidP="008306EA">
          <w:pPr>
            <w:ind w:left="360"/>
          </w:pPr>
        </w:p>
        <w:p w14:paraId="22E26A6B" w14:textId="7D3C4D61" w:rsidR="00197FE4" w:rsidRDefault="00000000">
          <w:r>
            <w:rPr>
              <w:noProof/>
            </w:rPr>
            <w:drawing>
              <wp:inline distT="0" distB="0" distL="0" distR="0" wp14:anchorId="07C96AF8" wp14:editId="55197107">
                <wp:extent cx="5395595" cy="3646936"/>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5395595" cy="3646936"/>
                        </a:xfrm>
                        <a:prstGeom prst="rect">
                          <a:avLst/>
                        </a:prstGeom>
                      </pic:spPr>
                    </pic:pic>
                  </a:graphicData>
                </a:graphic>
              </wp:inline>
            </w:drawing>
          </w:r>
        </w:p>
        <w:p w14:paraId="63194AC8" w14:textId="77777777" w:rsidR="00197FE4" w:rsidRDefault="00000000">
          <w:r>
            <w:rPr>
              <w:b/>
              <w:color w:val="000000"/>
            </w:rPr>
            <w:t>Figure 11: Base Scenario - Completion of the resource order (item) related to the SIM card product</w:t>
          </w:r>
        </w:p>
        <w:p w14:paraId="3C57389F" w14:textId="77777777" w:rsidR="008306EA" w:rsidRDefault="008306EA"/>
        <w:p w14:paraId="5C56D889" w14:textId="6E0120E1" w:rsidR="00197FE4" w:rsidRDefault="00000000">
          <w:r>
            <w:t>Base Scenario Notes:</w:t>
          </w:r>
        </w:p>
        <w:p w14:paraId="0ABDDF9B" w14:textId="77777777" w:rsidR="00197FE4" w:rsidRDefault="00000000">
          <w:pPr>
            <w:numPr>
              <w:ilvl w:val="0"/>
              <w:numId w:val="24"/>
            </w:numPr>
          </w:pPr>
          <w:r>
            <w:t>The use case considers 2 variants. Variant 1: SIM card is shipped to the customer after order confirmation. The SIM card is provisioned as part of the order execution process. Variant 2: A pre-provisioned SIM card is handed over to the customer at the point of retail.</w:t>
          </w:r>
        </w:p>
        <w:p w14:paraId="3137FD00" w14:textId="77777777" w:rsidR="00197FE4" w:rsidRDefault="00000000">
          <w:pPr>
            <w:numPr>
              <w:ilvl w:val="0"/>
              <w:numId w:val="24"/>
            </w:numPr>
          </w:pPr>
          <w:r>
            <w:t>The SIM card resource is selected from among the available ones returned by TMF685. In variant 2, this step is materialized by the handover of the SIM card to the customer.</w:t>
          </w:r>
        </w:p>
        <w:p w14:paraId="4BF1AB9C" w14:textId="77777777" w:rsidR="00197FE4" w:rsidRDefault="00000000">
          <w:pPr>
            <w:numPr>
              <w:ilvl w:val="0"/>
              <w:numId w:val="24"/>
            </w:numPr>
          </w:pPr>
          <w:r>
            <w:t>The reserved SIM card characteristics are communicated back to the product order orchestration and management so that the product instance can be related to the resource instance.</w:t>
          </w:r>
        </w:p>
        <w:p w14:paraId="11516BDF" w14:textId="77777777" w:rsidR="00197FE4" w:rsidRDefault="00000000">
          <w:pPr>
            <w:numPr>
              <w:ilvl w:val="0"/>
              <w:numId w:val="24"/>
            </w:numPr>
          </w:pPr>
          <w:r>
            <w:lastRenderedPageBreak/>
            <w:t xml:space="preserve">The sequence diagram is based on TMF700 (published as a beta version in </w:t>
          </w:r>
          <w:hyperlink r:id="rId21" w:history="1">
            <w:r>
              <w:rPr>
                <w:rStyle w:val="Hyperlink"/>
              </w:rPr>
              <w:t>Open API Table - Early Adoption (Beta) - TM Forum Ecosystem API Portal - TM Forum Confluence</w:t>
            </w:r>
          </w:hyperlink>
          <w:r>
            <w:t>).</w:t>
          </w:r>
        </w:p>
        <w:p w14:paraId="7BA40893" w14:textId="77777777" w:rsidR="00197FE4" w:rsidRDefault="00000000">
          <w:pPr>
            <w:numPr>
              <w:ilvl w:val="0"/>
              <w:numId w:val="24"/>
            </w:numPr>
          </w:pPr>
          <w:r>
            <w:t>It is common practice that certain logical SIM card characteristics (e.g., PUK) are printed on the SIM card holder that is shipped to the customer. The sequence diagram supposes that the logistics partner handles these production aspects of the SIM card. Some CSPs also print the phone number on the SIM card holder. This process is not supported in the sequence diagram above.</w:t>
          </w:r>
        </w:p>
        <w:p w14:paraId="5EE9E2F1" w14:textId="77777777" w:rsidR="00197FE4" w:rsidRDefault="00000000">
          <w:pPr>
            <w:numPr>
              <w:ilvl w:val="0"/>
              <w:numId w:val="24"/>
            </w:numPr>
          </w:pPr>
          <w:r>
            <w:t>The resource order is considered to be completed when the corresponding shipping order reaches a specific state. This also needs further analysis once TMF700 has been released.</w:t>
          </w:r>
        </w:p>
        <w:p w14:paraId="4DB414FC" w14:textId="77777777" w:rsidR="00197FE4" w:rsidRDefault="00000000">
          <w:pPr>
            <w:numPr>
              <w:ilvl w:val="0"/>
              <w:numId w:val="24"/>
            </w:numPr>
          </w:pPr>
          <w:r>
            <w:t>For variant 2 (a pre-provisioned SIM card is handed over to the customer at the point of retail), the sequences involving the logistics partner are not required.</w:t>
          </w:r>
        </w:p>
        <w:p w14:paraId="1095F4CC" w14:textId="77777777" w:rsidR="00197FE4" w:rsidRDefault="00000000">
          <w:pPr>
            <w:numPr>
              <w:ilvl w:val="0"/>
              <w:numId w:val="24"/>
            </w:numPr>
          </w:pPr>
          <w:r>
            <w:t>For the SIM card status values, the resourceStatus field of TMF639 is used. The SIM card status is set to "standby" before activation by the subscriber.</w:t>
          </w:r>
        </w:p>
        <w:p w14:paraId="752E7FAB" w14:textId="77777777" w:rsidR="008306EA" w:rsidRDefault="008306EA"/>
        <w:p w14:paraId="63DCE324" w14:textId="13E4B072" w:rsidR="00197FE4" w:rsidRDefault="00000000">
          <w:r>
            <w:rPr>
              <w:noProof/>
            </w:rPr>
            <w:drawing>
              <wp:inline distT="0" distB="0" distL="0" distR="0" wp14:anchorId="4C11F794" wp14:editId="6853C107">
                <wp:extent cx="5395595" cy="2612106"/>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2"/>
                        <a:stretch>
                          <a:fillRect/>
                        </a:stretch>
                      </pic:blipFill>
                      <pic:spPr>
                        <a:xfrm>
                          <a:off x="0" y="0"/>
                          <a:ext cx="5395595" cy="2612106"/>
                        </a:xfrm>
                        <a:prstGeom prst="rect">
                          <a:avLst/>
                        </a:prstGeom>
                      </pic:spPr>
                    </pic:pic>
                  </a:graphicData>
                </a:graphic>
              </wp:inline>
            </w:drawing>
          </w:r>
        </w:p>
        <w:p w14:paraId="2C02BC4A" w14:textId="77777777" w:rsidR="00197FE4" w:rsidRDefault="00000000">
          <w:r>
            <w:rPr>
              <w:b/>
              <w:color w:val="000000"/>
            </w:rPr>
            <w:t>Figure 12: Extended Scenario - Completion of the resource order (item) related to the User Equipment product</w:t>
          </w:r>
        </w:p>
        <w:p w14:paraId="2545D378" w14:textId="77777777" w:rsidR="008306EA" w:rsidRDefault="008306EA"/>
        <w:p w14:paraId="7FFE1F0C" w14:textId="4751B97D" w:rsidR="00197FE4" w:rsidRDefault="00000000">
          <w:r>
            <w:t>Extended Scenario Notes: </w:t>
          </w:r>
        </w:p>
        <w:p w14:paraId="52FA0A17" w14:textId="77777777" w:rsidR="00197FE4" w:rsidRDefault="00000000">
          <w:pPr>
            <w:numPr>
              <w:ilvl w:val="0"/>
              <w:numId w:val="25"/>
            </w:numPr>
          </w:pPr>
          <w:r>
            <w:t>In the extended scenario, instead of the SIM Card, the availability check and reservation of the user equipment is carried out before initiating the shipment through the Supply Chain Management component</w:t>
          </w:r>
        </w:p>
        <w:p w14:paraId="5D620293" w14:textId="77777777" w:rsidR="00197FE4" w:rsidRDefault="00000000">
          <w:pPr>
            <w:numPr>
              <w:ilvl w:val="0"/>
              <w:numId w:val="25"/>
            </w:numPr>
          </w:pPr>
          <w:r>
            <w:t xml:space="preserve">Unlike in the Base scenario, setting the status of the User Equipment resource to "standby" in Resource Inventory is optional and depends on the business logic and security considerations of the operator. In certain </w:t>
          </w:r>
          <w:r>
            <w:lastRenderedPageBreak/>
            <w:t>operator scenarios, an additional unlocking procedure needs to be carried out before the User Equipment is activated</w:t>
          </w:r>
        </w:p>
        <w:p w14:paraId="1409A2AA" w14:textId="77777777" w:rsidR="00197FE4" w:rsidRDefault="00000000">
          <w:pPr>
            <w:numPr>
              <w:ilvl w:val="0"/>
              <w:numId w:val="25"/>
            </w:numPr>
          </w:pPr>
          <w:r>
            <w:t>It is assumed that the Resource Inventory is updated with In-Stock User Equipment that is available for shipment to the customer. The Resource inventory will capture details such as the IMEI, EID (eUICC ID), based on the manufacturing details of the User Equipment. Optionally, these details can be updated if the customer is using a pre-existing User equipment that is not bundled with the product offering. </w:t>
          </w:r>
        </w:p>
        <w:p w14:paraId="50B1FE64" w14:textId="77777777" w:rsidR="00197FE4" w:rsidRDefault="00000000">
          <w:pPr>
            <w:numPr>
              <w:ilvl w:val="0"/>
              <w:numId w:val="25"/>
            </w:numPr>
          </w:pPr>
          <w:r>
            <w:t>In the case of a bundled offering with user equipment, it is assumed that the device is not pre-loaded with an eSIM Profile, but practically, this may be a valid option considering the particular offering supported by the operator and the specific subscription management implementation. </w:t>
          </w:r>
        </w:p>
        <w:p w14:paraId="577929BA" w14:textId="77777777" w:rsidR="00197FE4" w:rsidRDefault="00000000">
          <w:pPr>
            <w:numPr>
              <w:ilvl w:val="0"/>
              <w:numId w:val="25"/>
            </w:numPr>
          </w:pPr>
          <w:r>
            <w:t>Extended scenario order structure includes eSIM Profile CFS Order item wherein eSIM Profile(s) to be used in the User equipment is generated with the support of the Subscription Management network systems as defined in GSMA SGP.22 specification -   Remote SIM Provisioning (RSP) Architecture for consumer Devices. </w:t>
          </w:r>
        </w:p>
        <w:p w14:paraId="5E42B7E2" w14:textId="77777777" w:rsidR="00197FE4" w:rsidRDefault="00000000" w:rsidP="0031265E">
          <w:pPr>
            <w:pStyle w:val="Subsub-subheading"/>
          </w:pPr>
          <w:bookmarkStart w:id="74" w:name="scroll-bookmark-30"/>
          <w:bookmarkStart w:id="75" w:name="_Toc236749818"/>
          <w:r>
            <w:t>Step 2: Service &amp; related resource order initiation</w:t>
          </w:r>
          <w:bookmarkEnd w:id="74"/>
          <w:bookmarkEnd w:id="75"/>
        </w:p>
        <w:p w14:paraId="409547D9" w14:textId="77777777" w:rsidR="00197FE4" w:rsidRDefault="00000000">
          <w:r>
            <w:t>The orchestration at the CFS level (according to the diagrams in chapter 4) is reflected in the following:</w:t>
          </w:r>
        </w:p>
        <w:p w14:paraId="39F21524" w14:textId="02CE5B05" w:rsidR="00197FE4" w:rsidRDefault="00197FE4"/>
        <w:p w14:paraId="1721E098" w14:textId="77777777" w:rsidR="00197FE4" w:rsidRDefault="00000000">
          <w:r>
            <w:rPr>
              <w:noProof/>
            </w:rPr>
            <w:drawing>
              <wp:inline distT="0" distB="0" distL="0" distR="0" wp14:anchorId="702128B2" wp14:editId="432317DF">
                <wp:extent cx="5395595" cy="3860263"/>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3"/>
                        <a:stretch>
                          <a:fillRect/>
                        </a:stretch>
                      </pic:blipFill>
                      <pic:spPr>
                        <a:xfrm>
                          <a:off x="0" y="0"/>
                          <a:ext cx="5395595" cy="3860263"/>
                        </a:xfrm>
                        <a:prstGeom prst="rect">
                          <a:avLst/>
                        </a:prstGeom>
                      </pic:spPr>
                    </pic:pic>
                  </a:graphicData>
                </a:graphic>
              </wp:inline>
            </w:drawing>
          </w:r>
        </w:p>
        <w:p w14:paraId="098C9468" w14:textId="77777777" w:rsidR="00197FE4" w:rsidRDefault="00000000">
          <w:r>
            <w:rPr>
              <w:b/>
              <w:color w:val="000000"/>
            </w:rPr>
            <w:t>Figure 13: Sequence diagram for step 2</w:t>
          </w:r>
        </w:p>
        <w:p w14:paraId="71260503" w14:textId="77777777" w:rsidR="00197FE4" w:rsidRDefault="00197FE4"/>
        <w:p w14:paraId="5A9B3CDF" w14:textId="77777777" w:rsidR="00197FE4" w:rsidRDefault="00000000">
          <w:r>
            <w:lastRenderedPageBreak/>
            <w:t>Notes:</w:t>
          </w:r>
        </w:p>
        <w:p w14:paraId="107B2FB9" w14:textId="77777777" w:rsidR="00197FE4" w:rsidRDefault="00000000">
          <w:pPr>
            <w:numPr>
              <w:ilvl w:val="0"/>
              <w:numId w:val="26"/>
            </w:numPr>
          </w:pPr>
          <w:r>
            <w:t xml:space="preserve">TMF641 does not support reference to a service qualification, </w:t>
          </w:r>
          <w:r>
            <w:rPr>
              <w:color w:val="0F0F0F"/>
            </w:rPr>
            <w:t>nor does the qualification process affect any changes in the network, such as reservations.</w:t>
          </w:r>
          <w:r>
            <w:t xml:space="preserve"> Hence, the service qualification is performed a second time by the service order management. See also the related issue under section 5.2, item 2.</w:t>
          </w:r>
        </w:p>
        <w:p w14:paraId="60E29795" w14:textId="77777777" w:rsidR="00197FE4" w:rsidRDefault="00000000">
          <w:pPr>
            <w:numPr>
              <w:ilvl w:val="0"/>
              <w:numId w:val="26"/>
            </w:numPr>
          </w:pPr>
          <w:r>
            <w:t>The RFS Orders are internal to the service order management and are not shown.</w:t>
          </w:r>
        </w:p>
        <w:p w14:paraId="6FDE24FD" w14:textId="77777777" w:rsidR="00197FE4" w:rsidRDefault="00000000">
          <w:pPr>
            <w:numPr>
              <w:ilvl w:val="0"/>
              <w:numId w:val="26"/>
            </w:numPr>
          </w:pPr>
          <w:r>
            <w:t>The first sequence expresses the fact that the order management component has some internal logic that decides to start execution of the CFS order. This logic might depend on characteristics of the order, on other orders, and/or environmental factors (e.g., load of the system).</w:t>
          </w:r>
        </w:p>
        <w:p w14:paraId="383DF366" w14:textId="77777777" w:rsidR="00197FE4" w:rsidRDefault="00000000" w:rsidP="0031265E">
          <w:pPr>
            <w:pStyle w:val="Subsub-subheading"/>
          </w:pPr>
          <w:bookmarkStart w:id="76" w:name="scroll-bookmark-31"/>
          <w:bookmarkStart w:id="77" w:name="_Toc236749819"/>
          <w:r>
            <w:t>Step 3: Service &amp; related resource order completion</w:t>
          </w:r>
          <w:bookmarkEnd w:id="76"/>
          <w:bookmarkEnd w:id="77"/>
        </w:p>
        <w:p w14:paraId="3BAF62B4" w14:textId="77777777" w:rsidR="00197FE4" w:rsidRDefault="00000000">
          <w:pPr>
            <w:pStyle w:val="Heading5"/>
          </w:pPr>
          <w:bookmarkStart w:id="78" w:name="scroll-bookmark-32"/>
          <w:bookmarkStart w:id="79" w:name="_Toc236749820"/>
          <w:r>
            <w:t>Step 3: Common sequences</w:t>
          </w:r>
          <w:bookmarkEnd w:id="78"/>
          <w:bookmarkEnd w:id="79"/>
        </w:p>
        <w:p w14:paraId="526A5447" w14:textId="77777777" w:rsidR="00197FE4" w:rsidRDefault="00000000">
          <w:r>
            <w:t>The following sequences are generic to the base and extended scenarios.</w:t>
          </w:r>
        </w:p>
        <w:p w14:paraId="2393D00C" w14:textId="77777777" w:rsidR="008306EA" w:rsidRDefault="008306EA"/>
        <w:p w14:paraId="54300D2C" w14:textId="78A117ED" w:rsidR="00197FE4" w:rsidRDefault="00000000">
          <w:r>
            <w:rPr>
              <w:noProof/>
            </w:rPr>
            <w:drawing>
              <wp:inline distT="0" distB="0" distL="0" distR="0" wp14:anchorId="34578C5F" wp14:editId="1DB0E17F">
                <wp:extent cx="5395595" cy="3172025"/>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4"/>
                        <a:stretch>
                          <a:fillRect/>
                        </a:stretch>
                      </pic:blipFill>
                      <pic:spPr>
                        <a:xfrm>
                          <a:off x="0" y="0"/>
                          <a:ext cx="5395595" cy="3172025"/>
                        </a:xfrm>
                        <a:prstGeom prst="rect">
                          <a:avLst/>
                        </a:prstGeom>
                      </pic:spPr>
                    </pic:pic>
                  </a:graphicData>
                </a:graphic>
              </wp:inline>
            </w:drawing>
          </w:r>
        </w:p>
        <w:p w14:paraId="5276219B" w14:textId="77777777" w:rsidR="00197FE4" w:rsidRDefault="00000000">
          <w:r>
            <w:rPr>
              <w:b/>
            </w:rPr>
            <w:t>Figure 14: Step 3 sequence diagram for a resource order</w:t>
          </w:r>
        </w:p>
        <w:p w14:paraId="18F4223C" w14:textId="77777777" w:rsidR="00197FE4" w:rsidRDefault="00197FE4"/>
        <w:p w14:paraId="68D212FD" w14:textId="77777777" w:rsidR="00197FE4" w:rsidRDefault="00000000">
          <w:r>
            <w:t>Notes:</w:t>
          </w:r>
        </w:p>
        <w:p w14:paraId="5E2F60C8" w14:textId="77777777" w:rsidR="00197FE4" w:rsidRDefault="00000000">
          <w:pPr>
            <w:numPr>
              <w:ilvl w:val="0"/>
              <w:numId w:val="27"/>
            </w:numPr>
          </w:pPr>
          <w:r>
            <w:t>As stated in the "Order lifecycle" section, each order management component might implement additional business logic before transitioning an order to the state "completed".</w:t>
          </w:r>
        </w:p>
        <w:p w14:paraId="5AA0AF92" w14:textId="77777777" w:rsidR="00197FE4" w:rsidRDefault="00000000">
          <w:pPr>
            <w:numPr>
              <w:ilvl w:val="0"/>
              <w:numId w:val="27"/>
            </w:numPr>
          </w:pPr>
          <w:r>
            <w:t>After completion of the service-related resource orders, the service inventory is updated, and the core commerce components are notified.</w:t>
          </w:r>
        </w:p>
        <w:p w14:paraId="617C68DA" w14:textId="77777777" w:rsidR="00197FE4" w:rsidRDefault="00000000">
          <w:pPr>
            <w:pStyle w:val="Heading5"/>
          </w:pPr>
          <w:bookmarkStart w:id="80" w:name="scroll-bookmark-33"/>
          <w:bookmarkStart w:id="81" w:name="_Toc236749821"/>
          <w:r>
            <w:lastRenderedPageBreak/>
            <w:t>Step 3: CFS Order Processing for Base Scenario</w:t>
          </w:r>
          <w:bookmarkEnd w:id="80"/>
          <w:bookmarkEnd w:id="81"/>
        </w:p>
        <w:p w14:paraId="7CCF53D9" w14:textId="571FC872" w:rsidR="00197FE4" w:rsidRDefault="00197FE4"/>
        <w:p w14:paraId="38D0B82C" w14:textId="77777777" w:rsidR="00197FE4" w:rsidRDefault="00000000">
          <w:r>
            <w:rPr>
              <w:noProof/>
            </w:rPr>
            <w:drawing>
              <wp:inline distT="0" distB="0" distL="0" distR="0" wp14:anchorId="25C77578" wp14:editId="6FF23623">
                <wp:extent cx="5395595" cy="4425301"/>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5"/>
                        <a:stretch>
                          <a:fillRect/>
                        </a:stretch>
                      </pic:blipFill>
                      <pic:spPr>
                        <a:xfrm>
                          <a:off x="0" y="0"/>
                          <a:ext cx="5395595" cy="4425301"/>
                        </a:xfrm>
                        <a:prstGeom prst="rect">
                          <a:avLst/>
                        </a:prstGeom>
                      </pic:spPr>
                    </pic:pic>
                  </a:graphicData>
                </a:graphic>
              </wp:inline>
            </w:drawing>
          </w:r>
        </w:p>
        <w:p w14:paraId="50F72719" w14:textId="77777777" w:rsidR="00197FE4" w:rsidRDefault="00000000">
          <w:r>
            <w:rPr>
              <w:b/>
            </w:rPr>
            <w:t>Figure 15: Completion of the HSS subscriber profile resource order item</w:t>
          </w:r>
        </w:p>
        <w:p w14:paraId="34A3CA84" w14:textId="77777777" w:rsidR="00197FE4" w:rsidRDefault="00197FE4"/>
        <w:p w14:paraId="0A9CFB07" w14:textId="77777777" w:rsidR="00197FE4" w:rsidRDefault="00000000">
          <w:r>
            <w:t>Notes:</w:t>
          </w:r>
        </w:p>
        <w:p w14:paraId="4357038D" w14:textId="77777777" w:rsidR="00197FE4" w:rsidRDefault="00000000">
          <w:pPr>
            <w:numPr>
              <w:ilvl w:val="0"/>
              <w:numId w:val="28"/>
            </w:numPr>
          </w:pPr>
          <w:r>
            <w:t xml:space="preserve">This use case proposes the separation of Resource Activation and Configuration from Resource Order Management. This Resource Activation and Configuration component exposes the resource activation and configuration API (TMF702), which is currently in beta release. In previous versions of this use case (e.g., v1 published as part of IG1228v5.0.0), resource activation was modeled as a functionality of the Resource Order Management component. The reader should hence be aware that such a separation is still the subject of debate within the ODA project and that subsequent versions of this use case might evolve on this aspect. The need for activation components is also a topic discussed in the ODA Technical and Components Project, especially in the context of cloud native networks. </w:t>
          </w:r>
          <w:r>
            <w:rPr>
              <w:color w:val="172B4D"/>
            </w:rPr>
            <w:t xml:space="preserve">The Resource Activation and Configuration is proposed in </w:t>
          </w:r>
          <w:hyperlink r:id="rId26" w:history="1">
            <w:r>
              <w:rPr>
                <w:rStyle w:val="Hyperlink"/>
                <w:noProof/>
              </w:rPr>
              <w:drawing>
                <wp:inline distT="0" distB="0" distL="0" distR="0" wp14:anchorId="3A13C9BC" wp14:editId="242F163A">
                  <wp:extent cx="139700" cy="139700"/>
                  <wp:effectExtent l="0" t="0" r="0" b="0"/>
                  <wp:docPr id="100033" name="Picture 100033"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7"/>
                          <a:stretch>
                            <a:fillRect/>
                          </a:stretch>
                        </pic:blipFill>
                        <pic:spPr>
                          <a:xfrm>
                            <a:off x="0" y="0"/>
                            <a:ext cx="139700" cy="139700"/>
                          </a:xfrm>
                          <a:prstGeom prst="rect">
                            <a:avLst/>
                          </a:prstGeom>
                        </pic:spPr>
                      </pic:pic>
                    </a:graphicData>
                  </a:graphic>
                </wp:inline>
              </w:drawing>
            </w:r>
            <w:r>
              <w:rPr>
                <w:rStyle w:val="Hyperlink"/>
              </w:rPr>
              <w:t xml:space="preserve"> TAC-280</w:t>
            </w:r>
          </w:hyperlink>
          <w:r>
            <w:t xml:space="preserve"> - Create and Publish: TMFCxxx: Service &amp; Resource Orchestration v1.0.0 </w:t>
          </w:r>
          <w:r>
            <w:rPr>
              <w:b/>
              <w:smallCaps/>
              <w:color w:val="4A6785"/>
              <w:bdr w:val="single" w:sz="8" w:space="0" w:color="E4E8ED"/>
              <w:shd w:val="clear" w:color="auto" w:fill="FFFFFF"/>
            </w:rPr>
            <w:t> in progress </w:t>
          </w:r>
          <w:r>
            <w:rPr>
              <w:color w:val="172B4D"/>
            </w:rPr>
            <w:t>  and referenced as TMFC062 in the TAC project.</w:t>
          </w:r>
        </w:p>
        <w:p w14:paraId="7C30010D" w14:textId="77777777" w:rsidR="00197FE4" w:rsidRDefault="00000000">
          <w:pPr>
            <w:numPr>
              <w:ilvl w:val="0"/>
              <w:numId w:val="28"/>
            </w:numPr>
          </w:pPr>
          <w:r>
            <w:lastRenderedPageBreak/>
            <w:t>We have introduced network components (HSS, PCRF, and VMS) that represent the network systems and that participate in the completion of the resource order. Likely, the API(s) on those systems are not compliant with TMF standards. We make the assumption that the Resource Activation and Configuration component is able to build this API call via information managed in the resource catalogue and inventory. In case such a system would present a TMF-compliant interface (such as TMF702), it could be functionally subsumed by the ODA stack (as a resource activation function).</w:t>
          </w:r>
        </w:p>
        <w:p w14:paraId="58A53ED7" w14:textId="77777777" w:rsidR="00197FE4" w:rsidRDefault="00000000">
          <w:pPr>
            <w:numPr>
              <w:ilvl w:val="0"/>
              <w:numId w:val="28"/>
            </w:numPr>
          </w:pPr>
          <w:r>
            <w:t xml:space="preserve">We use the asynchronous capability of TMF702 (Resource Activation Management API), by analogy with the asynchronous capability of TMF640 (Service Activation Management API). However, the current (beta) swagger of TMF702 does not (yet) allow it, and the extension is proposed in </w:t>
          </w:r>
          <w:hyperlink r:id="rId28" w:history="1">
            <w:r>
              <w:rPr>
                <w:rStyle w:val="Hyperlink"/>
                <w:noProof/>
              </w:rPr>
              <w:drawing>
                <wp:inline distT="0" distB="0" distL="0" distR="0" wp14:anchorId="3D747C3F" wp14:editId="38CF5A2C">
                  <wp:extent cx="139700" cy="139700"/>
                  <wp:effectExtent l="0" t="0" r="0" b="0"/>
                  <wp:docPr id="100035" name="Graphic 10003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39700" cy="139700"/>
                          </a:xfrm>
                          <a:prstGeom prst="rect">
                            <a:avLst/>
                          </a:prstGeom>
                        </pic:spPr>
                      </pic:pic>
                    </a:graphicData>
                  </a:graphic>
                </wp:inline>
              </w:drawing>
            </w:r>
            <w:r>
              <w:rPr>
                <w:rStyle w:val="Hyperlink"/>
              </w:rPr>
              <w:t xml:space="preserve"> AP-4055</w:t>
            </w:r>
          </w:hyperlink>
          <w:r>
            <w:t xml:space="preserve"> - Support asynchronous response in TMF702 </w:t>
          </w:r>
          <w:r>
            <w:rPr>
              <w:b/>
              <w:smallCaps/>
              <w:color w:val="14892C"/>
              <w:bdr w:val="single" w:sz="8" w:space="0" w:color="B2D8B9"/>
              <w:shd w:val="clear" w:color="auto" w:fill="FFFFFF"/>
            </w:rPr>
            <w:t> done </w:t>
          </w:r>
          <w:r>
            <w:t>. The diagram only indicates the TMF702 GET /monitor call that returns a final monitor state (InError or Completed) and does not indicate the calls that return the InProgress state. The same applies to all downstream sequence diagrams that use the asynchronous capability of TMF702.</w:t>
          </w:r>
        </w:p>
        <w:p w14:paraId="5668A654" w14:textId="77777777" w:rsidR="00197FE4" w:rsidRDefault="00000000">
          <w:pPr>
            <w:numPr>
              <w:ilvl w:val="0"/>
              <w:numId w:val="28"/>
            </w:numPr>
          </w:pPr>
          <w:r>
            <w:t>For the HSS profile status values, the resourceStatus field of TMF639 is used. The status is set to "standby" prior to activation and "available" after activation.</w:t>
          </w:r>
        </w:p>
        <w:p w14:paraId="327EEEE4" w14:textId="77777777" w:rsidR="00197FE4" w:rsidRDefault="00000000">
          <w:r>
            <w:t>The completion of the Bucket and Voice mail-related resource order items follows the same pattern. They do not introduce new insights or requirements with respect to the involved components (without prejudice to what is said above about separation between order management and activation).</w:t>
          </w:r>
        </w:p>
        <w:p w14:paraId="4A9F6A42" w14:textId="692BE737" w:rsidR="00197FE4" w:rsidRDefault="00197FE4"/>
        <w:p w14:paraId="60BC401D" w14:textId="77777777" w:rsidR="00197FE4" w:rsidRDefault="00000000">
          <w:r>
            <w:rPr>
              <w:noProof/>
            </w:rPr>
            <w:lastRenderedPageBreak/>
            <w:drawing>
              <wp:inline distT="0" distB="0" distL="0" distR="0" wp14:anchorId="05C3294C" wp14:editId="2060FD7F">
                <wp:extent cx="5206961" cy="4019550"/>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1"/>
                        <a:stretch>
                          <a:fillRect/>
                        </a:stretch>
                      </pic:blipFill>
                      <pic:spPr>
                        <a:xfrm>
                          <a:off x="0" y="0"/>
                          <a:ext cx="5211548" cy="4023091"/>
                        </a:xfrm>
                        <a:prstGeom prst="rect">
                          <a:avLst/>
                        </a:prstGeom>
                      </pic:spPr>
                    </pic:pic>
                  </a:graphicData>
                </a:graphic>
              </wp:inline>
            </w:drawing>
          </w:r>
        </w:p>
        <w:p w14:paraId="2FC89C89" w14:textId="77777777" w:rsidR="00197FE4" w:rsidRDefault="00000000">
          <w:r>
            <w:rPr>
              <w:b/>
            </w:rPr>
            <w:t>Figure 16: Completion of the resource order item related to the Bucket RFS</w:t>
          </w:r>
        </w:p>
        <w:p w14:paraId="3E2A037E" w14:textId="77777777" w:rsidR="00197FE4" w:rsidRDefault="00000000">
          <w:r>
            <w:rPr>
              <w:noProof/>
            </w:rPr>
            <w:drawing>
              <wp:inline distT="0" distB="0" distL="0" distR="0" wp14:anchorId="38FFA690" wp14:editId="42A5A586">
                <wp:extent cx="5395596" cy="4112318"/>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
                        <a:stretch>
                          <a:fillRect/>
                        </a:stretch>
                      </pic:blipFill>
                      <pic:spPr>
                        <a:xfrm>
                          <a:off x="0" y="0"/>
                          <a:ext cx="5395596" cy="4112318"/>
                        </a:xfrm>
                        <a:prstGeom prst="rect">
                          <a:avLst/>
                        </a:prstGeom>
                      </pic:spPr>
                    </pic:pic>
                  </a:graphicData>
                </a:graphic>
              </wp:inline>
            </w:drawing>
          </w:r>
        </w:p>
        <w:p w14:paraId="6CD4DCCD" w14:textId="77777777" w:rsidR="00197FE4" w:rsidRDefault="00000000">
          <w:r>
            <w:rPr>
              <w:b/>
            </w:rPr>
            <w:t>Figure 17: Completion of the resource order item related to the Voice Mail RFS</w:t>
          </w:r>
        </w:p>
        <w:p w14:paraId="3D27911F" w14:textId="77777777" w:rsidR="00197FE4" w:rsidRDefault="00197FE4"/>
        <w:p w14:paraId="31F7146D" w14:textId="77777777" w:rsidR="00197FE4" w:rsidRDefault="00000000">
          <w:pPr>
            <w:pStyle w:val="Heading5"/>
          </w:pPr>
          <w:bookmarkStart w:id="82" w:name="scroll-bookmark-34"/>
          <w:bookmarkStart w:id="83" w:name="_Toc236749822"/>
          <w:r>
            <w:t>Step 3: CFS Order Processing for Extended Scenario</w:t>
          </w:r>
          <w:bookmarkEnd w:id="82"/>
          <w:bookmarkEnd w:id="83"/>
        </w:p>
        <w:p w14:paraId="6ED75BFB" w14:textId="43E9C13C" w:rsidR="00197FE4" w:rsidRDefault="00197FE4"/>
        <w:p w14:paraId="56F0A9D6" w14:textId="77777777" w:rsidR="00197FE4" w:rsidRDefault="00000000">
          <w:r>
            <w:rPr>
              <w:noProof/>
            </w:rPr>
            <w:drawing>
              <wp:inline distT="0" distB="0" distL="0" distR="0" wp14:anchorId="67CBDCE5" wp14:editId="12E62785">
                <wp:extent cx="5395595" cy="3734844"/>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3"/>
                        <a:stretch>
                          <a:fillRect/>
                        </a:stretch>
                      </pic:blipFill>
                      <pic:spPr>
                        <a:xfrm>
                          <a:off x="0" y="0"/>
                          <a:ext cx="5395595" cy="3734844"/>
                        </a:xfrm>
                        <a:prstGeom prst="rect">
                          <a:avLst/>
                        </a:prstGeom>
                      </pic:spPr>
                    </pic:pic>
                  </a:graphicData>
                </a:graphic>
              </wp:inline>
            </w:drawing>
          </w:r>
        </w:p>
        <w:p w14:paraId="2F96CD32" w14:textId="77777777" w:rsidR="00197FE4" w:rsidRDefault="00000000">
          <w:r>
            <w:rPr>
              <w:b/>
            </w:rPr>
            <w:t>Figure 18: eSIM Profile CFS Order Item Processing </w:t>
          </w:r>
        </w:p>
        <w:p w14:paraId="474AB488" w14:textId="77777777" w:rsidR="00197FE4" w:rsidRDefault="00197FE4"/>
        <w:p w14:paraId="17FC962F" w14:textId="77777777" w:rsidR="00197FE4" w:rsidRDefault="00000000">
          <w:r>
            <w:t>Note : </w:t>
          </w:r>
        </w:p>
        <w:p w14:paraId="501A3535" w14:textId="77777777" w:rsidR="00197FE4" w:rsidRDefault="00000000">
          <w:pPr>
            <w:numPr>
              <w:ilvl w:val="0"/>
              <w:numId w:val="29"/>
            </w:numPr>
          </w:pPr>
          <w:r>
            <w:t>The procedure follows the GSMA SGP.22 Specification, Clause 3.1.1 - Download Preparation Process.  Download preparation involves provisioning of subscription management and other operator BSS systems for allocation of eSIM Profile based on an Order. </w:t>
          </w:r>
        </w:p>
        <w:p w14:paraId="18780B92" w14:textId="77777777" w:rsidR="00197FE4" w:rsidRDefault="00000000">
          <w:pPr>
            <w:numPr>
              <w:ilvl w:val="0"/>
              <w:numId w:val="29"/>
            </w:numPr>
          </w:pPr>
          <w:r>
            <w:t>It is assumed that the User equipment details, such as EID and IMEI, are preloaded in inventory before the eSIM Profile provisioning.  Optionally, ICCID can be retrieved if the customer has a pre-allocated eSIM Profile or subscription information (i.e., a device change) </w:t>
          </w:r>
        </w:p>
        <w:p w14:paraId="5060A74C" w14:textId="723CAE42" w:rsidR="00197FE4" w:rsidRDefault="00000000">
          <w:pPr>
            <w:numPr>
              <w:ilvl w:val="1"/>
              <w:numId w:val="30"/>
            </w:numPr>
          </w:pPr>
          <w:r>
            <w:t>An eSIM compatible device has a component</w:t>
          </w:r>
          <w:r>
            <w:rPr>
              <w:color w:val="000000"/>
            </w:rPr>
            <w:t xml:space="preserve"> embedded </w:t>
          </w:r>
          <w:r w:rsidR="008306EA">
            <w:rPr>
              <w:color w:val="000000"/>
            </w:rPr>
            <w:t>universally</w:t>
          </w:r>
          <w:r>
            <w:rPr>
              <w:color w:val="000000"/>
            </w:rPr>
            <w:t xml:space="preserve"> integrated circuit card (eUICC) with </w:t>
          </w:r>
          <w:r>
            <w:t>a remote provisioning function, that is uniquely identified by an identifier EID (eUICC ID). eUICC </w:t>
          </w:r>
          <w:r>
            <w:rPr>
              <w:color w:val="000000"/>
            </w:rPr>
            <w:t>provides the capability to store multiple network profiles (eSIM Profiles) that can be provisioned and managed over-the-air</w:t>
          </w:r>
        </w:p>
        <w:p w14:paraId="26FEDE7C" w14:textId="77777777" w:rsidR="00197FE4" w:rsidRDefault="00000000">
          <w:pPr>
            <w:numPr>
              <w:ilvl w:val="1"/>
              <w:numId w:val="30"/>
            </w:numPr>
          </w:pPr>
          <w:r>
            <w:t> Each eSIM Profile downloaded to the eUICC is uniquely identified through an </w:t>
          </w:r>
          <w:r>
            <w:rPr>
              <w:color w:val="4D5156"/>
            </w:rPr>
            <w:t>Integrated Circuit Card Identification Number (</w:t>
          </w:r>
          <w:r>
            <w:t>ICCID). Additionally, the profile may contain additional information used for communication, such as MSISDN, IMSI, Authentication Key, etc. </w:t>
          </w:r>
        </w:p>
        <w:p w14:paraId="1AAA06A7" w14:textId="77777777" w:rsidR="00197FE4" w:rsidRDefault="00000000">
          <w:pPr>
            <w:numPr>
              <w:ilvl w:val="1"/>
              <w:numId w:val="30"/>
            </w:numPr>
          </w:pPr>
          <w:r>
            <w:lastRenderedPageBreak/>
            <w:t>In general, IMEI uniquely identifies the user equipment, EID uniquely identifies the eUICC associated with the user equipment, and ICCID identifies a eSIM Profile.</w:t>
          </w:r>
        </w:p>
        <w:p w14:paraId="07CDF2B6" w14:textId="77777777" w:rsidR="00197FE4" w:rsidRDefault="00000000">
          <w:pPr>
            <w:numPr>
              <w:ilvl w:val="1"/>
              <w:numId w:val="30"/>
            </w:numPr>
          </w:pPr>
          <w:r>
            <w:t>eSIM Subscription Management component SM-DP+ (Subscription Management Data Preparation) manages the eSIM Profile. </w:t>
          </w:r>
        </w:p>
        <w:p w14:paraId="02E4F2E2" w14:textId="77777777" w:rsidR="00197FE4" w:rsidRDefault="00000000">
          <w:pPr>
            <w:numPr>
              <w:ilvl w:val="1"/>
              <w:numId w:val="30"/>
            </w:numPr>
          </w:pPr>
          <w:r>
            <w:t>Steps 7 &amp; 8 in the sequence diagram above are optional. In the case where the API Specification is not maintained in the Resource Catalog Management, it is assumed that respective API level integration with SM-DP+ is done through a predefined configuration in the Resource Order Management</w:t>
          </w:r>
        </w:p>
        <w:p w14:paraId="24467583" w14:textId="77777777" w:rsidR="00197FE4" w:rsidRDefault="00000000">
          <w:pPr>
            <w:numPr>
              <w:ilvl w:val="1"/>
              <w:numId w:val="30"/>
            </w:numPr>
          </w:pPr>
          <w:r>
            <w:t>The process of eSIM Profile allocation starts with an API call to SM-DP+ with EID and Profile Type. Optionally, ICCID can be provided if the customer has a pre-existing profile. The profile type is Operator-specific, a defined type of Profile.  </w:t>
          </w:r>
        </w:p>
        <w:p w14:paraId="3E16D8EA" w14:textId="77777777" w:rsidR="00197FE4" w:rsidRDefault="00000000">
          <w:pPr>
            <w:numPr>
              <w:ilvl w:val="1"/>
              <w:numId w:val="30"/>
            </w:numPr>
          </w:pPr>
          <w:r>
            <w:t>In response to the allocation request, ICCID is reserved, and once the allocation is confirmed by the Resource Order Management EID, ICCID is linked and updated in the Resource Inventory.  The procedure does not show MSISDN and IMSI association with the eSIM profile, as these are implementation-specific. </w:t>
          </w:r>
        </w:p>
        <w:p w14:paraId="0D8C6DF1" w14:textId="77777777" w:rsidR="00197FE4" w:rsidRDefault="00000000">
          <w:pPr>
            <w:numPr>
              <w:ilvl w:val="1"/>
              <w:numId w:val="30"/>
            </w:numPr>
          </w:pPr>
          <w:r>
            <w:t>Once the eSIM Profile allocation is confirmed (ConfirmOrder), SM-DP+ generates a unique matching ID associated with the eSIM Profile that can be used along with the SM-DP+ address as a reference for downloading the profile to user equipment. </w:t>
          </w:r>
        </w:p>
        <w:p w14:paraId="5F625D5D" w14:textId="77777777" w:rsidR="00197FE4" w:rsidRDefault="00000000">
          <w:pPr>
            <w:numPr>
              <w:ilvl w:val="0"/>
              <w:numId w:val="29"/>
            </w:numPr>
          </w:pPr>
          <w:r>
            <w:t>The sequence above does not show the eSIM Profile download and activation process. These steps are subjective based on the particular implementation of the subscription management process by the operator - i.e., based on a QR code scanning or workflow involving interaction with the Party Management components. In general, given the matching ID and SM-DP+ Address (or EID and SM-DP+ Address), the customer may initiate eSIM Profile download, and once completed, SM-DP+ notifies the Production/Core Commerce component about the completion of eSIM Profile. Based on the notification, the eSIM Profile is activated, and the state in the resource inventory is updated.  </w:t>
          </w:r>
        </w:p>
        <w:p w14:paraId="5BA49612" w14:textId="77777777" w:rsidR="00197FE4" w:rsidRDefault="00000000">
          <w:pPr>
            <w:numPr>
              <w:ilvl w:val="0"/>
              <w:numId w:val="29"/>
            </w:numPr>
          </w:pPr>
          <w:r>
            <w:t>The resource status in the diagram follows the recommended states as per the GSMA SGP.22 Specification (as maintained by SM-DP+), which can be mapped to the Resource Inventory level state (available, standby, etc.) </w:t>
          </w:r>
          <w:r>
            <w:br/>
          </w:r>
        </w:p>
        <w:p w14:paraId="2052D379" w14:textId="77777777" w:rsidR="00197FE4" w:rsidRDefault="00000000">
          <w:r>
            <w:rPr>
              <w:noProof/>
            </w:rPr>
            <w:lastRenderedPageBreak/>
            <w:drawing>
              <wp:inline distT="0" distB="0" distL="0" distR="0" wp14:anchorId="2286C321" wp14:editId="26F88A1A">
                <wp:extent cx="5395595" cy="5427985"/>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
                        <a:stretch>
                          <a:fillRect/>
                        </a:stretch>
                      </pic:blipFill>
                      <pic:spPr>
                        <a:xfrm>
                          <a:off x="0" y="0"/>
                          <a:ext cx="5395595" cy="5427985"/>
                        </a:xfrm>
                        <a:prstGeom prst="rect">
                          <a:avLst/>
                        </a:prstGeom>
                      </pic:spPr>
                    </pic:pic>
                  </a:graphicData>
                </a:graphic>
              </wp:inline>
            </w:drawing>
          </w:r>
        </w:p>
        <w:p w14:paraId="7D95164B" w14:textId="77777777" w:rsidR="00197FE4" w:rsidRDefault="00000000">
          <w:r>
            <w:rPr>
              <w:b/>
            </w:rPr>
            <w:t>Figure 19: 5G Mobile Line CFS Order Item Processing </w:t>
          </w:r>
        </w:p>
        <w:p w14:paraId="5B8538D3" w14:textId="77777777" w:rsidR="00197FE4" w:rsidRDefault="00197FE4"/>
        <w:p w14:paraId="20E1E0FA" w14:textId="77777777" w:rsidR="00197FE4" w:rsidRDefault="00000000">
          <w:r>
            <w:t>Note : </w:t>
          </w:r>
        </w:p>
        <w:p w14:paraId="1480A6FF" w14:textId="77777777" w:rsidR="00197FE4" w:rsidRDefault="00000000">
          <w:pPr>
            <w:numPr>
              <w:ilvl w:val="0"/>
              <w:numId w:val="31"/>
            </w:numPr>
          </w:pPr>
          <w:r>
            <w:t>The sequence diagram shows only the 5G Mobile line provisioning.  </w:t>
          </w:r>
        </w:p>
        <w:p w14:paraId="269345C0" w14:textId="77777777" w:rsidR="00197FE4" w:rsidRDefault="00000000">
          <w:pPr>
            <w:numPr>
              <w:ilvl w:val="0"/>
              <w:numId w:val="31"/>
            </w:numPr>
          </w:pPr>
          <w:r>
            <w:t>As described in the Overview above, in practical deployments, 5G Mobile line service co-exists with 4G Mobile line to support the coverage gaps in 5G.  But the extended scenario focuses on a case of 5G alone - indicating a SA mode of 5G deployment. For addressing the practical requirement of filling coverage gaps, it is advised to look at base and extended scenarios is unison or to extend the scenario further with the roaming provisioning.</w:t>
          </w:r>
        </w:p>
        <w:p w14:paraId="7AE7AAAB" w14:textId="77777777" w:rsidR="00197FE4" w:rsidRDefault="00000000">
          <w:pPr>
            <w:numPr>
              <w:ilvl w:val="0"/>
              <w:numId w:val="31"/>
            </w:numPr>
          </w:pPr>
          <w:r>
            <w:t>The Logical SIM and Number entities in the Resource inventory are populated based on the updates associated with the eSIM Profile. </w:t>
          </w:r>
        </w:p>
        <w:p w14:paraId="248B4CBF" w14:textId="77777777" w:rsidR="00197FE4" w:rsidRDefault="00000000">
          <w:pPr>
            <w:numPr>
              <w:ilvl w:val="0"/>
              <w:numId w:val="31"/>
            </w:numPr>
          </w:pPr>
          <w:r>
            <w:t>UDM/UDR and PCF Profiles are associated with the eSIM Profile details, as well as Logical SIM and Number </w:t>
          </w:r>
        </w:p>
        <w:p w14:paraId="0F0C0126" w14:textId="77777777" w:rsidR="00197FE4" w:rsidRDefault="00000000">
          <w:pPr>
            <w:numPr>
              <w:ilvl w:val="0"/>
              <w:numId w:val="31"/>
            </w:numPr>
          </w:pPr>
          <w:r>
            <w:lastRenderedPageBreak/>
            <w:t>It is the implementation decision to choose between an existing OCS functionality deployed by the Operator, or the 3GPP-recommended Converged Charging Function (CHF). In the case of OCS, a corresponding OCS profile should be created, and similarly, a profile will be created for CHF as recommended by 3GPP. (Given the complexity of OCS/CHF discussion (ODA or network component), it is delayed until the next Sprint. </w:t>
          </w:r>
        </w:p>
        <w:p w14:paraId="5A94C666" w14:textId="2779ECEB" w:rsidR="00197FE4" w:rsidRDefault="00197FE4"/>
        <w:p w14:paraId="188C2EB8" w14:textId="77777777" w:rsidR="00197FE4" w:rsidRDefault="00000000">
          <w:r>
            <w:rPr>
              <w:noProof/>
            </w:rPr>
            <w:drawing>
              <wp:inline distT="0" distB="0" distL="0" distR="0" wp14:anchorId="27D6DB5E" wp14:editId="78AA6968">
                <wp:extent cx="5395595" cy="2880483"/>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
                        <a:stretch>
                          <a:fillRect/>
                        </a:stretch>
                      </pic:blipFill>
                      <pic:spPr>
                        <a:xfrm>
                          <a:off x="0" y="0"/>
                          <a:ext cx="5395595" cy="2880483"/>
                        </a:xfrm>
                        <a:prstGeom prst="rect">
                          <a:avLst/>
                        </a:prstGeom>
                      </pic:spPr>
                    </pic:pic>
                  </a:graphicData>
                </a:graphic>
              </wp:inline>
            </w:drawing>
          </w:r>
        </w:p>
        <w:p w14:paraId="099A822A" w14:textId="77777777" w:rsidR="00197FE4" w:rsidRDefault="00000000">
          <w:r>
            <w:rPr>
              <w:b/>
            </w:rPr>
            <w:t>Figure 20: </w:t>
          </w:r>
          <w:r>
            <w:t xml:space="preserve"> </w:t>
          </w:r>
          <w:r>
            <w:rPr>
              <w:b/>
            </w:rPr>
            <w:t>Recurring Package &amp; Data Package CFS Order Item Processing</w:t>
          </w:r>
        </w:p>
        <w:p w14:paraId="078028C7" w14:textId="77777777" w:rsidR="00197FE4" w:rsidRDefault="00197FE4"/>
        <w:p w14:paraId="5AA91184" w14:textId="77777777" w:rsidR="00197FE4" w:rsidRDefault="00000000">
          <w:r>
            <w:t>Notes:</w:t>
          </w:r>
        </w:p>
        <w:p w14:paraId="2311C9C6" w14:textId="77777777" w:rsidR="00197FE4" w:rsidRDefault="00000000">
          <w:pPr>
            <w:numPr>
              <w:ilvl w:val="0"/>
              <w:numId w:val="32"/>
            </w:numPr>
          </w:pPr>
          <w:r>
            <w:t>For recurring and data package order items, the PCF Profile is updated to include the specific subscription and the quota allocated, which can be monitored at the time of service usage</w:t>
          </w:r>
        </w:p>
        <w:p w14:paraId="7C767C14" w14:textId="77777777" w:rsidR="00197FE4" w:rsidRDefault="00000000">
          <w:pPr>
            <w:numPr>
              <w:ilvl w:val="0"/>
              <w:numId w:val="32"/>
            </w:numPr>
          </w:pPr>
          <w:r>
            <w:t>Further, the Logical SIM and Number, PCF profile details, and the required associations are modified through the PATCH operation on the Resource Inventory.</w:t>
          </w:r>
        </w:p>
        <w:p w14:paraId="278CBF36" w14:textId="77777777" w:rsidR="008306EA" w:rsidRDefault="008306EA"/>
        <w:p w14:paraId="68831295" w14:textId="5D903150" w:rsidR="00197FE4" w:rsidRDefault="00000000">
          <w:r>
            <w:rPr>
              <w:noProof/>
            </w:rPr>
            <w:lastRenderedPageBreak/>
            <w:drawing>
              <wp:inline distT="0" distB="0" distL="0" distR="0" wp14:anchorId="3C9AA6D4" wp14:editId="13FEEA29">
                <wp:extent cx="5395595" cy="2118165"/>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6"/>
                        <a:stretch>
                          <a:fillRect/>
                        </a:stretch>
                      </pic:blipFill>
                      <pic:spPr>
                        <a:xfrm>
                          <a:off x="0" y="0"/>
                          <a:ext cx="5395595" cy="2118165"/>
                        </a:xfrm>
                        <a:prstGeom prst="rect">
                          <a:avLst/>
                        </a:prstGeom>
                      </pic:spPr>
                    </pic:pic>
                  </a:graphicData>
                </a:graphic>
              </wp:inline>
            </w:drawing>
          </w:r>
        </w:p>
        <w:p w14:paraId="076CE022" w14:textId="77777777" w:rsidR="00197FE4" w:rsidRDefault="00000000">
          <w:r>
            <w:rPr>
              <w:b/>
            </w:rPr>
            <w:t>Figure 21: Completion of the Logical SIM &amp; Number resource order items</w:t>
          </w:r>
        </w:p>
        <w:p w14:paraId="76DF3172" w14:textId="77777777" w:rsidR="00197FE4" w:rsidRDefault="00197FE4"/>
        <w:p w14:paraId="6B78CBFC" w14:textId="77777777" w:rsidR="00197FE4" w:rsidRDefault="00000000">
          <w:r>
            <w:t>Notes:</w:t>
          </w:r>
        </w:p>
        <w:p w14:paraId="14368034" w14:textId="77777777" w:rsidR="00197FE4" w:rsidRDefault="00000000">
          <w:pPr>
            <w:numPr>
              <w:ilvl w:val="0"/>
              <w:numId w:val="33"/>
            </w:numPr>
          </w:pPr>
          <w:r>
            <w:t>As the Logical SIM and Number resource order item actions consist of "modify" actions, the completion of the resource order items merely consists of inventory updates.</w:t>
          </w:r>
        </w:p>
        <w:p w14:paraId="09E115E6" w14:textId="77777777" w:rsidR="00197FE4" w:rsidRDefault="00197FE4"/>
        <w:p w14:paraId="1B11C537" w14:textId="77777777" w:rsidR="00197FE4" w:rsidRDefault="00000000">
          <w:r>
            <w:rPr>
              <w:b/>
            </w:rPr>
            <w:t>Voice Mail CFS Order Item Processing </w:t>
          </w:r>
          <w:r>
            <w:t>described in Figure 17: Completion of the resource order item related to the Voice Mail RFS.</w:t>
          </w:r>
        </w:p>
        <w:p w14:paraId="13C78C5A" w14:textId="77777777" w:rsidR="00197FE4" w:rsidRDefault="00000000">
          <w:pPr>
            <w:pStyle w:val="Heading3"/>
          </w:pPr>
          <w:bookmarkStart w:id="84" w:name="scroll-bookmark-35"/>
          <w:bookmarkStart w:id="85" w:name="_Toc236749823"/>
          <w:r>
            <w:t>Asynchronous APIs within an Event Driven Architecture (EDA)</w:t>
          </w:r>
          <w:bookmarkEnd w:id="84"/>
          <w:bookmarkEnd w:id="85"/>
        </w:p>
        <w:p w14:paraId="6960031A" w14:textId="77777777" w:rsidR="00197FE4" w:rsidRDefault="00000000">
          <w:r>
            <w:t>In the previous sections of this document, we presented scenario diagrams where communications between components follow a hybrid approach, combining both synchronous and asynchronous interactions. Standard operations—such as creating, deleting, modifying, and querying resources via Open APIs—adhere to the classic Request-Response model through REST interfaces. Furthermore, any operations involving resources managed by a component are published as events. These events enable asynchronous communication in scenarios where synchronous handling is impractical due to complexity, such as the full lifecycle management of a service order.</w:t>
          </w:r>
        </w:p>
        <w:p w14:paraId="2363F54F" w14:textId="77777777" w:rsidR="00197FE4" w:rsidRDefault="00000000">
          <w:r>
            <w:t>In this section, we present an alternative scenario diagram for service order initiation (Figure 22), leveraging a fully event-driven architecture (EDA) to enable complete decoupling of components. In this paradigm, all communications between components are orchestrated by an event manager. Using the TMF688 API, this event manager handles the publication of requests, responses, and notifications to topics that can be consumed by any interested components.</w:t>
          </w:r>
        </w:p>
        <w:p w14:paraId="1FCC3F05" w14:textId="77777777" w:rsidR="008306EA" w:rsidRDefault="008306EA">
          <w:pPr>
            <w:spacing w:after="0"/>
          </w:pPr>
          <w:r>
            <w:br w:type="page"/>
          </w:r>
        </w:p>
        <w:p w14:paraId="4CC68AA6" w14:textId="7FC0BAD3" w:rsidR="00197FE4" w:rsidRDefault="00000000">
          <w:r>
            <w:lastRenderedPageBreak/>
            <w:t>To achieve this, a set of criteria for naming these topics has been defined, which all components must adhere to:</w:t>
          </w:r>
        </w:p>
        <w:p w14:paraId="77C1EFEC" w14:textId="77777777" w:rsidR="00197FE4" w:rsidRDefault="00000000">
          <w:pPr>
            <w:numPr>
              <w:ilvl w:val="0"/>
              <w:numId w:val="34"/>
            </w:numPr>
          </w:pPr>
          <w:r>
            <w:t>Request messages that would typically be handled via POST, GET, PATCH, and DELETE operations will now be published to topics using the following format:</w:t>
          </w:r>
        </w:p>
        <w:p w14:paraId="2DC9EA36" w14:textId="77777777" w:rsidR="00197FE4" w:rsidRDefault="00000000">
          <w:pPr>
            <w:ind w:left="852"/>
          </w:pPr>
          <w:r>
            <w:rPr>
              <w:b/>
            </w:rPr>
            <w:t>[</w:t>
          </w:r>
          <w:r>
            <w:rPr>
              <w:b/>
              <w:i/>
            </w:rPr>
            <w:t>prefix</w:t>
          </w:r>
          <w:r>
            <w:rPr>
              <w:b/>
            </w:rPr>
            <w:t>].[</w:t>
          </w:r>
          <w:r>
            <w:rPr>
              <w:b/>
              <w:i/>
            </w:rPr>
            <w:t>openapi_name</w:t>
          </w:r>
          <w:r>
            <w:rPr>
              <w:b/>
            </w:rPr>
            <w:t>].[</w:t>
          </w:r>
          <w:r>
            <w:rPr>
              <w:b/>
              <w:i/>
            </w:rPr>
            <w:t>openapi_version</w:t>
          </w:r>
          <w:r>
            <w:rPr>
              <w:b/>
            </w:rPr>
            <w:t>].[</w:t>
          </w:r>
          <w:r>
            <w:rPr>
              <w:b/>
              <w:i/>
            </w:rPr>
            <w:t>operation_name_resource_name</w:t>
          </w:r>
          <w:r>
            <w:rPr>
              <w:b/>
            </w:rPr>
            <w:t>].commandRequest</w:t>
          </w:r>
        </w:p>
        <w:p w14:paraId="362AE598" w14:textId="77777777" w:rsidR="00197FE4" w:rsidRDefault="00000000">
          <w:pPr>
            <w:ind w:left="284"/>
          </w:pPr>
          <w:r>
            <w:t>For instance:</w:t>
          </w:r>
        </w:p>
        <w:p w14:paraId="4FB38EF7" w14:textId="77777777" w:rsidR="00197FE4" w:rsidRDefault="00000000">
          <w:pPr>
            <w:numPr>
              <w:ilvl w:val="1"/>
              <w:numId w:val="35"/>
            </w:numPr>
          </w:pPr>
          <w:r>
            <w:rPr>
              <w:b/>
            </w:rPr>
            <w:t>[</w:t>
          </w:r>
          <w:r>
            <w:rPr>
              <w:b/>
              <w:i/>
            </w:rPr>
            <w:t>prefix</w:t>
          </w:r>
          <w:r>
            <w:rPr>
              <w:b/>
            </w:rPr>
            <w:t>].resourceCatalogManagement.v1.retrieveResourceSpecification.commandRequest</w:t>
          </w:r>
          <w:r>
            <w:t xml:space="preserve"> will be used to query the ResourceSpecification resource via the TMF634 ResourceCatalogManagement API. This is equivalent to the classic operation of a GET /resourceSpecification/id.</w:t>
          </w:r>
        </w:p>
        <w:p w14:paraId="36806F60" w14:textId="77777777" w:rsidR="00197FE4" w:rsidRDefault="00000000">
          <w:pPr>
            <w:numPr>
              <w:ilvl w:val="1"/>
              <w:numId w:val="35"/>
            </w:numPr>
          </w:pPr>
          <w:r>
            <w:rPr>
              <w:b/>
            </w:rPr>
            <w:t>[</w:t>
          </w:r>
          <w:r>
            <w:rPr>
              <w:b/>
              <w:i/>
            </w:rPr>
            <w:t>prefix</w:t>
          </w:r>
          <w:r>
            <w:rPr>
              <w:b/>
            </w:rPr>
            <w:t>].resourceOrderManagement.v1.createResourceOrder.commandRequest</w:t>
          </w:r>
          <w:r>
            <w:t xml:space="preserve"> will be used to create a new resource order via the TMF652 Resource Order Management API.</w:t>
          </w:r>
        </w:p>
        <w:p w14:paraId="6A88EAA1" w14:textId="77777777" w:rsidR="00197FE4" w:rsidRDefault="00000000">
          <w:pPr>
            <w:ind w:left="284"/>
          </w:pPr>
          <w:r>
            <w:t>The operations equivalent to the REST methods mentioned above are as follows:</w:t>
          </w:r>
        </w:p>
        <w:p w14:paraId="45C62A1A" w14:textId="77777777" w:rsidR="00197FE4" w:rsidRDefault="00000000">
          <w:pPr>
            <w:numPr>
              <w:ilvl w:val="1"/>
              <w:numId w:val="36"/>
            </w:numPr>
          </w:pPr>
          <w:r>
            <w:t>retrieve (GET).</w:t>
          </w:r>
        </w:p>
        <w:p w14:paraId="5E49F24C" w14:textId="77777777" w:rsidR="00197FE4" w:rsidRDefault="00000000">
          <w:pPr>
            <w:numPr>
              <w:ilvl w:val="1"/>
              <w:numId w:val="36"/>
            </w:numPr>
          </w:pPr>
          <w:r>
            <w:t>create (POST).</w:t>
          </w:r>
        </w:p>
        <w:p w14:paraId="55E1390E" w14:textId="77777777" w:rsidR="00197FE4" w:rsidRDefault="00000000">
          <w:pPr>
            <w:numPr>
              <w:ilvl w:val="1"/>
              <w:numId w:val="36"/>
            </w:numPr>
          </w:pPr>
          <w:r>
            <w:t>patch (PATCH).</w:t>
          </w:r>
        </w:p>
        <w:p w14:paraId="3C56BA0F" w14:textId="77777777" w:rsidR="00197FE4" w:rsidRDefault="00000000">
          <w:pPr>
            <w:numPr>
              <w:ilvl w:val="1"/>
              <w:numId w:val="36"/>
            </w:numPr>
          </w:pPr>
          <w:r>
            <w:t>delete (DELETE)</w:t>
          </w:r>
        </w:p>
        <w:p w14:paraId="593B787F" w14:textId="77777777" w:rsidR="00197FE4" w:rsidRDefault="00000000">
          <w:pPr>
            <w:ind w:left="284"/>
          </w:pPr>
          <w:r>
            <w:t xml:space="preserve">Note that the </w:t>
          </w:r>
          <w:r>
            <w:rPr>
              <w:b/>
              <w:i/>
            </w:rPr>
            <w:t>openapi_version</w:t>
          </w:r>
          <w:r>
            <w:t xml:space="preserve"> refers to the specific production implementation of the API, not the version of the OpenAPI specification published by TM Forum.</w:t>
          </w:r>
        </w:p>
        <w:p w14:paraId="598A7C4C" w14:textId="77777777" w:rsidR="00197FE4" w:rsidRDefault="00000000">
          <w:pPr>
            <w:numPr>
              <w:ilvl w:val="0"/>
              <w:numId w:val="37"/>
            </w:numPr>
          </w:pPr>
          <w:r>
            <w:t>Responses to the aforementioned requests will be published to topics following a similar structure as the requests, but with 'Request' replaced by 'Reply':</w:t>
          </w:r>
        </w:p>
        <w:p w14:paraId="1DA8B6C7" w14:textId="77777777" w:rsidR="00197FE4" w:rsidRDefault="00000000">
          <w:pPr>
            <w:ind w:left="852"/>
          </w:pPr>
          <w:r>
            <w:rPr>
              <w:b/>
            </w:rPr>
            <w:t>[</w:t>
          </w:r>
          <w:r>
            <w:rPr>
              <w:b/>
              <w:i/>
            </w:rPr>
            <w:t>prefix</w:t>
          </w:r>
          <w:r>
            <w:rPr>
              <w:b/>
            </w:rPr>
            <w:t>].[</w:t>
          </w:r>
          <w:r>
            <w:rPr>
              <w:b/>
              <w:i/>
            </w:rPr>
            <w:t>openapi_name</w:t>
          </w:r>
          <w:r>
            <w:rPr>
              <w:b/>
            </w:rPr>
            <w:t>].[</w:t>
          </w:r>
          <w:r>
            <w:rPr>
              <w:b/>
              <w:i/>
            </w:rPr>
            <w:t>openapi_version</w:t>
          </w:r>
          <w:r>
            <w:rPr>
              <w:b/>
            </w:rPr>
            <w:t>].[</w:t>
          </w:r>
          <w:r>
            <w:rPr>
              <w:b/>
              <w:i/>
            </w:rPr>
            <w:t>operation_name_resource_name</w:t>
          </w:r>
          <w:r>
            <w:rPr>
              <w:b/>
            </w:rPr>
            <w:t>].commandReply</w:t>
          </w:r>
        </w:p>
        <w:p w14:paraId="6C78A3C4" w14:textId="77777777" w:rsidR="00197FE4" w:rsidRDefault="00000000">
          <w:pPr>
            <w:ind w:left="284"/>
          </w:pPr>
          <w:r>
            <w:t>The topics for the responses to the two example requests mentioned earlier would be:</w:t>
          </w:r>
        </w:p>
        <w:p w14:paraId="1A7093B4" w14:textId="77777777" w:rsidR="00197FE4" w:rsidRDefault="00000000">
          <w:pPr>
            <w:numPr>
              <w:ilvl w:val="1"/>
              <w:numId w:val="38"/>
            </w:numPr>
          </w:pPr>
          <w:r>
            <w:rPr>
              <w:b/>
            </w:rPr>
            <w:t>[</w:t>
          </w:r>
          <w:r>
            <w:rPr>
              <w:b/>
              <w:i/>
            </w:rPr>
            <w:t>prefix</w:t>
          </w:r>
          <w:r>
            <w:rPr>
              <w:b/>
            </w:rPr>
            <w:t>].resourceCatalogManagement.v1.retrieveResourceSpecification.commandReply</w:t>
          </w:r>
        </w:p>
        <w:p w14:paraId="6BDF1643" w14:textId="77777777" w:rsidR="00197FE4" w:rsidRDefault="00000000">
          <w:pPr>
            <w:numPr>
              <w:ilvl w:val="1"/>
              <w:numId w:val="38"/>
            </w:numPr>
          </w:pPr>
          <w:r>
            <w:rPr>
              <w:b/>
            </w:rPr>
            <w:t>[</w:t>
          </w:r>
          <w:r>
            <w:rPr>
              <w:b/>
              <w:i/>
            </w:rPr>
            <w:t>prefix</w:t>
          </w:r>
          <w:r>
            <w:rPr>
              <w:b/>
            </w:rPr>
            <w:t>].resourceOrderManagement.v1.createResourceOrder.commandReply</w:t>
          </w:r>
        </w:p>
        <w:p w14:paraId="2B1548D5" w14:textId="77777777" w:rsidR="00197FE4" w:rsidRDefault="00000000">
          <w:pPr>
            <w:numPr>
              <w:ilvl w:val="0"/>
              <w:numId w:val="39"/>
            </w:numPr>
          </w:pPr>
          <w:r>
            <w:t>For notifications, topics will follow the structure below:</w:t>
          </w:r>
        </w:p>
        <w:p w14:paraId="5DD99887" w14:textId="77777777" w:rsidR="00197FE4" w:rsidRDefault="00000000">
          <w:pPr>
            <w:ind w:left="852"/>
          </w:pPr>
          <w:r>
            <w:rPr>
              <w:b/>
            </w:rPr>
            <w:t>[</w:t>
          </w:r>
          <w:r>
            <w:rPr>
              <w:b/>
              <w:i/>
            </w:rPr>
            <w:t>prefix</w:t>
          </w:r>
          <w:r>
            <w:rPr>
              <w:b/>
            </w:rPr>
            <w:t>].[</w:t>
          </w:r>
          <w:r>
            <w:rPr>
              <w:b/>
              <w:i/>
            </w:rPr>
            <w:t>openapi_name</w:t>
          </w:r>
          <w:r>
            <w:rPr>
              <w:b/>
            </w:rPr>
            <w:t>].[</w:t>
          </w:r>
          <w:r>
            <w:rPr>
              <w:b/>
              <w:i/>
            </w:rPr>
            <w:t>openapi_version</w:t>
          </w:r>
          <w:r>
            <w:rPr>
              <w:b/>
            </w:rPr>
            <w:t>].[</w:t>
          </w:r>
          <w:r>
            <w:rPr>
              <w:b/>
              <w:i/>
            </w:rPr>
            <w:t>resource_name</w:t>
          </w:r>
          <w:r>
            <w:rPr>
              <w:b/>
            </w:rPr>
            <w:t>].notificationEvent</w:t>
          </w:r>
        </w:p>
        <w:p w14:paraId="7FBD5EF0" w14:textId="77777777" w:rsidR="00197FE4" w:rsidRDefault="00000000">
          <w:pPr>
            <w:ind w:left="284"/>
          </w:pPr>
          <w:r>
            <w:lastRenderedPageBreak/>
            <w:t>For instance:</w:t>
          </w:r>
        </w:p>
        <w:p w14:paraId="7A20740A" w14:textId="77777777" w:rsidR="00197FE4" w:rsidRDefault="00000000">
          <w:pPr>
            <w:numPr>
              <w:ilvl w:val="1"/>
              <w:numId w:val="40"/>
            </w:numPr>
          </w:pPr>
          <w:r>
            <w:rPr>
              <w:b/>
            </w:rPr>
            <w:t>[</w:t>
          </w:r>
          <w:r>
            <w:rPr>
              <w:b/>
              <w:i/>
            </w:rPr>
            <w:t>prefix</w:t>
          </w:r>
          <w:r>
            <w:rPr>
              <w:b/>
            </w:rPr>
            <w:t>].resourceCatalogManagement.v1.resourceSpecification.notificationEvent</w:t>
          </w:r>
        </w:p>
        <w:p w14:paraId="4A10ACC0" w14:textId="77777777" w:rsidR="00197FE4" w:rsidRDefault="00000000">
          <w:pPr>
            <w:numPr>
              <w:ilvl w:val="1"/>
              <w:numId w:val="40"/>
            </w:numPr>
          </w:pPr>
          <w:r>
            <w:rPr>
              <w:b/>
            </w:rPr>
            <w:t>[</w:t>
          </w:r>
          <w:r>
            <w:rPr>
              <w:b/>
              <w:i/>
            </w:rPr>
            <w:t>prefix</w:t>
          </w:r>
          <w:r>
            <w:rPr>
              <w:b/>
            </w:rPr>
            <w:t>].resourceOrderManagement.v1.resourceOrder.notificationEvent</w:t>
          </w:r>
        </w:p>
        <w:p w14:paraId="734526A0" w14:textId="77777777" w:rsidR="00197FE4" w:rsidRDefault="00000000">
          <w:r>
            <w:t>In the entities specification of the asynchronous version of the Open APIs, the topicRef field has been added alongside the href field. It will contain the reference to the topic from which the entity can be fetched.</w:t>
          </w:r>
        </w:p>
        <w:p w14:paraId="3EE7BAD7" w14:textId="77777777" w:rsidR="00197FE4" w:rsidRDefault="00000000" w:rsidP="0031265E">
          <w:pPr>
            <w:pStyle w:val="Subsub-subheading"/>
          </w:pPr>
          <w:bookmarkStart w:id="86" w:name="scroll-bookmark-36"/>
          <w:bookmarkStart w:id="87" w:name="_Toc236749824"/>
          <w:r>
            <w:t>Service order initiation using asynchronous APIs</w:t>
          </w:r>
          <w:bookmarkEnd w:id="86"/>
          <w:bookmarkEnd w:id="87"/>
        </w:p>
        <w:p w14:paraId="5AF7A78A" w14:textId="77777777" w:rsidR="00197FE4" w:rsidRDefault="00000000">
          <w:r>
            <w:t>Following the previously established criteria, the diagram below illustrates the use of asynchronous APIs in one of the business scenarios outlined in this use case.</w:t>
          </w:r>
        </w:p>
        <w:p w14:paraId="69E34660" w14:textId="77777777" w:rsidR="00197FE4" w:rsidRDefault="00000000">
          <w:r>
            <w:t xml:space="preserve">In this diagram, we will see how the components TMFC003 </w:t>
          </w:r>
          <w:r>
            <w:rPr>
              <w:color w:val="172B4D"/>
            </w:rPr>
            <w:t>Product Order Delivery Orchestration &amp; Management</w:t>
          </w:r>
          <w:r>
            <w:t>, TMFC007 Service Order Management, TMFC008 Service Inventory, and TMFC006 Service Catalog interact through events to launch and execute the initial steps of a service order. All message traffic is managed by the Event Management platform component via the TMF688 Event Management API:</w:t>
          </w:r>
        </w:p>
        <w:p w14:paraId="4F0FCAA2" w14:textId="732D7E59" w:rsidR="00197FE4" w:rsidRDefault="00197FE4"/>
        <w:p w14:paraId="2BDD8910" w14:textId="77777777" w:rsidR="00197FE4" w:rsidRDefault="00000000">
          <w:r>
            <w:rPr>
              <w:noProof/>
            </w:rPr>
            <w:lastRenderedPageBreak/>
            <w:drawing>
              <wp:inline distT="0" distB="0" distL="0" distR="0" wp14:anchorId="3569E3E3" wp14:editId="3A584FC3">
                <wp:extent cx="5395596" cy="6752229"/>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7"/>
                        <a:stretch>
                          <a:fillRect/>
                        </a:stretch>
                      </pic:blipFill>
                      <pic:spPr>
                        <a:xfrm>
                          <a:off x="0" y="0"/>
                          <a:ext cx="5395596" cy="6752229"/>
                        </a:xfrm>
                        <a:prstGeom prst="rect">
                          <a:avLst/>
                        </a:prstGeom>
                      </pic:spPr>
                    </pic:pic>
                  </a:graphicData>
                </a:graphic>
              </wp:inline>
            </w:drawing>
          </w:r>
        </w:p>
        <w:p w14:paraId="64ACFF8D" w14:textId="77777777" w:rsidR="00197FE4" w:rsidRDefault="00000000">
          <w:r>
            <w:rPr>
              <w:b/>
            </w:rPr>
            <w:t>Figure 22: Service order initiation using asynchronous APIs</w:t>
          </w:r>
        </w:p>
        <w:p w14:paraId="5BD4B271" w14:textId="048B2DB3" w:rsidR="0031265E" w:rsidRDefault="0031265E">
          <w:pPr>
            <w:spacing w:after="0"/>
          </w:pPr>
          <w:r>
            <w:br w:type="page"/>
          </w:r>
        </w:p>
        <w:p w14:paraId="09CE7A50" w14:textId="77777777" w:rsidR="00197FE4" w:rsidRDefault="00000000">
          <w:pPr>
            <w:pStyle w:val="Heading2"/>
          </w:pPr>
          <w:bookmarkStart w:id="88" w:name="scroll-bookmark-37"/>
          <w:bookmarkStart w:id="89" w:name="_Toc236749825"/>
          <w:r>
            <w:lastRenderedPageBreak/>
            <w:t>ODA Component &amp; Canvas Interaction Diagram</w:t>
          </w:r>
          <w:bookmarkEnd w:id="88"/>
          <w:bookmarkEnd w:id="89"/>
        </w:p>
        <w:p w14:paraId="45160911" w14:textId="77777777" w:rsidR="00197FE4" w:rsidRDefault="00000000">
          <w:r>
            <w:rPr>
              <w:noProof/>
            </w:rPr>
            <w:drawing>
              <wp:inline distT="0" distB="0" distL="0" distR="0" wp14:anchorId="68F8AC93" wp14:editId="27018135">
                <wp:extent cx="5395595" cy="3196489"/>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8"/>
                        <a:stretch>
                          <a:fillRect/>
                        </a:stretch>
                      </pic:blipFill>
                      <pic:spPr>
                        <a:xfrm>
                          <a:off x="0" y="0"/>
                          <a:ext cx="5395595" cy="3196489"/>
                        </a:xfrm>
                        <a:prstGeom prst="rect">
                          <a:avLst/>
                        </a:prstGeom>
                      </pic:spPr>
                    </pic:pic>
                  </a:graphicData>
                </a:graphic>
              </wp:inline>
            </w:drawing>
          </w:r>
        </w:p>
        <w:p w14:paraId="70CD205E" w14:textId="77777777" w:rsidR="00197FE4" w:rsidRDefault="00000000">
          <w:pPr>
            <w:rPr>
              <w:b/>
            </w:rPr>
          </w:pPr>
          <w:r>
            <w:rPr>
              <w:b/>
            </w:rPr>
            <w:t>Figure 23: ODA Component diagram</w:t>
          </w:r>
        </w:p>
        <w:p w14:paraId="2C64FF08" w14:textId="39989E83" w:rsidR="0031265E" w:rsidRDefault="0031265E">
          <w:pPr>
            <w:spacing w:after="0"/>
            <w:rPr>
              <w:b/>
            </w:rPr>
          </w:pPr>
          <w:r>
            <w:rPr>
              <w:b/>
            </w:rPr>
            <w:br w:type="page"/>
          </w:r>
        </w:p>
        <w:p w14:paraId="085FA1F9" w14:textId="77777777" w:rsidR="00197FE4" w:rsidRDefault="00000000">
          <w:pPr>
            <w:pStyle w:val="Heading1"/>
          </w:pPr>
          <w:bookmarkStart w:id="90" w:name="scroll-bookmark-38"/>
          <w:bookmarkStart w:id="91" w:name="_Toc236749826"/>
          <w:r>
            <w:lastRenderedPageBreak/>
            <w:t>Conclusion</w:t>
          </w:r>
          <w:bookmarkEnd w:id="90"/>
          <w:bookmarkEnd w:id="91"/>
        </w:p>
        <w:p w14:paraId="57D58F9E" w14:textId="77777777" w:rsidR="00197FE4" w:rsidRDefault="00000000">
          <w:pPr>
            <w:pStyle w:val="Heading2"/>
          </w:pPr>
          <w:bookmarkStart w:id="92" w:name="scroll-bookmark-39"/>
          <w:bookmarkStart w:id="93" w:name="_Toc236749827"/>
          <w:r>
            <w:t>Lessons learned</w:t>
          </w:r>
          <w:bookmarkEnd w:id="92"/>
          <w:bookmarkEnd w:id="93"/>
        </w:p>
        <w:p w14:paraId="36F38926" w14:textId="77777777" w:rsidR="00197FE4" w:rsidRDefault="00000000">
          <w:r>
            <w:t>The main conclusion that can be drawn from the development of this use case is that there do not have to be fundamental differences in the order management process for mobile services implemented with 4G and 5G technologies, at least at the product and service levels. The only differences are found in the resource layer, where different network elements must be activated and configured.</w:t>
          </w:r>
        </w:p>
        <w:p w14:paraId="37E14E19" w14:textId="77777777" w:rsidR="00197FE4" w:rsidRDefault="00000000">
          <w:r>
            <w:t>In essence, the use of a catalog-driven order management approach, along with a proper catalog configuration, makes it possible that the introduction of new technologies does not necessarily imply massive changes in the order capture, validation, and decomposition processes. In this way, only the implementation of adequate management of the new resources introduced is necessary.</w:t>
          </w:r>
        </w:p>
        <w:p w14:paraId="597DE002" w14:textId="77777777" w:rsidR="00197FE4" w:rsidRDefault="00000000">
          <w:r>
            <w:t>We have seen how the use of asynchronous APIs enables the implementation of the use case following an event-driven architecture, orchestrated by platform components through the use of Open APIs. However, despite the availability of asynchronous versions for several TM Forum Open APIs, there are still several unresolved questions:</w:t>
          </w:r>
        </w:p>
        <w:p w14:paraId="4D079F24" w14:textId="77777777" w:rsidR="00197FE4" w:rsidRDefault="00000000">
          <w:pPr>
            <w:numPr>
              <w:ilvl w:val="0"/>
              <w:numId w:val="41"/>
            </w:numPr>
          </w:pPr>
          <w:r>
            <w:t>How should ODA components manage the process of creating and registering for different topics within the infrastructure, both as providers and consumers?</w:t>
          </w:r>
        </w:p>
        <w:p w14:paraId="38710FEE" w14:textId="77777777" w:rsidR="00197FE4" w:rsidRDefault="00000000">
          <w:pPr>
            <w:numPr>
              <w:ilvl w:val="0"/>
              <w:numId w:val="41"/>
            </w:numPr>
          </w:pPr>
          <w:r>
            <w:t>How can we prevent components from being overloaded by processing events they do not need to handle?</w:t>
          </w:r>
        </w:p>
        <w:p w14:paraId="647CEDDB" w14:textId="77777777" w:rsidR="00197FE4" w:rsidRDefault="00000000">
          <w:pPr>
            <w:numPr>
              <w:ilvl w:val="0"/>
              <w:numId w:val="41"/>
            </w:numPr>
          </w:pPr>
          <w:r>
            <w:t>Where is the logic that determines which component should handle and respond to a request, especially when multiple components of the same type coexist within the infrastructure?</w:t>
          </w:r>
        </w:p>
        <w:p w14:paraId="27BDE6F1" w14:textId="77777777" w:rsidR="00197FE4" w:rsidRDefault="00000000">
          <w:pPr>
            <w:numPr>
              <w:ilvl w:val="0"/>
              <w:numId w:val="41"/>
            </w:numPr>
          </w:pPr>
          <w:r>
            <w:t>What information should be included in the topic naming prefix, and how is it utilized?</w:t>
          </w:r>
        </w:p>
        <w:p w14:paraId="3B51731C" w14:textId="77777777" w:rsidR="00197FE4" w:rsidRDefault="00000000">
          <w:r>
            <w:t>In summary, there is a general lack of documentation that clarifies these aspects, which could apply to any API.</w:t>
          </w:r>
        </w:p>
        <w:p w14:paraId="3EB9BE8E" w14:textId="77777777" w:rsidR="00197FE4" w:rsidRDefault="00000000">
          <w:r>
            <w:t>Additionally:</w:t>
          </w:r>
        </w:p>
        <w:p w14:paraId="76D02F11" w14:textId="77777777" w:rsidR="00197FE4" w:rsidRDefault="00000000">
          <w:pPr>
            <w:numPr>
              <w:ilvl w:val="0"/>
              <w:numId w:val="42"/>
            </w:numPr>
          </w:pPr>
          <w:r>
            <w:t>While 4G and 5G scenarios are shown distinctly for clarity of flows, in a practical scenario, the implementation may use common ODA components and common Core network functions </w:t>
          </w:r>
        </w:p>
        <w:p w14:paraId="2BAA8514" w14:textId="77777777" w:rsidR="00197FE4" w:rsidRDefault="00000000">
          <w:pPr>
            <w:numPr>
              <w:ilvl w:val="0"/>
              <w:numId w:val="42"/>
            </w:numPr>
          </w:pPr>
          <w:r>
            <w:t>One particular variation of eSIM activation is shown in the scenarios above. In practical cases, there can be more variations depending on the business case of the operator and the maturity of the internal management functions. </w:t>
          </w:r>
        </w:p>
        <w:p w14:paraId="47C02B4E" w14:textId="77777777" w:rsidR="00197FE4" w:rsidRDefault="00000000">
          <w:pPr>
            <w:numPr>
              <w:ilvl w:val="0"/>
              <w:numId w:val="42"/>
            </w:numPr>
          </w:pPr>
          <w:r>
            <w:lastRenderedPageBreak/>
            <w:t>Currently, the eSIM Profile details are assumed in the Resource inventory, but in real implementation, alternate systems may be used to store such details  -for example, an Asset Management solution or a 5G EIR function. A similar case is with the User Equipment delivered to the customer as a bundled offering. </w:t>
          </w:r>
        </w:p>
        <w:p w14:paraId="324A1D6A" w14:textId="77777777" w:rsidR="00197FE4" w:rsidRDefault="00000000">
          <w:pPr>
            <w:numPr>
              <w:ilvl w:val="0"/>
              <w:numId w:val="42"/>
            </w:numPr>
          </w:pPr>
          <w:r>
            <w:t>In a 5G scenario, provisioning of PCF may also involve subscription to the Slices, value-added services, etc., and activation of policies corresponding to the customer profile. The specific steps are detailed in the 3GPP specifications referred to above. </w:t>
          </w:r>
        </w:p>
        <w:p w14:paraId="60572952" w14:textId="77777777" w:rsidR="00197FE4" w:rsidRDefault="00000000">
          <w:pPr>
            <w:pStyle w:val="Heading2"/>
          </w:pPr>
          <w:bookmarkStart w:id="94" w:name="scroll-bookmark-40"/>
          <w:bookmarkStart w:id="95" w:name="_Toc236749828"/>
          <w:r>
            <w:t>Impacts identified</w:t>
          </w:r>
          <w:bookmarkEnd w:id="94"/>
          <w:bookmarkEnd w:id="95"/>
        </w:p>
        <w:p w14:paraId="0AD92960" w14:textId="77777777" w:rsidR="00197FE4" w:rsidRDefault="00000000">
          <w:pPr>
            <w:numPr>
              <w:ilvl w:val="0"/>
              <w:numId w:val="43"/>
            </w:numPr>
          </w:pPr>
          <w:r>
            <w:t xml:space="preserve">Translation of product characteristics to service and resource characteristics addressed in step 2 (Figure 13): </w:t>
          </w:r>
          <w:hyperlink r:id="rId39" w:history="1">
            <w:r>
              <w:rPr>
                <w:rStyle w:val="Hyperlink"/>
              </w:rPr>
              <w:t>[AP-1444] Need mapping between characteristics (and values) in PSR catalogs - TM Forum JIRA</w:t>
            </w:r>
          </w:hyperlink>
        </w:p>
        <w:p w14:paraId="481501A5" w14:textId="77777777" w:rsidR="00197FE4" w:rsidRDefault="00000000">
          <w:pPr>
            <w:numPr>
              <w:ilvl w:val="0"/>
              <w:numId w:val="43"/>
            </w:numPr>
          </w:pPr>
          <w:r>
            <w:t xml:space="preserve">Reference to service qualification addressed in step 2 (Figure 13): </w:t>
          </w:r>
          <w:hyperlink r:id="rId40" w:history="1">
            <w:r>
              <w:rPr>
                <w:rStyle w:val="Hyperlink"/>
              </w:rPr>
              <w:t>[AP-2477] Extend TMF641 to include references to ServiceQualification items - TM Forum JIRA</w:t>
            </w:r>
          </w:hyperlink>
        </w:p>
        <w:p w14:paraId="68ECF280" w14:textId="77777777" w:rsidR="00197FE4" w:rsidRDefault="00000000">
          <w:pPr>
            <w:numPr>
              <w:ilvl w:val="0"/>
              <w:numId w:val="43"/>
            </w:numPr>
          </w:pPr>
          <w:r>
            <w:t xml:space="preserve">Extension of use case in change order management will require extension of service inventory API : </w:t>
          </w:r>
          <w:hyperlink r:id="rId41" w:history="1">
            <w:r>
              <w:rPr>
                <w:rStyle w:val="Hyperlink"/>
              </w:rPr>
              <w:t>[AP-2832] TMF API needed to support Resource Order Calculation - TM Forum JIRA</w:t>
            </w:r>
          </w:hyperlink>
        </w:p>
        <w:p w14:paraId="6520175A" w14:textId="77777777" w:rsidR="00197FE4" w:rsidRDefault="00000000">
          <w:pPr>
            <w:numPr>
              <w:ilvl w:val="0"/>
              <w:numId w:val="43"/>
            </w:numPr>
          </w:pPr>
          <w:r>
            <w:t xml:space="preserve">Need for components for service and resource activation: </w:t>
          </w:r>
          <w:hyperlink r:id="rId42" w:history="1">
            <w:r>
              <w:rPr>
                <w:rStyle w:val="Hyperlink"/>
              </w:rPr>
              <w:t>[TAC-280] Service &amp; Resource Orchestration - TM Forum JIRA</w:t>
            </w:r>
          </w:hyperlink>
        </w:p>
        <w:p w14:paraId="1B2CC565" w14:textId="77777777" w:rsidR="00197FE4" w:rsidRDefault="00000000">
          <w:pPr>
            <w:numPr>
              <w:ilvl w:val="0"/>
              <w:numId w:val="43"/>
            </w:numPr>
          </w:pPr>
          <w:hyperlink r:id="rId43" w:history="1">
            <w:r>
              <w:rPr>
                <w:rStyle w:val="Hyperlink"/>
                <w:noProof/>
              </w:rPr>
              <w:drawing>
                <wp:inline distT="0" distB="0" distL="0" distR="0" wp14:anchorId="7FC6A71E" wp14:editId="03061413">
                  <wp:extent cx="139700" cy="139700"/>
                  <wp:effectExtent l="0" t="0" r="0" b="0"/>
                  <wp:docPr id="100053" name="Graphic 100053"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39700" cy="139700"/>
                          </a:xfrm>
                          <a:prstGeom prst="rect">
                            <a:avLst/>
                          </a:prstGeom>
                        </pic:spPr>
                      </pic:pic>
                    </a:graphicData>
                  </a:graphic>
                </wp:inline>
              </w:drawing>
            </w:r>
            <w:r>
              <w:rPr>
                <w:rStyle w:val="Hyperlink"/>
              </w:rPr>
              <w:t xml:space="preserve"> AP-4055</w:t>
            </w:r>
          </w:hyperlink>
          <w:r>
            <w:t xml:space="preserve"> - Support asynchronous response in TMF702 </w:t>
          </w:r>
          <w:r>
            <w:rPr>
              <w:b/>
              <w:smallCaps/>
              <w:color w:val="14892C"/>
              <w:bdr w:val="single" w:sz="8" w:space="0" w:color="B2D8B9"/>
              <w:shd w:val="clear" w:color="auto" w:fill="FFFFFF"/>
            </w:rPr>
            <w:t> done </w:t>
          </w:r>
        </w:p>
        <w:p w14:paraId="1F9D642C" w14:textId="77777777" w:rsidR="00197FE4" w:rsidRDefault="00000000">
          <w:pPr>
            <w:numPr>
              <w:ilvl w:val="0"/>
              <w:numId w:val="43"/>
            </w:numPr>
          </w:pPr>
          <w:hyperlink r:id="rId44" w:history="1">
            <w:r>
              <w:rPr>
                <w:rStyle w:val="Hyperlink"/>
              </w:rPr>
              <w:t>[ISA-905] Add a relationship between CFS Spec and Resource Spec - TM Forum Jira</w:t>
            </w:r>
          </w:hyperlink>
        </w:p>
        <w:p w14:paraId="7418B377" w14:textId="77777777" w:rsidR="00197FE4" w:rsidRDefault="00000000">
          <w:pPr>
            <w:numPr>
              <w:ilvl w:val="0"/>
              <w:numId w:val="43"/>
            </w:numPr>
          </w:pPr>
          <w:r>
            <w:t>General design guidelines for asynchronous APIs are currently missing </w:t>
          </w:r>
          <w:hyperlink r:id="rId45" w:history="1">
            <w:r>
              <w:rPr>
                <w:rStyle w:val="Hyperlink"/>
                <w:noProof/>
              </w:rPr>
              <w:drawing>
                <wp:inline distT="0" distB="0" distL="0" distR="0" wp14:anchorId="1B3CDF37" wp14:editId="094C114F">
                  <wp:extent cx="139700" cy="139700"/>
                  <wp:effectExtent l="0" t="0" r="0" b="0"/>
                  <wp:docPr id="100055" name="Graphic 10005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39700" cy="139700"/>
                          </a:xfrm>
                          <a:prstGeom prst="rect">
                            <a:avLst/>
                          </a:prstGeom>
                        </pic:spPr>
                      </pic:pic>
                    </a:graphicData>
                  </a:graphic>
                </wp:inline>
              </w:drawing>
            </w:r>
            <w:r>
              <w:rPr>
                <w:rStyle w:val="Hyperlink"/>
              </w:rPr>
              <w:t xml:space="preserve"> AP-6190</w:t>
            </w:r>
          </w:hyperlink>
          <w:r>
            <w:t xml:space="preserve"> - Design guidelines for Asynchronous APIs </w:t>
          </w:r>
          <w:r>
            <w:rPr>
              <w:b/>
              <w:smallCaps/>
              <w:color w:val="333333"/>
              <w:bdr w:val="single" w:sz="8" w:space="0" w:color="CCCCCC"/>
              <w:shd w:val="clear" w:color="auto" w:fill="FFFFFF"/>
            </w:rPr>
            <w:t> backlog </w:t>
          </w:r>
        </w:p>
        <w:p w14:paraId="72A9C102" w14:textId="77777777" w:rsidR="00197FE4" w:rsidRDefault="00197FE4"/>
        <w:p w14:paraId="755E4F67" w14:textId="155BB5C4" w:rsidR="0031265E" w:rsidRDefault="0031265E">
          <w:pPr>
            <w:spacing w:after="0"/>
          </w:pPr>
          <w:r>
            <w:br w:type="page"/>
          </w:r>
        </w:p>
        <w:p w14:paraId="3E190EFD" w14:textId="77777777" w:rsidR="00197FE4" w:rsidRDefault="00000000">
          <w:pPr>
            <w:pStyle w:val="Heading1"/>
          </w:pPr>
          <w:bookmarkStart w:id="96" w:name="scroll-bookmark-41"/>
          <w:bookmarkStart w:id="97" w:name="_Toc236749829"/>
          <w:r>
            <w:lastRenderedPageBreak/>
            <w:t>Administrative Appendix</w:t>
          </w:r>
          <w:bookmarkEnd w:id="96"/>
          <w:bookmarkEnd w:id="97"/>
        </w:p>
        <w:p w14:paraId="3AF07579" w14:textId="77777777" w:rsidR="00197FE4" w:rsidRDefault="00000000">
          <w:pPr>
            <w:pStyle w:val="Heading2"/>
          </w:pPr>
          <w:bookmarkStart w:id="98" w:name="scroll-bookmark-42"/>
          <w:bookmarkStart w:id="99" w:name="_Toc236749830"/>
          <w:r>
            <w:t>Document History</w:t>
          </w:r>
          <w:bookmarkEnd w:id="98"/>
          <w:bookmarkEnd w:id="99"/>
        </w:p>
        <w:p w14:paraId="35D77109" w14:textId="77777777" w:rsidR="00197FE4" w:rsidRDefault="00000000">
          <w:pPr>
            <w:pStyle w:val="Heading3"/>
          </w:pPr>
          <w:bookmarkStart w:id="100" w:name="scroll-bookmark-43"/>
          <w:r>
            <w:t xml:space="preserve"> </w:t>
          </w:r>
          <w:bookmarkStart w:id="101" w:name="_Toc236749831"/>
          <w:r>
            <w:t>Version History</w:t>
          </w:r>
          <w:bookmarkEnd w:id="100"/>
          <w:bookmarkEnd w:id="101"/>
        </w:p>
        <w:p w14:paraId="25182416" w14:textId="77777777" w:rsidR="00197FE4" w:rsidRDefault="00000000">
          <w:r>
            <w:rPr>
              <w:color w:val="172B4D"/>
            </w:rPr>
            <w:t>This section records the changes between this and the previous document version as it is edited by the team concerned. Note: this is an incremental number that does not have to match the release number and is used for change control purposes only</w:t>
          </w:r>
        </w:p>
        <w:tbl>
          <w:tblPr>
            <w:tblStyle w:val="ScrollTableNormal"/>
            <w:tblW w:w="5512" w:type="pct"/>
            <w:tblLook w:val="0020" w:firstRow="1" w:lastRow="0" w:firstColumn="0" w:lastColumn="0" w:noHBand="0" w:noVBand="0"/>
          </w:tblPr>
          <w:tblGrid>
            <w:gridCol w:w="1728"/>
            <w:gridCol w:w="1727"/>
            <w:gridCol w:w="2013"/>
            <w:gridCol w:w="3888"/>
          </w:tblGrid>
          <w:tr w:rsidR="00197FE4" w14:paraId="6D861FEA" w14:textId="77777777" w:rsidTr="00401D26">
            <w:trPr>
              <w:cnfStyle w:val="100000000000" w:firstRow="1" w:lastRow="0" w:firstColumn="0" w:lastColumn="0" w:oddVBand="0" w:evenVBand="0" w:oddHBand="0" w:evenHBand="0" w:firstRowFirstColumn="0" w:firstRowLastColumn="0" w:lastRowFirstColumn="0" w:lastRowLastColumn="0"/>
            </w:trPr>
            <w:tc>
              <w:tcPr>
                <w:tcW w:w="923" w:type="pct"/>
              </w:tcPr>
              <w:p w14:paraId="2A2D3437" w14:textId="77777777" w:rsidR="00197FE4" w:rsidRPr="005739BE" w:rsidRDefault="00000000" w:rsidP="005739BE">
                <w:pPr>
                  <w:rPr>
                    <w:sz w:val="22"/>
                    <w:szCs w:val="22"/>
                  </w:rPr>
                </w:pPr>
                <w:r w:rsidRPr="005739BE">
                  <w:rPr>
                    <w:sz w:val="22"/>
                    <w:szCs w:val="22"/>
                  </w:rPr>
                  <w:t>Version Number</w:t>
                </w:r>
              </w:p>
            </w:tc>
            <w:tc>
              <w:tcPr>
                <w:tcW w:w="923" w:type="pct"/>
              </w:tcPr>
              <w:p w14:paraId="2338DBC1" w14:textId="77777777" w:rsidR="00197FE4" w:rsidRPr="005739BE" w:rsidRDefault="00000000" w:rsidP="005739BE">
                <w:pPr>
                  <w:rPr>
                    <w:sz w:val="22"/>
                    <w:szCs w:val="22"/>
                  </w:rPr>
                </w:pPr>
                <w:r w:rsidRPr="005739BE">
                  <w:rPr>
                    <w:sz w:val="22"/>
                    <w:szCs w:val="22"/>
                  </w:rPr>
                  <w:t>Date Modified</w:t>
                </w:r>
              </w:p>
            </w:tc>
            <w:tc>
              <w:tcPr>
                <w:tcW w:w="1076" w:type="pct"/>
              </w:tcPr>
              <w:p w14:paraId="57533050" w14:textId="77777777" w:rsidR="00197FE4" w:rsidRPr="005739BE" w:rsidRDefault="00000000" w:rsidP="005739BE">
                <w:pPr>
                  <w:rPr>
                    <w:sz w:val="22"/>
                    <w:szCs w:val="22"/>
                  </w:rPr>
                </w:pPr>
                <w:r w:rsidRPr="005739BE">
                  <w:rPr>
                    <w:sz w:val="22"/>
                    <w:szCs w:val="22"/>
                  </w:rPr>
                  <w:t>Modified by:</w:t>
                </w:r>
              </w:p>
            </w:tc>
            <w:tc>
              <w:tcPr>
                <w:tcW w:w="2078" w:type="pct"/>
              </w:tcPr>
              <w:p w14:paraId="2D71458E" w14:textId="77777777" w:rsidR="00197FE4" w:rsidRPr="005739BE" w:rsidRDefault="00000000" w:rsidP="005739BE">
                <w:pPr>
                  <w:rPr>
                    <w:sz w:val="22"/>
                    <w:szCs w:val="22"/>
                  </w:rPr>
                </w:pPr>
                <w:r w:rsidRPr="005739BE">
                  <w:rPr>
                    <w:sz w:val="22"/>
                    <w:szCs w:val="22"/>
                  </w:rPr>
                  <w:t>Description of changes</w:t>
                </w:r>
              </w:p>
            </w:tc>
          </w:tr>
          <w:tr w:rsidR="00197FE4" w14:paraId="6B587239" w14:textId="77777777" w:rsidTr="00401D26">
            <w:tc>
              <w:tcPr>
                <w:tcW w:w="923" w:type="pct"/>
              </w:tcPr>
              <w:p w14:paraId="4D835136" w14:textId="77777777" w:rsidR="00197FE4" w:rsidRPr="005739BE" w:rsidRDefault="00000000" w:rsidP="005739BE">
                <w:pPr>
                  <w:rPr>
                    <w:sz w:val="22"/>
                    <w:szCs w:val="22"/>
                  </w:rPr>
                </w:pPr>
                <w:r w:rsidRPr="005739BE">
                  <w:rPr>
                    <w:sz w:val="22"/>
                    <w:szCs w:val="22"/>
                  </w:rPr>
                  <w:t>v1.0.0</w:t>
                </w:r>
              </w:p>
            </w:tc>
            <w:tc>
              <w:tcPr>
                <w:tcW w:w="923" w:type="pct"/>
              </w:tcPr>
              <w:p w14:paraId="41CF728A" w14:textId="77777777" w:rsidR="00197FE4" w:rsidRPr="005739BE" w:rsidRDefault="00000000" w:rsidP="005739BE">
                <w:pPr>
                  <w:rPr>
                    <w:sz w:val="22"/>
                    <w:szCs w:val="22"/>
                  </w:rPr>
                </w:pPr>
                <w:r w:rsidRPr="005739BE">
                  <w:rPr>
                    <w:sz w:val="22"/>
                    <w:szCs w:val="22"/>
                  </w:rPr>
                  <w:t>30 Jul 2021 </w:t>
                </w:r>
              </w:p>
            </w:tc>
            <w:tc>
              <w:tcPr>
                <w:tcW w:w="1076" w:type="pct"/>
              </w:tcPr>
              <w:p w14:paraId="4E69DD84" w14:textId="77777777" w:rsidR="00197FE4" w:rsidRPr="005739BE" w:rsidRDefault="00000000" w:rsidP="005739BE">
                <w:pPr>
                  <w:rPr>
                    <w:sz w:val="22"/>
                    <w:szCs w:val="22"/>
                  </w:rPr>
                </w:pPr>
                <w:hyperlink r:id="rId46" w:history="1">
                  <w:r w:rsidRPr="005739BE">
                    <w:rPr>
                      <w:rStyle w:val="Hyperlink"/>
                      <w:sz w:val="22"/>
                      <w:szCs w:val="22"/>
                    </w:rPr>
                    <w:t>Roland Leners</w:t>
                  </w:r>
                </w:hyperlink>
                <w:r w:rsidRPr="005739BE">
                  <w:rPr>
                    <w:sz w:val="22"/>
                    <w:szCs w:val="22"/>
                  </w:rPr>
                  <w:t xml:space="preserve"> </w:t>
                </w:r>
                <w:hyperlink r:id="rId47" w:history="1">
                  <w:r w:rsidRPr="005739BE">
                    <w:rPr>
                      <w:rStyle w:val="Hyperlink"/>
                      <w:sz w:val="22"/>
                      <w:szCs w:val="22"/>
                    </w:rPr>
                    <w:t>Dmytro Gassanov</w:t>
                  </w:r>
                </w:hyperlink>
                <w:r w:rsidRPr="005739BE">
                  <w:rPr>
                    <w:sz w:val="22"/>
                    <w:szCs w:val="22"/>
                  </w:rPr>
                  <w:t xml:space="preserve"> </w:t>
                </w:r>
                <w:hyperlink r:id="rId48" w:history="1">
                  <w:r w:rsidRPr="005739BE">
                    <w:rPr>
                      <w:rStyle w:val="Hyperlink"/>
                      <w:sz w:val="22"/>
                      <w:szCs w:val="22"/>
                    </w:rPr>
                    <w:t>Abel Ruiz Huerta</w:t>
                  </w:r>
                </w:hyperlink>
                <w:r w:rsidRPr="005739BE">
                  <w:rPr>
                    <w:sz w:val="22"/>
                    <w:szCs w:val="22"/>
                  </w:rPr>
                  <w:t> </w:t>
                </w:r>
              </w:p>
            </w:tc>
            <w:tc>
              <w:tcPr>
                <w:tcW w:w="2078" w:type="pct"/>
              </w:tcPr>
              <w:p w14:paraId="6C0D5D2F" w14:textId="77777777" w:rsidR="00223377" w:rsidRPr="005739BE" w:rsidRDefault="00223377" w:rsidP="005739BE">
                <w:pPr>
                  <w:rPr>
                    <w:sz w:val="22"/>
                    <w:szCs w:val="22"/>
                  </w:rPr>
                </w:pPr>
                <w:r w:rsidRPr="005739BE">
                  <w:rPr>
                    <w:sz w:val="22"/>
                    <w:szCs w:val="22"/>
                  </w:rPr>
                  <w:t>This Use Case results from the combination of Use Case “UC008: Service and resource order management for postpaid mobile subscribers” and “UC008a: Service and resource order management for postpaid mobile subscribers with provisioning in 5G Core”  that were published as part of IG1228 v.8.0.0</w:t>
                </w:r>
              </w:p>
              <w:p w14:paraId="57BCCD62" w14:textId="77777777" w:rsidR="00223377" w:rsidRPr="005739BE" w:rsidRDefault="00223377" w:rsidP="005739BE">
                <w:pPr>
                  <w:rPr>
                    <w:sz w:val="22"/>
                    <w:szCs w:val="22"/>
                  </w:rPr>
                </w:pPr>
                <w:r w:rsidRPr="005739BE">
                  <w:rPr>
                    <w:sz w:val="22"/>
                    <w:szCs w:val="22"/>
                  </w:rPr>
                  <w:t>Aligned terminology and key entities on Catalog views for this joint Use Case</w:t>
                </w:r>
              </w:p>
              <w:p w14:paraId="01200571" w14:textId="77777777" w:rsidR="00223377" w:rsidRPr="005739BE" w:rsidRDefault="00223377" w:rsidP="005739BE">
                <w:pPr>
                  <w:rPr>
                    <w:sz w:val="22"/>
                    <w:szCs w:val="22"/>
                  </w:rPr>
                </w:pPr>
                <w:r w:rsidRPr="005739BE">
                  <w:rPr>
                    <w:sz w:val="22"/>
                    <w:szCs w:val="22"/>
                  </w:rPr>
                  <w:t>Updated description in sections 3.1/3.2/3.3  according to UC008 and UC008a</w:t>
                </w:r>
              </w:p>
              <w:p w14:paraId="447D758D" w14:textId="77777777" w:rsidR="00223377" w:rsidRPr="005739BE" w:rsidRDefault="00223377" w:rsidP="005739BE">
                <w:pPr>
                  <w:rPr>
                    <w:sz w:val="22"/>
                    <w:szCs w:val="22"/>
                  </w:rPr>
                </w:pPr>
                <w:r w:rsidRPr="005739BE">
                  <w:rPr>
                    <w:sz w:val="22"/>
                    <w:szCs w:val="22"/>
                  </w:rPr>
                  <w:t>Added "User Equipment" (this entity is used on the sequence diagrams) and renamed "SIM profile" to "Physical SIM profile" on the Resource Catalog diagram</w:t>
                </w:r>
              </w:p>
              <w:p w14:paraId="1C13703A" w14:textId="77777777" w:rsidR="00223377" w:rsidRPr="005739BE" w:rsidRDefault="00223377" w:rsidP="005739BE">
                <w:pPr>
                  <w:rPr>
                    <w:sz w:val="22"/>
                    <w:szCs w:val="22"/>
                  </w:rPr>
                </w:pPr>
                <w:r w:rsidRPr="005739BE">
                  <w:rPr>
                    <w:sz w:val="22"/>
                    <w:szCs w:val="22"/>
                  </w:rPr>
                  <w:t>Update wording in the Background,  Scope, and Assumptions sections</w:t>
                </w:r>
              </w:p>
              <w:p w14:paraId="4E63F26F" w14:textId="6B68E4F4" w:rsidR="00197FE4" w:rsidRPr="005739BE" w:rsidRDefault="00223377" w:rsidP="005739BE">
                <w:pPr>
                  <w:rPr>
                    <w:sz w:val="22"/>
                    <w:szCs w:val="22"/>
                  </w:rPr>
                </w:pPr>
                <w:r w:rsidRPr="005739BE">
                  <w:rPr>
                    <w:sz w:val="22"/>
                    <w:szCs w:val="22"/>
                  </w:rPr>
                  <w:t>Order structure – in progress</w:t>
                </w:r>
              </w:p>
            </w:tc>
          </w:tr>
          <w:tr w:rsidR="00197FE4" w14:paraId="4F61C607" w14:textId="77777777" w:rsidTr="00401D26">
            <w:tc>
              <w:tcPr>
                <w:tcW w:w="923" w:type="pct"/>
              </w:tcPr>
              <w:p w14:paraId="3B22F61C" w14:textId="77777777" w:rsidR="00197FE4" w:rsidRPr="005739BE" w:rsidRDefault="00000000" w:rsidP="005739BE">
                <w:pPr>
                  <w:rPr>
                    <w:sz w:val="22"/>
                    <w:szCs w:val="22"/>
                  </w:rPr>
                </w:pPr>
                <w:r w:rsidRPr="005739BE">
                  <w:rPr>
                    <w:sz w:val="22"/>
                    <w:szCs w:val="22"/>
                  </w:rPr>
                  <w:t>v2.0.0</w:t>
                </w:r>
              </w:p>
            </w:tc>
            <w:tc>
              <w:tcPr>
                <w:tcW w:w="923" w:type="pct"/>
              </w:tcPr>
              <w:p w14:paraId="47485E52" w14:textId="77777777" w:rsidR="00197FE4" w:rsidRPr="005739BE" w:rsidRDefault="00000000" w:rsidP="005739BE">
                <w:pPr>
                  <w:rPr>
                    <w:sz w:val="22"/>
                    <w:szCs w:val="22"/>
                  </w:rPr>
                </w:pPr>
                <w:r w:rsidRPr="005739BE">
                  <w:rPr>
                    <w:sz w:val="22"/>
                    <w:szCs w:val="22"/>
                  </w:rPr>
                  <w:t>08 Dec 2022 </w:t>
                </w:r>
              </w:p>
            </w:tc>
            <w:tc>
              <w:tcPr>
                <w:tcW w:w="1076" w:type="pct"/>
              </w:tcPr>
              <w:p w14:paraId="3E575AF0" w14:textId="77777777" w:rsidR="00197FE4" w:rsidRPr="005739BE" w:rsidRDefault="00000000" w:rsidP="005739BE">
                <w:pPr>
                  <w:rPr>
                    <w:sz w:val="22"/>
                    <w:szCs w:val="22"/>
                  </w:rPr>
                </w:pPr>
                <w:hyperlink r:id="rId49" w:history="1">
                  <w:r w:rsidRPr="005739BE">
                    <w:rPr>
                      <w:rStyle w:val="Hyperlink"/>
                      <w:sz w:val="22"/>
                      <w:szCs w:val="22"/>
                    </w:rPr>
                    <w:t>Abel Ruiz Huerta</w:t>
                  </w:r>
                </w:hyperlink>
                <w:r w:rsidRPr="005739BE">
                  <w:rPr>
                    <w:sz w:val="22"/>
                    <w:szCs w:val="22"/>
                  </w:rPr>
                  <w:t> </w:t>
                </w:r>
              </w:p>
            </w:tc>
            <w:tc>
              <w:tcPr>
                <w:tcW w:w="2078" w:type="pct"/>
              </w:tcPr>
              <w:p w14:paraId="38487949" w14:textId="77777777" w:rsidR="00197FE4" w:rsidRPr="005739BE" w:rsidRDefault="00000000" w:rsidP="005739BE">
                <w:pPr>
                  <w:rPr>
                    <w:sz w:val="22"/>
                    <w:szCs w:val="22"/>
                  </w:rPr>
                </w:pPr>
                <w:r w:rsidRPr="005739BE">
                  <w:rPr>
                    <w:sz w:val="22"/>
                    <w:szCs w:val="22"/>
                  </w:rPr>
                  <w:t>Alignment with use case 011 regarding asynchronous use of TMF702 (sequence diagrams of chapter 6.4.2).</w:t>
                </w:r>
              </w:p>
            </w:tc>
          </w:tr>
          <w:tr w:rsidR="00197FE4" w14:paraId="1803C3C9" w14:textId="77777777" w:rsidTr="00401D26">
            <w:tc>
              <w:tcPr>
                <w:tcW w:w="923" w:type="pct"/>
              </w:tcPr>
              <w:p w14:paraId="74F6D295" w14:textId="77777777" w:rsidR="00197FE4" w:rsidRPr="005739BE" w:rsidRDefault="00000000" w:rsidP="005739BE">
                <w:pPr>
                  <w:rPr>
                    <w:sz w:val="22"/>
                    <w:szCs w:val="22"/>
                  </w:rPr>
                </w:pPr>
                <w:r w:rsidRPr="005739BE">
                  <w:rPr>
                    <w:sz w:val="22"/>
                    <w:szCs w:val="22"/>
                  </w:rPr>
                  <w:t>v3.0.0</w:t>
                </w:r>
              </w:p>
            </w:tc>
            <w:tc>
              <w:tcPr>
                <w:tcW w:w="923" w:type="pct"/>
              </w:tcPr>
              <w:p w14:paraId="3BF98861" w14:textId="77777777" w:rsidR="00197FE4" w:rsidRPr="005739BE" w:rsidRDefault="00000000" w:rsidP="005739BE">
                <w:pPr>
                  <w:rPr>
                    <w:sz w:val="22"/>
                    <w:szCs w:val="22"/>
                  </w:rPr>
                </w:pPr>
                <w:r w:rsidRPr="005739BE">
                  <w:rPr>
                    <w:sz w:val="22"/>
                    <w:szCs w:val="22"/>
                  </w:rPr>
                  <w:t>10 Aug 2023 </w:t>
                </w:r>
              </w:p>
            </w:tc>
            <w:tc>
              <w:tcPr>
                <w:tcW w:w="1076" w:type="pct"/>
              </w:tcPr>
              <w:p w14:paraId="1664EC00" w14:textId="77777777" w:rsidR="00197FE4" w:rsidRPr="005739BE" w:rsidRDefault="00000000" w:rsidP="005739BE">
                <w:pPr>
                  <w:rPr>
                    <w:sz w:val="22"/>
                    <w:szCs w:val="22"/>
                  </w:rPr>
                </w:pPr>
                <w:hyperlink r:id="rId50" w:history="1">
                  <w:r w:rsidRPr="005739BE">
                    <w:rPr>
                      <w:rStyle w:val="Hyperlink"/>
                      <w:sz w:val="22"/>
                      <w:szCs w:val="22"/>
                    </w:rPr>
                    <w:t>Abel Ruiz Huerta</w:t>
                  </w:r>
                </w:hyperlink>
              </w:p>
              <w:p w14:paraId="38BE8C2D" w14:textId="77777777" w:rsidR="005739BE" w:rsidRPr="005739BE" w:rsidRDefault="005739BE" w:rsidP="005739BE">
                <w:pPr>
                  <w:rPr>
                    <w:sz w:val="22"/>
                    <w:szCs w:val="22"/>
                  </w:rPr>
                </w:pPr>
                <w:hyperlink r:id="rId51" w:history="1">
                  <w:r w:rsidRPr="005739BE">
                    <w:rPr>
                      <w:rStyle w:val="Hyperlink"/>
                      <w:sz w:val="22"/>
                      <w:szCs w:val="22"/>
                    </w:rPr>
                    <w:t>Dmytro Gassanov</w:t>
                  </w:r>
                </w:hyperlink>
              </w:p>
              <w:p w14:paraId="6EF1BA97" w14:textId="7C20E332" w:rsidR="005739BE" w:rsidRPr="005739BE" w:rsidRDefault="005739BE" w:rsidP="005739BE">
                <w:pPr>
                  <w:rPr>
                    <w:sz w:val="22"/>
                    <w:szCs w:val="22"/>
                  </w:rPr>
                </w:pPr>
              </w:p>
            </w:tc>
            <w:tc>
              <w:tcPr>
                <w:tcW w:w="2078" w:type="pct"/>
              </w:tcPr>
              <w:p w14:paraId="55B523C0" w14:textId="77777777" w:rsidR="00197FE4" w:rsidRPr="005739BE" w:rsidRDefault="00000000" w:rsidP="005739BE">
                <w:pPr>
                  <w:rPr>
                    <w:sz w:val="22"/>
                    <w:szCs w:val="22"/>
                  </w:rPr>
                </w:pPr>
                <w:r w:rsidRPr="005739BE">
                  <w:rPr>
                    <w:sz w:val="22"/>
                    <w:szCs w:val="22"/>
                  </w:rPr>
                  <w:t>Changes to adapt the use case to the new template.</w:t>
                </w:r>
              </w:p>
              <w:p w14:paraId="4A902C64" w14:textId="6F0A6065" w:rsidR="005739BE" w:rsidRPr="005739BE" w:rsidRDefault="005739BE" w:rsidP="005739BE">
                <w:pPr>
                  <w:rPr>
                    <w:sz w:val="22"/>
                    <w:szCs w:val="22"/>
                  </w:rPr>
                </w:pPr>
                <w:r w:rsidRPr="005739BE">
                  <w:rPr>
                    <w:sz w:val="22"/>
                    <w:szCs w:val="22"/>
                  </w:rPr>
                  <w:t>Added lessons learned section.</w:t>
                </w:r>
              </w:p>
            </w:tc>
          </w:tr>
          <w:tr w:rsidR="00197FE4" w14:paraId="5EC4ECC6" w14:textId="77777777" w:rsidTr="00401D26">
            <w:tc>
              <w:tcPr>
                <w:tcW w:w="923" w:type="pct"/>
              </w:tcPr>
              <w:p w14:paraId="637AA61F" w14:textId="77777777" w:rsidR="00197FE4" w:rsidRPr="005739BE" w:rsidRDefault="00000000" w:rsidP="005739BE">
                <w:pPr>
                  <w:rPr>
                    <w:sz w:val="22"/>
                    <w:szCs w:val="22"/>
                  </w:rPr>
                </w:pPr>
                <w:r w:rsidRPr="005739BE">
                  <w:rPr>
                    <w:sz w:val="22"/>
                    <w:szCs w:val="22"/>
                  </w:rPr>
                  <w:lastRenderedPageBreak/>
                  <w:t>v3.0.1</w:t>
                </w:r>
              </w:p>
            </w:tc>
            <w:tc>
              <w:tcPr>
                <w:tcW w:w="923" w:type="pct"/>
              </w:tcPr>
              <w:p w14:paraId="7343E4A0" w14:textId="77777777" w:rsidR="00197FE4" w:rsidRPr="005739BE" w:rsidRDefault="00000000" w:rsidP="005739BE">
                <w:pPr>
                  <w:rPr>
                    <w:sz w:val="22"/>
                    <w:szCs w:val="22"/>
                  </w:rPr>
                </w:pPr>
                <w:r w:rsidRPr="005739BE">
                  <w:rPr>
                    <w:sz w:val="22"/>
                    <w:szCs w:val="22"/>
                  </w:rPr>
                  <w:t>12 Oct 2023</w:t>
                </w:r>
              </w:p>
            </w:tc>
            <w:tc>
              <w:tcPr>
                <w:tcW w:w="1076" w:type="pct"/>
              </w:tcPr>
              <w:p w14:paraId="18270629" w14:textId="77777777" w:rsidR="00197FE4" w:rsidRPr="005739BE" w:rsidRDefault="00000000" w:rsidP="005739BE">
                <w:pPr>
                  <w:rPr>
                    <w:sz w:val="22"/>
                    <w:szCs w:val="22"/>
                  </w:rPr>
                </w:pPr>
                <w:hyperlink r:id="rId52" w:history="1">
                  <w:r w:rsidRPr="005739BE">
                    <w:rPr>
                      <w:rStyle w:val="Hyperlink"/>
                      <w:sz w:val="22"/>
                      <w:szCs w:val="22"/>
                    </w:rPr>
                    <w:t>Abel Ruiz Huerta</w:t>
                  </w:r>
                </w:hyperlink>
              </w:p>
              <w:p w14:paraId="0EA6C783" w14:textId="33281601" w:rsidR="005739BE" w:rsidRPr="005739BE" w:rsidRDefault="005739BE" w:rsidP="005739BE">
                <w:pPr>
                  <w:rPr>
                    <w:sz w:val="22"/>
                    <w:szCs w:val="22"/>
                  </w:rPr>
                </w:pPr>
                <w:hyperlink r:id="rId53" w:history="1">
                  <w:r w:rsidRPr="005739BE">
                    <w:rPr>
                      <w:rStyle w:val="Hyperlink"/>
                      <w:sz w:val="22"/>
                      <w:szCs w:val="22"/>
                    </w:rPr>
                    <w:t>Dmytro Gassanov</w:t>
                  </w:r>
                </w:hyperlink>
              </w:p>
            </w:tc>
            <w:tc>
              <w:tcPr>
                <w:tcW w:w="2078" w:type="pct"/>
              </w:tcPr>
              <w:p w14:paraId="2F40A9F5" w14:textId="77777777" w:rsidR="00197FE4" w:rsidRPr="005739BE" w:rsidRDefault="00000000" w:rsidP="005739BE">
                <w:pPr>
                  <w:rPr>
                    <w:sz w:val="22"/>
                    <w:szCs w:val="22"/>
                  </w:rPr>
                </w:pPr>
                <w:r w:rsidRPr="005739BE">
                  <w:rPr>
                    <w:sz w:val="22"/>
                    <w:szCs w:val="22"/>
                  </w:rPr>
                  <w:t>Corrected publication issues.</w:t>
                </w:r>
              </w:p>
            </w:tc>
          </w:tr>
          <w:tr w:rsidR="00197FE4" w14:paraId="76B88E4B" w14:textId="77777777" w:rsidTr="00401D26">
            <w:tc>
              <w:tcPr>
                <w:tcW w:w="923" w:type="pct"/>
              </w:tcPr>
              <w:p w14:paraId="43BC60CA" w14:textId="77777777" w:rsidR="00197FE4" w:rsidRPr="005739BE" w:rsidRDefault="00000000" w:rsidP="005739BE">
                <w:pPr>
                  <w:rPr>
                    <w:sz w:val="22"/>
                    <w:szCs w:val="22"/>
                  </w:rPr>
                </w:pPr>
                <w:r w:rsidRPr="005739BE">
                  <w:rPr>
                    <w:sz w:val="22"/>
                    <w:szCs w:val="22"/>
                  </w:rPr>
                  <w:t>v3.1.0</w:t>
                </w:r>
              </w:p>
            </w:tc>
            <w:tc>
              <w:tcPr>
                <w:tcW w:w="923" w:type="pct"/>
              </w:tcPr>
              <w:p w14:paraId="2CD9FEB3" w14:textId="77777777" w:rsidR="00197FE4" w:rsidRPr="005739BE" w:rsidRDefault="00000000" w:rsidP="005739BE">
                <w:pPr>
                  <w:rPr>
                    <w:sz w:val="22"/>
                    <w:szCs w:val="22"/>
                  </w:rPr>
                </w:pPr>
                <w:r w:rsidRPr="005739BE">
                  <w:rPr>
                    <w:sz w:val="22"/>
                    <w:szCs w:val="22"/>
                  </w:rPr>
                  <w:t>20 Feb 2024</w:t>
                </w:r>
              </w:p>
            </w:tc>
            <w:tc>
              <w:tcPr>
                <w:tcW w:w="1076" w:type="pct"/>
              </w:tcPr>
              <w:p w14:paraId="420CE049" w14:textId="77777777" w:rsidR="00197FE4" w:rsidRPr="005739BE" w:rsidRDefault="00000000" w:rsidP="005739BE">
                <w:pPr>
                  <w:rPr>
                    <w:sz w:val="22"/>
                    <w:szCs w:val="22"/>
                  </w:rPr>
                </w:pPr>
                <w:hyperlink r:id="rId54" w:history="1">
                  <w:r w:rsidRPr="005739BE">
                    <w:rPr>
                      <w:rStyle w:val="Hyperlink"/>
                      <w:sz w:val="22"/>
                      <w:szCs w:val="22"/>
                    </w:rPr>
                    <w:t>Abel Ruiz Huerta</w:t>
                  </w:r>
                </w:hyperlink>
                <w:r w:rsidRPr="005739BE">
                  <w:rPr>
                    <w:sz w:val="22"/>
                    <w:szCs w:val="22"/>
                  </w:rPr>
                  <w:t> </w:t>
                </w:r>
              </w:p>
            </w:tc>
            <w:tc>
              <w:tcPr>
                <w:tcW w:w="2078" w:type="pct"/>
              </w:tcPr>
              <w:p w14:paraId="783E36A7" w14:textId="77777777" w:rsidR="00440C21" w:rsidRPr="005739BE" w:rsidRDefault="00440C21" w:rsidP="005739BE">
                <w:pPr>
                  <w:rPr>
                    <w:sz w:val="22"/>
                    <w:szCs w:val="22"/>
                  </w:rPr>
                </w:pPr>
                <w:r w:rsidRPr="005739BE">
                  <w:rPr>
                    <w:sz w:val="22"/>
                    <w:szCs w:val="22"/>
                  </w:rPr>
                  <w:t>Added relationships between CFSs and Resources in the service catalog.</w:t>
                </w:r>
              </w:p>
              <w:p w14:paraId="03052066" w14:textId="1C70ECAE" w:rsidR="00197FE4" w:rsidRPr="005739BE" w:rsidRDefault="00440C21" w:rsidP="005739BE">
                <w:pPr>
                  <w:rPr>
                    <w:sz w:val="22"/>
                    <w:szCs w:val="22"/>
                  </w:rPr>
                </w:pPr>
                <w:r w:rsidRPr="005739BE">
                  <w:rPr>
                    <w:sz w:val="22"/>
                    <w:szCs w:val="22"/>
                  </w:rPr>
                  <w:t>Included examples of logic to be executed after all items in an order are completed and before the completion of the order itself.</w:t>
                </w:r>
              </w:p>
            </w:tc>
          </w:tr>
          <w:tr w:rsidR="00197FE4" w14:paraId="019954E2" w14:textId="77777777" w:rsidTr="00401D26">
            <w:tc>
              <w:tcPr>
                <w:tcW w:w="923" w:type="pct"/>
              </w:tcPr>
              <w:p w14:paraId="2137B7A8" w14:textId="77777777" w:rsidR="00197FE4" w:rsidRPr="005739BE" w:rsidRDefault="00000000" w:rsidP="005739BE">
                <w:pPr>
                  <w:rPr>
                    <w:sz w:val="22"/>
                    <w:szCs w:val="22"/>
                  </w:rPr>
                </w:pPr>
                <w:r w:rsidRPr="005739BE">
                  <w:rPr>
                    <w:sz w:val="22"/>
                    <w:szCs w:val="22"/>
                  </w:rPr>
                  <w:t>v3.2.0</w:t>
                </w:r>
              </w:p>
            </w:tc>
            <w:tc>
              <w:tcPr>
                <w:tcW w:w="923" w:type="pct"/>
              </w:tcPr>
              <w:p w14:paraId="718D5B81" w14:textId="77777777" w:rsidR="00197FE4" w:rsidRPr="005739BE" w:rsidRDefault="00000000" w:rsidP="005739BE">
                <w:pPr>
                  <w:rPr>
                    <w:sz w:val="22"/>
                    <w:szCs w:val="22"/>
                  </w:rPr>
                </w:pPr>
                <w:r w:rsidRPr="005739BE">
                  <w:rPr>
                    <w:sz w:val="22"/>
                    <w:szCs w:val="22"/>
                  </w:rPr>
                  <w:t>01 May 2024 </w:t>
                </w:r>
              </w:p>
            </w:tc>
            <w:tc>
              <w:tcPr>
                <w:tcW w:w="1076" w:type="pct"/>
              </w:tcPr>
              <w:p w14:paraId="56FC5BE6" w14:textId="77777777" w:rsidR="00197FE4" w:rsidRPr="005739BE" w:rsidRDefault="00000000" w:rsidP="005739BE">
                <w:pPr>
                  <w:rPr>
                    <w:sz w:val="22"/>
                    <w:szCs w:val="22"/>
                  </w:rPr>
                </w:pPr>
                <w:hyperlink r:id="rId55" w:history="1">
                  <w:r w:rsidRPr="005739BE">
                    <w:rPr>
                      <w:rStyle w:val="Hyperlink"/>
                      <w:sz w:val="22"/>
                      <w:szCs w:val="22"/>
                    </w:rPr>
                    <w:t>Abel Ruiz Huerta</w:t>
                  </w:r>
                </w:hyperlink>
                <w:r w:rsidRPr="005739BE">
                  <w:rPr>
                    <w:sz w:val="22"/>
                    <w:szCs w:val="22"/>
                  </w:rPr>
                  <w:t> </w:t>
                </w:r>
              </w:p>
            </w:tc>
            <w:tc>
              <w:tcPr>
                <w:tcW w:w="2078" w:type="pct"/>
              </w:tcPr>
              <w:p w14:paraId="2A5E6018" w14:textId="77777777" w:rsidR="00197FE4" w:rsidRPr="005739BE" w:rsidRDefault="00000000" w:rsidP="005739BE">
                <w:pPr>
                  <w:rPr>
                    <w:sz w:val="22"/>
                    <w:szCs w:val="22"/>
                  </w:rPr>
                </w:pPr>
                <w:r w:rsidRPr="005739BE">
                  <w:rPr>
                    <w:sz w:val="22"/>
                    <w:szCs w:val="22"/>
                  </w:rPr>
                  <w:t>Aligned the Product Characteristics for Mobile Line across catalogs.</w:t>
                </w:r>
              </w:p>
            </w:tc>
          </w:tr>
          <w:tr w:rsidR="00197FE4" w14:paraId="77DE34A6" w14:textId="77777777" w:rsidTr="00401D26">
            <w:tc>
              <w:tcPr>
                <w:tcW w:w="923" w:type="pct"/>
              </w:tcPr>
              <w:p w14:paraId="725A259C" w14:textId="77777777" w:rsidR="00197FE4" w:rsidRPr="005739BE" w:rsidRDefault="00000000" w:rsidP="005739BE">
                <w:pPr>
                  <w:rPr>
                    <w:sz w:val="22"/>
                    <w:szCs w:val="22"/>
                  </w:rPr>
                </w:pPr>
                <w:r w:rsidRPr="005739BE">
                  <w:rPr>
                    <w:sz w:val="22"/>
                    <w:szCs w:val="22"/>
                  </w:rPr>
                  <w:t>v3.3.0</w:t>
                </w:r>
              </w:p>
            </w:tc>
            <w:tc>
              <w:tcPr>
                <w:tcW w:w="923" w:type="pct"/>
              </w:tcPr>
              <w:p w14:paraId="0761C4C4" w14:textId="77777777" w:rsidR="00197FE4" w:rsidRPr="005739BE" w:rsidRDefault="00000000" w:rsidP="005739BE">
                <w:pPr>
                  <w:rPr>
                    <w:sz w:val="22"/>
                    <w:szCs w:val="22"/>
                  </w:rPr>
                </w:pPr>
                <w:r w:rsidRPr="005739BE">
                  <w:rPr>
                    <w:sz w:val="22"/>
                    <w:szCs w:val="22"/>
                  </w:rPr>
                  <w:t>12 Jul 2024 </w:t>
                </w:r>
              </w:p>
            </w:tc>
            <w:tc>
              <w:tcPr>
                <w:tcW w:w="1076" w:type="pct"/>
              </w:tcPr>
              <w:p w14:paraId="4CC65238" w14:textId="77777777" w:rsidR="00197FE4" w:rsidRPr="005739BE" w:rsidRDefault="00000000" w:rsidP="005739BE">
                <w:pPr>
                  <w:rPr>
                    <w:sz w:val="22"/>
                    <w:szCs w:val="22"/>
                  </w:rPr>
                </w:pPr>
                <w:hyperlink r:id="rId56" w:history="1">
                  <w:r w:rsidRPr="005739BE">
                    <w:rPr>
                      <w:rStyle w:val="Hyperlink"/>
                      <w:sz w:val="22"/>
                      <w:szCs w:val="22"/>
                    </w:rPr>
                    <w:t>Amaia White</w:t>
                  </w:r>
                </w:hyperlink>
                <w:r w:rsidRPr="005739BE">
                  <w:rPr>
                    <w:sz w:val="22"/>
                    <w:szCs w:val="22"/>
                  </w:rPr>
                  <w:t> </w:t>
                </w:r>
              </w:p>
            </w:tc>
            <w:tc>
              <w:tcPr>
                <w:tcW w:w="2078" w:type="pct"/>
              </w:tcPr>
              <w:p w14:paraId="6F4CFEF7" w14:textId="77777777" w:rsidR="00197FE4" w:rsidRPr="005739BE" w:rsidRDefault="00000000" w:rsidP="005739BE">
                <w:pPr>
                  <w:rPr>
                    <w:sz w:val="22"/>
                    <w:szCs w:val="22"/>
                  </w:rPr>
                </w:pPr>
                <w:r w:rsidRPr="005739BE">
                  <w:rPr>
                    <w:sz w:val="22"/>
                    <w:szCs w:val="22"/>
                  </w:rPr>
                  <w:t>Final edits prior to publication </w:t>
                </w:r>
              </w:p>
            </w:tc>
          </w:tr>
          <w:tr w:rsidR="00197FE4" w14:paraId="3C5ED969" w14:textId="77777777" w:rsidTr="00401D26">
            <w:tc>
              <w:tcPr>
                <w:tcW w:w="923" w:type="pct"/>
              </w:tcPr>
              <w:p w14:paraId="2296CC4D" w14:textId="77777777" w:rsidR="00197FE4" w:rsidRPr="005739BE" w:rsidRDefault="00000000" w:rsidP="005739BE">
                <w:pPr>
                  <w:rPr>
                    <w:sz w:val="22"/>
                    <w:szCs w:val="22"/>
                  </w:rPr>
                </w:pPr>
                <w:r w:rsidRPr="005739BE">
                  <w:rPr>
                    <w:sz w:val="22"/>
                    <w:szCs w:val="22"/>
                  </w:rPr>
                  <w:t>v3.4.0</w:t>
                </w:r>
              </w:p>
            </w:tc>
            <w:tc>
              <w:tcPr>
                <w:tcW w:w="923" w:type="pct"/>
              </w:tcPr>
              <w:p w14:paraId="0E287387" w14:textId="77777777" w:rsidR="00197FE4" w:rsidRPr="005739BE" w:rsidRDefault="00000000" w:rsidP="005739BE">
                <w:pPr>
                  <w:rPr>
                    <w:sz w:val="22"/>
                    <w:szCs w:val="22"/>
                  </w:rPr>
                </w:pPr>
                <w:r w:rsidRPr="005739BE">
                  <w:rPr>
                    <w:sz w:val="22"/>
                    <w:szCs w:val="22"/>
                  </w:rPr>
                  <w:t>22 Oct 2024 </w:t>
                </w:r>
              </w:p>
            </w:tc>
            <w:tc>
              <w:tcPr>
                <w:tcW w:w="1076" w:type="pct"/>
              </w:tcPr>
              <w:p w14:paraId="40E4B572" w14:textId="77777777" w:rsidR="00197FE4" w:rsidRPr="005739BE" w:rsidRDefault="00000000" w:rsidP="005739BE">
                <w:pPr>
                  <w:rPr>
                    <w:sz w:val="22"/>
                    <w:szCs w:val="22"/>
                  </w:rPr>
                </w:pPr>
                <w:hyperlink r:id="rId57" w:history="1">
                  <w:r w:rsidRPr="005739BE">
                    <w:rPr>
                      <w:rStyle w:val="Hyperlink"/>
                      <w:sz w:val="22"/>
                      <w:szCs w:val="22"/>
                    </w:rPr>
                    <w:t>Abel Ruiz Huerta</w:t>
                  </w:r>
                </w:hyperlink>
                <w:r w:rsidRPr="005739BE">
                  <w:rPr>
                    <w:sz w:val="22"/>
                    <w:szCs w:val="22"/>
                  </w:rPr>
                  <w:t> </w:t>
                </w:r>
              </w:p>
            </w:tc>
            <w:tc>
              <w:tcPr>
                <w:tcW w:w="2078" w:type="pct"/>
              </w:tcPr>
              <w:p w14:paraId="2111A11F" w14:textId="77777777" w:rsidR="00197FE4" w:rsidRPr="005739BE" w:rsidRDefault="00000000" w:rsidP="005739BE">
                <w:pPr>
                  <w:rPr>
                    <w:sz w:val="22"/>
                    <w:szCs w:val="22"/>
                  </w:rPr>
                </w:pPr>
                <w:r w:rsidRPr="005739BE">
                  <w:rPr>
                    <w:sz w:val="22"/>
                    <w:szCs w:val="22"/>
                  </w:rPr>
                  <w:t>Section 4.2 has been added, explaining the use of asynchronous APIs for service order initiation.</w:t>
                </w:r>
              </w:p>
            </w:tc>
          </w:tr>
          <w:tr w:rsidR="00197FE4" w14:paraId="05276F66" w14:textId="77777777" w:rsidTr="00401D26">
            <w:tc>
              <w:tcPr>
                <w:tcW w:w="923" w:type="pct"/>
              </w:tcPr>
              <w:p w14:paraId="1DC75EFF" w14:textId="77777777" w:rsidR="00197FE4" w:rsidRPr="005739BE" w:rsidRDefault="00000000" w:rsidP="005739BE">
                <w:pPr>
                  <w:rPr>
                    <w:sz w:val="22"/>
                    <w:szCs w:val="22"/>
                  </w:rPr>
                </w:pPr>
                <w:r w:rsidRPr="005739BE">
                  <w:rPr>
                    <w:sz w:val="22"/>
                    <w:szCs w:val="22"/>
                  </w:rPr>
                  <w:t>v3.5.0</w:t>
                </w:r>
              </w:p>
            </w:tc>
            <w:tc>
              <w:tcPr>
                <w:tcW w:w="923" w:type="pct"/>
              </w:tcPr>
              <w:p w14:paraId="04942BEA" w14:textId="77777777" w:rsidR="00197FE4" w:rsidRPr="005739BE" w:rsidRDefault="00000000" w:rsidP="005739BE">
                <w:pPr>
                  <w:rPr>
                    <w:sz w:val="22"/>
                    <w:szCs w:val="22"/>
                  </w:rPr>
                </w:pPr>
                <w:r w:rsidRPr="005739BE">
                  <w:rPr>
                    <w:sz w:val="22"/>
                    <w:szCs w:val="22"/>
                  </w:rPr>
                  <w:t>24 May 2026 </w:t>
                </w:r>
              </w:p>
            </w:tc>
            <w:tc>
              <w:tcPr>
                <w:tcW w:w="1076" w:type="pct"/>
              </w:tcPr>
              <w:p w14:paraId="43656A3A" w14:textId="77777777" w:rsidR="00197FE4" w:rsidRPr="005739BE" w:rsidRDefault="00000000" w:rsidP="005739BE">
                <w:pPr>
                  <w:rPr>
                    <w:sz w:val="22"/>
                    <w:szCs w:val="22"/>
                  </w:rPr>
                </w:pPr>
                <w:hyperlink r:id="rId58" w:history="1">
                  <w:r w:rsidRPr="005739BE">
                    <w:rPr>
                      <w:rStyle w:val="Hyperlink"/>
                      <w:sz w:val="22"/>
                      <w:szCs w:val="22"/>
                    </w:rPr>
                    <w:t>Abel Ruiz Huerta</w:t>
                  </w:r>
                </w:hyperlink>
                <w:r w:rsidRPr="005739BE">
                  <w:rPr>
                    <w:sz w:val="22"/>
                    <w:szCs w:val="22"/>
                  </w:rPr>
                  <w:t> </w:t>
                </w:r>
              </w:p>
            </w:tc>
            <w:tc>
              <w:tcPr>
                <w:tcW w:w="2078" w:type="pct"/>
              </w:tcPr>
              <w:p w14:paraId="233F41D7" w14:textId="77777777" w:rsidR="00401D26" w:rsidRPr="005739BE" w:rsidRDefault="00000000" w:rsidP="005739BE">
                <w:pPr>
                  <w:rPr>
                    <w:sz w:val="22"/>
                    <w:szCs w:val="22"/>
                  </w:rPr>
                </w:pPr>
                <w:r w:rsidRPr="005739BE">
                  <w:rPr>
                    <w:sz w:val="22"/>
                    <w:szCs w:val="22"/>
                  </w:rPr>
                  <w:t>Revised integration between POCV and PODOM components in response to updated definitions for both components.</w:t>
                </w:r>
              </w:p>
              <w:p w14:paraId="62D6EB0C" w14:textId="3BB4D43F" w:rsidR="00401D26" w:rsidRPr="005739BE" w:rsidRDefault="00000000" w:rsidP="005739BE">
                <w:pPr>
                  <w:rPr>
                    <w:sz w:val="22"/>
                    <w:szCs w:val="22"/>
                  </w:rPr>
                </w:pPr>
                <w:r w:rsidRPr="005739BE">
                  <w:rPr>
                    <w:sz w:val="22"/>
                    <w:szCs w:val="22"/>
                  </w:rPr>
                  <w:t>Added detailed references to the TM Forum assets (ABEs, Open APIs, and Components) applicable to the use case.</w:t>
                </w:r>
              </w:p>
              <w:p w14:paraId="5D8588FE" w14:textId="0B3A9E48" w:rsidR="00401D26" w:rsidRPr="005739BE" w:rsidRDefault="00000000" w:rsidP="005739BE">
                <w:pPr>
                  <w:rPr>
                    <w:sz w:val="22"/>
                    <w:szCs w:val="22"/>
                  </w:rPr>
                </w:pPr>
                <w:r w:rsidRPr="005739BE">
                  <w:rPr>
                    <w:sz w:val="22"/>
                    <w:szCs w:val="22"/>
                  </w:rPr>
                  <w:t>Updated the Service Qualification API call to align with the definition introduced in version 5 of the specification.</w:t>
                </w:r>
              </w:p>
              <w:p w14:paraId="59EA651B" w14:textId="505810B3" w:rsidR="00197FE4" w:rsidRPr="005739BE" w:rsidRDefault="00000000" w:rsidP="005739BE">
                <w:pPr>
                  <w:rPr>
                    <w:sz w:val="22"/>
                    <w:szCs w:val="22"/>
                  </w:rPr>
                </w:pPr>
                <w:r w:rsidRPr="005739BE">
                  <w:rPr>
                    <w:sz w:val="22"/>
                    <w:szCs w:val="22"/>
                  </w:rPr>
                  <w:t>Revised the Supply Management scenario diagrams to reflect that the Resource Order Management component is responsible for deciding and orchestrating Shipping Orders against the Supply Chain Management component.</w:t>
                </w:r>
              </w:p>
              <w:p w14:paraId="24A91215" w14:textId="79F16986" w:rsidR="00401D26" w:rsidRPr="005739BE" w:rsidRDefault="00401D26" w:rsidP="005739BE">
                <w:pPr>
                  <w:rPr>
                    <w:sz w:val="22"/>
                    <w:szCs w:val="22"/>
                  </w:rPr>
                </w:pPr>
                <w:r w:rsidRPr="005739BE">
                  <w:rPr>
                    <w:sz w:val="22"/>
                    <w:szCs w:val="22"/>
                  </w:rPr>
                  <w:t>Applied the new template.</w:t>
                </w:r>
              </w:p>
            </w:tc>
          </w:tr>
          <w:tr w:rsidR="00197FE4" w14:paraId="287765A9" w14:textId="77777777" w:rsidTr="00401D26">
            <w:tc>
              <w:tcPr>
                <w:tcW w:w="923" w:type="pct"/>
              </w:tcPr>
              <w:p w14:paraId="54E93F45" w14:textId="77777777" w:rsidR="00197FE4" w:rsidRPr="005739BE" w:rsidRDefault="00000000" w:rsidP="005739BE">
                <w:pPr>
                  <w:rPr>
                    <w:sz w:val="22"/>
                    <w:szCs w:val="22"/>
                  </w:rPr>
                </w:pPr>
                <w:r w:rsidRPr="005739BE">
                  <w:rPr>
                    <w:sz w:val="22"/>
                    <w:szCs w:val="22"/>
                  </w:rPr>
                  <w:t>v3.6.0</w:t>
                </w:r>
              </w:p>
            </w:tc>
            <w:tc>
              <w:tcPr>
                <w:tcW w:w="923" w:type="pct"/>
              </w:tcPr>
              <w:p w14:paraId="132D2225" w14:textId="77777777" w:rsidR="00197FE4" w:rsidRPr="005739BE" w:rsidRDefault="00000000" w:rsidP="005739BE">
                <w:pPr>
                  <w:rPr>
                    <w:sz w:val="22"/>
                    <w:szCs w:val="22"/>
                  </w:rPr>
                </w:pPr>
                <w:r w:rsidRPr="005739BE">
                  <w:rPr>
                    <w:sz w:val="22"/>
                    <w:szCs w:val="22"/>
                  </w:rPr>
                  <w:t>20 Jul 2026 </w:t>
                </w:r>
              </w:p>
            </w:tc>
            <w:tc>
              <w:tcPr>
                <w:tcW w:w="1076" w:type="pct"/>
              </w:tcPr>
              <w:p w14:paraId="4583A462" w14:textId="77777777" w:rsidR="00197FE4" w:rsidRPr="005739BE" w:rsidRDefault="00000000" w:rsidP="005739BE">
                <w:pPr>
                  <w:rPr>
                    <w:sz w:val="22"/>
                    <w:szCs w:val="22"/>
                  </w:rPr>
                </w:pPr>
                <w:hyperlink r:id="rId59" w:history="1">
                  <w:r w:rsidRPr="005739BE">
                    <w:rPr>
                      <w:rStyle w:val="Hyperlink"/>
                      <w:sz w:val="22"/>
                      <w:szCs w:val="22"/>
                    </w:rPr>
                    <w:t>Abel Ruiz Huerta</w:t>
                  </w:r>
                </w:hyperlink>
                <w:r w:rsidRPr="005739BE">
                  <w:rPr>
                    <w:sz w:val="22"/>
                    <w:szCs w:val="22"/>
                  </w:rPr>
                  <w:t> </w:t>
                </w:r>
              </w:p>
            </w:tc>
            <w:tc>
              <w:tcPr>
                <w:tcW w:w="2078" w:type="pct"/>
              </w:tcPr>
              <w:p w14:paraId="548045AD" w14:textId="77777777" w:rsidR="00401D26" w:rsidRPr="005739BE" w:rsidRDefault="00000000" w:rsidP="005739BE">
                <w:pPr>
                  <w:rPr>
                    <w:sz w:val="22"/>
                    <w:szCs w:val="22"/>
                  </w:rPr>
                </w:pPr>
                <w:r w:rsidRPr="005739BE">
                  <w:rPr>
                    <w:sz w:val="22"/>
                    <w:szCs w:val="22"/>
                  </w:rPr>
                  <w:t>Updated Figure 10 to reflect the revised integration architecture between the POCV and PODOM components.</w:t>
                </w:r>
              </w:p>
              <w:p w14:paraId="0CA11850" w14:textId="77777777" w:rsidR="00401D26" w:rsidRPr="005739BE" w:rsidRDefault="00000000" w:rsidP="005739BE">
                <w:pPr>
                  <w:rPr>
                    <w:sz w:val="22"/>
                    <w:szCs w:val="22"/>
                  </w:rPr>
                </w:pPr>
                <w:r w:rsidRPr="005739BE">
                  <w:rPr>
                    <w:sz w:val="22"/>
                    <w:szCs w:val="22"/>
                  </w:rPr>
                  <w:t>Added a high-level use case introduction in Section 1.</w:t>
                </w:r>
              </w:p>
              <w:p w14:paraId="0201595A" w14:textId="77777777" w:rsidR="00401D26" w:rsidRPr="005739BE" w:rsidRDefault="00000000" w:rsidP="005739BE">
                <w:pPr>
                  <w:rPr>
                    <w:sz w:val="22"/>
                    <w:szCs w:val="22"/>
                  </w:rPr>
                </w:pPr>
                <w:r w:rsidRPr="005739BE">
                  <w:rPr>
                    <w:sz w:val="22"/>
                    <w:szCs w:val="22"/>
                  </w:rPr>
                  <w:lastRenderedPageBreak/>
                  <w:t>Figures and tables renumbering and reference fixing.</w:t>
                </w:r>
              </w:p>
              <w:p w14:paraId="66460D41" w14:textId="5DCC4F0C" w:rsidR="00197FE4" w:rsidRPr="005739BE" w:rsidRDefault="00000000" w:rsidP="005739BE">
                <w:pPr>
                  <w:rPr>
                    <w:sz w:val="22"/>
                    <w:szCs w:val="22"/>
                  </w:rPr>
                </w:pPr>
                <w:r w:rsidRPr="005739BE">
                  <w:rPr>
                    <w:sz w:val="22"/>
                    <w:szCs w:val="22"/>
                  </w:rPr>
                  <w:t>Added references to other use cases.</w:t>
                </w:r>
              </w:p>
            </w:tc>
          </w:tr>
        </w:tbl>
        <w:p w14:paraId="0783BF38" w14:textId="77777777" w:rsidR="00197FE4" w:rsidRDefault="00197FE4"/>
        <w:p w14:paraId="644B6B02" w14:textId="77777777" w:rsidR="00197FE4" w:rsidRPr="008C2B47" w:rsidRDefault="00000000">
          <w:pPr>
            <w:pStyle w:val="Heading3"/>
            <w:rPr>
              <w:szCs w:val="24"/>
            </w:rPr>
          </w:pPr>
          <w:bookmarkStart w:id="102" w:name="scroll-bookmark-44"/>
          <w:r w:rsidRPr="008C2B47">
            <w:rPr>
              <w:szCs w:val="24"/>
            </w:rPr>
            <w:t xml:space="preserve"> </w:t>
          </w:r>
          <w:bookmarkStart w:id="103" w:name="_Toc236749832"/>
          <w:r w:rsidRPr="008C2B47">
            <w:rPr>
              <w:szCs w:val="24"/>
            </w:rPr>
            <w:t>Release History</w:t>
          </w:r>
          <w:bookmarkEnd w:id="102"/>
          <w:bookmarkEnd w:id="103"/>
        </w:p>
        <w:tbl>
          <w:tblPr>
            <w:tblStyle w:val="ScrollTableNormal"/>
            <w:tblW w:w="9267" w:type="dxa"/>
            <w:tblLayout w:type="fixed"/>
            <w:tblLook w:val="0020" w:firstRow="1" w:lastRow="0" w:firstColumn="0" w:lastColumn="0" w:noHBand="0" w:noVBand="0"/>
          </w:tblPr>
          <w:tblGrid>
            <w:gridCol w:w="1728"/>
            <w:gridCol w:w="1728"/>
            <w:gridCol w:w="2016"/>
            <w:gridCol w:w="3795"/>
          </w:tblGrid>
          <w:tr w:rsidR="00197FE4" w14:paraId="45E1BC29" w14:textId="77777777" w:rsidTr="00401D26">
            <w:trPr>
              <w:cnfStyle w:val="100000000000" w:firstRow="1" w:lastRow="0" w:firstColumn="0" w:lastColumn="0" w:oddVBand="0" w:evenVBand="0" w:oddHBand="0" w:evenHBand="0" w:firstRowFirstColumn="0" w:firstRowLastColumn="0" w:lastRowFirstColumn="0" w:lastRowLastColumn="0"/>
            </w:trPr>
            <w:tc>
              <w:tcPr>
                <w:tcW w:w="1728" w:type="dxa"/>
              </w:tcPr>
              <w:p w14:paraId="3C551740" w14:textId="77777777" w:rsidR="00197FE4" w:rsidRPr="0031265E" w:rsidRDefault="00000000" w:rsidP="0031265E">
                <w:pPr>
                  <w:rPr>
                    <w:sz w:val="22"/>
                    <w:szCs w:val="22"/>
                  </w:rPr>
                </w:pPr>
                <w:r w:rsidRPr="0031265E">
                  <w:rPr>
                    <w:sz w:val="22"/>
                    <w:szCs w:val="22"/>
                  </w:rPr>
                  <w:t>Release Status</w:t>
                </w:r>
              </w:p>
            </w:tc>
            <w:tc>
              <w:tcPr>
                <w:tcW w:w="1728" w:type="dxa"/>
              </w:tcPr>
              <w:p w14:paraId="2769BED4" w14:textId="77777777" w:rsidR="00197FE4" w:rsidRPr="0031265E" w:rsidRDefault="00000000" w:rsidP="0031265E">
                <w:pPr>
                  <w:rPr>
                    <w:sz w:val="22"/>
                    <w:szCs w:val="22"/>
                  </w:rPr>
                </w:pPr>
                <w:r w:rsidRPr="0031265E">
                  <w:rPr>
                    <w:sz w:val="22"/>
                    <w:szCs w:val="22"/>
                  </w:rPr>
                  <w:t>Date Modified</w:t>
                </w:r>
              </w:p>
            </w:tc>
            <w:tc>
              <w:tcPr>
                <w:tcW w:w="2016" w:type="dxa"/>
              </w:tcPr>
              <w:p w14:paraId="1ECA96EC" w14:textId="77777777" w:rsidR="00197FE4" w:rsidRPr="0031265E" w:rsidRDefault="00000000" w:rsidP="0031265E">
                <w:pPr>
                  <w:rPr>
                    <w:sz w:val="22"/>
                    <w:szCs w:val="22"/>
                  </w:rPr>
                </w:pPr>
                <w:r w:rsidRPr="0031265E">
                  <w:rPr>
                    <w:sz w:val="22"/>
                    <w:szCs w:val="22"/>
                  </w:rPr>
                  <w:t>Modified by:</w:t>
                </w:r>
              </w:p>
            </w:tc>
            <w:tc>
              <w:tcPr>
                <w:tcW w:w="3795" w:type="dxa"/>
              </w:tcPr>
              <w:p w14:paraId="5D0C8F49" w14:textId="77777777" w:rsidR="00197FE4" w:rsidRPr="0031265E" w:rsidRDefault="00000000" w:rsidP="0031265E">
                <w:pPr>
                  <w:rPr>
                    <w:sz w:val="22"/>
                    <w:szCs w:val="22"/>
                  </w:rPr>
                </w:pPr>
                <w:r w:rsidRPr="0031265E">
                  <w:rPr>
                    <w:sz w:val="22"/>
                    <w:szCs w:val="22"/>
                  </w:rPr>
                  <w:t>Description of changes</w:t>
                </w:r>
              </w:p>
            </w:tc>
          </w:tr>
          <w:tr w:rsidR="00197FE4" w14:paraId="4ED20E90" w14:textId="77777777" w:rsidTr="00401D26">
            <w:tc>
              <w:tcPr>
                <w:tcW w:w="1728" w:type="dxa"/>
              </w:tcPr>
              <w:p w14:paraId="7FFC4629" w14:textId="77777777" w:rsidR="00197FE4" w:rsidRPr="0031265E" w:rsidRDefault="00000000" w:rsidP="0031265E">
                <w:pPr>
                  <w:rPr>
                    <w:sz w:val="22"/>
                    <w:szCs w:val="22"/>
                  </w:rPr>
                </w:pPr>
                <w:r w:rsidRPr="0031265E">
                  <w:rPr>
                    <w:sz w:val="22"/>
                    <w:szCs w:val="22"/>
                  </w:rPr>
                  <w:t>Pre-production</w:t>
                </w:r>
              </w:p>
            </w:tc>
            <w:tc>
              <w:tcPr>
                <w:tcW w:w="1728" w:type="dxa"/>
              </w:tcPr>
              <w:p w14:paraId="0C1C87DC" w14:textId="77777777" w:rsidR="00197FE4" w:rsidRPr="0031265E" w:rsidRDefault="00000000" w:rsidP="0031265E">
                <w:pPr>
                  <w:rPr>
                    <w:sz w:val="22"/>
                    <w:szCs w:val="22"/>
                  </w:rPr>
                </w:pPr>
                <w:r w:rsidRPr="0031265E">
                  <w:rPr>
                    <w:sz w:val="22"/>
                    <w:szCs w:val="22"/>
                  </w:rPr>
                  <w:t>18-Aug-2023</w:t>
                </w:r>
              </w:p>
            </w:tc>
            <w:tc>
              <w:tcPr>
                <w:tcW w:w="2016" w:type="dxa"/>
              </w:tcPr>
              <w:p w14:paraId="3D94CB3A" w14:textId="77777777" w:rsidR="00197FE4" w:rsidRPr="0031265E" w:rsidRDefault="00000000" w:rsidP="0031265E">
                <w:pPr>
                  <w:rPr>
                    <w:sz w:val="22"/>
                    <w:szCs w:val="22"/>
                  </w:rPr>
                </w:pPr>
                <w:r w:rsidRPr="0031265E">
                  <w:rPr>
                    <w:sz w:val="22"/>
                    <w:szCs w:val="22"/>
                  </w:rPr>
                  <w:t>Joseph Guei</w:t>
                </w:r>
              </w:p>
            </w:tc>
            <w:tc>
              <w:tcPr>
                <w:tcW w:w="3795" w:type="dxa"/>
              </w:tcPr>
              <w:p w14:paraId="104554C7" w14:textId="77777777" w:rsidR="00197FE4" w:rsidRPr="0031265E" w:rsidRDefault="00000000" w:rsidP="0031265E">
                <w:pPr>
                  <w:rPr>
                    <w:sz w:val="22"/>
                    <w:szCs w:val="22"/>
                  </w:rPr>
                </w:pPr>
                <w:r w:rsidRPr="0031265E">
                  <w:rPr>
                    <w:sz w:val="22"/>
                    <w:szCs w:val="22"/>
                  </w:rPr>
                  <w:t>First release using the document in a new format</w:t>
                </w:r>
              </w:p>
            </w:tc>
          </w:tr>
          <w:tr w:rsidR="00197FE4" w14:paraId="45BBB028" w14:textId="77777777" w:rsidTr="00401D26">
            <w:tc>
              <w:tcPr>
                <w:tcW w:w="1728" w:type="dxa"/>
              </w:tcPr>
              <w:p w14:paraId="6B8593F6" w14:textId="77777777" w:rsidR="00197FE4" w:rsidRPr="0031265E" w:rsidRDefault="00000000" w:rsidP="0031265E">
                <w:pPr>
                  <w:rPr>
                    <w:sz w:val="22"/>
                    <w:szCs w:val="22"/>
                  </w:rPr>
                </w:pPr>
                <w:r w:rsidRPr="0031265E">
                  <w:rPr>
                    <w:sz w:val="22"/>
                    <w:szCs w:val="22"/>
                  </w:rPr>
                  <w:t>Production</w:t>
                </w:r>
              </w:p>
            </w:tc>
            <w:tc>
              <w:tcPr>
                <w:tcW w:w="1728" w:type="dxa"/>
              </w:tcPr>
              <w:p w14:paraId="7E8A228C" w14:textId="77777777" w:rsidR="00197FE4" w:rsidRPr="0031265E" w:rsidRDefault="00000000" w:rsidP="0031265E">
                <w:pPr>
                  <w:rPr>
                    <w:sz w:val="22"/>
                    <w:szCs w:val="22"/>
                  </w:rPr>
                </w:pPr>
                <w:r w:rsidRPr="0031265E">
                  <w:rPr>
                    <w:sz w:val="22"/>
                    <w:szCs w:val="22"/>
                  </w:rPr>
                  <w:t>06-Oct-2023</w:t>
                </w:r>
              </w:p>
            </w:tc>
            <w:tc>
              <w:tcPr>
                <w:tcW w:w="2016" w:type="dxa"/>
              </w:tcPr>
              <w:p w14:paraId="145C6181" w14:textId="77777777" w:rsidR="00197FE4" w:rsidRPr="0031265E" w:rsidRDefault="00000000" w:rsidP="0031265E">
                <w:pPr>
                  <w:rPr>
                    <w:sz w:val="22"/>
                    <w:szCs w:val="22"/>
                  </w:rPr>
                </w:pPr>
                <w:r w:rsidRPr="0031265E">
                  <w:rPr>
                    <w:sz w:val="22"/>
                    <w:szCs w:val="22"/>
                  </w:rPr>
                  <w:t>Adrienne Walcott</w:t>
                </w:r>
              </w:p>
            </w:tc>
            <w:tc>
              <w:tcPr>
                <w:tcW w:w="3795" w:type="dxa"/>
              </w:tcPr>
              <w:p w14:paraId="37154318" w14:textId="77777777" w:rsidR="00197FE4" w:rsidRPr="0031265E" w:rsidRDefault="00000000" w:rsidP="0031265E">
                <w:pPr>
                  <w:rPr>
                    <w:sz w:val="22"/>
                    <w:szCs w:val="22"/>
                  </w:rPr>
                </w:pPr>
                <w:r w:rsidRPr="0031265E">
                  <w:rPr>
                    <w:sz w:val="22"/>
                    <w:szCs w:val="22"/>
                  </w:rPr>
                  <w:t>Updated to reflect TM Forum Approved status</w:t>
                </w:r>
              </w:p>
            </w:tc>
          </w:tr>
          <w:tr w:rsidR="00197FE4" w14:paraId="4301F91C" w14:textId="77777777" w:rsidTr="00401D26">
            <w:tc>
              <w:tcPr>
                <w:tcW w:w="1728" w:type="dxa"/>
              </w:tcPr>
              <w:p w14:paraId="4C61D076" w14:textId="77777777" w:rsidR="00197FE4" w:rsidRPr="0031265E" w:rsidRDefault="00000000" w:rsidP="0031265E">
                <w:pPr>
                  <w:rPr>
                    <w:sz w:val="22"/>
                    <w:szCs w:val="22"/>
                  </w:rPr>
                </w:pPr>
                <w:r w:rsidRPr="0031265E">
                  <w:rPr>
                    <w:sz w:val="22"/>
                    <w:szCs w:val="22"/>
                  </w:rPr>
                  <w:t>Pre-production</w:t>
                </w:r>
              </w:p>
            </w:tc>
            <w:tc>
              <w:tcPr>
                <w:tcW w:w="1728" w:type="dxa"/>
              </w:tcPr>
              <w:p w14:paraId="5F872837" w14:textId="77777777" w:rsidR="00197FE4" w:rsidRPr="0031265E" w:rsidRDefault="00000000" w:rsidP="0031265E">
                <w:pPr>
                  <w:rPr>
                    <w:sz w:val="22"/>
                    <w:szCs w:val="22"/>
                  </w:rPr>
                </w:pPr>
                <w:r w:rsidRPr="0031265E">
                  <w:rPr>
                    <w:sz w:val="22"/>
                    <w:szCs w:val="22"/>
                  </w:rPr>
                  <w:t>12-Oct-2023</w:t>
                </w:r>
              </w:p>
            </w:tc>
            <w:tc>
              <w:tcPr>
                <w:tcW w:w="2016" w:type="dxa"/>
              </w:tcPr>
              <w:p w14:paraId="5F1EAEA7" w14:textId="77777777" w:rsidR="00197FE4" w:rsidRPr="0031265E" w:rsidRDefault="00000000" w:rsidP="0031265E">
                <w:pPr>
                  <w:rPr>
                    <w:sz w:val="22"/>
                    <w:szCs w:val="22"/>
                  </w:rPr>
                </w:pPr>
                <w:r w:rsidRPr="0031265E">
                  <w:rPr>
                    <w:sz w:val="22"/>
                    <w:szCs w:val="22"/>
                  </w:rPr>
                  <w:t>Joseph Guei</w:t>
                </w:r>
              </w:p>
            </w:tc>
            <w:tc>
              <w:tcPr>
                <w:tcW w:w="3795" w:type="dxa"/>
              </w:tcPr>
              <w:p w14:paraId="371F335B" w14:textId="77777777" w:rsidR="00197FE4" w:rsidRPr="0031265E" w:rsidRDefault="00000000" w:rsidP="0031265E">
                <w:pPr>
                  <w:rPr>
                    <w:sz w:val="22"/>
                    <w:szCs w:val="22"/>
                  </w:rPr>
                </w:pPr>
                <w:r w:rsidRPr="0031265E">
                  <w:rPr>
                    <w:sz w:val="22"/>
                    <w:szCs w:val="22"/>
                  </w:rPr>
                  <w:t>Corrected publication issued</w:t>
                </w:r>
              </w:p>
            </w:tc>
          </w:tr>
          <w:tr w:rsidR="00197FE4" w14:paraId="33E4D668" w14:textId="77777777" w:rsidTr="00401D26">
            <w:tc>
              <w:tcPr>
                <w:tcW w:w="1728" w:type="dxa"/>
              </w:tcPr>
              <w:p w14:paraId="3DBE72DA" w14:textId="77777777" w:rsidR="00197FE4" w:rsidRPr="0031265E" w:rsidRDefault="00000000" w:rsidP="0031265E">
                <w:pPr>
                  <w:rPr>
                    <w:sz w:val="22"/>
                    <w:szCs w:val="22"/>
                  </w:rPr>
                </w:pPr>
                <w:r w:rsidRPr="0031265E">
                  <w:rPr>
                    <w:sz w:val="22"/>
                    <w:szCs w:val="22"/>
                  </w:rPr>
                  <w:t>Production</w:t>
                </w:r>
              </w:p>
            </w:tc>
            <w:tc>
              <w:tcPr>
                <w:tcW w:w="1728" w:type="dxa"/>
              </w:tcPr>
              <w:p w14:paraId="4E48DA34" w14:textId="77777777" w:rsidR="00197FE4" w:rsidRPr="0031265E" w:rsidRDefault="00000000" w:rsidP="0031265E">
                <w:pPr>
                  <w:rPr>
                    <w:sz w:val="22"/>
                    <w:szCs w:val="22"/>
                  </w:rPr>
                </w:pPr>
                <w:r w:rsidRPr="0031265E">
                  <w:rPr>
                    <w:sz w:val="22"/>
                    <w:szCs w:val="22"/>
                  </w:rPr>
                  <w:t>08-Dec-2023</w:t>
                </w:r>
              </w:p>
            </w:tc>
            <w:tc>
              <w:tcPr>
                <w:tcW w:w="2016" w:type="dxa"/>
              </w:tcPr>
              <w:p w14:paraId="5BE7E1E5" w14:textId="77777777" w:rsidR="00197FE4" w:rsidRPr="0031265E" w:rsidRDefault="00000000" w:rsidP="0031265E">
                <w:pPr>
                  <w:rPr>
                    <w:sz w:val="22"/>
                    <w:szCs w:val="22"/>
                  </w:rPr>
                </w:pPr>
                <w:r w:rsidRPr="0031265E">
                  <w:rPr>
                    <w:sz w:val="22"/>
                    <w:szCs w:val="22"/>
                  </w:rPr>
                  <w:t>Adrienne Walcott</w:t>
                </w:r>
              </w:p>
            </w:tc>
            <w:tc>
              <w:tcPr>
                <w:tcW w:w="3795" w:type="dxa"/>
              </w:tcPr>
              <w:p w14:paraId="69D1E255" w14:textId="77777777" w:rsidR="00197FE4" w:rsidRPr="0031265E" w:rsidRDefault="00000000" w:rsidP="0031265E">
                <w:pPr>
                  <w:rPr>
                    <w:sz w:val="22"/>
                    <w:szCs w:val="22"/>
                  </w:rPr>
                </w:pPr>
                <w:r w:rsidRPr="0031265E">
                  <w:rPr>
                    <w:sz w:val="22"/>
                    <w:szCs w:val="22"/>
                  </w:rPr>
                  <w:t>Updated to reflect TM Forum Approved status</w:t>
                </w:r>
              </w:p>
            </w:tc>
          </w:tr>
          <w:tr w:rsidR="00197FE4" w14:paraId="6FD82549" w14:textId="77777777" w:rsidTr="00401D26">
            <w:tc>
              <w:tcPr>
                <w:tcW w:w="1728" w:type="dxa"/>
              </w:tcPr>
              <w:p w14:paraId="6D023376" w14:textId="77777777" w:rsidR="00197FE4" w:rsidRPr="0031265E" w:rsidRDefault="00000000" w:rsidP="0031265E">
                <w:pPr>
                  <w:rPr>
                    <w:sz w:val="22"/>
                    <w:szCs w:val="22"/>
                  </w:rPr>
                </w:pPr>
                <w:r w:rsidRPr="0031265E">
                  <w:rPr>
                    <w:sz w:val="22"/>
                    <w:szCs w:val="22"/>
                  </w:rPr>
                  <w:t>Pre-production</w:t>
                </w:r>
              </w:p>
            </w:tc>
            <w:tc>
              <w:tcPr>
                <w:tcW w:w="1728" w:type="dxa"/>
              </w:tcPr>
              <w:p w14:paraId="087D345A" w14:textId="77777777" w:rsidR="00197FE4" w:rsidRPr="0031265E" w:rsidRDefault="00000000" w:rsidP="0031265E">
                <w:pPr>
                  <w:rPr>
                    <w:sz w:val="22"/>
                    <w:szCs w:val="22"/>
                  </w:rPr>
                </w:pPr>
                <w:r w:rsidRPr="0031265E">
                  <w:rPr>
                    <w:sz w:val="22"/>
                    <w:szCs w:val="22"/>
                  </w:rPr>
                  <w:t>26-Feb-2024</w:t>
                </w:r>
              </w:p>
            </w:tc>
            <w:tc>
              <w:tcPr>
                <w:tcW w:w="2016" w:type="dxa"/>
              </w:tcPr>
              <w:p w14:paraId="464E052F" w14:textId="77777777" w:rsidR="00197FE4" w:rsidRPr="0031265E" w:rsidRDefault="00000000" w:rsidP="0031265E">
                <w:pPr>
                  <w:rPr>
                    <w:sz w:val="22"/>
                    <w:szCs w:val="22"/>
                  </w:rPr>
                </w:pPr>
                <w:r w:rsidRPr="0031265E">
                  <w:rPr>
                    <w:sz w:val="22"/>
                    <w:szCs w:val="22"/>
                  </w:rPr>
                  <w:t>Joseph Guei</w:t>
                </w:r>
              </w:p>
            </w:tc>
            <w:tc>
              <w:tcPr>
                <w:tcW w:w="3795" w:type="dxa"/>
              </w:tcPr>
              <w:p w14:paraId="3A29C786" w14:textId="77777777" w:rsidR="00197FE4" w:rsidRPr="0031265E" w:rsidRDefault="00000000" w:rsidP="0031265E">
                <w:pPr>
                  <w:rPr>
                    <w:sz w:val="22"/>
                    <w:szCs w:val="22"/>
                  </w:rPr>
                </w:pPr>
                <w:r w:rsidRPr="0031265E">
                  <w:rPr>
                    <w:sz w:val="22"/>
                    <w:szCs w:val="22"/>
                  </w:rPr>
                  <w:t>Corrected publication issued</w:t>
                </w:r>
              </w:p>
            </w:tc>
          </w:tr>
          <w:tr w:rsidR="00197FE4" w14:paraId="34581023" w14:textId="77777777" w:rsidTr="00401D26">
            <w:tc>
              <w:tcPr>
                <w:tcW w:w="1728" w:type="dxa"/>
              </w:tcPr>
              <w:p w14:paraId="521B57E8" w14:textId="77777777" w:rsidR="00197FE4" w:rsidRPr="0031265E" w:rsidRDefault="00000000" w:rsidP="0031265E">
                <w:pPr>
                  <w:rPr>
                    <w:sz w:val="22"/>
                    <w:szCs w:val="22"/>
                  </w:rPr>
                </w:pPr>
                <w:r w:rsidRPr="0031265E">
                  <w:rPr>
                    <w:sz w:val="22"/>
                    <w:szCs w:val="22"/>
                  </w:rPr>
                  <w:t>Production</w:t>
                </w:r>
              </w:p>
            </w:tc>
            <w:tc>
              <w:tcPr>
                <w:tcW w:w="1728" w:type="dxa"/>
              </w:tcPr>
              <w:p w14:paraId="7E0838D1" w14:textId="77777777" w:rsidR="00197FE4" w:rsidRPr="0031265E" w:rsidRDefault="00000000" w:rsidP="0031265E">
                <w:pPr>
                  <w:rPr>
                    <w:sz w:val="22"/>
                    <w:szCs w:val="22"/>
                  </w:rPr>
                </w:pPr>
                <w:r w:rsidRPr="0031265E">
                  <w:rPr>
                    <w:sz w:val="22"/>
                    <w:szCs w:val="22"/>
                  </w:rPr>
                  <w:t>26-Apr-2024</w:t>
                </w:r>
              </w:p>
            </w:tc>
            <w:tc>
              <w:tcPr>
                <w:tcW w:w="2016" w:type="dxa"/>
              </w:tcPr>
              <w:p w14:paraId="1C78AC74" w14:textId="77777777" w:rsidR="00197FE4" w:rsidRPr="0031265E" w:rsidRDefault="00000000" w:rsidP="0031265E">
                <w:pPr>
                  <w:rPr>
                    <w:sz w:val="22"/>
                    <w:szCs w:val="22"/>
                  </w:rPr>
                </w:pPr>
                <w:r w:rsidRPr="0031265E">
                  <w:rPr>
                    <w:sz w:val="22"/>
                    <w:szCs w:val="22"/>
                  </w:rPr>
                  <w:t>Adrienne Walcott</w:t>
                </w:r>
              </w:p>
            </w:tc>
            <w:tc>
              <w:tcPr>
                <w:tcW w:w="3795" w:type="dxa"/>
              </w:tcPr>
              <w:p w14:paraId="5C7CA1CD" w14:textId="77777777" w:rsidR="00197FE4" w:rsidRPr="0031265E" w:rsidRDefault="00000000" w:rsidP="0031265E">
                <w:pPr>
                  <w:rPr>
                    <w:sz w:val="22"/>
                    <w:szCs w:val="22"/>
                  </w:rPr>
                </w:pPr>
                <w:r w:rsidRPr="0031265E">
                  <w:rPr>
                    <w:sz w:val="22"/>
                    <w:szCs w:val="22"/>
                  </w:rPr>
                  <w:t>Updated to reflect TM Forum Approved status</w:t>
                </w:r>
              </w:p>
            </w:tc>
          </w:tr>
          <w:tr w:rsidR="00197FE4" w14:paraId="52E5C20A" w14:textId="77777777" w:rsidTr="00401D26">
            <w:tc>
              <w:tcPr>
                <w:tcW w:w="1728" w:type="dxa"/>
              </w:tcPr>
              <w:p w14:paraId="316FE050" w14:textId="77777777" w:rsidR="00197FE4" w:rsidRPr="0031265E" w:rsidRDefault="00000000" w:rsidP="0031265E">
                <w:pPr>
                  <w:rPr>
                    <w:sz w:val="22"/>
                    <w:szCs w:val="22"/>
                  </w:rPr>
                </w:pPr>
                <w:r w:rsidRPr="0031265E">
                  <w:rPr>
                    <w:sz w:val="22"/>
                    <w:szCs w:val="22"/>
                  </w:rPr>
                  <w:t>Pre-production</w:t>
                </w:r>
              </w:p>
            </w:tc>
            <w:tc>
              <w:tcPr>
                <w:tcW w:w="1728" w:type="dxa"/>
              </w:tcPr>
              <w:p w14:paraId="2BFD2F7C" w14:textId="77777777" w:rsidR="00197FE4" w:rsidRPr="0031265E" w:rsidRDefault="00000000" w:rsidP="0031265E">
                <w:pPr>
                  <w:rPr>
                    <w:sz w:val="22"/>
                    <w:szCs w:val="22"/>
                  </w:rPr>
                </w:pPr>
                <w:r w:rsidRPr="0031265E">
                  <w:rPr>
                    <w:sz w:val="22"/>
                    <w:szCs w:val="22"/>
                  </w:rPr>
                  <w:t>01-May-2024</w:t>
                </w:r>
              </w:p>
            </w:tc>
            <w:tc>
              <w:tcPr>
                <w:tcW w:w="2016" w:type="dxa"/>
              </w:tcPr>
              <w:p w14:paraId="2B137A65" w14:textId="77777777" w:rsidR="00197FE4" w:rsidRPr="0031265E" w:rsidRDefault="00000000" w:rsidP="0031265E">
                <w:pPr>
                  <w:rPr>
                    <w:sz w:val="22"/>
                    <w:szCs w:val="22"/>
                  </w:rPr>
                </w:pPr>
                <w:r w:rsidRPr="0031265E">
                  <w:rPr>
                    <w:sz w:val="22"/>
                    <w:szCs w:val="22"/>
                  </w:rPr>
                  <w:t>Joseph Guei</w:t>
                </w:r>
              </w:p>
            </w:tc>
            <w:tc>
              <w:tcPr>
                <w:tcW w:w="3795" w:type="dxa"/>
              </w:tcPr>
              <w:p w14:paraId="254B4012" w14:textId="77777777" w:rsidR="00197FE4" w:rsidRPr="0031265E" w:rsidRDefault="00000000" w:rsidP="0031265E">
                <w:pPr>
                  <w:rPr>
                    <w:sz w:val="22"/>
                    <w:szCs w:val="22"/>
                  </w:rPr>
                </w:pPr>
                <w:r w:rsidRPr="0031265E">
                  <w:rPr>
                    <w:sz w:val="22"/>
                    <w:szCs w:val="22"/>
                  </w:rPr>
                  <w:t>Updates to version 3.2.0</w:t>
                </w:r>
              </w:p>
            </w:tc>
          </w:tr>
          <w:tr w:rsidR="00197FE4" w14:paraId="61FF55B7" w14:textId="77777777" w:rsidTr="00401D26">
            <w:tc>
              <w:tcPr>
                <w:tcW w:w="1728" w:type="dxa"/>
              </w:tcPr>
              <w:p w14:paraId="5351C8C2" w14:textId="77777777" w:rsidR="00197FE4" w:rsidRPr="0031265E" w:rsidRDefault="00000000" w:rsidP="0031265E">
                <w:pPr>
                  <w:rPr>
                    <w:sz w:val="22"/>
                    <w:szCs w:val="22"/>
                  </w:rPr>
                </w:pPr>
                <w:r w:rsidRPr="0031265E">
                  <w:rPr>
                    <w:sz w:val="22"/>
                    <w:szCs w:val="22"/>
                  </w:rPr>
                  <w:t>Production</w:t>
                </w:r>
              </w:p>
            </w:tc>
            <w:tc>
              <w:tcPr>
                <w:tcW w:w="1728" w:type="dxa"/>
              </w:tcPr>
              <w:p w14:paraId="038F8D20" w14:textId="77777777" w:rsidR="00197FE4" w:rsidRPr="0031265E" w:rsidRDefault="00000000" w:rsidP="0031265E">
                <w:pPr>
                  <w:rPr>
                    <w:sz w:val="22"/>
                    <w:szCs w:val="22"/>
                  </w:rPr>
                </w:pPr>
                <w:r w:rsidRPr="0031265E">
                  <w:rPr>
                    <w:sz w:val="22"/>
                    <w:szCs w:val="22"/>
                  </w:rPr>
                  <w:t>28-Jun-2024</w:t>
                </w:r>
              </w:p>
            </w:tc>
            <w:tc>
              <w:tcPr>
                <w:tcW w:w="2016" w:type="dxa"/>
              </w:tcPr>
              <w:p w14:paraId="3525C584" w14:textId="77777777" w:rsidR="00197FE4" w:rsidRPr="0031265E" w:rsidRDefault="00000000" w:rsidP="0031265E">
                <w:pPr>
                  <w:rPr>
                    <w:sz w:val="22"/>
                    <w:szCs w:val="22"/>
                  </w:rPr>
                </w:pPr>
                <w:r w:rsidRPr="0031265E">
                  <w:rPr>
                    <w:sz w:val="22"/>
                    <w:szCs w:val="22"/>
                  </w:rPr>
                  <w:t>Adrienne Walcott</w:t>
                </w:r>
              </w:p>
            </w:tc>
            <w:tc>
              <w:tcPr>
                <w:tcW w:w="3795" w:type="dxa"/>
              </w:tcPr>
              <w:p w14:paraId="051717F9" w14:textId="77777777" w:rsidR="00197FE4" w:rsidRPr="0031265E" w:rsidRDefault="00000000" w:rsidP="0031265E">
                <w:pPr>
                  <w:rPr>
                    <w:sz w:val="22"/>
                    <w:szCs w:val="22"/>
                  </w:rPr>
                </w:pPr>
                <w:r w:rsidRPr="0031265E">
                  <w:rPr>
                    <w:sz w:val="22"/>
                    <w:szCs w:val="22"/>
                  </w:rPr>
                  <w:t>Updated to reflect TM Forum Approved status</w:t>
                </w:r>
              </w:p>
            </w:tc>
          </w:tr>
          <w:tr w:rsidR="00197FE4" w14:paraId="0CCE36C7" w14:textId="77777777" w:rsidTr="00401D26">
            <w:tc>
              <w:tcPr>
                <w:tcW w:w="1728" w:type="dxa"/>
              </w:tcPr>
              <w:p w14:paraId="1B883868" w14:textId="77777777" w:rsidR="00197FE4" w:rsidRPr="0031265E" w:rsidRDefault="00000000" w:rsidP="0031265E">
                <w:pPr>
                  <w:rPr>
                    <w:sz w:val="22"/>
                    <w:szCs w:val="22"/>
                  </w:rPr>
                </w:pPr>
                <w:r w:rsidRPr="0031265E">
                  <w:rPr>
                    <w:sz w:val="22"/>
                    <w:szCs w:val="22"/>
                  </w:rPr>
                  <w:t>Pre-production </w:t>
                </w:r>
              </w:p>
            </w:tc>
            <w:tc>
              <w:tcPr>
                <w:tcW w:w="1728" w:type="dxa"/>
              </w:tcPr>
              <w:p w14:paraId="53E8A8F9" w14:textId="77777777" w:rsidR="00197FE4" w:rsidRPr="0031265E" w:rsidRDefault="00000000" w:rsidP="0031265E">
                <w:pPr>
                  <w:rPr>
                    <w:sz w:val="22"/>
                    <w:szCs w:val="22"/>
                  </w:rPr>
                </w:pPr>
                <w:r w:rsidRPr="0031265E">
                  <w:rPr>
                    <w:sz w:val="22"/>
                    <w:szCs w:val="22"/>
                  </w:rPr>
                  <w:t>12-Jul-2024</w:t>
                </w:r>
              </w:p>
            </w:tc>
            <w:tc>
              <w:tcPr>
                <w:tcW w:w="2016" w:type="dxa"/>
              </w:tcPr>
              <w:p w14:paraId="1FA74555" w14:textId="77777777" w:rsidR="00197FE4" w:rsidRPr="0031265E" w:rsidRDefault="00000000" w:rsidP="0031265E">
                <w:pPr>
                  <w:rPr>
                    <w:sz w:val="22"/>
                    <w:szCs w:val="22"/>
                  </w:rPr>
                </w:pPr>
                <w:r w:rsidRPr="0031265E">
                  <w:rPr>
                    <w:sz w:val="22"/>
                    <w:szCs w:val="22"/>
                  </w:rPr>
                  <w:t>Amaia White</w:t>
                </w:r>
              </w:p>
            </w:tc>
            <w:tc>
              <w:tcPr>
                <w:tcW w:w="3795" w:type="dxa"/>
              </w:tcPr>
              <w:p w14:paraId="6F1B7E6E" w14:textId="77777777" w:rsidR="00197FE4" w:rsidRPr="0031265E" w:rsidRDefault="00000000" w:rsidP="0031265E">
                <w:pPr>
                  <w:rPr>
                    <w:sz w:val="22"/>
                    <w:szCs w:val="22"/>
                  </w:rPr>
                </w:pPr>
                <w:r w:rsidRPr="0031265E">
                  <w:rPr>
                    <w:sz w:val="22"/>
                    <w:szCs w:val="22"/>
                  </w:rPr>
                  <w:t>Updates to version 3.3.0 </w:t>
                </w:r>
              </w:p>
            </w:tc>
          </w:tr>
          <w:tr w:rsidR="00197FE4" w14:paraId="5D5B2B7A" w14:textId="77777777" w:rsidTr="00401D26">
            <w:tc>
              <w:tcPr>
                <w:tcW w:w="1728" w:type="dxa"/>
              </w:tcPr>
              <w:p w14:paraId="5E182AA9" w14:textId="77777777" w:rsidR="00197FE4" w:rsidRPr="0031265E" w:rsidRDefault="00000000" w:rsidP="0031265E">
                <w:pPr>
                  <w:rPr>
                    <w:sz w:val="22"/>
                    <w:szCs w:val="22"/>
                  </w:rPr>
                </w:pPr>
                <w:r w:rsidRPr="0031265E">
                  <w:rPr>
                    <w:sz w:val="22"/>
                    <w:szCs w:val="22"/>
                  </w:rPr>
                  <w:t>Production</w:t>
                </w:r>
              </w:p>
            </w:tc>
            <w:tc>
              <w:tcPr>
                <w:tcW w:w="1728" w:type="dxa"/>
              </w:tcPr>
              <w:p w14:paraId="60298257" w14:textId="77777777" w:rsidR="00197FE4" w:rsidRPr="0031265E" w:rsidRDefault="00000000" w:rsidP="0031265E">
                <w:pPr>
                  <w:rPr>
                    <w:sz w:val="22"/>
                    <w:szCs w:val="22"/>
                  </w:rPr>
                </w:pPr>
                <w:r w:rsidRPr="0031265E">
                  <w:rPr>
                    <w:sz w:val="22"/>
                    <w:szCs w:val="22"/>
                  </w:rPr>
                  <w:t>30-Aug-2024</w:t>
                </w:r>
              </w:p>
            </w:tc>
            <w:tc>
              <w:tcPr>
                <w:tcW w:w="2016" w:type="dxa"/>
              </w:tcPr>
              <w:p w14:paraId="337A217E" w14:textId="77777777" w:rsidR="00197FE4" w:rsidRPr="0031265E" w:rsidRDefault="00000000" w:rsidP="0031265E">
                <w:pPr>
                  <w:rPr>
                    <w:sz w:val="22"/>
                    <w:szCs w:val="22"/>
                  </w:rPr>
                </w:pPr>
                <w:r w:rsidRPr="0031265E">
                  <w:rPr>
                    <w:sz w:val="22"/>
                    <w:szCs w:val="22"/>
                  </w:rPr>
                  <w:t>Adrienne Walcott</w:t>
                </w:r>
              </w:p>
            </w:tc>
            <w:tc>
              <w:tcPr>
                <w:tcW w:w="3795" w:type="dxa"/>
              </w:tcPr>
              <w:p w14:paraId="6F63A91A" w14:textId="77777777" w:rsidR="00197FE4" w:rsidRPr="0031265E" w:rsidRDefault="00000000" w:rsidP="0031265E">
                <w:pPr>
                  <w:rPr>
                    <w:sz w:val="22"/>
                    <w:szCs w:val="22"/>
                  </w:rPr>
                </w:pPr>
                <w:r w:rsidRPr="0031265E">
                  <w:rPr>
                    <w:sz w:val="22"/>
                    <w:szCs w:val="22"/>
                  </w:rPr>
                  <w:t>Updated to reflect TM Forum Approved status</w:t>
                </w:r>
              </w:p>
            </w:tc>
          </w:tr>
          <w:tr w:rsidR="00197FE4" w14:paraId="18FA16FA" w14:textId="77777777" w:rsidTr="00401D26">
            <w:tc>
              <w:tcPr>
                <w:tcW w:w="1728" w:type="dxa"/>
              </w:tcPr>
              <w:p w14:paraId="0D9FC9DB" w14:textId="77777777" w:rsidR="00197FE4" w:rsidRPr="0031265E" w:rsidRDefault="00000000" w:rsidP="0031265E">
                <w:pPr>
                  <w:rPr>
                    <w:sz w:val="22"/>
                    <w:szCs w:val="22"/>
                  </w:rPr>
                </w:pPr>
                <w:r w:rsidRPr="0031265E">
                  <w:rPr>
                    <w:sz w:val="22"/>
                    <w:szCs w:val="22"/>
                  </w:rPr>
                  <w:t>Pre-production</w:t>
                </w:r>
              </w:p>
            </w:tc>
            <w:tc>
              <w:tcPr>
                <w:tcW w:w="1728" w:type="dxa"/>
              </w:tcPr>
              <w:p w14:paraId="460F8491" w14:textId="77777777" w:rsidR="00197FE4" w:rsidRPr="0031265E" w:rsidRDefault="00000000" w:rsidP="0031265E">
                <w:pPr>
                  <w:rPr>
                    <w:sz w:val="22"/>
                    <w:szCs w:val="22"/>
                  </w:rPr>
                </w:pPr>
                <w:r w:rsidRPr="0031265E">
                  <w:rPr>
                    <w:sz w:val="22"/>
                    <w:szCs w:val="22"/>
                  </w:rPr>
                  <w:t>31-Oct-2024</w:t>
                </w:r>
              </w:p>
            </w:tc>
            <w:tc>
              <w:tcPr>
                <w:tcW w:w="2016" w:type="dxa"/>
              </w:tcPr>
              <w:p w14:paraId="5C5D7661" w14:textId="77777777" w:rsidR="00197FE4" w:rsidRPr="0031265E" w:rsidRDefault="00000000" w:rsidP="0031265E">
                <w:pPr>
                  <w:rPr>
                    <w:sz w:val="22"/>
                    <w:szCs w:val="22"/>
                  </w:rPr>
                </w:pPr>
                <w:r w:rsidRPr="0031265E">
                  <w:rPr>
                    <w:sz w:val="22"/>
                    <w:szCs w:val="22"/>
                  </w:rPr>
                  <w:t>Amaia White</w:t>
                </w:r>
              </w:p>
            </w:tc>
            <w:tc>
              <w:tcPr>
                <w:tcW w:w="3795" w:type="dxa"/>
              </w:tcPr>
              <w:p w14:paraId="089360ED" w14:textId="77777777" w:rsidR="00197FE4" w:rsidRPr="0031265E" w:rsidRDefault="00000000" w:rsidP="0031265E">
                <w:pPr>
                  <w:rPr>
                    <w:sz w:val="22"/>
                    <w:szCs w:val="22"/>
                  </w:rPr>
                </w:pPr>
                <w:r w:rsidRPr="0031265E">
                  <w:rPr>
                    <w:sz w:val="22"/>
                    <w:szCs w:val="22"/>
                  </w:rPr>
                  <w:t>Updates to version 3.4.0 </w:t>
                </w:r>
              </w:p>
            </w:tc>
          </w:tr>
          <w:tr w:rsidR="00197FE4" w14:paraId="3BEBA4EB" w14:textId="77777777" w:rsidTr="00401D26">
            <w:tc>
              <w:tcPr>
                <w:tcW w:w="1728" w:type="dxa"/>
              </w:tcPr>
              <w:p w14:paraId="4D50351C" w14:textId="77777777" w:rsidR="00197FE4" w:rsidRPr="0031265E" w:rsidRDefault="00000000" w:rsidP="0031265E">
                <w:pPr>
                  <w:rPr>
                    <w:sz w:val="22"/>
                    <w:szCs w:val="22"/>
                  </w:rPr>
                </w:pPr>
                <w:r w:rsidRPr="0031265E">
                  <w:rPr>
                    <w:sz w:val="22"/>
                    <w:szCs w:val="22"/>
                  </w:rPr>
                  <w:t>Production</w:t>
                </w:r>
              </w:p>
            </w:tc>
            <w:tc>
              <w:tcPr>
                <w:tcW w:w="1728" w:type="dxa"/>
              </w:tcPr>
              <w:p w14:paraId="1912472B" w14:textId="77777777" w:rsidR="00197FE4" w:rsidRPr="0031265E" w:rsidRDefault="00000000" w:rsidP="0031265E">
                <w:pPr>
                  <w:rPr>
                    <w:sz w:val="22"/>
                    <w:szCs w:val="22"/>
                  </w:rPr>
                </w:pPr>
                <w:r w:rsidRPr="0031265E">
                  <w:rPr>
                    <w:sz w:val="22"/>
                    <w:szCs w:val="22"/>
                  </w:rPr>
                  <w:t>27-Dec-2024</w:t>
                </w:r>
              </w:p>
            </w:tc>
            <w:tc>
              <w:tcPr>
                <w:tcW w:w="2016" w:type="dxa"/>
              </w:tcPr>
              <w:p w14:paraId="6D4107D9" w14:textId="77777777" w:rsidR="00197FE4" w:rsidRPr="0031265E" w:rsidRDefault="00000000" w:rsidP="0031265E">
                <w:pPr>
                  <w:rPr>
                    <w:sz w:val="22"/>
                    <w:szCs w:val="22"/>
                  </w:rPr>
                </w:pPr>
                <w:r w:rsidRPr="0031265E">
                  <w:rPr>
                    <w:sz w:val="22"/>
                    <w:szCs w:val="22"/>
                  </w:rPr>
                  <w:t>Adrienne Walcott</w:t>
                </w:r>
              </w:p>
            </w:tc>
            <w:tc>
              <w:tcPr>
                <w:tcW w:w="3795" w:type="dxa"/>
              </w:tcPr>
              <w:p w14:paraId="72D6F7C1" w14:textId="77777777" w:rsidR="00197FE4" w:rsidRPr="0031265E" w:rsidRDefault="00000000" w:rsidP="0031265E">
                <w:pPr>
                  <w:rPr>
                    <w:sz w:val="22"/>
                    <w:szCs w:val="22"/>
                  </w:rPr>
                </w:pPr>
                <w:r w:rsidRPr="0031265E">
                  <w:rPr>
                    <w:sz w:val="22"/>
                    <w:szCs w:val="22"/>
                  </w:rPr>
                  <w:t>Updated to reflect TM Forum Approved status</w:t>
                </w:r>
              </w:p>
            </w:tc>
          </w:tr>
          <w:tr w:rsidR="00197FE4" w14:paraId="294EB13A" w14:textId="77777777" w:rsidTr="00401D26">
            <w:tc>
              <w:tcPr>
                <w:tcW w:w="1728" w:type="dxa"/>
              </w:tcPr>
              <w:p w14:paraId="5A22A44F" w14:textId="77777777" w:rsidR="00197FE4" w:rsidRPr="0031265E" w:rsidRDefault="00000000" w:rsidP="0031265E">
                <w:pPr>
                  <w:rPr>
                    <w:sz w:val="22"/>
                    <w:szCs w:val="22"/>
                  </w:rPr>
                </w:pPr>
                <w:r w:rsidRPr="0031265E">
                  <w:rPr>
                    <w:sz w:val="22"/>
                    <w:szCs w:val="22"/>
                  </w:rPr>
                  <w:t>Pre-production</w:t>
                </w:r>
              </w:p>
            </w:tc>
            <w:tc>
              <w:tcPr>
                <w:tcW w:w="1728" w:type="dxa"/>
              </w:tcPr>
              <w:p w14:paraId="7E065BD6" w14:textId="77777777" w:rsidR="00197FE4" w:rsidRPr="0031265E" w:rsidRDefault="00000000" w:rsidP="0031265E">
                <w:pPr>
                  <w:rPr>
                    <w:sz w:val="22"/>
                    <w:szCs w:val="22"/>
                  </w:rPr>
                </w:pPr>
                <w:r w:rsidRPr="0031265E">
                  <w:rPr>
                    <w:sz w:val="22"/>
                    <w:szCs w:val="22"/>
                  </w:rPr>
                  <w:t>28-May-2026</w:t>
                </w:r>
              </w:p>
            </w:tc>
            <w:tc>
              <w:tcPr>
                <w:tcW w:w="2016" w:type="dxa"/>
              </w:tcPr>
              <w:p w14:paraId="54FE2B95" w14:textId="77777777" w:rsidR="00197FE4" w:rsidRPr="0031265E" w:rsidRDefault="00000000" w:rsidP="0031265E">
                <w:pPr>
                  <w:rPr>
                    <w:sz w:val="22"/>
                    <w:szCs w:val="22"/>
                  </w:rPr>
                </w:pPr>
                <w:hyperlink r:id="rId60" w:history="1">
                  <w:r w:rsidRPr="0031265E">
                    <w:rPr>
                      <w:rStyle w:val="Hyperlink"/>
                      <w:sz w:val="22"/>
                      <w:szCs w:val="22"/>
                    </w:rPr>
                    <w:t>Abel Ruiz Huerta</w:t>
                  </w:r>
                </w:hyperlink>
                <w:r w:rsidRPr="0031265E">
                  <w:rPr>
                    <w:sz w:val="22"/>
                    <w:szCs w:val="22"/>
                  </w:rPr>
                  <w:t> </w:t>
                </w:r>
              </w:p>
            </w:tc>
            <w:tc>
              <w:tcPr>
                <w:tcW w:w="3795" w:type="dxa"/>
              </w:tcPr>
              <w:p w14:paraId="35DAE34C" w14:textId="77777777" w:rsidR="00197FE4" w:rsidRPr="0031265E" w:rsidRDefault="00000000" w:rsidP="0031265E">
                <w:pPr>
                  <w:rPr>
                    <w:sz w:val="22"/>
                    <w:szCs w:val="22"/>
                  </w:rPr>
                </w:pPr>
                <w:r w:rsidRPr="0031265E">
                  <w:rPr>
                    <w:sz w:val="22"/>
                    <w:szCs w:val="22"/>
                  </w:rPr>
                  <w:t>Updates to version 3.5.0 </w:t>
                </w:r>
              </w:p>
            </w:tc>
          </w:tr>
          <w:tr w:rsidR="00197FE4" w14:paraId="17BA3A7F" w14:textId="77777777" w:rsidTr="00401D26">
            <w:tc>
              <w:tcPr>
                <w:tcW w:w="1728" w:type="dxa"/>
              </w:tcPr>
              <w:p w14:paraId="4AF1D703" w14:textId="77777777" w:rsidR="00197FE4" w:rsidRPr="0031265E" w:rsidRDefault="00000000" w:rsidP="0031265E">
                <w:pPr>
                  <w:rPr>
                    <w:sz w:val="22"/>
                    <w:szCs w:val="22"/>
                  </w:rPr>
                </w:pPr>
                <w:r w:rsidRPr="0031265E">
                  <w:rPr>
                    <w:sz w:val="22"/>
                    <w:szCs w:val="22"/>
                  </w:rPr>
                  <w:t>Pre-production</w:t>
                </w:r>
              </w:p>
            </w:tc>
            <w:tc>
              <w:tcPr>
                <w:tcW w:w="1728" w:type="dxa"/>
              </w:tcPr>
              <w:p w14:paraId="3AD258DE" w14:textId="77777777" w:rsidR="00197FE4" w:rsidRPr="0031265E" w:rsidRDefault="00000000" w:rsidP="0031265E">
                <w:pPr>
                  <w:rPr>
                    <w:sz w:val="22"/>
                    <w:szCs w:val="22"/>
                  </w:rPr>
                </w:pPr>
                <w:r w:rsidRPr="0031265E">
                  <w:rPr>
                    <w:sz w:val="22"/>
                    <w:szCs w:val="22"/>
                  </w:rPr>
                  <w:t>06-Jul-2026</w:t>
                </w:r>
              </w:p>
            </w:tc>
            <w:tc>
              <w:tcPr>
                <w:tcW w:w="2016" w:type="dxa"/>
              </w:tcPr>
              <w:p w14:paraId="32A82121" w14:textId="77777777" w:rsidR="00197FE4" w:rsidRPr="0031265E" w:rsidRDefault="00000000" w:rsidP="0031265E">
                <w:pPr>
                  <w:rPr>
                    <w:sz w:val="22"/>
                    <w:szCs w:val="22"/>
                  </w:rPr>
                </w:pPr>
                <w:r w:rsidRPr="0031265E">
                  <w:rPr>
                    <w:sz w:val="22"/>
                    <w:szCs w:val="22"/>
                  </w:rPr>
                  <w:t>Adrienne Walcott</w:t>
                </w:r>
              </w:p>
            </w:tc>
            <w:tc>
              <w:tcPr>
                <w:tcW w:w="3795" w:type="dxa"/>
              </w:tcPr>
              <w:p w14:paraId="770BB8B7" w14:textId="77777777" w:rsidR="00197FE4" w:rsidRPr="0031265E" w:rsidRDefault="00000000" w:rsidP="0031265E">
                <w:pPr>
                  <w:rPr>
                    <w:sz w:val="22"/>
                    <w:szCs w:val="22"/>
                  </w:rPr>
                </w:pPr>
                <w:r w:rsidRPr="0031265E">
                  <w:rPr>
                    <w:sz w:val="22"/>
                    <w:szCs w:val="22"/>
                  </w:rPr>
                  <w:t>Updated to Member Evaluated status</w:t>
                </w:r>
              </w:p>
            </w:tc>
          </w:tr>
          <w:tr w:rsidR="0031265E" w14:paraId="1C9EC6CD" w14:textId="77777777" w:rsidTr="00401D26">
            <w:tc>
              <w:tcPr>
                <w:tcW w:w="1728" w:type="dxa"/>
              </w:tcPr>
              <w:p w14:paraId="346655B3" w14:textId="27944A25" w:rsidR="0031265E" w:rsidRPr="0031265E" w:rsidRDefault="0031265E" w:rsidP="0031265E">
                <w:pPr>
                  <w:rPr>
                    <w:sz w:val="22"/>
                    <w:szCs w:val="22"/>
                  </w:rPr>
                </w:pPr>
                <w:r>
                  <w:rPr>
                    <w:sz w:val="22"/>
                    <w:szCs w:val="22"/>
                  </w:rPr>
                  <w:t>Pre-production</w:t>
                </w:r>
              </w:p>
            </w:tc>
            <w:tc>
              <w:tcPr>
                <w:tcW w:w="1728" w:type="dxa"/>
              </w:tcPr>
              <w:p w14:paraId="54F27271" w14:textId="3677D06B" w:rsidR="0031265E" w:rsidRPr="0031265E" w:rsidRDefault="0031265E" w:rsidP="0031265E">
                <w:pPr>
                  <w:rPr>
                    <w:sz w:val="22"/>
                    <w:szCs w:val="22"/>
                  </w:rPr>
                </w:pPr>
                <w:r w:rsidRPr="0031265E">
                  <w:rPr>
                    <w:sz w:val="22"/>
                    <w:szCs w:val="22"/>
                  </w:rPr>
                  <w:t>20 Jul 2026 </w:t>
                </w:r>
              </w:p>
            </w:tc>
            <w:tc>
              <w:tcPr>
                <w:tcW w:w="2016" w:type="dxa"/>
              </w:tcPr>
              <w:p w14:paraId="741D3EA7" w14:textId="2D83763C" w:rsidR="0031265E" w:rsidRPr="0031265E" w:rsidRDefault="0031265E" w:rsidP="0031265E">
                <w:pPr>
                  <w:rPr>
                    <w:sz w:val="22"/>
                    <w:szCs w:val="22"/>
                  </w:rPr>
                </w:pPr>
                <w:hyperlink r:id="rId61" w:history="1">
                  <w:r w:rsidRPr="0031265E">
                    <w:rPr>
                      <w:rStyle w:val="Hyperlink"/>
                      <w:sz w:val="22"/>
                      <w:szCs w:val="22"/>
                    </w:rPr>
                    <w:t>Abel Ruiz Huerta</w:t>
                  </w:r>
                </w:hyperlink>
                <w:r w:rsidRPr="0031265E">
                  <w:rPr>
                    <w:sz w:val="22"/>
                    <w:szCs w:val="22"/>
                  </w:rPr>
                  <w:t> </w:t>
                </w:r>
              </w:p>
            </w:tc>
            <w:tc>
              <w:tcPr>
                <w:tcW w:w="3795" w:type="dxa"/>
              </w:tcPr>
              <w:p w14:paraId="20F97233" w14:textId="4056159D" w:rsidR="0031265E" w:rsidRPr="0031265E" w:rsidRDefault="00401D26" w:rsidP="0031265E">
                <w:pPr>
                  <w:rPr>
                    <w:sz w:val="22"/>
                    <w:szCs w:val="22"/>
                  </w:rPr>
                </w:pPr>
                <w:r>
                  <w:rPr>
                    <w:sz w:val="22"/>
                    <w:szCs w:val="22"/>
                  </w:rPr>
                  <w:t>Updates to version 3.6.0</w:t>
                </w:r>
              </w:p>
            </w:tc>
          </w:tr>
        </w:tbl>
        <w:p w14:paraId="5FD12B9A" w14:textId="77777777" w:rsidR="005739BE" w:rsidRPr="005739BE" w:rsidRDefault="005739BE" w:rsidP="005739BE">
          <w:bookmarkStart w:id="104" w:name="scroll-bookmark-45"/>
        </w:p>
        <w:p w14:paraId="09ECA65C" w14:textId="77777777" w:rsidR="005739BE" w:rsidRPr="005739BE" w:rsidRDefault="005739BE" w:rsidP="005739BE">
          <w:r w:rsidRPr="005739BE">
            <w:br w:type="page"/>
          </w:r>
        </w:p>
        <w:p w14:paraId="5E62D0E8" w14:textId="76829074" w:rsidR="00197FE4" w:rsidRPr="008C2B47" w:rsidRDefault="00000000">
          <w:pPr>
            <w:pStyle w:val="Heading2"/>
            <w:rPr>
              <w:sz w:val="24"/>
              <w:szCs w:val="24"/>
            </w:rPr>
          </w:pPr>
          <w:bookmarkStart w:id="105" w:name="_Toc236749833"/>
          <w:r w:rsidRPr="008C2B47">
            <w:rPr>
              <w:sz w:val="24"/>
              <w:szCs w:val="24"/>
            </w:rPr>
            <w:lastRenderedPageBreak/>
            <w:t>Acknowledgments</w:t>
          </w:r>
          <w:bookmarkEnd w:id="104"/>
          <w:bookmarkEnd w:id="105"/>
        </w:p>
        <w:p w14:paraId="0FF54C05" w14:textId="77777777" w:rsidR="00197FE4" w:rsidRPr="008C2B47" w:rsidRDefault="00000000">
          <w:r w:rsidRPr="008C2B47">
            <w:t>This document was prepared by the members of the TM Forum team.</w:t>
          </w:r>
        </w:p>
        <w:tbl>
          <w:tblPr>
            <w:tblStyle w:val="ScrollTableNormal"/>
            <w:tblW w:w="5000" w:type="pct"/>
            <w:tblLook w:val="0000" w:firstRow="0" w:lastRow="0" w:firstColumn="0" w:lastColumn="0" w:noHBand="0" w:noVBand="0"/>
          </w:tblPr>
          <w:tblGrid>
            <w:gridCol w:w="3656"/>
            <w:gridCol w:w="2624"/>
            <w:gridCol w:w="2207"/>
          </w:tblGrid>
          <w:tr w:rsidR="00197FE4" w14:paraId="5D1D1B3C" w14:textId="77777777" w:rsidTr="005739BE">
            <w:trPr>
              <w:tblHeader/>
            </w:trPr>
            <w:tc>
              <w:tcPr>
                <w:tcW w:w="0" w:type="auto"/>
                <w:shd w:val="solid" w:color="F4F5F7" w:fill="F4F5F7"/>
              </w:tcPr>
              <w:p w14:paraId="50721955" w14:textId="77777777" w:rsidR="00197FE4" w:rsidRPr="0031265E" w:rsidRDefault="00000000" w:rsidP="0031265E">
                <w:pPr>
                  <w:rPr>
                    <w:sz w:val="22"/>
                    <w:szCs w:val="22"/>
                  </w:rPr>
                </w:pPr>
                <w:r w:rsidRPr="0031265E">
                  <w:rPr>
                    <w:b/>
                    <w:sz w:val="22"/>
                    <w:szCs w:val="22"/>
                  </w:rPr>
                  <w:t>Team Member (@mention)</w:t>
                </w:r>
              </w:p>
            </w:tc>
            <w:tc>
              <w:tcPr>
                <w:tcW w:w="0" w:type="auto"/>
                <w:shd w:val="solid" w:color="F4F5F7" w:fill="F4F5F7"/>
              </w:tcPr>
              <w:p w14:paraId="4442B097" w14:textId="77777777" w:rsidR="00197FE4" w:rsidRPr="0031265E" w:rsidRDefault="00000000" w:rsidP="0031265E">
                <w:pPr>
                  <w:rPr>
                    <w:sz w:val="22"/>
                    <w:szCs w:val="22"/>
                  </w:rPr>
                </w:pPr>
                <w:r w:rsidRPr="0031265E">
                  <w:rPr>
                    <w:b/>
                    <w:sz w:val="22"/>
                    <w:szCs w:val="22"/>
                  </w:rPr>
                  <w:t>Company</w:t>
                </w:r>
              </w:p>
            </w:tc>
            <w:tc>
              <w:tcPr>
                <w:tcW w:w="0" w:type="auto"/>
                <w:shd w:val="solid" w:color="F4F5F7" w:fill="F4F5F7"/>
              </w:tcPr>
              <w:p w14:paraId="4D7D5B1C" w14:textId="77777777" w:rsidR="00197FE4" w:rsidRPr="0031265E" w:rsidRDefault="00000000" w:rsidP="0031265E">
                <w:pPr>
                  <w:rPr>
                    <w:sz w:val="22"/>
                    <w:szCs w:val="22"/>
                  </w:rPr>
                </w:pPr>
                <w:r w:rsidRPr="0031265E">
                  <w:rPr>
                    <w:b/>
                    <w:sz w:val="22"/>
                    <w:szCs w:val="22"/>
                  </w:rPr>
                  <w:t>Role*</w:t>
                </w:r>
              </w:p>
            </w:tc>
          </w:tr>
          <w:tr w:rsidR="00197FE4" w14:paraId="18B81755" w14:textId="77777777" w:rsidTr="00197FE4">
            <w:tc>
              <w:tcPr>
                <w:tcW w:w="0" w:type="auto"/>
              </w:tcPr>
              <w:p w14:paraId="40AAB360" w14:textId="77777777" w:rsidR="00197FE4" w:rsidRPr="0031265E" w:rsidRDefault="00000000" w:rsidP="0031265E">
                <w:pPr>
                  <w:rPr>
                    <w:sz w:val="22"/>
                    <w:szCs w:val="22"/>
                  </w:rPr>
                </w:pPr>
                <w:hyperlink r:id="rId62" w:history="1">
                  <w:r w:rsidRPr="0031265E">
                    <w:rPr>
                      <w:rStyle w:val="Hyperlink"/>
                      <w:sz w:val="22"/>
                      <w:szCs w:val="22"/>
                    </w:rPr>
                    <w:t>Sylvie Demarest</w:t>
                  </w:r>
                </w:hyperlink>
              </w:p>
            </w:tc>
            <w:tc>
              <w:tcPr>
                <w:tcW w:w="0" w:type="auto"/>
              </w:tcPr>
              <w:p w14:paraId="6FB036E6" w14:textId="77777777" w:rsidR="00197FE4" w:rsidRPr="0031265E" w:rsidRDefault="00000000" w:rsidP="0031265E">
                <w:pPr>
                  <w:rPr>
                    <w:sz w:val="22"/>
                    <w:szCs w:val="22"/>
                  </w:rPr>
                </w:pPr>
                <w:r w:rsidRPr="0031265E">
                  <w:rPr>
                    <w:sz w:val="22"/>
                    <w:szCs w:val="22"/>
                  </w:rPr>
                  <w:t>Orange</w:t>
                </w:r>
              </w:p>
            </w:tc>
            <w:tc>
              <w:tcPr>
                <w:tcW w:w="0" w:type="auto"/>
              </w:tcPr>
              <w:p w14:paraId="56370B44" w14:textId="77777777" w:rsidR="00197FE4" w:rsidRPr="0031265E" w:rsidRDefault="00000000" w:rsidP="0031265E">
                <w:pPr>
                  <w:rPr>
                    <w:sz w:val="22"/>
                    <w:szCs w:val="22"/>
                  </w:rPr>
                </w:pPr>
                <w:r w:rsidRPr="0031265E">
                  <w:rPr>
                    <w:sz w:val="22"/>
                    <w:szCs w:val="22"/>
                  </w:rPr>
                  <w:t>Reviewer</w:t>
                </w:r>
              </w:p>
            </w:tc>
          </w:tr>
          <w:tr w:rsidR="00197FE4" w14:paraId="1CE5D213" w14:textId="77777777" w:rsidTr="00197FE4">
            <w:tc>
              <w:tcPr>
                <w:tcW w:w="0" w:type="auto"/>
              </w:tcPr>
              <w:p w14:paraId="6963D35F" w14:textId="77777777" w:rsidR="00197FE4" w:rsidRPr="0031265E" w:rsidRDefault="00000000" w:rsidP="0031265E">
                <w:pPr>
                  <w:rPr>
                    <w:sz w:val="22"/>
                    <w:szCs w:val="22"/>
                  </w:rPr>
                </w:pPr>
                <w:hyperlink r:id="rId63" w:history="1">
                  <w:r w:rsidRPr="0031265E">
                    <w:rPr>
                      <w:rStyle w:val="Hyperlink"/>
                      <w:sz w:val="22"/>
                      <w:szCs w:val="22"/>
                    </w:rPr>
                    <w:t>Abel Ruiz Huerta</w:t>
                  </w:r>
                </w:hyperlink>
                <w:r w:rsidRPr="0031265E">
                  <w:rPr>
                    <w:sz w:val="22"/>
                    <w:szCs w:val="22"/>
                  </w:rPr>
                  <w:t> </w:t>
                </w:r>
              </w:p>
            </w:tc>
            <w:tc>
              <w:tcPr>
                <w:tcW w:w="0" w:type="auto"/>
              </w:tcPr>
              <w:p w14:paraId="35B0C5E5" w14:textId="77777777" w:rsidR="00197FE4" w:rsidRPr="0031265E" w:rsidRDefault="00000000" w:rsidP="0031265E">
                <w:pPr>
                  <w:rPr>
                    <w:sz w:val="22"/>
                    <w:szCs w:val="22"/>
                  </w:rPr>
                </w:pPr>
                <w:r w:rsidRPr="0031265E">
                  <w:rPr>
                    <w:sz w:val="22"/>
                    <w:szCs w:val="22"/>
                  </w:rPr>
                  <w:t>Alvatross by SATEC</w:t>
                </w:r>
              </w:p>
            </w:tc>
            <w:tc>
              <w:tcPr>
                <w:tcW w:w="0" w:type="auto"/>
              </w:tcPr>
              <w:p w14:paraId="59A4A89F" w14:textId="77777777" w:rsidR="00197FE4" w:rsidRPr="0031265E" w:rsidRDefault="00000000" w:rsidP="0031265E">
                <w:pPr>
                  <w:rPr>
                    <w:sz w:val="22"/>
                    <w:szCs w:val="22"/>
                  </w:rPr>
                </w:pPr>
                <w:r w:rsidRPr="0031265E">
                  <w:rPr>
                    <w:sz w:val="22"/>
                    <w:szCs w:val="22"/>
                  </w:rPr>
                  <w:t>Author</w:t>
                </w:r>
              </w:p>
            </w:tc>
          </w:tr>
          <w:tr w:rsidR="00197FE4" w14:paraId="6AEE37A4" w14:textId="77777777" w:rsidTr="00197FE4">
            <w:tc>
              <w:tcPr>
                <w:tcW w:w="0" w:type="auto"/>
              </w:tcPr>
              <w:p w14:paraId="37B8F579" w14:textId="77777777" w:rsidR="00197FE4" w:rsidRPr="0031265E" w:rsidRDefault="00000000" w:rsidP="0031265E">
                <w:pPr>
                  <w:rPr>
                    <w:sz w:val="22"/>
                    <w:szCs w:val="22"/>
                  </w:rPr>
                </w:pPr>
                <w:r w:rsidRPr="0031265E">
                  <w:rPr>
                    <w:color w:val="172B4D"/>
                    <w:sz w:val="22"/>
                    <w:szCs w:val="22"/>
                  </w:rPr>
                  <w:t> </w:t>
                </w:r>
                <w:hyperlink r:id="rId64" w:history="1">
                  <w:r w:rsidRPr="0031265E">
                    <w:rPr>
                      <w:rStyle w:val="Hyperlink"/>
                      <w:color w:val="172B4D"/>
                      <w:sz w:val="22"/>
                      <w:szCs w:val="22"/>
                    </w:rPr>
                    <w:t>Manoj Nair</w:t>
                  </w:r>
                </w:hyperlink>
              </w:p>
            </w:tc>
            <w:tc>
              <w:tcPr>
                <w:tcW w:w="0" w:type="auto"/>
              </w:tcPr>
              <w:p w14:paraId="4DAE033D" w14:textId="77777777" w:rsidR="00197FE4" w:rsidRPr="0031265E" w:rsidRDefault="00000000" w:rsidP="0031265E">
                <w:pPr>
                  <w:rPr>
                    <w:sz w:val="22"/>
                    <w:szCs w:val="22"/>
                  </w:rPr>
                </w:pPr>
                <w:r w:rsidRPr="0031265E">
                  <w:rPr>
                    <w:sz w:val="22"/>
                    <w:szCs w:val="22"/>
                  </w:rPr>
                  <w:t>Netcracker</w:t>
                </w:r>
              </w:p>
            </w:tc>
            <w:tc>
              <w:tcPr>
                <w:tcW w:w="0" w:type="auto"/>
              </w:tcPr>
              <w:p w14:paraId="27BF24A9" w14:textId="77777777" w:rsidR="00197FE4" w:rsidRPr="0031265E" w:rsidRDefault="00000000" w:rsidP="0031265E">
                <w:pPr>
                  <w:rPr>
                    <w:sz w:val="22"/>
                    <w:szCs w:val="22"/>
                  </w:rPr>
                </w:pPr>
                <w:r w:rsidRPr="0031265E">
                  <w:rPr>
                    <w:sz w:val="22"/>
                    <w:szCs w:val="22"/>
                  </w:rPr>
                  <w:t>Author</w:t>
                </w:r>
              </w:p>
            </w:tc>
          </w:tr>
          <w:tr w:rsidR="00197FE4" w14:paraId="3AB7D93C" w14:textId="77777777" w:rsidTr="00197FE4">
            <w:tc>
              <w:tcPr>
                <w:tcW w:w="0" w:type="auto"/>
              </w:tcPr>
              <w:p w14:paraId="4FD97D06" w14:textId="77777777" w:rsidR="00197FE4" w:rsidRPr="0031265E" w:rsidRDefault="00000000" w:rsidP="0031265E">
                <w:pPr>
                  <w:rPr>
                    <w:sz w:val="22"/>
                    <w:szCs w:val="22"/>
                  </w:rPr>
                </w:pPr>
                <w:hyperlink r:id="rId65" w:history="1">
                  <w:r w:rsidRPr="0031265E">
                    <w:rPr>
                      <w:rStyle w:val="Hyperlink"/>
                      <w:color w:val="172B4D"/>
                      <w:sz w:val="22"/>
                      <w:szCs w:val="22"/>
                    </w:rPr>
                    <w:t>Elisabeth Andersson</w:t>
                  </w:r>
                </w:hyperlink>
              </w:p>
            </w:tc>
            <w:tc>
              <w:tcPr>
                <w:tcW w:w="0" w:type="auto"/>
              </w:tcPr>
              <w:p w14:paraId="659E1F20" w14:textId="77777777" w:rsidR="00197FE4" w:rsidRPr="0031265E" w:rsidRDefault="00000000" w:rsidP="0031265E">
                <w:pPr>
                  <w:rPr>
                    <w:sz w:val="22"/>
                    <w:szCs w:val="22"/>
                  </w:rPr>
                </w:pPr>
                <w:r w:rsidRPr="0031265E">
                  <w:rPr>
                    <w:sz w:val="22"/>
                    <w:szCs w:val="22"/>
                  </w:rPr>
                  <w:t>MATRIXX</w:t>
                </w:r>
              </w:p>
            </w:tc>
            <w:tc>
              <w:tcPr>
                <w:tcW w:w="0" w:type="auto"/>
              </w:tcPr>
              <w:p w14:paraId="7E1D078E" w14:textId="77777777" w:rsidR="00197FE4" w:rsidRPr="0031265E" w:rsidRDefault="00000000" w:rsidP="0031265E">
                <w:pPr>
                  <w:rPr>
                    <w:sz w:val="22"/>
                    <w:szCs w:val="22"/>
                  </w:rPr>
                </w:pPr>
                <w:r w:rsidRPr="0031265E">
                  <w:rPr>
                    <w:sz w:val="22"/>
                    <w:szCs w:val="22"/>
                  </w:rPr>
                  <w:t>Reviewer</w:t>
                </w:r>
              </w:p>
            </w:tc>
          </w:tr>
          <w:tr w:rsidR="00197FE4" w14:paraId="71CB558C" w14:textId="77777777" w:rsidTr="00197FE4">
            <w:tc>
              <w:tcPr>
                <w:tcW w:w="0" w:type="auto"/>
              </w:tcPr>
              <w:p w14:paraId="3A159602" w14:textId="77777777" w:rsidR="00197FE4" w:rsidRPr="0031265E" w:rsidRDefault="00000000" w:rsidP="0031265E">
                <w:pPr>
                  <w:rPr>
                    <w:sz w:val="22"/>
                    <w:szCs w:val="22"/>
                  </w:rPr>
                </w:pPr>
                <w:hyperlink r:id="rId66" w:history="1">
                  <w:r w:rsidRPr="0031265E">
                    <w:rPr>
                      <w:rStyle w:val="Hyperlink"/>
                      <w:color w:val="172B4D"/>
                      <w:sz w:val="22"/>
                      <w:szCs w:val="22"/>
                    </w:rPr>
                    <w:t>Jonathan Goldberg</w:t>
                  </w:r>
                </w:hyperlink>
              </w:p>
            </w:tc>
            <w:tc>
              <w:tcPr>
                <w:tcW w:w="0" w:type="auto"/>
              </w:tcPr>
              <w:p w14:paraId="6928A1F1" w14:textId="77777777" w:rsidR="00197FE4" w:rsidRPr="0031265E" w:rsidRDefault="00000000" w:rsidP="0031265E">
                <w:pPr>
                  <w:rPr>
                    <w:sz w:val="22"/>
                    <w:szCs w:val="22"/>
                  </w:rPr>
                </w:pPr>
                <w:r w:rsidRPr="0031265E">
                  <w:rPr>
                    <w:sz w:val="22"/>
                    <w:szCs w:val="22"/>
                  </w:rPr>
                  <w:t>AMDOCS</w:t>
                </w:r>
              </w:p>
            </w:tc>
            <w:tc>
              <w:tcPr>
                <w:tcW w:w="0" w:type="auto"/>
              </w:tcPr>
              <w:p w14:paraId="56D984DF" w14:textId="77777777" w:rsidR="00197FE4" w:rsidRPr="0031265E" w:rsidRDefault="00000000" w:rsidP="0031265E">
                <w:pPr>
                  <w:rPr>
                    <w:sz w:val="22"/>
                    <w:szCs w:val="22"/>
                  </w:rPr>
                </w:pPr>
                <w:r w:rsidRPr="0031265E">
                  <w:rPr>
                    <w:sz w:val="22"/>
                    <w:szCs w:val="22"/>
                  </w:rPr>
                  <w:t>Reviewer</w:t>
                </w:r>
              </w:p>
            </w:tc>
          </w:tr>
          <w:tr w:rsidR="00197FE4" w14:paraId="1C460EE5" w14:textId="77777777" w:rsidTr="00197FE4">
            <w:tc>
              <w:tcPr>
                <w:tcW w:w="0" w:type="auto"/>
              </w:tcPr>
              <w:p w14:paraId="209DC356" w14:textId="77777777" w:rsidR="00197FE4" w:rsidRPr="0031265E" w:rsidRDefault="00000000" w:rsidP="0031265E">
                <w:pPr>
                  <w:rPr>
                    <w:sz w:val="22"/>
                    <w:szCs w:val="22"/>
                  </w:rPr>
                </w:pPr>
                <w:hyperlink r:id="rId67" w:history="1">
                  <w:r w:rsidRPr="0031265E">
                    <w:rPr>
                      <w:rStyle w:val="Hyperlink"/>
                      <w:sz w:val="22"/>
                      <w:szCs w:val="22"/>
                    </w:rPr>
                    <w:t>Dmytro Gassanov</w:t>
                  </w:r>
                </w:hyperlink>
              </w:p>
            </w:tc>
            <w:tc>
              <w:tcPr>
                <w:tcW w:w="0" w:type="auto"/>
              </w:tcPr>
              <w:p w14:paraId="5F5B8E3C" w14:textId="77777777" w:rsidR="00197FE4" w:rsidRPr="0031265E" w:rsidRDefault="00000000" w:rsidP="0031265E">
                <w:pPr>
                  <w:rPr>
                    <w:sz w:val="22"/>
                    <w:szCs w:val="22"/>
                  </w:rPr>
                </w:pPr>
                <w:r w:rsidRPr="0031265E">
                  <w:rPr>
                    <w:sz w:val="22"/>
                    <w:szCs w:val="22"/>
                  </w:rPr>
                  <w:t>Netcracker</w:t>
                </w:r>
              </w:p>
            </w:tc>
            <w:tc>
              <w:tcPr>
                <w:tcW w:w="0" w:type="auto"/>
              </w:tcPr>
              <w:p w14:paraId="566C8563" w14:textId="77777777" w:rsidR="00197FE4" w:rsidRPr="0031265E" w:rsidRDefault="00000000" w:rsidP="0031265E">
                <w:pPr>
                  <w:rPr>
                    <w:sz w:val="22"/>
                    <w:szCs w:val="22"/>
                  </w:rPr>
                </w:pPr>
                <w:r w:rsidRPr="0031265E">
                  <w:rPr>
                    <w:sz w:val="22"/>
                    <w:szCs w:val="22"/>
                  </w:rPr>
                  <w:t>Author</w:t>
                </w:r>
              </w:p>
            </w:tc>
          </w:tr>
          <w:tr w:rsidR="00197FE4" w14:paraId="0EAC0241" w14:textId="77777777" w:rsidTr="00197FE4">
            <w:tc>
              <w:tcPr>
                <w:tcW w:w="0" w:type="auto"/>
              </w:tcPr>
              <w:p w14:paraId="46B61832" w14:textId="77777777" w:rsidR="00197FE4" w:rsidRPr="0031265E" w:rsidRDefault="00000000" w:rsidP="0031265E">
                <w:pPr>
                  <w:rPr>
                    <w:sz w:val="22"/>
                    <w:szCs w:val="22"/>
                  </w:rPr>
                </w:pPr>
                <w:hyperlink r:id="rId68" w:history="1">
                  <w:r w:rsidRPr="0031265E">
                    <w:rPr>
                      <w:rStyle w:val="Hyperlink"/>
                      <w:sz w:val="22"/>
                      <w:szCs w:val="22"/>
                    </w:rPr>
                    <w:t>Roland Leners</w:t>
                  </w:r>
                </w:hyperlink>
                <w:r w:rsidRPr="0031265E">
                  <w:rPr>
                    <w:sz w:val="22"/>
                    <w:szCs w:val="22"/>
                  </w:rPr>
                  <w:t> </w:t>
                </w:r>
              </w:p>
            </w:tc>
            <w:tc>
              <w:tcPr>
                <w:tcW w:w="0" w:type="auto"/>
              </w:tcPr>
              <w:p w14:paraId="52CB080F" w14:textId="77777777" w:rsidR="00197FE4" w:rsidRPr="0031265E" w:rsidRDefault="00000000" w:rsidP="0031265E">
                <w:pPr>
                  <w:rPr>
                    <w:sz w:val="22"/>
                    <w:szCs w:val="22"/>
                  </w:rPr>
                </w:pPr>
                <w:r w:rsidRPr="0031265E">
                  <w:rPr>
                    <w:sz w:val="22"/>
                    <w:szCs w:val="22"/>
                  </w:rPr>
                  <w:t>Alvatross by SATEC</w:t>
                </w:r>
              </w:p>
            </w:tc>
            <w:tc>
              <w:tcPr>
                <w:tcW w:w="0" w:type="auto"/>
              </w:tcPr>
              <w:p w14:paraId="520115BE" w14:textId="77777777" w:rsidR="00197FE4" w:rsidRPr="0031265E" w:rsidRDefault="00000000" w:rsidP="0031265E">
                <w:pPr>
                  <w:rPr>
                    <w:sz w:val="22"/>
                    <w:szCs w:val="22"/>
                  </w:rPr>
                </w:pPr>
                <w:r w:rsidRPr="0031265E">
                  <w:rPr>
                    <w:sz w:val="22"/>
                    <w:szCs w:val="22"/>
                  </w:rPr>
                  <w:t>Author</w:t>
                </w:r>
              </w:p>
            </w:tc>
          </w:tr>
          <w:tr w:rsidR="00197FE4" w14:paraId="6498B7D7" w14:textId="77777777" w:rsidTr="00197FE4">
            <w:tc>
              <w:tcPr>
                <w:tcW w:w="0" w:type="auto"/>
              </w:tcPr>
              <w:p w14:paraId="77DF1E20" w14:textId="77777777" w:rsidR="00197FE4" w:rsidRPr="0031265E" w:rsidRDefault="00000000" w:rsidP="0031265E">
                <w:pPr>
                  <w:rPr>
                    <w:sz w:val="22"/>
                    <w:szCs w:val="22"/>
                  </w:rPr>
                </w:pPr>
                <w:hyperlink r:id="rId69" w:history="1">
                  <w:r w:rsidRPr="0031265E">
                    <w:rPr>
                      <w:rStyle w:val="Hyperlink"/>
                      <w:sz w:val="22"/>
                      <w:szCs w:val="22"/>
                    </w:rPr>
                    <w:t>Jan Lowdon</w:t>
                  </w:r>
                </w:hyperlink>
                <w:r w:rsidRPr="0031265E">
                  <w:rPr>
                    <w:sz w:val="22"/>
                    <w:szCs w:val="22"/>
                  </w:rPr>
                  <w:t> </w:t>
                </w:r>
              </w:p>
            </w:tc>
            <w:tc>
              <w:tcPr>
                <w:tcW w:w="0" w:type="auto"/>
              </w:tcPr>
              <w:p w14:paraId="45939967" w14:textId="77777777" w:rsidR="00197FE4" w:rsidRPr="0031265E" w:rsidRDefault="00000000" w:rsidP="0031265E">
                <w:pPr>
                  <w:rPr>
                    <w:sz w:val="22"/>
                    <w:szCs w:val="22"/>
                  </w:rPr>
                </w:pPr>
                <w:r w:rsidRPr="0031265E">
                  <w:rPr>
                    <w:sz w:val="22"/>
                    <w:szCs w:val="22"/>
                  </w:rPr>
                  <w:t>TM Forum</w:t>
                </w:r>
              </w:p>
            </w:tc>
            <w:tc>
              <w:tcPr>
                <w:tcW w:w="0" w:type="auto"/>
              </w:tcPr>
              <w:p w14:paraId="4A70CDEC" w14:textId="77777777" w:rsidR="00197FE4" w:rsidRPr="0031265E" w:rsidRDefault="00000000" w:rsidP="0031265E">
                <w:pPr>
                  <w:rPr>
                    <w:sz w:val="22"/>
                    <w:szCs w:val="22"/>
                  </w:rPr>
                </w:pPr>
                <w:r w:rsidRPr="0031265E">
                  <w:rPr>
                    <w:sz w:val="22"/>
                    <w:szCs w:val="22"/>
                  </w:rPr>
                  <w:t>Reviewer/Editor</w:t>
                </w:r>
              </w:p>
            </w:tc>
          </w:tr>
        </w:tbl>
        <w:p w14:paraId="51D19C87" w14:textId="77777777" w:rsidR="00197FE4" w:rsidRPr="008C2B47" w:rsidRDefault="00000000">
          <w:r w:rsidRPr="008C2B47">
            <w:rPr>
              <w:i/>
            </w:rPr>
            <w:t>*Select from: Project Chair, Project Co-Chair, Author, Editor, Key Contributor, Additional Input, Reviewer</w:t>
          </w:r>
        </w:p>
      </w:sdtContent>
    </w:sdt>
    <w:bookmarkEnd w:id="1" w:displacedByCustomXml="prev"/>
    <w:sectPr w:rsidR="00197FE4" w:rsidRPr="008C2B47" w:rsidSect="00AA4DC5">
      <w:headerReference w:type="default" r:id="rId70"/>
      <w:footerReference w:type="even" r:id="rId71"/>
      <w:footerReference w:type="default" r:id="rId72"/>
      <w:headerReference w:type="first" r:id="rId73"/>
      <w:footerReference w:type="first" r:id="rId74"/>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4A86" w14:textId="77777777" w:rsidR="00710EAB" w:rsidRDefault="00710EAB">
      <w:pPr>
        <w:spacing w:after="0"/>
      </w:pPr>
      <w:r>
        <w:separator/>
      </w:r>
    </w:p>
  </w:endnote>
  <w:endnote w:type="continuationSeparator" w:id="0">
    <w:p w14:paraId="5C42F5B2" w14:textId="77777777" w:rsidR="00710EAB" w:rsidRDefault="00710E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2332" w14:textId="77777777" w:rsidR="00542376" w:rsidRDefault="00000000"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52DF24E"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A589" w14:textId="21700AB7" w:rsidR="00542376" w:rsidRPr="001A023A" w:rsidRDefault="00000000"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0D55D3">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40</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40</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01F0" w14:textId="6D2C7940" w:rsidR="00542376" w:rsidRPr="001A023A" w:rsidRDefault="00000000"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0D55D3">
      <w:rPr>
        <w:rFonts w:cstheme="majorHAnsi"/>
        <w:sz w:val="20"/>
      </w:rPr>
      <w:t>6</w:t>
    </w:r>
    <w:r w:rsidRPr="001A023A">
      <w:rPr>
        <w:rFonts w:cstheme="majorHAnsi"/>
        <w:sz w:val="20"/>
      </w:rPr>
      <w:t>. All Rights Reserved.</w:t>
    </w:r>
  </w:p>
  <w:p w14:paraId="20083F7D"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FAB3F" w14:textId="77777777" w:rsidR="00710EAB" w:rsidRDefault="00710EAB">
      <w:pPr>
        <w:spacing w:after="0"/>
      </w:pPr>
      <w:r>
        <w:separator/>
      </w:r>
    </w:p>
  </w:footnote>
  <w:footnote w:type="continuationSeparator" w:id="0">
    <w:p w14:paraId="2FC27A1B" w14:textId="77777777" w:rsidR="00710EAB" w:rsidRDefault="00710E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237A" w14:textId="255692B8" w:rsidR="00542376" w:rsidRPr="00485868" w:rsidRDefault="00000000"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1E859922" wp14:editId="12A0E300">
          <wp:simplePos x="0" y="0"/>
          <wp:positionH relativeFrom="margin">
            <wp:posOffset>4968240</wp:posOffset>
          </wp:positionH>
          <wp:positionV relativeFrom="margin">
            <wp:posOffset>-895350</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TMFS008 Use Case</w:t>
    </w:r>
    <w:r w:rsidR="00D71B06">
      <w:rPr>
        <w:i/>
        <w:sz w:val="20"/>
        <w:szCs w:val="20"/>
      </w:rPr>
      <w:t xml:space="preserve">: </w:t>
    </w:r>
    <w:r w:rsidRPr="00485868">
      <w:rPr>
        <w:i/>
        <w:sz w:val="20"/>
        <w:szCs w:val="20"/>
      </w:rPr>
      <w:t xml:space="preserve">Service </w:t>
    </w:r>
    <w:r w:rsidR="00D71B06">
      <w:rPr>
        <w:i/>
        <w:sz w:val="20"/>
        <w:szCs w:val="20"/>
      </w:rPr>
      <w:t>&amp;</w:t>
    </w:r>
    <w:r w:rsidRPr="00485868">
      <w:rPr>
        <w:i/>
        <w:sz w:val="20"/>
        <w:szCs w:val="20"/>
      </w:rPr>
      <w:t xml:space="preserve"> Resource Order Management for Postpaid Mobile Subscribers v3.6.0</w:t>
    </w:r>
  </w:p>
  <w:p w14:paraId="1AEAB8DE"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BF31" w14:textId="77777777" w:rsidR="00542376" w:rsidRDefault="00000000" w:rsidP="004227A2">
    <w:pPr>
      <w:ind w:left="-993"/>
    </w:pPr>
    <w:r>
      <w:rPr>
        <w:noProof/>
      </w:rPr>
      <w:drawing>
        <wp:anchor distT="0" distB="0" distL="114300" distR="114300" simplePos="0" relativeHeight="251659264" behindDoc="0" locked="0" layoutInCell="1" allowOverlap="1" wp14:anchorId="581D6E77" wp14:editId="7C23BB52">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0EB47BC4"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31F92"/>
    <w:multiLevelType w:val="hybridMultilevel"/>
    <w:tmpl w:val="BFF4814E"/>
    <w:lvl w:ilvl="0" w:tplc="620C04BA">
      <w:start w:val="1"/>
      <w:numFmt w:val="decimal"/>
      <w:pStyle w:val="Heading4"/>
      <w:lvlText w:val="%1.1.1.1"/>
      <w:lvlJc w:val="left"/>
      <w:pPr>
        <w:ind w:left="720" w:hanging="360"/>
      </w:pPr>
      <w:rPr>
        <w:rFonts w:hint="default"/>
      </w:rPr>
    </w:lvl>
    <w:lvl w:ilvl="1" w:tplc="AB78B7CC" w:tentative="1">
      <w:start w:val="1"/>
      <w:numFmt w:val="lowerLetter"/>
      <w:lvlText w:val="%2."/>
      <w:lvlJc w:val="left"/>
      <w:pPr>
        <w:ind w:left="1440" w:hanging="360"/>
      </w:pPr>
    </w:lvl>
    <w:lvl w:ilvl="2" w:tplc="ADAC0D06" w:tentative="1">
      <w:start w:val="1"/>
      <w:numFmt w:val="lowerRoman"/>
      <w:lvlText w:val="%3."/>
      <w:lvlJc w:val="right"/>
      <w:pPr>
        <w:ind w:left="2160" w:hanging="180"/>
      </w:pPr>
    </w:lvl>
    <w:lvl w:ilvl="3" w:tplc="F0522A00" w:tentative="1">
      <w:start w:val="1"/>
      <w:numFmt w:val="decimal"/>
      <w:lvlText w:val="%4."/>
      <w:lvlJc w:val="left"/>
      <w:pPr>
        <w:ind w:left="2880" w:hanging="360"/>
      </w:pPr>
    </w:lvl>
    <w:lvl w:ilvl="4" w:tplc="CA4438A8" w:tentative="1">
      <w:start w:val="1"/>
      <w:numFmt w:val="lowerLetter"/>
      <w:lvlText w:val="%5."/>
      <w:lvlJc w:val="left"/>
      <w:pPr>
        <w:ind w:left="3600" w:hanging="360"/>
      </w:pPr>
    </w:lvl>
    <w:lvl w:ilvl="5" w:tplc="D272ECD8" w:tentative="1">
      <w:start w:val="1"/>
      <w:numFmt w:val="lowerRoman"/>
      <w:lvlText w:val="%6."/>
      <w:lvlJc w:val="right"/>
      <w:pPr>
        <w:ind w:left="4320" w:hanging="180"/>
      </w:pPr>
    </w:lvl>
    <w:lvl w:ilvl="6" w:tplc="C5CE266E" w:tentative="1">
      <w:start w:val="1"/>
      <w:numFmt w:val="decimal"/>
      <w:lvlText w:val="%7."/>
      <w:lvlJc w:val="left"/>
      <w:pPr>
        <w:ind w:left="5040" w:hanging="360"/>
      </w:pPr>
    </w:lvl>
    <w:lvl w:ilvl="7" w:tplc="A19426FA" w:tentative="1">
      <w:start w:val="1"/>
      <w:numFmt w:val="lowerLetter"/>
      <w:lvlText w:val="%8."/>
      <w:lvlJc w:val="left"/>
      <w:pPr>
        <w:ind w:left="5760" w:hanging="360"/>
      </w:pPr>
    </w:lvl>
    <w:lvl w:ilvl="8" w:tplc="AC14E526"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BF305016">
      <w:start w:val="1"/>
      <w:numFmt w:val="bullet"/>
      <w:lvlText w:val=""/>
      <w:lvlJc w:val="left"/>
      <w:pPr>
        <w:ind w:left="360" w:hanging="360"/>
      </w:pPr>
      <w:rPr>
        <w:rFonts w:ascii="Symbol" w:hAnsi="Symbol" w:hint="default"/>
      </w:rPr>
    </w:lvl>
    <w:lvl w:ilvl="1" w:tplc="AFD8A680">
      <w:start w:val="1"/>
      <w:numFmt w:val="bullet"/>
      <w:pStyle w:val="Bullist"/>
      <w:lvlText w:val="o"/>
      <w:lvlJc w:val="left"/>
      <w:pPr>
        <w:ind w:left="1080" w:hanging="360"/>
      </w:pPr>
      <w:rPr>
        <w:rFonts w:ascii="Courier New" w:hAnsi="Courier New" w:cs="Courier New" w:hint="default"/>
      </w:rPr>
    </w:lvl>
    <w:lvl w:ilvl="2" w:tplc="0C268EE4">
      <w:start w:val="1"/>
      <w:numFmt w:val="bullet"/>
      <w:lvlText w:val=""/>
      <w:lvlJc w:val="left"/>
      <w:pPr>
        <w:ind w:left="1800" w:hanging="360"/>
      </w:pPr>
      <w:rPr>
        <w:rFonts w:ascii="Wingdings" w:hAnsi="Wingdings" w:hint="default"/>
      </w:rPr>
    </w:lvl>
    <w:lvl w:ilvl="3" w:tplc="5C046A68" w:tentative="1">
      <w:start w:val="1"/>
      <w:numFmt w:val="bullet"/>
      <w:lvlText w:val=""/>
      <w:lvlJc w:val="left"/>
      <w:pPr>
        <w:ind w:left="2520" w:hanging="360"/>
      </w:pPr>
      <w:rPr>
        <w:rFonts w:ascii="Symbol" w:hAnsi="Symbol" w:hint="default"/>
      </w:rPr>
    </w:lvl>
    <w:lvl w:ilvl="4" w:tplc="B9B28C42" w:tentative="1">
      <w:start w:val="1"/>
      <w:numFmt w:val="bullet"/>
      <w:lvlText w:val="o"/>
      <w:lvlJc w:val="left"/>
      <w:pPr>
        <w:ind w:left="3240" w:hanging="360"/>
      </w:pPr>
      <w:rPr>
        <w:rFonts w:ascii="Courier New" w:hAnsi="Courier New" w:cs="Courier New" w:hint="default"/>
      </w:rPr>
    </w:lvl>
    <w:lvl w:ilvl="5" w:tplc="69AE9A20" w:tentative="1">
      <w:start w:val="1"/>
      <w:numFmt w:val="bullet"/>
      <w:lvlText w:val=""/>
      <w:lvlJc w:val="left"/>
      <w:pPr>
        <w:ind w:left="3960" w:hanging="360"/>
      </w:pPr>
      <w:rPr>
        <w:rFonts w:ascii="Wingdings" w:hAnsi="Wingdings" w:hint="default"/>
      </w:rPr>
    </w:lvl>
    <w:lvl w:ilvl="6" w:tplc="4628EF7A" w:tentative="1">
      <w:start w:val="1"/>
      <w:numFmt w:val="bullet"/>
      <w:lvlText w:val=""/>
      <w:lvlJc w:val="left"/>
      <w:pPr>
        <w:ind w:left="4680" w:hanging="360"/>
      </w:pPr>
      <w:rPr>
        <w:rFonts w:ascii="Symbol" w:hAnsi="Symbol" w:hint="default"/>
      </w:rPr>
    </w:lvl>
    <w:lvl w:ilvl="7" w:tplc="D09452CC" w:tentative="1">
      <w:start w:val="1"/>
      <w:numFmt w:val="bullet"/>
      <w:lvlText w:val="o"/>
      <w:lvlJc w:val="left"/>
      <w:pPr>
        <w:ind w:left="5400" w:hanging="360"/>
      </w:pPr>
      <w:rPr>
        <w:rFonts w:ascii="Courier New" w:hAnsi="Courier New" w:cs="Courier New" w:hint="default"/>
      </w:rPr>
    </w:lvl>
    <w:lvl w:ilvl="8" w:tplc="C6367EC4"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multilevel"/>
    <w:tmpl w:val="7F6C187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7F6C1878"/>
    <w:multiLevelType w:val="hybridMultilevel"/>
    <w:tmpl w:val="7F6C1878"/>
    <w:lvl w:ilvl="0" w:tplc="C25613BA">
      <w:start w:val="1"/>
      <w:numFmt w:val="bullet"/>
      <w:lvlText w:val=""/>
      <w:lvlJc w:val="left"/>
      <w:pPr>
        <w:tabs>
          <w:tab w:val="num" w:pos="720"/>
        </w:tabs>
        <w:ind w:left="720" w:hanging="360"/>
      </w:pPr>
      <w:rPr>
        <w:rFonts w:ascii="Symbol" w:hAnsi="Symbol"/>
      </w:rPr>
    </w:lvl>
    <w:lvl w:ilvl="1" w:tplc="2870C7C8">
      <w:start w:val="1"/>
      <w:numFmt w:val="bullet"/>
      <w:lvlText w:val="o"/>
      <w:lvlJc w:val="left"/>
      <w:pPr>
        <w:tabs>
          <w:tab w:val="num" w:pos="1440"/>
        </w:tabs>
        <w:ind w:left="1440" w:hanging="360"/>
      </w:pPr>
      <w:rPr>
        <w:rFonts w:ascii="Courier New" w:hAnsi="Courier New"/>
      </w:rPr>
    </w:lvl>
    <w:lvl w:ilvl="2" w:tplc="D9A643AE">
      <w:start w:val="1"/>
      <w:numFmt w:val="bullet"/>
      <w:lvlText w:val=""/>
      <w:lvlJc w:val="left"/>
      <w:pPr>
        <w:tabs>
          <w:tab w:val="num" w:pos="2160"/>
        </w:tabs>
        <w:ind w:left="2160" w:hanging="360"/>
      </w:pPr>
      <w:rPr>
        <w:rFonts w:ascii="Wingdings" w:hAnsi="Wingdings"/>
      </w:rPr>
    </w:lvl>
    <w:lvl w:ilvl="3" w:tplc="D110FBA0">
      <w:start w:val="1"/>
      <w:numFmt w:val="bullet"/>
      <w:lvlText w:val=""/>
      <w:lvlJc w:val="left"/>
      <w:pPr>
        <w:tabs>
          <w:tab w:val="num" w:pos="2880"/>
        </w:tabs>
        <w:ind w:left="2880" w:hanging="360"/>
      </w:pPr>
      <w:rPr>
        <w:rFonts w:ascii="Symbol" w:hAnsi="Symbol"/>
      </w:rPr>
    </w:lvl>
    <w:lvl w:ilvl="4" w:tplc="C49AFE02">
      <w:start w:val="1"/>
      <w:numFmt w:val="bullet"/>
      <w:lvlText w:val="o"/>
      <w:lvlJc w:val="left"/>
      <w:pPr>
        <w:tabs>
          <w:tab w:val="num" w:pos="3600"/>
        </w:tabs>
        <w:ind w:left="3600" w:hanging="360"/>
      </w:pPr>
      <w:rPr>
        <w:rFonts w:ascii="Courier New" w:hAnsi="Courier New"/>
      </w:rPr>
    </w:lvl>
    <w:lvl w:ilvl="5" w:tplc="398C1F7C">
      <w:start w:val="1"/>
      <w:numFmt w:val="bullet"/>
      <w:lvlText w:val=""/>
      <w:lvlJc w:val="left"/>
      <w:pPr>
        <w:tabs>
          <w:tab w:val="num" w:pos="4320"/>
        </w:tabs>
        <w:ind w:left="4320" w:hanging="360"/>
      </w:pPr>
      <w:rPr>
        <w:rFonts w:ascii="Wingdings" w:hAnsi="Wingdings"/>
      </w:rPr>
    </w:lvl>
    <w:lvl w:ilvl="6" w:tplc="5D6C6DB4">
      <w:start w:val="1"/>
      <w:numFmt w:val="bullet"/>
      <w:lvlText w:val=""/>
      <w:lvlJc w:val="left"/>
      <w:pPr>
        <w:tabs>
          <w:tab w:val="num" w:pos="5040"/>
        </w:tabs>
        <w:ind w:left="5040" w:hanging="360"/>
      </w:pPr>
      <w:rPr>
        <w:rFonts w:ascii="Symbol" w:hAnsi="Symbol"/>
      </w:rPr>
    </w:lvl>
    <w:lvl w:ilvl="7" w:tplc="F96C377A">
      <w:start w:val="1"/>
      <w:numFmt w:val="bullet"/>
      <w:lvlText w:val="o"/>
      <w:lvlJc w:val="left"/>
      <w:pPr>
        <w:tabs>
          <w:tab w:val="num" w:pos="5760"/>
        </w:tabs>
        <w:ind w:left="5760" w:hanging="360"/>
      </w:pPr>
      <w:rPr>
        <w:rFonts w:ascii="Courier New" w:hAnsi="Courier New"/>
      </w:rPr>
    </w:lvl>
    <w:lvl w:ilvl="8" w:tplc="9E8ABA62">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7228ECEE">
      <w:start w:val="1"/>
      <w:numFmt w:val="bullet"/>
      <w:lvlText w:val=""/>
      <w:lvlJc w:val="left"/>
      <w:pPr>
        <w:tabs>
          <w:tab w:val="num" w:pos="720"/>
        </w:tabs>
        <w:ind w:left="720" w:hanging="360"/>
      </w:pPr>
      <w:rPr>
        <w:rFonts w:ascii="Symbol" w:hAnsi="Symbol"/>
      </w:rPr>
    </w:lvl>
    <w:lvl w:ilvl="1" w:tplc="25F81BBE">
      <w:start w:val="1"/>
      <w:numFmt w:val="bullet"/>
      <w:lvlText w:val="o"/>
      <w:lvlJc w:val="left"/>
      <w:pPr>
        <w:tabs>
          <w:tab w:val="num" w:pos="1440"/>
        </w:tabs>
        <w:ind w:left="1440" w:hanging="360"/>
      </w:pPr>
      <w:rPr>
        <w:rFonts w:ascii="Courier New" w:hAnsi="Courier New"/>
      </w:rPr>
    </w:lvl>
    <w:lvl w:ilvl="2" w:tplc="AE7EA088">
      <w:start w:val="1"/>
      <w:numFmt w:val="bullet"/>
      <w:lvlText w:val=""/>
      <w:lvlJc w:val="left"/>
      <w:pPr>
        <w:tabs>
          <w:tab w:val="num" w:pos="2160"/>
        </w:tabs>
        <w:ind w:left="2160" w:hanging="360"/>
      </w:pPr>
      <w:rPr>
        <w:rFonts w:ascii="Wingdings" w:hAnsi="Wingdings"/>
      </w:rPr>
    </w:lvl>
    <w:lvl w:ilvl="3" w:tplc="F062667A">
      <w:start w:val="1"/>
      <w:numFmt w:val="bullet"/>
      <w:lvlText w:val=""/>
      <w:lvlJc w:val="left"/>
      <w:pPr>
        <w:tabs>
          <w:tab w:val="num" w:pos="2880"/>
        </w:tabs>
        <w:ind w:left="2880" w:hanging="360"/>
      </w:pPr>
      <w:rPr>
        <w:rFonts w:ascii="Symbol" w:hAnsi="Symbol"/>
      </w:rPr>
    </w:lvl>
    <w:lvl w:ilvl="4" w:tplc="D35E629A">
      <w:start w:val="1"/>
      <w:numFmt w:val="bullet"/>
      <w:lvlText w:val="o"/>
      <w:lvlJc w:val="left"/>
      <w:pPr>
        <w:tabs>
          <w:tab w:val="num" w:pos="3600"/>
        </w:tabs>
        <w:ind w:left="3600" w:hanging="360"/>
      </w:pPr>
      <w:rPr>
        <w:rFonts w:ascii="Courier New" w:hAnsi="Courier New"/>
      </w:rPr>
    </w:lvl>
    <w:lvl w:ilvl="5" w:tplc="4B30BE0A">
      <w:start w:val="1"/>
      <w:numFmt w:val="bullet"/>
      <w:lvlText w:val=""/>
      <w:lvlJc w:val="left"/>
      <w:pPr>
        <w:tabs>
          <w:tab w:val="num" w:pos="4320"/>
        </w:tabs>
        <w:ind w:left="4320" w:hanging="360"/>
      </w:pPr>
      <w:rPr>
        <w:rFonts w:ascii="Wingdings" w:hAnsi="Wingdings"/>
      </w:rPr>
    </w:lvl>
    <w:lvl w:ilvl="6" w:tplc="1B2AA0B0">
      <w:start w:val="1"/>
      <w:numFmt w:val="bullet"/>
      <w:lvlText w:val=""/>
      <w:lvlJc w:val="left"/>
      <w:pPr>
        <w:tabs>
          <w:tab w:val="num" w:pos="5040"/>
        </w:tabs>
        <w:ind w:left="5040" w:hanging="360"/>
      </w:pPr>
      <w:rPr>
        <w:rFonts w:ascii="Symbol" w:hAnsi="Symbol"/>
      </w:rPr>
    </w:lvl>
    <w:lvl w:ilvl="7" w:tplc="17B27F84">
      <w:start w:val="1"/>
      <w:numFmt w:val="bullet"/>
      <w:lvlText w:val="o"/>
      <w:lvlJc w:val="left"/>
      <w:pPr>
        <w:tabs>
          <w:tab w:val="num" w:pos="5760"/>
        </w:tabs>
        <w:ind w:left="5760" w:hanging="360"/>
      </w:pPr>
      <w:rPr>
        <w:rFonts w:ascii="Courier New" w:hAnsi="Courier New"/>
      </w:rPr>
    </w:lvl>
    <w:lvl w:ilvl="8" w:tplc="8FB22432">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B142AF4E">
      <w:start w:val="1"/>
      <w:numFmt w:val="bullet"/>
      <w:lvlText w:val=""/>
      <w:lvlJc w:val="left"/>
      <w:pPr>
        <w:tabs>
          <w:tab w:val="num" w:pos="720"/>
        </w:tabs>
        <w:ind w:left="720" w:hanging="360"/>
      </w:pPr>
      <w:rPr>
        <w:rFonts w:ascii="Symbol" w:hAnsi="Symbol"/>
      </w:rPr>
    </w:lvl>
    <w:lvl w:ilvl="1" w:tplc="DDDE1288">
      <w:start w:val="1"/>
      <w:numFmt w:val="bullet"/>
      <w:lvlText w:val="o"/>
      <w:lvlJc w:val="left"/>
      <w:pPr>
        <w:tabs>
          <w:tab w:val="num" w:pos="1440"/>
        </w:tabs>
        <w:ind w:left="1440" w:hanging="360"/>
      </w:pPr>
      <w:rPr>
        <w:rFonts w:ascii="Courier New" w:hAnsi="Courier New"/>
      </w:rPr>
    </w:lvl>
    <w:lvl w:ilvl="2" w:tplc="383478E4">
      <w:start w:val="1"/>
      <w:numFmt w:val="bullet"/>
      <w:lvlText w:val=""/>
      <w:lvlJc w:val="left"/>
      <w:pPr>
        <w:tabs>
          <w:tab w:val="num" w:pos="2160"/>
        </w:tabs>
        <w:ind w:left="2160" w:hanging="360"/>
      </w:pPr>
      <w:rPr>
        <w:rFonts w:ascii="Wingdings" w:hAnsi="Wingdings"/>
      </w:rPr>
    </w:lvl>
    <w:lvl w:ilvl="3" w:tplc="292CE600">
      <w:start w:val="1"/>
      <w:numFmt w:val="bullet"/>
      <w:lvlText w:val=""/>
      <w:lvlJc w:val="left"/>
      <w:pPr>
        <w:tabs>
          <w:tab w:val="num" w:pos="2880"/>
        </w:tabs>
        <w:ind w:left="2880" w:hanging="360"/>
      </w:pPr>
      <w:rPr>
        <w:rFonts w:ascii="Symbol" w:hAnsi="Symbol"/>
      </w:rPr>
    </w:lvl>
    <w:lvl w:ilvl="4" w:tplc="0CB4C856">
      <w:start w:val="1"/>
      <w:numFmt w:val="bullet"/>
      <w:lvlText w:val="o"/>
      <w:lvlJc w:val="left"/>
      <w:pPr>
        <w:tabs>
          <w:tab w:val="num" w:pos="3600"/>
        </w:tabs>
        <w:ind w:left="3600" w:hanging="360"/>
      </w:pPr>
      <w:rPr>
        <w:rFonts w:ascii="Courier New" w:hAnsi="Courier New"/>
      </w:rPr>
    </w:lvl>
    <w:lvl w:ilvl="5" w:tplc="003EC562">
      <w:start w:val="1"/>
      <w:numFmt w:val="bullet"/>
      <w:lvlText w:val=""/>
      <w:lvlJc w:val="left"/>
      <w:pPr>
        <w:tabs>
          <w:tab w:val="num" w:pos="4320"/>
        </w:tabs>
        <w:ind w:left="4320" w:hanging="360"/>
      </w:pPr>
      <w:rPr>
        <w:rFonts w:ascii="Wingdings" w:hAnsi="Wingdings"/>
      </w:rPr>
    </w:lvl>
    <w:lvl w:ilvl="6" w:tplc="E626CBE6">
      <w:start w:val="1"/>
      <w:numFmt w:val="bullet"/>
      <w:lvlText w:val=""/>
      <w:lvlJc w:val="left"/>
      <w:pPr>
        <w:tabs>
          <w:tab w:val="num" w:pos="5040"/>
        </w:tabs>
        <w:ind w:left="5040" w:hanging="360"/>
      </w:pPr>
      <w:rPr>
        <w:rFonts w:ascii="Symbol" w:hAnsi="Symbol"/>
      </w:rPr>
    </w:lvl>
    <w:lvl w:ilvl="7" w:tplc="E28472AE">
      <w:start w:val="1"/>
      <w:numFmt w:val="bullet"/>
      <w:lvlText w:val="o"/>
      <w:lvlJc w:val="left"/>
      <w:pPr>
        <w:tabs>
          <w:tab w:val="num" w:pos="5760"/>
        </w:tabs>
        <w:ind w:left="5760" w:hanging="360"/>
      </w:pPr>
      <w:rPr>
        <w:rFonts w:ascii="Courier New" w:hAnsi="Courier New"/>
      </w:rPr>
    </w:lvl>
    <w:lvl w:ilvl="8" w:tplc="FCDC432A">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D36A331E">
      <w:start w:val="1"/>
      <w:numFmt w:val="bullet"/>
      <w:lvlText w:val=""/>
      <w:lvlJc w:val="left"/>
      <w:pPr>
        <w:tabs>
          <w:tab w:val="num" w:pos="720"/>
        </w:tabs>
        <w:ind w:left="720" w:hanging="360"/>
      </w:pPr>
      <w:rPr>
        <w:rFonts w:ascii="Symbol" w:hAnsi="Symbol"/>
      </w:rPr>
    </w:lvl>
    <w:lvl w:ilvl="1" w:tplc="65D87BB6">
      <w:start w:val="1"/>
      <w:numFmt w:val="bullet"/>
      <w:lvlText w:val="o"/>
      <w:lvlJc w:val="left"/>
      <w:pPr>
        <w:tabs>
          <w:tab w:val="num" w:pos="1440"/>
        </w:tabs>
        <w:ind w:left="1440" w:hanging="360"/>
      </w:pPr>
      <w:rPr>
        <w:rFonts w:ascii="Courier New" w:hAnsi="Courier New"/>
      </w:rPr>
    </w:lvl>
    <w:lvl w:ilvl="2" w:tplc="752A6FD0">
      <w:start w:val="1"/>
      <w:numFmt w:val="bullet"/>
      <w:lvlText w:val=""/>
      <w:lvlJc w:val="left"/>
      <w:pPr>
        <w:tabs>
          <w:tab w:val="num" w:pos="2160"/>
        </w:tabs>
        <w:ind w:left="2160" w:hanging="360"/>
      </w:pPr>
      <w:rPr>
        <w:rFonts w:ascii="Wingdings" w:hAnsi="Wingdings"/>
      </w:rPr>
    </w:lvl>
    <w:lvl w:ilvl="3" w:tplc="1C9CE5B0">
      <w:start w:val="1"/>
      <w:numFmt w:val="bullet"/>
      <w:lvlText w:val=""/>
      <w:lvlJc w:val="left"/>
      <w:pPr>
        <w:tabs>
          <w:tab w:val="num" w:pos="2880"/>
        </w:tabs>
        <w:ind w:left="2880" w:hanging="360"/>
      </w:pPr>
      <w:rPr>
        <w:rFonts w:ascii="Symbol" w:hAnsi="Symbol"/>
      </w:rPr>
    </w:lvl>
    <w:lvl w:ilvl="4" w:tplc="10AAAE8A">
      <w:start w:val="1"/>
      <w:numFmt w:val="bullet"/>
      <w:lvlText w:val="o"/>
      <w:lvlJc w:val="left"/>
      <w:pPr>
        <w:tabs>
          <w:tab w:val="num" w:pos="3600"/>
        </w:tabs>
        <w:ind w:left="3600" w:hanging="360"/>
      </w:pPr>
      <w:rPr>
        <w:rFonts w:ascii="Courier New" w:hAnsi="Courier New"/>
      </w:rPr>
    </w:lvl>
    <w:lvl w:ilvl="5" w:tplc="697E7702">
      <w:start w:val="1"/>
      <w:numFmt w:val="bullet"/>
      <w:lvlText w:val=""/>
      <w:lvlJc w:val="left"/>
      <w:pPr>
        <w:tabs>
          <w:tab w:val="num" w:pos="4320"/>
        </w:tabs>
        <w:ind w:left="4320" w:hanging="360"/>
      </w:pPr>
      <w:rPr>
        <w:rFonts w:ascii="Wingdings" w:hAnsi="Wingdings"/>
      </w:rPr>
    </w:lvl>
    <w:lvl w:ilvl="6" w:tplc="2DA6932C">
      <w:start w:val="1"/>
      <w:numFmt w:val="bullet"/>
      <w:lvlText w:val=""/>
      <w:lvlJc w:val="left"/>
      <w:pPr>
        <w:tabs>
          <w:tab w:val="num" w:pos="5040"/>
        </w:tabs>
        <w:ind w:left="5040" w:hanging="360"/>
      </w:pPr>
      <w:rPr>
        <w:rFonts w:ascii="Symbol" w:hAnsi="Symbol"/>
      </w:rPr>
    </w:lvl>
    <w:lvl w:ilvl="7" w:tplc="6F906596">
      <w:start w:val="1"/>
      <w:numFmt w:val="bullet"/>
      <w:lvlText w:val="o"/>
      <w:lvlJc w:val="left"/>
      <w:pPr>
        <w:tabs>
          <w:tab w:val="num" w:pos="5760"/>
        </w:tabs>
        <w:ind w:left="5760" w:hanging="360"/>
      </w:pPr>
      <w:rPr>
        <w:rFonts w:ascii="Courier New" w:hAnsi="Courier New"/>
      </w:rPr>
    </w:lvl>
    <w:lvl w:ilvl="8" w:tplc="9E2474B6">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28B063EC">
      <w:start w:val="1"/>
      <w:numFmt w:val="bullet"/>
      <w:lvlText w:val=""/>
      <w:lvlJc w:val="left"/>
      <w:pPr>
        <w:tabs>
          <w:tab w:val="num" w:pos="720"/>
        </w:tabs>
        <w:ind w:left="720" w:hanging="360"/>
      </w:pPr>
      <w:rPr>
        <w:rFonts w:ascii="Symbol" w:hAnsi="Symbol"/>
      </w:rPr>
    </w:lvl>
    <w:lvl w:ilvl="1" w:tplc="B19AE0E4">
      <w:start w:val="1"/>
      <w:numFmt w:val="bullet"/>
      <w:lvlText w:val="o"/>
      <w:lvlJc w:val="left"/>
      <w:pPr>
        <w:tabs>
          <w:tab w:val="num" w:pos="1440"/>
        </w:tabs>
        <w:ind w:left="1440" w:hanging="360"/>
      </w:pPr>
      <w:rPr>
        <w:rFonts w:ascii="Courier New" w:hAnsi="Courier New"/>
      </w:rPr>
    </w:lvl>
    <w:lvl w:ilvl="2" w:tplc="2F3C956E">
      <w:start w:val="1"/>
      <w:numFmt w:val="bullet"/>
      <w:lvlText w:val=""/>
      <w:lvlJc w:val="left"/>
      <w:pPr>
        <w:tabs>
          <w:tab w:val="num" w:pos="2160"/>
        </w:tabs>
        <w:ind w:left="2160" w:hanging="360"/>
      </w:pPr>
      <w:rPr>
        <w:rFonts w:ascii="Wingdings" w:hAnsi="Wingdings"/>
      </w:rPr>
    </w:lvl>
    <w:lvl w:ilvl="3" w:tplc="2AD211AA">
      <w:start w:val="1"/>
      <w:numFmt w:val="bullet"/>
      <w:lvlText w:val=""/>
      <w:lvlJc w:val="left"/>
      <w:pPr>
        <w:tabs>
          <w:tab w:val="num" w:pos="2880"/>
        </w:tabs>
        <w:ind w:left="2880" w:hanging="360"/>
      </w:pPr>
      <w:rPr>
        <w:rFonts w:ascii="Symbol" w:hAnsi="Symbol"/>
      </w:rPr>
    </w:lvl>
    <w:lvl w:ilvl="4" w:tplc="20ACB562">
      <w:start w:val="1"/>
      <w:numFmt w:val="bullet"/>
      <w:lvlText w:val="o"/>
      <w:lvlJc w:val="left"/>
      <w:pPr>
        <w:tabs>
          <w:tab w:val="num" w:pos="3600"/>
        </w:tabs>
        <w:ind w:left="3600" w:hanging="360"/>
      </w:pPr>
      <w:rPr>
        <w:rFonts w:ascii="Courier New" w:hAnsi="Courier New"/>
      </w:rPr>
    </w:lvl>
    <w:lvl w:ilvl="5" w:tplc="09B813CC">
      <w:start w:val="1"/>
      <w:numFmt w:val="bullet"/>
      <w:lvlText w:val=""/>
      <w:lvlJc w:val="left"/>
      <w:pPr>
        <w:tabs>
          <w:tab w:val="num" w:pos="4320"/>
        </w:tabs>
        <w:ind w:left="4320" w:hanging="360"/>
      </w:pPr>
      <w:rPr>
        <w:rFonts w:ascii="Wingdings" w:hAnsi="Wingdings"/>
      </w:rPr>
    </w:lvl>
    <w:lvl w:ilvl="6" w:tplc="EFC4BFC4">
      <w:start w:val="1"/>
      <w:numFmt w:val="bullet"/>
      <w:lvlText w:val=""/>
      <w:lvlJc w:val="left"/>
      <w:pPr>
        <w:tabs>
          <w:tab w:val="num" w:pos="5040"/>
        </w:tabs>
        <w:ind w:left="5040" w:hanging="360"/>
      </w:pPr>
      <w:rPr>
        <w:rFonts w:ascii="Symbol" w:hAnsi="Symbol"/>
      </w:rPr>
    </w:lvl>
    <w:lvl w:ilvl="7" w:tplc="4E4E6F24">
      <w:start w:val="1"/>
      <w:numFmt w:val="bullet"/>
      <w:lvlText w:val="o"/>
      <w:lvlJc w:val="left"/>
      <w:pPr>
        <w:tabs>
          <w:tab w:val="num" w:pos="5760"/>
        </w:tabs>
        <w:ind w:left="5760" w:hanging="360"/>
      </w:pPr>
      <w:rPr>
        <w:rFonts w:ascii="Courier New" w:hAnsi="Courier New"/>
      </w:rPr>
    </w:lvl>
    <w:lvl w:ilvl="8" w:tplc="2518564A">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8E2A6266">
      <w:start w:val="1"/>
      <w:numFmt w:val="bullet"/>
      <w:lvlText w:val=""/>
      <w:lvlJc w:val="left"/>
      <w:pPr>
        <w:tabs>
          <w:tab w:val="num" w:pos="720"/>
        </w:tabs>
        <w:ind w:left="720" w:hanging="360"/>
      </w:pPr>
      <w:rPr>
        <w:rFonts w:ascii="Symbol" w:hAnsi="Symbol"/>
      </w:rPr>
    </w:lvl>
    <w:lvl w:ilvl="1" w:tplc="81562CC0">
      <w:start w:val="1"/>
      <w:numFmt w:val="bullet"/>
      <w:lvlText w:val="o"/>
      <w:lvlJc w:val="left"/>
      <w:pPr>
        <w:tabs>
          <w:tab w:val="num" w:pos="1440"/>
        </w:tabs>
        <w:ind w:left="1440" w:hanging="360"/>
      </w:pPr>
      <w:rPr>
        <w:rFonts w:ascii="Courier New" w:hAnsi="Courier New"/>
      </w:rPr>
    </w:lvl>
    <w:lvl w:ilvl="2" w:tplc="43E87390">
      <w:start w:val="1"/>
      <w:numFmt w:val="bullet"/>
      <w:lvlText w:val=""/>
      <w:lvlJc w:val="left"/>
      <w:pPr>
        <w:tabs>
          <w:tab w:val="num" w:pos="2160"/>
        </w:tabs>
        <w:ind w:left="2160" w:hanging="360"/>
      </w:pPr>
      <w:rPr>
        <w:rFonts w:ascii="Wingdings" w:hAnsi="Wingdings"/>
      </w:rPr>
    </w:lvl>
    <w:lvl w:ilvl="3" w:tplc="CD361FF2">
      <w:start w:val="1"/>
      <w:numFmt w:val="bullet"/>
      <w:lvlText w:val=""/>
      <w:lvlJc w:val="left"/>
      <w:pPr>
        <w:tabs>
          <w:tab w:val="num" w:pos="2880"/>
        </w:tabs>
        <w:ind w:left="2880" w:hanging="360"/>
      </w:pPr>
      <w:rPr>
        <w:rFonts w:ascii="Symbol" w:hAnsi="Symbol"/>
      </w:rPr>
    </w:lvl>
    <w:lvl w:ilvl="4" w:tplc="10701CF0">
      <w:start w:val="1"/>
      <w:numFmt w:val="bullet"/>
      <w:lvlText w:val="o"/>
      <w:lvlJc w:val="left"/>
      <w:pPr>
        <w:tabs>
          <w:tab w:val="num" w:pos="3600"/>
        </w:tabs>
        <w:ind w:left="3600" w:hanging="360"/>
      </w:pPr>
      <w:rPr>
        <w:rFonts w:ascii="Courier New" w:hAnsi="Courier New"/>
      </w:rPr>
    </w:lvl>
    <w:lvl w:ilvl="5" w:tplc="8D36CEB8">
      <w:start w:val="1"/>
      <w:numFmt w:val="bullet"/>
      <w:lvlText w:val=""/>
      <w:lvlJc w:val="left"/>
      <w:pPr>
        <w:tabs>
          <w:tab w:val="num" w:pos="4320"/>
        </w:tabs>
        <w:ind w:left="4320" w:hanging="360"/>
      </w:pPr>
      <w:rPr>
        <w:rFonts w:ascii="Wingdings" w:hAnsi="Wingdings"/>
      </w:rPr>
    </w:lvl>
    <w:lvl w:ilvl="6" w:tplc="275C8276">
      <w:start w:val="1"/>
      <w:numFmt w:val="bullet"/>
      <w:lvlText w:val=""/>
      <w:lvlJc w:val="left"/>
      <w:pPr>
        <w:tabs>
          <w:tab w:val="num" w:pos="5040"/>
        </w:tabs>
        <w:ind w:left="5040" w:hanging="360"/>
      </w:pPr>
      <w:rPr>
        <w:rFonts w:ascii="Symbol" w:hAnsi="Symbol"/>
      </w:rPr>
    </w:lvl>
    <w:lvl w:ilvl="7" w:tplc="47A87C52">
      <w:start w:val="1"/>
      <w:numFmt w:val="bullet"/>
      <w:lvlText w:val="o"/>
      <w:lvlJc w:val="left"/>
      <w:pPr>
        <w:tabs>
          <w:tab w:val="num" w:pos="5760"/>
        </w:tabs>
        <w:ind w:left="5760" w:hanging="360"/>
      </w:pPr>
      <w:rPr>
        <w:rFonts w:ascii="Courier New" w:hAnsi="Courier New"/>
      </w:rPr>
    </w:lvl>
    <w:lvl w:ilvl="8" w:tplc="E1D441B4">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D9448092">
      <w:start w:val="1"/>
      <w:numFmt w:val="bullet"/>
      <w:lvlText w:val=""/>
      <w:lvlJc w:val="left"/>
      <w:pPr>
        <w:tabs>
          <w:tab w:val="num" w:pos="720"/>
        </w:tabs>
        <w:ind w:left="720" w:hanging="360"/>
      </w:pPr>
      <w:rPr>
        <w:rFonts w:ascii="Symbol" w:hAnsi="Symbol"/>
      </w:rPr>
    </w:lvl>
    <w:lvl w:ilvl="1" w:tplc="F1087CA2">
      <w:start w:val="1"/>
      <w:numFmt w:val="bullet"/>
      <w:lvlText w:val="o"/>
      <w:lvlJc w:val="left"/>
      <w:pPr>
        <w:tabs>
          <w:tab w:val="num" w:pos="1440"/>
        </w:tabs>
        <w:ind w:left="1440" w:hanging="360"/>
      </w:pPr>
      <w:rPr>
        <w:rFonts w:ascii="Courier New" w:hAnsi="Courier New"/>
      </w:rPr>
    </w:lvl>
    <w:lvl w:ilvl="2" w:tplc="C4F69708">
      <w:start w:val="1"/>
      <w:numFmt w:val="bullet"/>
      <w:lvlText w:val=""/>
      <w:lvlJc w:val="left"/>
      <w:pPr>
        <w:tabs>
          <w:tab w:val="num" w:pos="2160"/>
        </w:tabs>
        <w:ind w:left="2160" w:hanging="360"/>
      </w:pPr>
      <w:rPr>
        <w:rFonts w:ascii="Wingdings" w:hAnsi="Wingdings"/>
      </w:rPr>
    </w:lvl>
    <w:lvl w:ilvl="3" w:tplc="B378944C">
      <w:start w:val="1"/>
      <w:numFmt w:val="bullet"/>
      <w:lvlText w:val=""/>
      <w:lvlJc w:val="left"/>
      <w:pPr>
        <w:tabs>
          <w:tab w:val="num" w:pos="2880"/>
        </w:tabs>
        <w:ind w:left="2880" w:hanging="360"/>
      </w:pPr>
      <w:rPr>
        <w:rFonts w:ascii="Symbol" w:hAnsi="Symbol"/>
      </w:rPr>
    </w:lvl>
    <w:lvl w:ilvl="4" w:tplc="D2DA7C6E">
      <w:start w:val="1"/>
      <w:numFmt w:val="bullet"/>
      <w:lvlText w:val="o"/>
      <w:lvlJc w:val="left"/>
      <w:pPr>
        <w:tabs>
          <w:tab w:val="num" w:pos="3600"/>
        </w:tabs>
        <w:ind w:left="3600" w:hanging="360"/>
      </w:pPr>
      <w:rPr>
        <w:rFonts w:ascii="Courier New" w:hAnsi="Courier New"/>
      </w:rPr>
    </w:lvl>
    <w:lvl w:ilvl="5" w:tplc="F4D4EF3C">
      <w:start w:val="1"/>
      <w:numFmt w:val="bullet"/>
      <w:lvlText w:val=""/>
      <w:lvlJc w:val="left"/>
      <w:pPr>
        <w:tabs>
          <w:tab w:val="num" w:pos="4320"/>
        </w:tabs>
        <w:ind w:left="4320" w:hanging="360"/>
      </w:pPr>
      <w:rPr>
        <w:rFonts w:ascii="Wingdings" w:hAnsi="Wingdings"/>
      </w:rPr>
    </w:lvl>
    <w:lvl w:ilvl="6" w:tplc="938AAA84">
      <w:start w:val="1"/>
      <w:numFmt w:val="bullet"/>
      <w:lvlText w:val=""/>
      <w:lvlJc w:val="left"/>
      <w:pPr>
        <w:tabs>
          <w:tab w:val="num" w:pos="5040"/>
        </w:tabs>
        <w:ind w:left="5040" w:hanging="360"/>
      </w:pPr>
      <w:rPr>
        <w:rFonts w:ascii="Symbol" w:hAnsi="Symbol"/>
      </w:rPr>
    </w:lvl>
    <w:lvl w:ilvl="7" w:tplc="14988BE6">
      <w:start w:val="1"/>
      <w:numFmt w:val="bullet"/>
      <w:lvlText w:val="o"/>
      <w:lvlJc w:val="left"/>
      <w:pPr>
        <w:tabs>
          <w:tab w:val="num" w:pos="5760"/>
        </w:tabs>
        <w:ind w:left="5760" w:hanging="360"/>
      </w:pPr>
      <w:rPr>
        <w:rFonts w:ascii="Courier New" w:hAnsi="Courier New"/>
      </w:rPr>
    </w:lvl>
    <w:lvl w:ilvl="8" w:tplc="7E585FC4">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B498CEE0">
      <w:start w:val="1"/>
      <w:numFmt w:val="bullet"/>
      <w:lvlText w:val=""/>
      <w:lvlJc w:val="left"/>
      <w:pPr>
        <w:tabs>
          <w:tab w:val="num" w:pos="720"/>
        </w:tabs>
        <w:ind w:left="720" w:hanging="360"/>
      </w:pPr>
      <w:rPr>
        <w:rFonts w:ascii="Symbol" w:hAnsi="Symbol"/>
      </w:rPr>
    </w:lvl>
    <w:lvl w:ilvl="1" w:tplc="00C62E80">
      <w:start w:val="1"/>
      <w:numFmt w:val="bullet"/>
      <w:lvlText w:val="o"/>
      <w:lvlJc w:val="left"/>
      <w:pPr>
        <w:tabs>
          <w:tab w:val="num" w:pos="1440"/>
        </w:tabs>
        <w:ind w:left="1440" w:hanging="360"/>
      </w:pPr>
      <w:rPr>
        <w:rFonts w:ascii="Courier New" w:hAnsi="Courier New"/>
      </w:rPr>
    </w:lvl>
    <w:lvl w:ilvl="2" w:tplc="36C47B30">
      <w:start w:val="1"/>
      <w:numFmt w:val="bullet"/>
      <w:lvlText w:val=""/>
      <w:lvlJc w:val="left"/>
      <w:pPr>
        <w:tabs>
          <w:tab w:val="num" w:pos="2160"/>
        </w:tabs>
        <w:ind w:left="2160" w:hanging="360"/>
      </w:pPr>
      <w:rPr>
        <w:rFonts w:ascii="Wingdings" w:hAnsi="Wingdings"/>
      </w:rPr>
    </w:lvl>
    <w:lvl w:ilvl="3" w:tplc="86D407E0">
      <w:start w:val="1"/>
      <w:numFmt w:val="bullet"/>
      <w:lvlText w:val=""/>
      <w:lvlJc w:val="left"/>
      <w:pPr>
        <w:tabs>
          <w:tab w:val="num" w:pos="2880"/>
        </w:tabs>
        <w:ind w:left="2880" w:hanging="360"/>
      </w:pPr>
      <w:rPr>
        <w:rFonts w:ascii="Symbol" w:hAnsi="Symbol"/>
      </w:rPr>
    </w:lvl>
    <w:lvl w:ilvl="4" w:tplc="9F3A037A">
      <w:start w:val="1"/>
      <w:numFmt w:val="bullet"/>
      <w:lvlText w:val="o"/>
      <w:lvlJc w:val="left"/>
      <w:pPr>
        <w:tabs>
          <w:tab w:val="num" w:pos="3600"/>
        </w:tabs>
        <w:ind w:left="3600" w:hanging="360"/>
      </w:pPr>
      <w:rPr>
        <w:rFonts w:ascii="Courier New" w:hAnsi="Courier New"/>
      </w:rPr>
    </w:lvl>
    <w:lvl w:ilvl="5" w:tplc="B6161EB8">
      <w:start w:val="1"/>
      <w:numFmt w:val="bullet"/>
      <w:lvlText w:val=""/>
      <w:lvlJc w:val="left"/>
      <w:pPr>
        <w:tabs>
          <w:tab w:val="num" w:pos="4320"/>
        </w:tabs>
        <w:ind w:left="4320" w:hanging="360"/>
      </w:pPr>
      <w:rPr>
        <w:rFonts w:ascii="Wingdings" w:hAnsi="Wingdings"/>
      </w:rPr>
    </w:lvl>
    <w:lvl w:ilvl="6" w:tplc="B8C26786">
      <w:start w:val="1"/>
      <w:numFmt w:val="bullet"/>
      <w:lvlText w:val=""/>
      <w:lvlJc w:val="left"/>
      <w:pPr>
        <w:tabs>
          <w:tab w:val="num" w:pos="5040"/>
        </w:tabs>
        <w:ind w:left="5040" w:hanging="360"/>
      </w:pPr>
      <w:rPr>
        <w:rFonts w:ascii="Symbol" w:hAnsi="Symbol"/>
      </w:rPr>
    </w:lvl>
    <w:lvl w:ilvl="7" w:tplc="18E0C23A">
      <w:start w:val="1"/>
      <w:numFmt w:val="bullet"/>
      <w:lvlText w:val="o"/>
      <w:lvlJc w:val="left"/>
      <w:pPr>
        <w:tabs>
          <w:tab w:val="num" w:pos="5760"/>
        </w:tabs>
        <w:ind w:left="5760" w:hanging="360"/>
      </w:pPr>
      <w:rPr>
        <w:rFonts w:ascii="Courier New" w:hAnsi="Courier New"/>
      </w:rPr>
    </w:lvl>
    <w:lvl w:ilvl="8" w:tplc="D14CE1BA">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462464E0">
      <w:start w:val="1"/>
      <w:numFmt w:val="bullet"/>
      <w:lvlText w:val=""/>
      <w:lvlJc w:val="left"/>
      <w:pPr>
        <w:tabs>
          <w:tab w:val="num" w:pos="720"/>
        </w:tabs>
        <w:ind w:left="720" w:hanging="360"/>
      </w:pPr>
      <w:rPr>
        <w:rFonts w:ascii="Symbol" w:hAnsi="Symbol"/>
      </w:rPr>
    </w:lvl>
    <w:lvl w:ilvl="1" w:tplc="4AA4D578">
      <w:start w:val="1"/>
      <w:numFmt w:val="bullet"/>
      <w:lvlText w:val="o"/>
      <w:lvlJc w:val="left"/>
      <w:pPr>
        <w:tabs>
          <w:tab w:val="num" w:pos="1440"/>
        </w:tabs>
        <w:ind w:left="1440" w:hanging="360"/>
      </w:pPr>
      <w:rPr>
        <w:rFonts w:ascii="Courier New" w:hAnsi="Courier New"/>
      </w:rPr>
    </w:lvl>
    <w:lvl w:ilvl="2" w:tplc="0302BF36">
      <w:start w:val="1"/>
      <w:numFmt w:val="bullet"/>
      <w:lvlText w:val=""/>
      <w:lvlJc w:val="left"/>
      <w:pPr>
        <w:tabs>
          <w:tab w:val="num" w:pos="2160"/>
        </w:tabs>
        <w:ind w:left="2160" w:hanging="360"/>
      </w:pPr>
      <w:rPr>
        <w:rFonts w:ascii="Wingdings" w:hAnsi="Wingdings"/>
      </w:rPr>
    </w:lvl>
    <w:lvl w:ilvl="3" w:tplc="0FB6F5FE">
      <w:start w:val="1"/>
      <w:numFmt w:val="bullet"/>
      <w:lvlText w:val=""/>
      <w:lvlJc w:val="left"/>
      <w:pPr>
        <w:tabs>
          <w:tab w:val="num" w:pos="2880"/>
        </w:tabs>
        <w:ind w:left="2880" w:hanging="360"/>
      </w:pPr>
      <w:rPr>
        <w:rFonts w:ascii="Symbol" w:hAnsi="Symbol"/>
      </w:rPr>
    </w:lvl>
    <w:lvl w:ilvl="4" w:tplc="A782B392">
      <w:start w:val="1"/>
      <w:numFmt w:val="bullet"/>
      <w:lvlText w:val="o"/>
      <w:lvlJc w:val="left"/>
      <w:pPr>
        <w:tabs>
          <w:tab w:val="num" w:pos="3600"/>
        </w:tabs>
        <w:ind w:left="3600" w:hanging="360"/>
      </w:pPr>
      <w:rPr>
        <w:rFonts w:ascii="Courier New" w:hAnsi="Courier New"/>
      </w:rPr>
    </w:lvl>
    <w:lvl w:ilvl="5" w:tplc="935E2916">
      <w:start w:val="1"/>
      <w:numFmt w:val="bullet"/>
      <w:lvlText w:val=""/>
      <w:lvlJc w:val="left"/>
      <w:pPr>
        <w:tabs>
          <w:tab w:val="num" w:pos="4320"/>
        </w:tabs>
        <w:ind w:left="4320" w:hanging="360"/>
      </w:pPr>
      <w:rPr>
        <w:rFonts w:ascii="Wingdings" w:hAnsi="Wingdings"/>
      </w:rPr>
    </w:lvl>
    <w:lvl w:ilvl="6" w:tplc="A2B81C7A">
      <w:start w:val="1"/>
      <w:numFmt w:val="bullet"/>
      <w:lvlText w:val=""/>
      <w:lvlJc w:val="left"/>
      <w:pPr>
        <w:tabs>
          <w:tab w:val="num" w:pos="5040"/>
        </w:tabs>
        <w:ind w:left="5040" w:hanging="360"/>
      </w:pPr>
      <w:rPr>
        <w:rFonts w:ascii="Symbol" w:hAnsi="Symbol"/>
      </w:rPr>
    </w:lvl>
    <w:lvl w:ilvl="7" w:tplc="BA5A8B7A">
      <w:start w:val="1"/>
      <w:numFmt w:val="bullet"/>
      <w:lvlText w:val="o"/>
      <w:lvlJc w:val="left"/>
      <w:pPr>
        <w:tabs>
          <w:tab w:val="num" w:pos="5760"/>
        </w:tabs>
        <w:ind w:left="5760" w:hanging="360"/>
      </w:pPr>
      <w:rPr>
        <w:rFonts w:ascii="Courier New" w:hAnsi="Courier New"/>
      </w:rPr>
    </w:lvl>
    <w:lvl w:ilvl="8" w:tplc="2AF2E312">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7656609E">
      <w:start w:val="1"/>
      <w:numFmt w:val="bullet"/>
      <w:lvlText w:val=""/>
      <w:lvlJc w:val="left"/>
      <w:pPr>
        <w:tabs>
          <w:tab w:val="num" w:pos="720"/>
        </w:tabs>
        <w:ind w:left="720" w:hanging="360"/>
      </w:pPr>
      <w:rPr>
        <w:rFonts w:ascii="Symbol" w:hAnsi="Symbol"/>
      </w:rPr>
    </w:lvl>
    <w:lvl w:ilvl="1" w:tplc="FE14EF10">
      <w:start w:val="1"/>
      <w:numFmt w:val="bullet"/>
      <w:lvlText w:val="o"/>
      <w:lvlJc w:val="left"/>
      <w:pPr>
        <w:tabs>
          <w:tab w:val="num" w:pos="1440"/>
        </w:tabs>
        <w:ind w:left="1440" w:hanging="360"/>
      </w:pPr>
      <w:rPr>
        <w:rFonts w:ascii="Courier New" w:hAnsi="Courier New"/>
      </w:rPr>
    </w:lvl>
    <w:lvl w:ilvl="2" w:tplc="C5026CF2">
      <w:start w:val="1"/>
      <w:numFmt w:val="bullet"/>
      <w:lvlText w:val=""/>
      <w:lvlJc w:val="left"/>
      <w:pPr>
        <w:tabs>
          <w:tab w:val="num" w:pos="2160"/>
        </w:tabs>
        <w:ind w:left="2160" w:hanging="360"/>
      </w:pPr>
      <w:rPr>
        <w:rFonts w:ascii="Wingdings" w:hAnsi="Wingdings"/>
      </w:rPr>
    </w:lvl>
    <w:lvl w:ilvl="3" w:tplc="20A6DF7C">
      <w:start w:val="1"/>
      <w:numFmt w:val="bullet"/>
      <w:lvlText w:val=""/>
      <w:lvlJc w:val="left"/>
      <w:pPr>
        <w:tabs>
          <w:tab w:val="num" w:pos="2880"/>
        </w:tabs>
        <w:ind w:left="2880" w:hanging="360"/>
      </w:pPr>
      <w:rPr>
        <w:rFonts w:ascii="Symbol" w:hAnsi="Symbol"/>
      </w:rPr>
    </w:lvl>
    <w:lvl w:ilvl="4" w:tplc="17509C3E">
      <w:start w:val="1"/>
      <w:numFmt w:val="bullet"/>
      <w:lvlText w:val="o"/>
      <w:lvlJc w:val="left"/>
      <w:pPr>
        <w:tabs>
          <w:tab w:val="num" w:pos="3600"/>
        </w:tabs>
        <w:ind w:left="3600" w:hanging="360"/>
      </w:pPr>
      <w:rPr>
        <w:rFonts w:ascii="Courier New" w:hAnsi="Courier New"/>
      </w:rPr>
    </w:lvl>
    <w:lvl w:ilvl="5" w:tplc="9DD2F682">
      <w:start w:val="1"/>
      <w:numFmt w:val="bullet"/>
      <w:lvlText w:val=""/>
      <w:lvlJc w:val="left"/>
      <w:pPr>
        <w:tabs>
          <w:tab w:val="num" w:pos="4320"/>
        </w:tabs>
        <w:ind w:left="4320" w:hanging="360"/>
      </w:pPr>
      <w:rPr>
        <w:rFonts w:ascii="Wingdings" w:hAnsi="Wingdings"/>
      </w:rPr>
    </w:lvl>
    <w:lvl w:ilvl="6" w:tplc="9EEC3878">
      <w:start w:val="1"/>
      <w:numFmt w:val="bullet"/>
      <w:lvlText w:val=""/>
      <w:lvlJc w:val="left"/>
      <w:pPr>
        <w:tabs>
          <w:tab w:val="num" w:pos="5040"/>
        </w:tabs>
        <w:ind w:left="5040" w:hanging="360"/>
      </w:pPr>
      <w:rPr>
        <w:rFonts w:ascii="Symbol" w:hAnsi="Symbol"/>
      </w:rPr>
    </w:lvl>
    <w:lvl w:ilvl="7" w:tplc="C5E8FAEA">
      <w:start w:val="1"/>
      <w:numFmt w:val="bullet"/>
      <w:lvlText w:val="o"/>
      <w:lvlJc w:val="left"/>
      <w:pPr>
        <w:tabs>
          <w:tab w:val="num" w:pos="5760"/>
        </w:tabs>
        <w:ind w:left="5760" w:hanging="360"/>
      </w:pPr>
      <w:rPr>
        <w:rFonts w:ascii="Courier New" w:hAnsi="Courier New"/>
      </w:rPr>
    </w:lvl>
    <w:lvl w:ilvl="8" w:tplc="648493D4">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0AC4592E">
      <w:start w:val="1"/>
      <w:numFmt w:val="bullet"/>
      <w:lvlText w:val=""/>
      <w:lvlJc w:val="left"/>
      <w:pPr>
        <w:tabs>
          <w:tab w:val="num" w:pos="720"/>
        </w:tabs>
        <w:ind w:left="720" w:hanging="360"/>
      </w:pPr>
      <w:rPr>
        <w:rFonts w:ascii="Symbol" w:hAnsi="Symbol"/>
      </w:rPr>
    </w:lvl>
    <w:lvl w:ilvl="1" w:tplc="992E1A90">
      <w:start w:val="1"/>
      <w:numFmt w:val="bullet"/>
      <w:lvlText w:val="o"/>
      <w:lvlJc w:val="left"/>
      <w:pPr>
        <w:tabs>
          <w:tab w:val="num" w:pos="1440"/>
        </w:tabs>
        <w:ind w:left="1440" w:hanging="360"/>
      </w:pPr>
      <w:rPr>
        <w:rFonts w:ascii="Courier New" w:hAnsi="Courier New"/>
      </w:rPr>
    </w:lvl>
    <w:lvl w:ilvl="2" w:tplc="7B084470">
      <w:start w:val="1"/>
      <w:numFmt w:val="bullet"/>
      <w:lvlText w:val=""/>
      <w:lvlJc w:val="left"/>
      <w:pPr>
        <w:tabs>
          <w:tab w:val="num" w:pos="2160"/>
        </w:tabs>
        <w:ind w:left="2160" w:hanging="360"/>
      </w:pPr>
      <w:rPr>
        <w:rFonts w:ascii="Wingdings" w:hAnsi="Wingdings"/>
      </w:rPr>
    </w:lvl>
    <w:lvl w:ilvl="3" w:tplc="13842476">
      <w:start w:val="1"/>
      <w:numFmt w:val="bullet"/>
      <w:lvlText w:val=""/>
      <w:lvlJc w:val="left"/>
      <w:pPr>
        <w:tabs>
          <w:tab w:val="num" w:pos="2880"/>
        </w:tabs>
        <w:ind w:left="2880" w:hanging="360"/>
      </w:pPr>
      <w:rPr>
        <w:rFonts w:ascii="Symbol" w:hAnsi="Symbol"/>
      </w:rPr>
    </w:lvl>
    <w:lvl w:ilvl="4" w:tplc="3D20664E">
      <w:start w:val="1"/>
      <w:numFmt w:val="bullet"/>
      <w:lvlText w:val="o"/>
      <w:lvlJc w:val="left"/>
      <w:pPr>
        <w:tabs>
          <w:tab w:val="num" w:pos="3600"/>
        </w:tabs>
        <w:ind w:left="3600" w:hanging="360"/>
      </w:pPr>
      <w:rPr>
        <w:rFonts w:ascii="Courier New" w:hAnsi="Courier New"/>
      </w:rPr>
    </w:lvl>
    <w:lvl w:ilvl="5" w:tplc="2954E03C">
      <w:start w:val="1"/>
      <w:numFmt w:val="bullet"/>
      <w:lvlText w:val=""/>
      <w:lvlJc w:val="left"/>
      <w:pPr>
        <w:tabs>
          <w:tab w:val="num" w:pos="4320"/>
        </w:tabs>
        <w:ind w:left="4320" w:hanging="360"/>
      </w:pPr>
      <w:rPr>
        <w:rFonts w:ascii="Wingdings" w:hAnsi="Wingdings"/>
      </w:rPr>
    </w:lvl>
    <w:lvl w:ilvl="6" w:tplc="F99A4060">
      <w:start w:val="1"/>
      <w:numFmt w:val="bullet"/>
      <w:lvlText w:val=""/>
      <w:lvlJc w:val="left"/>
      <w:pPr>
        <w:tabs>
          <w:tab w:val="num" w:pos="5040"/>
        </w:tabs>
        <w:ind w:left="5040" w:hanging="360"/>
      </w:pPr>
      <w:rPr>
        <w:rFonts w:ascii="Symbol" w:hAnsi="Symbol"/>
      </w:rPr>
    </w:lvl>
    <w:lvl w:ilvl="7" w:tplc="34CA7FCC">
      <w:start w:val="1"/>
      <w:numFmt w:val="bullet"/>
      <w:lvlText w:val="o"/>
      <w:lvlJc w:val="left"/>
      <w:pPr>
        <w:tabs>
          <w:tab w:val="num" w:pos="5760"/>
        </w:tabs>
        <w:ind w:left="5760" w:hanging="360"/>
      </w:pPr>
      <w:rPr>
        <w:rFonts w:ascii="Courier New" w:hAnsi="Courier New"/>
      </w:rPr>
    </w:lvl>
    <w:lvl w:ilvl="8" w:tplc="5D70EA6E">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hybridMultilevel"/>
    <w:tmpl w:val="7F6C1883"/>
    <w:lvl w:ilvl="0" w:tplc="643EFBB2">
      <w:start w:val="1"/>
      <w:numFmt w:val="bullet"/>
      <w:lvlText w:val=""/>
      <w:lvlJc w:val="left"/>
      <w:pPr>
        <w:tabs>
          <w:tab w:val="num" w:pos="720"/>
        </w:tabs>
        <w:ind w:left="720" w:hanging="360"/>
      </w:pPr>
      <w:rPr>
        <w:rFonts w:ascii="Symbol" w:hAnsi="Symbol"/>
      </w:rPr>
    </w:lvl>
    <w:lvl w:ilvl="1" w:tplc="870EC556">
      <w:start w:val="1"/>
      <w:numFmt w:val="bullet"/>
      <w:lvlText w:val="o"/>
      <w:lvlJc w:val="left"/>
      <w:pPr>
        <w:tabs>
          <w:tab w:val="num" w:pos="1440"/>
        </w:tabs>
        <w:ind w:left="1440" w:hanging="360"/>
      </w:pPr>
      <w:rPr>
        <w:rFonts w:ascii="Courier New" w:hAnsi="Courier New"/>
      </w:rPr>
    </w:lvl>
    <w:lvl w:ilvl="2" w:tplc="FD94BD38">
      <w:start w:val="1"/>
      <w:numFmt w:val="bullet"/>
      <w:lvlText w:val=""/>
      <w:lvlJc w:val="left"/>
      <w:pPr>
        <w:tabs>
          <w:tab w:val="num" w:pos="2160"/>
        </w:tabs>
        <w:ind w:left="2160" w:hanging="360"/>
      </w:pPr>
      <w:rPr>
        <w:rFonts w:ascii="Wingdings" w:hAnsi="Wingdings"/>
      </w:rPr>
    </w:lvl>
    <w:lvl w:ilvl="3" w:tplc="C6568462">
      <w:start w:val="1"/>
      <w:numFmt w:val="bullet"/>
      <w:lvlText w:val=""/>
      <w:lvlJc w:val="left"/>
      <w:pPr>
        <w:tabs>
          <w:tab w:val="num" w:pos="2880"/>
        </w:tabs>
        <w:ind w:left="2880" w:hanging="360"/>
      </w:pPr>
      <w:rPr>
        <w:rFonts w:ascii="Symbol" w:hAnsi="Symbol"/>
      </w:rPr>
    </w:lvl>
    <w:lvl w:ilvl="4" w:tplc="4AD09AFC">
      <w:start w:val="1"/>
      <w:numFmt w:val="bullet"/>
      <w:lvlText w:val="o"/>
      <w:lvlJc w:val="left"/>
      <w:pPr>
        <w:tabs>
          <w:tab w:val="num" w:pos="3600"/>
        </w:tabs>
        <w:ind w:left="3600" w:hanging="360"/>
      </w:pPr>
      <w:rPr>
        <w:rFonts w:ascii="Courier New" w:hAnsi="Courier New"/>
      </w:rPr>
    </w:lvl>
    <w:lvl w:ilvl="5" w:tplc="59FC9FAA">
      <w:start w:val="1"/>
      <w:numFmt w:val="bullet"/>
      <w:lvlText w:val=""/>
      <w:lvlJc w:val="left"/>
      <w:pPr>
        <w:tabs>
          <w:tab w:val="num" w:pos="4320"/>
        </w:tabs>
        <w:ind w:left="4320" w:hanging="360"/>
      </w:pPr>
      <w:rPr>
        <w:rFonts w:ascii="Wingdings" w:hAnsi="Wingdings"/>
      </w:rPr>
    </w:lvl>
    <w:lvl w:ilvl="6" w:tplc="C40EE9F8">
      <w:start w:val="1"/>
      <w:numFmt w:val="bullet"/>
      <w:lvlText w:val=""/>
      <w:lvlJc w:val="left"/>
      <w:pPr>
        <w:tabs>
          <w:tab w:val="num" w:pos="5040"/>
        </w:tabs>
        <w:ind w:left="5040" w:hanging="360"/>
      </w:pPr>
      <w:rPr>
        <w:rFonts w:ascii="Symbol" w:hAnsi="Symbol"/>
      </w:rPr>
    </w:lvl>
    <w:lvl w:ilvl="7" w:tplc="677ED5E4">
      <w:start w:val="1"/>
      <w:numFmt w:val="bullet"/>
      <w:lvlText w:val="o"/>
      <w:lvlJc w:val="left"/>
      <w:pPr>
        <w:tabs>
          <w:tab w:val="num" w:pos="5760"/>
        </w:tabs>
        <w:ind w:left="5760" w:hanging="360"/>
      </w:pPr>
      <w:rPr>
        <w:rFonts w:ascii="Courier New" w:hAnsi="Courier New"/>
      </w:rPr>
    </w:lvl>
    <w:lvl w:ilvl="8" w:tplc="238E5A50">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4"/>
    <w:multiLevelType w:val="hybridMultilevel"/>
    <w:tmpl w:val="7F6C1884"/>
    <w:lvl w:ilvl="0" w:tplc="C1B2658C">
      <w:start w:val="1"/>
      <w:numFmt w:val="bullet"/>
      <w:lvlText w:val=""/>
      <w:lvlJc w:val="left"/>
      <w:pPr>
        <w:tabs>
          <w:tab w:val="num" w:pos="720"/>
        </w:tabs>
        <w:ind w:left="720" w:hanging="360"/>
      </w:pPr>
      <w:rPr>
        <w:rFonts w:ascii="Symbol" w:hAnsi="Symbol"/>
      </w:rPr>
    </w:lvl>
    <w:lvl w:ilvl="1" w:tplc="1C3EC278">
      <w:start w:val="1"/>
      <w:numFmt w:val="bullet"/>
      <w:lvlText w:val="o"/>
      <w:lvlJc w:val="left"/>
      <w:pPr>
        <w:tabs>
          <w:tab w:val="num" w:pos="1440"/>
        </w:tabs>
        <w:ind w:left="1440" w:hanging="360"/>
      </w:pPr>
      <w:rPr>
        <w:rFonts w:ascii="Courier New" w:hAnsi="Courier New"/>
      </w:rPr>
    </w:lvl>
    <w:lvl w:ilvl="2" w:tplc="FDE040CA">
      <w:start w:val="1"/>
      <w:numFmt w:val="bullet"/>
      <w:lvlText w:val=""/>
      <w:lvlJc w:val="left"/>
      <w:pPr>
        <w:tabs>
          <w:tab w:val="num" w:pos="2160"/>
        </w:tabs>
        <w:ind w:left="2160" w:hanging="360"/>
      </w:pPr>
      <w:rPr>
        <w:rFonts w:ascii="Wingdings" w:hAnsi="Wingdings"/>
      </w:rPr>
    </w:lvl>
    <w:lvl w:ilvl="3" w:tplc="1B2000C4">
      <w:start w:val="1"/>
      <w:numFmt w:val="bullet"/>
      <w:lvlText w:val=""/>
      <w:lvlJc w:val="left"/>
      <w:pPr>
        <w:tabs>
          <w:tab w:val="num" w:pos="2880"/>
        </w:tabs>
        <w:ind w:left="2880" w:hanging="360"/>
      </w:pPr>
      <w:rPr>
        <w:rFonts w:ascii="Symbol" w:hAnsi="Symbol"/>
      </w:rPr>
    </w:lvl>
    <w:lvl w:ilvl="4" w:tplc="A09E56FA">
      <w:start w:val="1"/>
      <w:numFmt w:val="bullet"/>
      <w:lvlText w:val="o"/>
      <w:lvlJc w:val="left"/>
      <w:pPr>
        <w:tabs>
          <w:tab w:val="num" w:pos="3600"/>
        </w:tabs>
        <w:ind w:left="3600" w:hanging="360"/>
      </w:pPr>
      <w:rPr>
        <w:rFonts w:ascii="Courier New" w:hAnsi="Courier New"/>
      </w:rPr>
    </w:lvl>
    <w:lvl w:ilvl="5" w:tplc="10CEF2E2">
      <w:start w:val="1"/>
      <w:numFmt w:val="bullet"/>
      <w:lvlText w:val=""/>
      <w:lvlJc w:val="left"/>
      <w:pPr>
        <w:tabs>
          <w:tab w:val="num" w:pos="4320"/>
        </w:tabs>
        <w:ind w:left="4320" w:hanging="360"/>
      </w:pPr>
      <w:rPr>
        <w:rFonts w:ascii="Wingdings" w:hAnsi="Wingdings"/>
      </w:rPr>
    </w:lvl>
    <w:lvl w:ilvl="6" w:tplc="80722438">
      <w:start w:val="1"/>
      <w:numFmt w:val="bullet"/>
      <w:lvlText w:val=""/>
      <w:lvlJc w:val="left"/>
      <w:pPr>
        <w:tabs>
          <w:tab w:val="num" w:pos="5040"/>
        </w:tabs>
        <w:ind w:left="5040" w:hanging="360"/>
      </w:pPr>
      <w:rPr>
        <w:rFonts w:ascii="Symbol" w:hAnsi="Symbol"/>
      </w:rPr>
    </w:lvl>
    <w:lvl w:ilvl="7" w:tplc="FEF8342A">
      <w:start w:val="1"/>
      <w:numFmt w:val="bullet"/>
      <w:lvlText w:val="o"/>
      <w:lvlJc w:val="left"/>
      <w:pPr>
        <w:tabs>
          <w:tab w:val="num" w:pos="5760"/>
        </w:tabs>
        <w:ind w:left="5760" w:hanging="360"/>
      </w:pPr>
      <w:rPr>
        <w:rFonts w:ascii="Courier New" w:hAnsi="Courier New"/>
      </w:rPr>
    </w:lvl>
    <w:lvl w:ilvl="8" w:tplc="758042AA">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5"/>
    <w:multiLevelType w:val="hybridMultilevel"/>
    <w:tmpl w:val="7F6C1885"/>
    <w:lvl w:ilvl="0" w:tplc="4AA2AA08">
      <w:start w:val="1"/>
      <w:numFmt w:val="bullet"/>
      <w:lvlText w:val=""/>
      <w:lvlJc w:val="left"/>
      <w:pPr>
        <w:tabs>
          <w:tab w:val="num" w:pos="720"/>
        </w:tabs>
        <w:ind w:left="720" w:hanging="360"/>
      </w:pPr>
      <w:rPr>
        <w:rFonts w:ascii="Symbol" w:hAnsi="Symbol"/>
      </w:rPr>
    </w:lvl>
    <w:lvl w:ilvl="1" w:tplc="6B8C6DA0">
      <w:start w:val="1"/>
      <w:numFmt w:val="bullet"/>
      <w:lvlText w:val="o"/>
      <w:lvlJc w:val="left"/>
      <w:pPr>
        <w:tabs>
          <w:tab w:val="num" w:pos="1440"/>
        </w:tabs>
        <w:ind w:left="1440" w:hanging="360"/>
      </w:pPr>
      <w:rPr>
        <w:rFonts w:ascii="Courier New" w:hAnsi="Courier New"/>
      </w:rPr>
    </w:lvl>
    <w:lvl w:ilvl="2" w:tplc="1A6E46D6">
      <w:start w:val="1"/>
      <w:numFmt w:val="bullet"/>
      <w:lvlText w:val=""/>
      <w:lvlJc w:val="left"/>
      <w:pPr>
        <w:tabs>
          <w:tab w:val="num" w:pos="2160"/>
        </w:tabs>
        <w:ind w:left="2160" w:hanging="360"/>
      </w:pPr>
      <w:rPr>
        <w:rFonts w:ascii="Wingdings" w:hAnsi="Wingdings"/>
      </w:rPr>
    </w:lvl>
    <w:lvl w:ilvl="3" w:tplc="E2BCF50C">
      <w:start w:val="1"/>
      <w:numFmt w:val="bullet"/>
      <w:lvlText w:val=""/>
      <w:lvlJc w:val="left"/>
      <w:pPr>
        <w:tabs>
          <w:tab w:val="num" w:pos="2880"/>
        </w:tabs>
        <w:ind w:left="2880" w:hanging="360"/>
      </w:pPr>
      <w:rPr>
        <w:rFonts w:ascii="Symbol" w:hAnsi="Symbol"/>
      </w:rPr>
    </w:lvl>
    <w:lvl w:ilvl="4" w:tplc="8FD2F0CE">
      <w:start w:val="1"/>
      <w:numFmt w:val="bullet"/>
      <w:lvlText w:val="o"/>
      <w:lvlJc w:val="left"/>
      <w:pPr>
        <w:tabs>
          <w:tab w:val="num" w:pos="3600"/>
        </w:tabs>
        <w:ind w:left="3600" w:hanging="360"/>
      </w:pPr>
      <w:rPr>
        <w:rFonts w:ascii="Courier New" w:hAnsi="Courier New"/>
      </w:rPr>
    </w:lvl>
    <w:lvl w:ilvl="5" w:tplc="BF4692B0">
      <w:start w:val="1"/>
      <w:numFmt w:val="bullet"/>
      <w:lvlText w:val=""/>
      <w:lvlJc w:val="left"/>
      <w:pPr>
        <w:tabs>
          <w:tab w:val="num" w:pos="4320"/>
        </w:tabs>
        <w:ind w:left="4320" w:hanging="360"/>
      </w:pPr>
      <w:rPr>
        <w:rFonts w:ascii="Wingdings" w:hAnsi="Wingdings"/>
      </w:rPr>
    </w:lvl>
    <w:lvl w:ilvl="6" w:tplc="CCE61CFA">
      <w:start w:val="1"/>
      <w:numFmt w:val="bullet"/>
      <w:lvlText w:val=""/>
      <w:lvlJc w:val="left"/>
      <w:pPr>
        <w:tabs>
          <w:tab w:val="num" w:pos="5040"/>
        </w:tabs>
        <w:ind w:left="5040" w:hanging="360"/>
      </w:pPr>
      <w:rPr>
        <w:rFonts w:ascii="Symbol" w:hAnsi="Symbol"/>
      </w:rPr>
    </w:lvl>
    <w:lvl w:ilvl="7" w:tplc="0E809AA0">
      <w:start w:val="1"/>
      <w:numFmt w:val="bullet"/>
      <w:lvlText w:val="o"/>
      <w:lvlJc w:val="left"/>
      <w:pPr>
        <w:tabs>
          <w:tab w:val="num" w:pos="5760"/>
        </w:tabs>
        <w:ind w:left="5760" w:hanging="360"/>
      </w:pPr>
      <w:rPr>
        <w:rFonts w:ascii="Courier New" w:hAnsi="Courier New"/>
      </w:rPr>
    </w:lvl>
    <w:lvl w:ilvl="8" w:tplc="8CFACAA2">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6"/>
    <w:multiLevelType w:val="hybridMultilevel"/>
    <w:tmpl w:val="7F6C1886"/>
    <w:lvl w:ilvl="0" w:tplc="65062EEC">
      <w:start w:val="1"/>
      <w:numFmt w:val="bullet"/>
      <w:lvlText w:val=""/>
      <w:lvlJc w:val="left"/>
      <w:pPr>
        <w:tabs>
          <w:tab w:val="num" w:pos="720"/>
        </w:tabs>
        <w:ind w:left="720" w:hanging="360"/>
      </w:pPr>
      <w:rPr>
        <w:rFonts w:ascii="Symbol" w:hAnsi="Symbol"/>
      </w:rPr>
    </w:lvl>
    <w:lvl w:ilvl="1" w:tplc="890E7056">
      <w:start w:val="1"/>
      <w:numFmt w:val="bullet"/>
      <w:lvlText w:val="o"/>
      <w:lvlJc w:val="left"/>
      <w:pPr>
        <w:tabs>
          <w:tab w:val="num" w:pos="1440"/>
        </w:tabs>
        <w:ind w:left="1440" w:hanging="360"/>
      </w:pPr>
      <w:rPr>
        <w:rFonts w:ascii="Courier New" w:hAnsi="Courier New"/>
      </w:rPr>
    </w:lvl>
    <w:lvl w:ilvl="2" w:tplc="0F381AF6">
      <w:start w:val="1"/>
      <w:numFmt w:val="bullet"/>
      <w:lvlText w:val=""/>
      <w:lvlJc w:val="left"/>
      <w:pPr>
        <w:tabs>
          <w:tab w:val="num" w:pos="2160"/>
        </w:tabs>
        <w:ind w:left="2160" w:hanging="360"/>
      </w:pPr>
      <w:rPr>
        <w:rFonts w:ascii="Wingdings" w:hAnsi="Wingdings"/>
      </w:rPr>
    </w:lvl>
    <w:lvl w:ilvl="3" w:tplc="C91A766C">
      <w:start w:val="1"/>
      <w:numFmt w:val="bullet"/>
      <w:lvlText w:val=""/>
      <w:lvlJc w:val="left"/>
      <w:pPr>
        <w:tabs>
          <w:tab w:val="num" w:pos="2880"/>
        </w:tabs>
        <w:ind w:left="2880" w:hanging="360"/>
      </w:pPr>
      <w:rPr>
        <w:rFonts w:ascii="Symbol" w:hAnsi="Symbol"/>
      </w:rPr>
    </w:lvl>
    <w:lvl w:ilvl="4" w:tplc="AC048E1A">
      <w:start w:val="1"/>
      <w:numFmt w:val="bullet"/>
      <w:lvlText w:val="o"/>
      <w:lvlJc w:val="left"/>
      <w:pPr>
        <w:tabs>
          <w:tab w:val="num" w:pos="3600"/>
        </w:tabs>
        <w:ind w:left="3600" w:hanging="360"/>
      </w:pPr>
      <w:rPr>
        <w:rFonts w:ascii="Courier New" w:hAnsi="Courier New"/>
      </w:rPr>
    </w:lvl>
    <w:lvl w:ilvl="5" w:tplc="F50448C4">
      <w:start w:val="1"/>
      <w:numFmt w:val="bullet"/>
      <w:lvlText w:val=""/>
      <w:lvlJc w:val="left"/>
      <w:pPr>
        <w:tabs>
          <w:tab w:val="num" w:pos="4320"/>
        </w:tabs>
        <w:ind w:left="4320" w:hanging="360"/>
      </w:pPr>
      <w:rPr>
        <w:rFonts w:ascii="Wingdings" w:hAnsi="Wingdings"/>
      </w:rPr>
    </w:lvl>
    <w:lvl w:ilvl="6" w:tplc="D73CB984">
      <w:start w:val="1"/>
      <w:numFmt w:val="bullet"/>
      <w:lvlText w:val=""/>
      <w:lvlJc w:val="left"/>
      <w:pPr>
        <w:tabs>
          <w:tab w:val="num" w:pos="5040"/>
        </w:tabs>
        <w:ind w:left="5040" w:hanging="360"/>
      </w:pPr>
      <w:rPr>
        <w:rFonts w:ascii="Symbol" w:hAnsi="Symbol"/>
      </w:rPr>
    </w:lvl>
    <w:lvl w:ilvl="7" w:tplc="9D60E9EE">
      <w:start w:val="1"/>
      <w:numFmt w:val="bullet"/>
      <w:lvlText w:val="o"/>
      <w:lvlJc w:val="left"/>
      <w:pPr>
        <w:tabs>
          <w:tab w:val="num" w:pos="5760"/>
        </w:tabs>
        <w:ind w:left="5760" w:hanging="360"/>
      </w:pPr>
      <w:rPr>
        <w:rFonts w:ascii="Courier New" w:hAnsi="Courier New"/>
      </w:rPr>
    </w:lvl>
    <w:lvl w:ilvl="8" w:tplc="F2CAF476">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7"/>
    <w:multiLevelType w:val="hybridMultilevel"/>
    <w:tmpl w:val="7F6C1887"/>
    <w:lvl w:ilvl="0" w:tplc="FD16F29E">
      <w:start w:val="1"/>
      <w:numFmt w:val="bullet"/>
      <w:lvlText w:val=""/>
      <w:lvlJc w:val="left"/>
      <w:pPr>
        <w:tabs>
          <w:tab w:val="num" w:pos="720"/>
        </w:tabs>
        <w:ind w:left="720" w:hanging="360"/>
      </w:pPr>
      <w:rPr>
        <w:rFonts w:ascii="Symbol" w:hAnsi="Symbol"/>
      </w:rPr>
    </w:lvl>
    <w:lvl w:ilvl="1" w:tplc="2F2C039A">
      <w:start w:val="1"/>
      <w:numFmt w:val="bullet"/>
      <w:lvlText w:val="o"/>
      <w:lvlJc w:val="left"/>
      <w:pPr>
        <w:tabs>
          <w:tab w:val="num" w:pos="1440"/>
        </w:tabs>
        <w:ind w:left="1440" w:hanging="360"/>
      </w:pPr>
      <w:rPr>
        <w:rFonts w:ascii="Courier New" w:hAnsi="Courier New"/>
      </w:rPr>
    </w:lvl>
    <w:lvl w:ilvl="2" w:tplc="830CDE8C">
      <w:start w:val="1"/>
      <w:numFmt w:val="bullet"/>
      <w:lvlText w:val=""/>
      <w:lvlJc w:val="left"/>
      <w:pPr>
        <w:tabs>
          <w:tab w:val="num" w:pos="2160"/>
        </w:tabs>
        <w:ind w:left="2160" w:hanging="360"/>
      </w:pPr>
      <w:rPr>
        <w:rFonts w:ascii="Wingdings" w:hAnsi="Wingdings"/>
      </w:rPr>
    </w:lvl>
    <w:lvl w:ilvl="3" w:tplc="55B21A14">
      <w:start w:val="1"/>
      <w:numFmt w:val="bullet"/>
      <w:lvlText w:val=""/>
      <w:lvlJc w:val="left"/>
      <w:pPr>
        <w:tabs>
          <w:tab w:val="num" w:pos="2880"/>
        </w:tabs>
        <w:ind w:left="2880" w:hanging="360"/>
      </w:pPr>
      <w:rPr>
        <w:rFonts w:ascii="Symbol" w:hAnsi="Symbol"/>
      </w:rPr>
    </w:lvl>
    <w:lvl w:ilvl="4" w:tplc="F9DC3972">
      <w:start w:val="1"/>
      <w:numFmt w:val="bullet"/>
      <w:lvlText w:val="o"/>
      <w:lvlJc w:val="left"/>
      <w:pPr>
        <w:tabs>
          <w:tab w:val="num" w:pos="3600"/>
        </w:tabs>
        <w:ind w:left="3600" w:hanging="360"/>
      </w:pPr>
      <w:rPr>
        <w:rFonts w:ascii="Courier New" w:hAnsi="Courier New"/>
      </w:rPr>
    </w:lvl>
    <w:lvl w:ilvl="5" w:tplc="528EA408">
      <w:start w:val="1"/>
      <w:numFmt w:val="bullet"/>
      <w:lvlText w:val=""/>
      <w:lvlJc w:val="left"/>
      <w:pPr>
        <w:tabs>
          <w:tab w:val="num" w:pos="4320"/>
        </w:tabs>
        <w:ind w:left="4320" w:hanging="360"/>
      </w:pPr>
      <w:rPr>
        <w:rFonts w:ascii="Wingdings" w:hAnsi="Wingdings"/>
      </w:rPr>
    </w:lvl>
    <w:lvl w:ilvl="6" w:tplc="520E7DAE">
      <w:start w:val="1"/>
      <w:numFmt w:val="bullet"/>
      <w:lvlText w:val=""/>
      <w:lvlJc w:val="left"/>
      <w:pPr>
        <w:tabs>
          <w:tab w:val="num" w:pos="5040"/>
        </w:tabs>
        <w:ind w:left="5040" w:hanging="360"/>
      </w:pPr>
      <w:rPr>
        <w:rFonts w:ascii="Symbol" w:hAnsi="Symbol"/>
      </w:rPr>
    </w:lvl>
    <w:lvl w:ilvl="7" w:tplc="0BDA1984">
      <w:start w:val="1"/>
      <w:numFmt w:val="bullet"/>
      <w:lvlText w:val="o"/>
      <w:lvlJc w:val="left"/>
      <w:pPr>
        <w:tabs>
          <w:tab w:val="num" w:pos="5760"/>
        </w:tabs>
        <w:ind w:left="5760" w:hanging="360"/>
      </w:pPr>
      <w:rPr>
        <w:rFonts w:ascii="Courier New" w:hAnsi="Courier New"/>
      </w:rPr>
    </w:lvl>
    <w:lvl w:ilvl="8" w:tplc="35102C2A">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8"/>
    <w:multiLevelType w:val="hybridMultilevel"/>
    <w:tmpl w:val="7F6C1888"/>
    <w:lvl w:ilvl="0" w:tplc="B99A0184">
      <w:start w:val="1"/>
      <w:numFmt w:val="bullet"/>
      <w:lvlText w:val=""/>
      <w:lvlJc w:val="left"/>
      <w:pPr>
        <w:tabs>
          <w:tab w:val="num" w:pos="720"/>
        </w:tabs>
        <w:ind w:left="720" w:hanging="360"/>
      </w:pPr>
      <w:rPr>
        <w:rFonts w:ascii="Symbol" w:hAnsi="Symbol"/>
      </w:rPr>
    </w:lvl>
    <w:lvl w:ilvl="1" w:tplc="75468342">
      <w:start w:val="1"/>
      <w:numFmt w:val="bullet"/>
      <w:lvlText w:val="o"/>
      <w:lvlJc w:val="left"/>
      <w:pPr>
        <w:tabs>
          <w:tab w:val="num" w:pos="1440"/>
        </w:tabs>
        <w:ind w:left="1440" w:hanging="360"/>
      </w:pPr>
      <w:rPr>
        <w:rFonts w:ascii="Courier New" w:hAnsi="Courier New"/>
      </w:rPr>
    </w:lvl>
    <w:lvl w:ilvl="2" w:tplc="E30E3D5E">
      <w:start w:val="1"/>
      <w:numFmt w:val="bullet"/>
      <w:lvlText w:val=""/>
      <w:lvlJc w:val="left"/>
      <w:pPr>
        <w:tabs>
          <w:tab w:val="num" w:pos="2160"/>
        </w:tabs>
        <w:ind w:left="2160" w:hanging="360"/>
      </w:pPr>
      <w:rPr>
        <w:rFonts w:ascii="Wingdings" w:hAnsi="Wingdings"/>
      </w:rPr>
    </w:lvl>
    <w:lvl w:ilvl="3" w:tplc="A468D278">
      <w:start w:val="1"/>
      <w:numFmt w:val="bullet"/>
      <w:lvlText w:val=""/>
      <w:lvlJc w:val="left"/>
      <w:pPr>
        <w:tabs>
          <w:tab w:val="num" w:pos="2880"/>
        </w:tabs>
        <w:ind w:left="2880" w:hanging="360"/>
      </w:pPr>
      <w:rPr>
        <w:rFonts w:ascii="Symbol" w:hAnsi="Symbol"/>
      </w:rPr>
    </w:lvl>
    <w:lvl w:ilvl="4" w:tplc="E932ADBE">
      <w:start w:val="1"/>
      <w:numFmt w:val="bullet"/>
      <w:lvlText w:val="o"/>
      <w:lvlJc w:val="left"/>
      <w:pPr>
        <w:tabs>
          <w:tab w:val="num" w:pos="3600"/>
        </w:tabs>
        <w:ind w:left="3600" w:hanging="360"/>
      </w:pPr>
      <w:rPr>
        <w:rFonts w:ascii="Courier New" w:hAnsi="Courier New"/>
      </w:rPr>
    </w:lvl>
    <w:lvl w:ilvl="5" w:tplc="F4727E7C">
      <w:start w:val="1"/>
      <w:numFmt w:val="bullet"/>
      <w:lvlText w:val=""/>
      <w:lvlJc w:val="left"/>
      <w:pPr>
        <w:tabs>
          <w:tab w:val="num" w:pos="4320"/>
        </w:tabs>
        <w:ind w:left="4320" w:hanging="360"/>
      </w:pPr>
      <w:rPr>
        <w:rFonts w:ascii="Wingdings" w:hAnsi="Wingdings"/>
      </w:rPr>
    </w:lvl>
    <w:lvl w:ilvl="6" w:tplc="020ABB44">
      <w:start w:val="1"/>
      <w:numFmt w:val="bullet"/>
      <w:lvlText w:val=""/>
      <w:lvlJc w:val="left"/>
      <w:pPr>
        <w:tabs>
          <w:tab w:val="num" w:pos="5040"/>
        </w:tabs>
        <w:ind w:left="5040" w:hanging="360"/>
      </w:pPr>
      <w:rPr>
        <w:rFonts w:ascii="Symbol" w:hAnsi="Symbol"/>
      </w:rPr>
    </w:lvl>
    <w:lvl w:ilvl="7" w:tplc="91BECCA4">
      <w:start w:val="1"/>
      <w:numFmt w:val="bullet"/>
      <w:lvlText w:val="o"/>
      <w:lvlJc w:val="left"/>
      <w:pPr>
        <w:tabs>
          <w:tab w:val="num" w:pos="5760"/>
        </w:tabs>
        <w:ind w:left="5760" w:hanging="360"/>
      </w:pPr>
      <w:rPr>
        <w:rFonts w:ascii="Courier New" w:hAnsi="Courier New"/>
      </w:rPr>
    </w:lvl>
    <w:lvl w:ilvl="8" w:tplc="5BDA36DE">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9"/>
    <w:multiLevelType w:val="hybridMultilevel"/>
    <w:tmpl w:val="7F6C1889"/>
    <w:lvl w:ilvl="0" w:tplc="AD9609A2">
      <w:start w:val="1"/>
      <w:numFmt w:val="bullet"/>
      <w:lvlText w:val=""/>
      <w:lvlJc w:val="left"/>
      <w:pPr>
        <w:tabs>
          <w:tab w:val="num" w:pos="720"/>
        </w:tabs>
        <w:ind w:left="720" w:hanging="360"/>
      </w:pPr>
      <w:rPr>
        <w:rFonts w:ascii="Symbol" w:hAnsi="Symbol"/>
      </w:rPr>
    </w:lvl>
    <w:lvl w:ilvl="1" w:tplc="02AE4BC6">
      <w:start w:val="1"/>
      <w:numFmt w:val="bullet"/>
      <w:lvlText w:val="o"/>
      <w:lvlJc w:val="left"/>
      <w:pPr>
        <w:tabs>
          <w:tab w:val="num" w:pos="1440"/>
        </w:tabs>
        <w:ind w:left="1440" w:hanging="360"/>
      </w:pPr>
      <w:rPr>
        <w:rFonts w:ascii="Courier New" w:hAnsi="Courier New"/>
      </w:rPr>
    </w:lvl>
    <w:lvl w:ilvl="2" w:tplc="3CC6C1C2">
      <w:start w:val="1"/>
      <w:numFmt w:val="bullet"/>
      <w:lvlText w:val=""/>
      <w:lvlJc w:val="left"/>
      <w:pPr>
        <w:tabs>
          <w:tab w:val="num" w:pos="2160"/>
        </w:tabs>
        <w:ind w:left="2160" w:hanging="360"/>
      </w:pPr>
      <w:rPr>
        <w:rFonts w:ascii="Wingdings" w:hAnsi="Wingdings"/>
      </w:rPr>
    </w:lvl>
    <w:lvl w:ilvl="3" w:tplc="C1FC7CF0">
      <w:start w:val="1"/>
      <w:numFmt w:val="bullet"/>
      <w:lvlText w:val=""/>
      <w:lvlJc w:val="left"/>
      <w:pPr>
        <w:tabs>
          <w:tab w:val="num" w:pos="2880"/>
        </w:tabs>
        <w:ind w:left="2880" w:hanging="360"/>
      </w:pPr>
      <w:rPr>
        <w:rFonts w:ascii="Symbol" w:hAnsi="Symbol"/>
      </w:rPr>
    </w:lvl>
    <w:lvl w:ilvl="4" w:tplc="89FABC06">
      <w:start w:val="1"/>
      <w:numFmt w:val="bullet"/>
      <w:lvlText w:val="o"/>
      <w:lvlJc w:val="left"/>
      <w:pPr>
        <w:tabs>
          <w:tab w:val="num" w:pos="3600"/>
        </w:tabs>
        <w:ind w:left="3600" w:hanging="360"/>
      </w:pPr>
      <w:rPr>
        <w:rFonts w:ascii="Courier New" w:hAnsi="Courier New"/>
      </w:rPr>
    </w:lvl>
    <w:lvl w:ilvl="5" w:tplc="E44491BC">
      <w:start w:val="1"/>
      <w:numFmt w:val="bullet"/>
      <w:lvlText w:val=""/>
      <w:lvlJc w:val="left"/>
      <w:pPr>
        <w:tabs>
          <w:tab w:val="num" w:pos="4320"/>
        </w:tabs>
        <w:ind w:left="4320" w:hanging="360"/>
      </w:pPr>
      <w:rPr>
        <w:rFonts w:ascii="Wingdings" w:hAnsi="Wingdings"/>
      </w:rPr>
    </w:lvl>
    <w:lvl w:ilvl="6" w:tplc="3E522EC8">
      <w:start w:val="1"/>
      <w:numFmt w:val="bullet"/>
      <w:lvlText w:val=""/>
      <w:lvlJc w:val="left"/>
      <w:pPr>
        <w:tabs>
          <w:tab w:val="num" w:pos="5040"/>
        </w:tabs>
        <w:ind w:left="5040" w:hanging="360"/>
      </w:pPr>
      <w:rPr>
        <w:rFonts w:ascii="Symbol" w:hAnsi="Symbol"/>
      </w:rPr>
    </w:lvl>
    <w:lvl w:ilvl="7" w:tplc="00C4CEB4">
      <w:start w:val="1"/>
      <w:numFmt w:val="bullet"/>
      <w:lvlText w:val="o"/>
      <w:lvlJc w:val="left"/>
      <w:pPr>
        <w:tabs>
          <w:tab w:val="num" w:pos="5760"/>
        </w:tabs>
        <w:ind w:left="5760" w:hanging="360"/>
      </w:pPr>
      <w:rPr>
        <w:rFonts w:ascii="Courier New" w:hAnsi="Courier New"/>
      </w:rPr>
    </w:lvl>
    <w:lvl w:ilvl="8" w:tplc="6F3CBE3E">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A"/>
    <w:multiLevelType w:val="hybridMultilevel"/>
    <w:tmpl w:val="7F6C188A"/>
    <w:lvl w:ilvl="0" w:tplc="88D6FCD4">
      <w:start w:val="1"/>
      <w:numFmt w:val="bullet"/>
      <w:lvlText w:val=""/>
      <w:lvlJc w:val="left"/>
      <w:pPr>
        <w:tabs>
          <w:tab w:val="num" w:pos="720"/>
        </w:tabs>
        <w:ind w:left="720" w:hanging="360"/>
      </w:pPr>
      <w:rPr>
        <w:rFonts w:ascii="Symbol" w:hAnsi="Symbol"/>
      </w:rPr>
    </w:lvl>
    <w:lvl w:ilvl="1" w:tplc="0D9469FA">
      <w:start w:val="1"/>
      <w:numFmt w:val="bullet"/>
      <w:lvlText w:val="o"/>
      <w:lvlJc w:val="left"/>
      <w:pPr>
        <w:tabs>
          <w:tab w:val="num" w:pos="1440"/>
        </w:tabs>
        <w:ind w:left="1440" w:hanging="360"/>
      </w:pPr>
      <w:rPr>
        <w:rFonts w:ascii="Courier New" w:hAnsi="Courier New"/>
      </w:rPr>
    </w:lvl>
    <w:lvl w:ilvl="2" w:tplc="33967830">
      <w:start w:val="1"/>
      <w:numFmt w:val="bullet"/>
      <w:lvlText w:val=""/>
      <w:lvlJc w:val="left"/>
      <w:pPr>
        <w:tabs>
          <w:tab w:val="num" w:pos="2160"/>
        </w:tabs>
        <w:ind w:left="2160" w:hanging="360"/>
      </w:pPr>
      <w:rPr>
        <w:rFonts w:ascii="Wingdings" w:hAnsi="Wingdings"/>
      </w:rPr>
    </w:lvl>
    <w:lvl w:ilvl="3" w:tplc="5540F3CE">
      <w:start w:val="1"/>
      <w:numFmt w:val="bullet"/>
      <w:lvlText w:val=""/>
      <w:lvlJc w:val="left"/>
      <w:pPr>
        <w:tabs>
          <w:tab w:val="num" w:pos="2880"/>
        </w:tabs>
        <w:ind w:left="2880" w:hanging="360"/>
      </w:pPr>
      <w:rPr>
        <w:rFonts w:ascii="Symbol" w:hAnsi="Symbol"/>
      </w:rPr>
    </w:lvl>
    <w:lvl w:ilvl="4" w:tplc="D15EA290">
      <w:start w:val="1"/>
      <w:numFmt w:val="bullet"/>
      <w:lvlText w:val="o"/>
      <w:lvlJc w:val="left"/>
      <w:pPr>
        <w:tabs>
          <w:tab w:val="num" w:pos="3600"/>
        </w:tabs>
        <w:ind w:left="3600" w:hanging="360"/>
      </w:pPr>
      <w:rPr>
        <w:rFonts w:ascii="Courier New" w:hAnsi="Courier New"/>
      </w:rPr>
    </w:lvl>
    <w:lvl w:ilvl="5" w:tplc="EC0AEB4C">
      <w:start w:val="1"/>
      <w:numFmt w:val="bullet"/>
      <w:lvlText w:val=""/>
      <w:lvlJc w:val="left"/>
      <w:pPr>
        <w:tabs>
          <w:tab w:val="num" w:pos="4320"/>
        </w:tabs>
        <w:ind w:left="4320" w:hanging="360"/>
      </w:pPr>
      <w:rPr>
        <w:rFonts w:ascii="Wingdings" w:hAnsi="Wingdings"/>
      </w:rPr>
    </w:lvl>
    <w:lvl w:ilvl="6" w:tplc="71C64774">
      <w:start w:val="1"/>
      <w:numFmt w:val="bullet"/>
      <w:lvlText w:val=""/>
      <w:lvlJc w:val="left"/>
      <w:pPr>
        <w:tabs>
          <w:tab w:val="num" w:pos="5040"/>
        </w:tabs>
        <w:ind w:left="5040" w:hanging="360"/>
      </w:pPr>
      <w:rPr>
        <w:rFonts w:ascii="Symbol" w:hAnsi="Symbol"/>
      </w:rPr>
    </w:lvl>
    <w:lvl w:ilvl="7" w:tplc="A47EFEB8">
      <w:start w:val="1"/>
      <w:numFmt w:val="bullet"/>
      <w:lvlText w:val="o"/>
      <w:lvlJc w:val="left"/>
      <w:pPr>
        <w:tabs>
          <w:tab w:val="num" w:pos="5760"/>
        </w:tabs>
        <w:ind w:left="5760" w:hanging="360"/>
      </w:pPr>
      <w:rPr>
        <w:rFonts w:ascii="Courier New" w:hAnsi="Courier New"/>
      </w:rPr>
    </w:lvl>
    <w:lvl w:ilvl="8" w:tplc="8A8EE306">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B"/>
    <w:multiLevelType w:val="hybridMultilevel"/>
    <w:tmpl w:val="7F6C188B"/>
    <w:lvl w:ilvl="0" w:tplc="B492B1E6">
      <w:start w:val="1"/>
      <w:numFmt w:val="bullet"/>
      <w:lvlText w:val=""/>
      <w:lvlJc w:val="left"/>
      <w:pPr>
        <w:tabs>
          <w:tab w:val="num" w:pos="720"/>
        </w:tabs>
        <w:ind w:left="720" w:hanging="360"/>
      </w:pPr>
      <w:rPr>
        <w:rFonts w:ascii="Symbol" w:hAnsi="Symbol"/>
      </w:rPr>
    </w:lvl>
    <w:lvl w:ilvl="1" w:tplc="532651B8">
      <w:start w:val="1"/>
      <w:numFmt w:val="bullet"/>
      <w:lvlText w:val="o"/>
      <w:lvlJc w:val="left"/>
      <w:pPr>
        <w:tabs>
          <w:tab w:val="num" w:pos="1440"/>
        </w:tabs>
        <w:ind w:left="1440" w:hanging="360"/>
      </w:pPr>
      <w:rPr>
        <w:rFonts w:ascii="Courier New" w:hAnsi="Courier New"/>
      </w:rPr>
    </w:lvl>
    <w:lvl w:ilvl="2" w:tplc="8D14DCE4">
      <w:start w:val="1"/>
      <w:numFmt w:val="bullet"/>
      <w:lvlText w:val=""/>
      <w:lvlJc w:val="left"/>
      <w:pPr>
        <w:tabs>
          <w:tab w:val="num" w:pos="2160"/>
        </w:tabs>
        <w:ind w:left="2160" w:hanging="360"/>
      </w:pPr>
      <w:rPr>
        <w:rFonts w:ascii="Wingdings" w:hAnsi="Wingdings"/>
      </w:rPr>
    </w:lvl>
    <w:lvl w:ilvl="3" w:tplc="AAF6293A">
      <w:start w:val="1"/>
      <w:numFmt w:val="bullet"/>
      <w:lvlText w:val=""/>
      <w:lvlJc w:val="left"/>
      <w:pPr>
        <w:tabs>
          <w:tab w:val="num" w:pos="2880"/>
        </w:tabs>
        <w:ind w:left="2880" w:hanging="360"/>
      </w:pPr>
      <w:rPr>
        <w:rFonts w:ascii="Symbol" w:hAnsi="Symbol"/>
      </w:rPr>
    </w:lvl>
    <w:lvl w:ilvl="4" w:tplc="F45E54F6">
      <w:start w:val="1"/>
      <w:numFmt w:val="bullet"/>
      <w:lvlText w:val="o"/>
      <w:lvlJc w:val="left"/>
      <w:pPr>
        <w:tabs>
          <w:tab w:val="num" w:pos="3600"/>
        </w:tabs>
        <w:ind w:left="3600" w:hanging="360"/>
      </w:pPr>
      <w:rPr>
        <w:rFonts w:ascii="Courier New" w:hAnsi="Courier New"/>
      </w:rPr>
    </w:lvl>
    <w:lvl w:ilvl="5" w:tplc="CF30FE92">
      <w:start w:val="1"/>
      <w:numFmt w:val="bullet"/>
      <w:lvlText w:val=""/>
      <w:lvlJc w:val="left"/>
      <w:pPr>
        <w:tabs>
          <w:tab w:val="num" w:pos="4320"/>
        </w:tabs>
        <w:ind w:left="4320" w:hanging="360"/>
      </w:pPr>
      <w:rPr>
        <w:rFonts w:ascii="Wingdings" w:hAnsi="Wingdings"/>
      </w:rPr>
    </w:lvl>
    <w:lvl w:ilvl="6" w:tplc="E84A1870">
      <w:start w:val="1"/>
      <w:numFmt w:val="bullet"/>
      <w:lvlText w:val=""/>
      <w:lvlJc w:val="left"/>
      <w:pPr>
        <w:tabs>
          <w:tab w:val="num" w:pos="5040"/>
        </w:tabs>
        <w:ind w:left="5040" w:hanging="360"/>
      </w:pPr>
      <w:rPr>
        <w:rFonts w:ascii="Symbol" w:hAnsi="Symbol"/>
      </w:rPr>
    </w:lvl>
    <w:lvl w:ilvl="7" w:tplc="FFECC658">
      <w:start w:val="1"/>
      <w:numFmt w:val="bullet"/>
      <w:lvlText w:val="o"/>
      <w:lvlJc w:val="left"/>
      <w:pPr>
        <w:tabs>
          <w:tab w:val="num" w:pos="5760"/>
        </w:tabs>
        <w:ind w:left="5760" w:hanging="360"/>
      </w:pPr>
      <w:rPr>
        <w:rFonts w:ascii="Courier New" w:hAnsi="Courier New"/>
      </w:rPr>
    </w:lvl>
    <w:lvl w:ilvl="8" w:tplc="BB0C46EA">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C"/>
    <w:multiLevelType w:val="hybridMultilevel"/>
    <w:tmpl w:val="7F6C188C"/>
    <w:lvl w:ilvl="0" w:tplc="9C0E3666">
      <w:start w:val="1"/>
      <w:numFmt w:val="bullet"/>
      <w:lvlText w:val=""/>
      <w:lvlJc w:val="left"/>
      <w:pPr>
        <w:tabs>
          <w:tab w:val="num" w:pos="720"/>
        </w:tabs>
        <w:ind w:left="720" w:hanging="360"/>
      </w:pPr>
      <w:rPr>
        <w:rFonts w:ascii="Symbol" w:hAnsi="Symbol"/>
      </w:rPr>
    </w:lvl>
    <w:lvl w:ilvl="1" w:tplc="337CA216">
      <w:start w:val="1"/>
      <w:numFmt w:val="bullet"/>
      <w:lvlText w:val="o"/>
      <w:lvlJc w:val="left"/>
      <w:pPr>
        <w:tabs>
          <w:tab w:val="num" w:pos="1440"/>
        </w:tabs>
        <w:ind w:left="1440" w:hanging="360"/>
      </w:pPr>
      <w:rPr>
        <w:rFonts w:ascii="Courier New" w:hAnsi="Courier New"/>
      </w:rPr>
    </w:lvl>
    <w:lvl w:ilvl="2" w:tplc="99140C1A">
      <w:start w:val="1"/>
      <w:numFmt w:val="bullet"/>
      <w:lvlText w:val=""/>
      <w:lvlJc w:val="left"/>
      <w:pPr>
        <w:tabs>
          <w:tab w:val="num" w:pos="2160"/>
        </w:tabs>
        <w:ind w:left="2160" w:hanging="360"/>
      </w:pPr>
      <w:rPr>
        <w:rFonts w:ascii="Wingdings" w:hAnsi="Wingdings"/>
      </w:rPr>
    </w:lvl>
    <w:lvl w:ilvl="3" w:tplc="A89E23D6">
      <w:start w:val="1"/>
      <w:numFmt w:val="bullet"/>
      <w:lvlText w:val=""/>
      <w:lvlJc w:val="left"/>
      <w:pPr>
        <w:tabs>
          <w:tab w:val="num" w:pos="2880"/>
        </w:tabs>
        <w:ind w:left="2880" w:hanging="360"/>
      </w:pPr>
      <w:rPr>
        <w:rFonts w:ascii="Symbol" w:hAnsi="Symbol"/>
      </w:rPr>
    </w:lvl>
    <w:lvl w:ilvl="4" w:tplc="37EA7606">
      <w:start w:val="1"/>
      <w:numFmt w:val="bullet"/>
      <w:lvlText w:val="o"/>
      <w:lvlJc w:val="left"/>
      <w:pPr>
        <w:tabs>
          <w:tab w:val="num" w:pos="3600"/>
        </w:tabs>
        <w:ind w:left="3600" w:hanging="360"/>
      </w:pPr>
      <w:rPr>
        <w:rFonts w:ascii="Courier New" w:hAnsi="Courier New"/>
      </w:rPr>
    </w:lvl>
    <w:lvl w:ilvl="5" w:tplc="545CB15E">
      <w:start w:val="1"/>
      <w:numFmt w:val="bullet"/>
      <w:lvlText w:val=""/>
      <w:lvlJc w:val="left"/>
      <w:pPr>
        <w:tabs>
          <w:tab w:val="num" w:pos="4320"/>
        </w:tabs>
        <w:ind w:left="4320" w:hanging="360"/>
      </w:pPr>
      <w:rPr>
        <w:rFonts w:ascii="Wingdings" w:hAnsi="Wingdings"/>
      </w:rPr>
    </w:lvl>
    <w:lvl w:ilvl="6" w:tplc="D14A96EE">
      <w:start w:val="1"/>
      <w:numFmt w:val="bullet"/>
      <w:lvlText w:val=""/>
      <w:lvlJc w:val="left"/>
      <w:pPr>
        <w:tabs>
          <w:tab w:val="num" w:pos="5040"/>
        </w:tabs>
        <w:ind w:left="5040" w:hanging="360"/>
      </w:pPr>
      <w:rPr>
        <w:rFonts w:ascii="Symbol" w:hAnsi="Symbol"/>
      </w:rPr>
    </w:lvl>
    <w:lvl w:ilvl="7" w:tplc="D7F69EE6">
      <w:start w:val="1"/>
      <w:numFmt w:val="bullet"/>
      <w:lvlText w:val="o"/>
      <w:lvlJc w:val="left"/>
      <w:pPr>
        <w:tabs>
          <w:tab w:val="num" w:pos="5760"/>
        </w:tabs>
        <w:ind w:left="5760" w:hanging="360"/>
      </w:pPr>
      <w:rPr>
        <w:rFonts w:ascii="Courier New" w:hAnsi="Courier New"/>
      </w:rPr>
    </w:lvl>
    <w:lvl w:ilvl="8" w:tplc="710C6C90">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D"/>
    <w:multiLevelType w:val="hybridMultilevel"/>
    <w:tmpl w:val="7F6C188D"/>
    <w:lvl w:ilvl="0" w:tplc="F74CDC36">
      <w:start w:val="1"/>
      <w:numFmt w:val="bullet"/>
      <w:lvlText w:val=""/>
      <w:lvlJc w:val="left"/>
      <w:pPr>
        <w:tabs>
          <w:tab w:val="num" w:pos="720"/>
        </w:tabs>
        <w:ind w:left="720" w:hanging="360"/>
      </w:pPr>
      <w:rPr>
        <w:rFonts w:ascii="Symbol" w:hAnsi="Symbol"/>
      </w:rPr>
    </w:lvl>
    <w:lvl w:ilvl="1" w:tplc="991C7486">
      <w:start w:val="1"/>
      <w:numFmt w:val="bullet"/>
      <w:lvlText w:val="o"/>
      <w:lvlJc w:val="left"/>
      <w:pPr>
        <w:tabs>
          <w:tab w:val="num" w:pos="1440"/>
        </w:tabs>
        <w:ind w:left="1440" w:hanging="360"/>
      </w:pPr>
      <w:rPr>
        <w:rFonts w:ascii="Courier New" w:hAnsi="Courier New"/>
      </w:rPr>
    </w:lvl>
    <w:lvl w:ilvl="2" w:tplc="AA702E5C">
      <w:start w:val="1"/>
      <w:numFmt w:val="bullet"/>
      <w:lvlText w:val=""/>
      <w:lvlJc w:val="left"/>
      <w:pPr>
        <w:tabs>
          <w:tab w:val="num" w:pos="2160"/>
        </w:tabs>
        <w:ind w:left="2160" w:hanging="360"/>
      </w:pPr>
      <w:rPr>
        <w:rFonts w:ascii="Wingdings" w:hAnsi="Wingdings"/>
      </w:rPr>
    </w:lvl>
    <w:lvl w:ilvl="3" w:tplc="F4A29C5E">
      <w:start w:val="1"/>
      <w:numFmt w:val="bullet"/>
      <w:lvlText w:val=""/>
      <w:lvlJc w:val="left"/>
      <w:pPr>
        <w:tabs>
          <w:tab w:val="num" w:pos="2880"/>
        </w:tabs>
        <w:ind w:left="2880" w:hanging="360"/>
      </w:pPr>
      <w:rPr>
        <w:rFonts w:ascii="Symbol" w:hAnsi="Symbol"/>
      </w:rPr>
    </w:lvl>
    <w:lvl w:ilvl="4" w:tplc="61741E02">
      <w:start w:val="1"/>
      <w:numFmt w:val="bullet"/>
      <w:lvlText w:val="o"/>
      <w:lvlJc w:val="left"/>
      <w:pPr>
        <w:tabs>
          <w:tab w:val="num" w:pos="3600"/>
        </w:tabs>
        <w:ind w:left="3600" w:hanging="360"/>
      </w:pPr>
      <w:rPr>
        <w:rFonts w:ascii="Courier New" w:hAnsi="Courier New"/>
      </w:rPr>
    </w:lvl>
    <w:lvl w:ilvl="5" w:tplc="8D1C0144">
      <w:start w:val="1"/>
      <w:numFmt w:val="bullet"/>
      <w:lvlText w:val=""/>
      <w:lvlJc w:val="left"/>
      <w:pPr>
        <w:tabs>
          <w:tab w:val="num" w:pos="4320"/>
        </w:tabs>
        <w:ind w:left="4320" w:hanging="360"/>
      </w:pPr>
      <w:rPr>
        <w:rFonts w:ascii="Wingdings" w:hAnsi="Wingdings"/>
      </w:rPr>
    </w:lvl>
    <w:lvl w:ilvl="6" w:tplc="E4E01D14">
      <w:start w:val="1"/>
      <w:numFmt w:val="bullet"/>
      <w:lvlText w:val=""/>
      <w:lvlJc w:val="left"/>
      <w:pPr>
        <w:tabs>
          <w:tab w:val="num" w:pos="5040"/>
        </w:tabs>
        <w:ind w:left="5040" w:hanging="360"/>
      </w:pPr>
      <w:rPr>
        <w:rFonts w:ascii="Symbol" w:hAnsi="Symbol"/>
      </w:rPr>
    </w:lvl>
    <w:lvl w:ilvl="7" w:tplc="FC70058E">
      <w:start w:val="1"/>
      <w:numFmt w:val="bullet"/>
      <w:lvlText w:val="o"/>
      <w:lvlJc w:val="left"/>
      <w:pPr>
        <w:tabs>
          <w:tab w:val="num" w:pos="5760"/>
        </w:tabs>
        <w:ind w:left="5760" w:hanging="360"/>
      </w:pPr>
      <w:rPr>
        <w:rFonts w:ascii="Courier New" w:hAnsi="Courier New"/>
      </w:rPr>
    </w:lvl>
    <w:lvl w:ilvl="8" w:tplc="7A4AD5F4">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E"/>
    <w:multiLevelType w:val="hybridMultilevel"/>
    <w:tmpl w:val="7F6C188E"/>
    <w:lvl w:ilvl="0" w:tplc="766447AC">
      <w:start w:val="1"/>
      <w:numFmt w:val="bullet"/>
      <w:lvlText w:val=""/>
      <w:lvlJc w:val="left"/>
      <w:pPr>
        <w:tabs>
          <w:tab w:val="num" w:pos="720"/>
        </w:tabs>
        <w:ind w:left="720" w:hanging="360"/>
      </w:pPr>
      <w:rPr>
        <w:rFonts w:ascii="Symbol" w:hAnsi="Symbol"/>
      </w:rPr>
    </w:lvl>
    <w:lvl w:ilvl="1" w:tplc="181A100E">
      <w:start w:val="1"/>
      <w:numFmt w:val="bullet"/>
      <w:lvlText w:val="o"/>
      <w:lvlJc w:val="left"/>
      <w:pPr>
        <w:tabs>
          <w:tab w:val="num" w:pos="1440"/>
        </w:tabs>
        <w:ind w:left="1440" w:hanging="360"/>
      </w:pPr>
      <w:rPr>
        <w:rFonts w:ascii="Courier New" w:hAnsi="Courier New"/>
      </w:rPr>
    </w:lvl>
    <w:lvl w:ilvl="2" w:tplc="33D260BA">
      <w:start w:val="1"/>
      <w:numFmt w:val="bullet"/>
      <w:lvlText w:val=""/>
      <w:lvlJc w:val="left"/>
      <w:pPr>
        <w:tabs>
          <w:tab w:val="num" w:pos="2160"/>
        </w:tabs>
        <w:ind w:left="2160" w:hanging="360"/>
      </w:pPr>
      <w:rPr>
        <w:rFonts w:ascii="Wingdings" w:hAnsi="Wingdings"/>
      </w:rPr>
    </w:lvl>
    <w:lvl w:ilvl="3" w:tplc="4E9C145E">
      <w:start w:val="1"/>
      <w:numFmt w:val="bullet"/>
      <w:lvlText w:val=""/>
      <w:lvlJc w:val="left"/>
      <w:pPr>
        <w:tabs>
          <w:tab w:val="num" w:pos="2880"/>
        </w:tabs>
        <w:ind w:left="2880" w:hanging="360"/>
      </w:pPr>
      <w:rPr>
        <w:rFonts w:ascii="Symbol" w:hAnsi="Symbol"/>
      </w:rPr>
    </w:lvl>
    <w:lvl w:ilvl="4" w:tplc="BF8A907A">
      <w:start w:val="1"/>
      <w:numFmt w:val="bullet"/>
      <w:lvlText w:val="o"/>
      <w:lvlJc w:val="left"/>
      <w:pPr>
        <w:tabs>
          <w:tab w:val="num" w:pos="3600"/>
        </w:tabs>
        <w:ind w:left="3600" w:hanging="360"/>
      </w:pPr>
      <w:rPr>
        <w:rFonts w:ascii="Courier New" w:hAnsi="Courier New"/>
      </w:rPr>
    </w:lvl>
    <w:lvl w:ilvl="5" w:tplc="12BE557E">
      <w:start w:val="1"/>
      <w:numFmt w:val="bullet"/>
      <w:lvlText w:val=""/>
      <w:lvlJc w:val="left"/>
      <w:pPr>
        <w:tabs>
          <w:tab w:val="num" w:pos="4320"/>
        </w:tabs>
        <w:ind w:left="4320" w:hanging="360"/>
      </w:pPr>
      <w:rPr>
        <w:rFonts w:ascii="Wingdings" w:hAnsi="Wingdings"/>
      </w:rPr>
    </w:lvl>
    <w:lvl w:ilvl="6" w:tplc="5A5A915E">
      <w:start w:val="1"/>
      <w:numFmt w:val="bullet"/>
      <w:lvlText w:val=""/>
      <w:lvlJc w:val="left"/>
      <w:pPr>
        <w:tabs>
          <w:tab w:val="num" w:pos="5040"/>
        </w:tabs>
        <w:ind w:left="5040" w:hanging="360"/>
      </w:pPr>
      <w:rPr>
        <w:rFonts w:ascii="Symbol" w:hAnsi="Symbol"/>
      </w:rPr>
    </w:lvl>
    <w:lvl w:ilvl="7" w:tplc="58808FC2">
      <w:start w:val="1"/>
      <w:numFmt w:val="bullet"/>
      <w:lvlText w:val="o"/>
      <w:lvlJc w:val="left"/>
      <w:pPr>
        <w:tabs>
          <w:tab w:val="num" w:pos="5760"/>
        </w:tabs>
        <w:ind w:left="5760" w:hanging="360"/>
      </w:pPr>
      <w:rPr>
        <w:rFonts w:ascii="Courier New" w:hAnsi="Courier New"/>
      </w:rPr>
    </w:lvl>
    <w:lvl w:ilvl="8" w:tplc="7546943C">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F"/>
    <w:multiLevelType w:val="hybridMultilevel"/>
    <w:tmpl w:val="7F6C188F"/>
    <w:lvl w:ilvl="0" w:tplc="CCC40230">
      <w:start w:val="1"/>
      <w:numFmt w:val="bullet"/>
      <w:lvlText w:val=""/>
      <w:lvlJc w:val="left"/>
      <w:pPr>
        <w:tabs>
          <w:tab w:val="num" w:pos="720"/>
        </w:tabs>
        <w:ind w:left="720" w:hanging="360"/>
      </w:pPr>
      <w:rPr>
        <w:rFonts w:ascii="Symbol" w:hAnsi="Symbol"/>
      </w:rPr>
    </w:lvl>
    <w:lvl w:ilvl="1" w:tplc="2A648C26">
      <w:start w:val="1"/>
      <w:numFmt w:val="bullet"/>
      <w:lvlText w:val="o"/>
      <w:lvlJc w:val="left"/>
      <w:pPr>
        <w:tabs>
          <w:tab w:val="num" w:pos="1440"/>
        </w:tabs>
        <w:ind w:left="1440" w:hanging="360"/>
      </w:pPr>
      <w:rPr>
        <w:rFonts w:ascii="Courier New" w:hAnsi="Courier New"/>
      </w:rPr>
    </w:lvl>
    <w:lvl w:ilvl="2" w:tplc="FF7A7392">
      <w:start w:val="1"/>
      <w:numFmt w:val="bullet"/>
      <w:lvlText w:val=""/>
      <w:lvlJc w:val="left"/>
      <w:pPr>
        <w:tabs>
          <w:tab w:val="num" w:pos="2160"/>
        </w:tabs>
        <w:ind w:left="2160" w:hanging="360"/>
      </w:pPr>
      <w:rPr>
        <w:rFonts w:ascii="Wingdings" w:hAnsi="Wingdings"/>
      </w:rPr>
    </w:lvl>
    <w:lvl w:ilvl="3" w:tplc="46B860C4">
      <w:start w:val="1"/>
      <w:numFmt w:val="bullet"/>
      <w:lvlText w:val=""/>
      <w:lvlJc w:val="left"/>
      <w:pPr>
        <w:tabs>
          <w:tab w:val="num" w:pos="2880"/>
        </w:tabs>
        <w:ind w:left="2880" w:hanging="360"/>
      </w:pPr>
      <w:rPr>
        <w:rFonts w:ascii="Symbol" w:hAnsi="Symbol"/>
      </w:rPr>
    </w:lvl>
    <w:lvl w:ilvl="4" w:tplc="9B906FA8">
      <w:start w:val="1"/>
      <w:numFmt w:val="bullet"/>
      <w:lvlText w:val="o"/>
      <w:lvlJc w:val="left"/>
      <w:pPr>
        <w:tabs>
          <w:tab w:val="num" w:pos="3600"/>
        </w:tabs>
        <w:ind w:left="3600" w:hanging="360"/>
      </w:pPr>
      <w:rPr>
        <w:rFonts w:ascii="Courier New" w:hAnsi="Courier New"/>
      </w:rPr>
    </w:lvl>
    <w:lvl w:ilvl="5" w:tplc="1402F5E8">
      <w:start w:val="1"/>
      <w:numFmt w:val="bullet"/>
      <w:lvlText w:val=""/>
      <w:lvlJc w:val="left"/>
      <w:pPr>
        <w:tabs>
          <w:tab w:val="num" w:pos="4320"/>
        </w:tabs>
        <w:ind w:left="4320" w:hanging="360"/>
      </w:pPr>
      <w:rPr>
        <w:rFonts w:ascii="Wingdings" w:hAnsi="Wingdings"/>
      </w:rPr>
    </w:lvl>
    <w:lvl w:ilvl="6" w:tplc="6DFE4402">
      <w:start w:val="1"/>
      <w:numFmt w:val="bullet"/>
      <w:lvlText w:val=""/>
      <w:lvlJc w:val="left"/>
      <w:pPr>
        <w:tabs>
          <w:tab w:val="num" w:pos="5040"/>
        </w:tabs>
        <w:ind w:left="5040" w:hanging="360"/>
      </w:pPr>
      <w:rPr>
        <w:rFonts w:ascii="Symbol" w:hAnsi="Symbol"/>
      </w:rPr>
    </w:lvl>
    <w:lvl w:ilvl="7" w:tplc="9692C806">
      <w:start w:val="1"/>
      <w:numFmt w:val="bullet"/>
      <w:lvlText w:val="o"/>
      <w:lvlJc w:val="left"/>
      <w:pPr>
        <w:tabs>
          <w:tab w:val="num" w:pos="5760"/>
        </w:tabs>
        <w:ind w:left="5760" w:hanging="360"/>
      </w:pPr>
      <w:rPr>
        <w:rFonts w:ascii="Courier New" w:hAnsi="Courier New"/>
      </w:rPr>
    </w:lvl>
    <w:lvl w:ilvl="8" w:tplc="4C1C3620">
      <w:start w:val="1"/>
      <w:numFmt w:val="bullet"/>
      <w:lvlText w:val=""/>
      <w:lvlJc w:val="left"/>
      <w:pPr>
        <w:tabs>
          <w:tab w:val="num" w:pos="6480"/>
        </w:tabs>
        <w:ind w:left="6480" w:hanging="360"/>
      </w:pPr>
      <w:rPr>
        <w:rFonts w:ascii="Wingdings" w:hAnsi="Wingdings"/>
      </w:rPr>
    </w:lvl>
  </w:abstractNum>
  <w:abstractNum w:abstractNumId="29" w15:restartNumberingAfterBreak="0">
    <w:nsid w:val="7F6C1890"/>
    <w:multiLevelType w:val="hybridMultilevel"/>
    <w:tmpl w:val="7F6C1890"/>
    <w:lvl w:ilvl="0" w:tplc="F7B0BA72">
      <w:start w:val="1"/>
      <w:numFmt w:val="bullet"/>
      <w:lvlText w:val=""/>
      <w:lvlJc w:val="left"/>
      <w:pPr>
        <w:tabs>
          <w:tab w:val="num" w:pos="720"/>
        </w:tabs>
        <w:ind w:left="720" w:hanging="360"/>
      </w:pPr>
      <w:rPr>
        <w:rFonts w:ascii="Symbol" w:hAnsi="Symbol"/>
      </w:rPr>
    </w:lvl>
    <w:lvl w:ilvl="1" w:tplc="4A04F7FE">
      <w:start w:val="1"/>
      <w:numFmt w:val="bullet"/>
      <w:lvlText w:val="o"/>
      <w:lvlJc w:val="left"/>
      <w:pPr>
        <w:tabs>
          <w:tab w:val="num" w:pos="1440"/>
        </w:tabs>
        <w:ind w:left="1440" w:hanging="360"/>
      </w:pPr>
      <w:rPr>
        <w:rFonts w:ascii="Courier New" w:hAnsi="Courier New"/>
      </w:rPr>
    </w:lvl>
    <w:lvl w:ilvl="2" w:tplc="6D2E12DC">
      <w:start w:val="1"/>
      <w:numFmt w:val="bullet"/>
      <w:lvlText w:val=""/>
      <w:lvlJc w:val="left"/>
      <w:pPr>
        <w:tabs>
          <w:tab w:val="num" w:pos="2160"/>
        </w:tabs>
        <w:ind w:left="2160" w:hanging="360"/>
      </w:pPr>
      <w:rPr>
        <w:rFonts w:ascii="Wingdings" w:hAnsi="Wingdings"/>
      </w:rPr>
    </w:lvl>
    <w:lvl w:ilvl="3" w:tplc="C890C190">
      <w:start w:val="1"/>
      <w:numFmt w:val="bullet"/>
      <w:lvlText w:val=""/>
      <w:lvlJc w:val="left"/>
      <w:pPr>
        <w:tabs>
          <w:tab w:val="num" w:pos="2880"/>
        </w:tabs>
        <w:ind w:left="2880" w:hanging="360"/>
      </w:pPr>
      <w:rPr>
        <w:rFonts w:ascii="Symbol" w:hAnsi="Symbol"/>
      </w:rPr>
    </w:lvl>
    <w:lvl w:ilvl="4" w:tplc="22E4CB86">
      <w:start w:val="1"/>
      <w:numFmt w:val="bullet"/>
      <w:lvlText w:val="o"/>
      <w:lvlJc w:val="left"/>
      <w:pPr>
        <w:tabs>
          <w:tab w:val="num" w:pos="3600"/>
        </w:tabs>
        <w:ind w:left="3600" w:hanging="360"/>
      </w:pPr>
      <w:rPr>
        <w:rFonts w:ascii="Courier New" w:hAnsi="Courier New"/>
      </w:rPr>
    </w:lvl>
    <w:lvl w:ilvl="5" w:tplc="4BEC14E2">
      <w:start w:val="1"/>
      <w:numFmt w:val="bullet"/>
      <w:lvlText w:val=""/>
      <w:lvlJc w:val="left"/>
      <w:pPr>
        <w:tabs>
          <w:tab w:val="num" w:pos="4320"/>
        </w:tabs>
        <w:ind w:left="4320" w:hanging="360"/>
      </w:pPr>
      <w:rPr>
        <w:rFonts w:ascii="Wingdings" w:hAnsi="Wingdings"/>
      </w:rPr>
    </w:lvl>
    <w:lvl w:ilvl="6" w:tplc="69847BF6">
      <w:start w:val="1"/>
      <w:numFmt w:val="bullet"/>
      <w:lvlText w:val=""/>
      <w:lvlJc w:val="left"/>
      <w:pPr>
        <w:tabs>
          <w:tab w:val="num" w:pos="5040"/>
        </w:tabs>
        <w:ind w:left="5040" w:hanging="360"/>
      </w:pPr>
      <w:rPr>
        <w:rFonts w:ascii="Symbol" w:hAnsi="Symbol"/>
      </w:rPr>
    </w:lvl>
    <w:lvl w:ilvl="7" w:tplc="09FC5F6E">
      <w:start w:val="1"/>
      <w:numFmt w:val="bullet"/>
      <w:lvlText w:val="o"/>
      <w:lvlJc w:val="left"/>
      <w:pPr>
        <w:tabs>
          <w:tab w:val="num" w:pos="5760"/>
        </w:tabs>
        <w:ind w:left="5760" w:hanging="360"/>
      </w:pPr>
      <w:rPr>
        <w:rFonts w:ascii="Courier New" w:hAnsi="Courier New"/>
      </w:rPr>
    </w:lvl>
    <w:lvl w:ilvl="8" w:tplc="80F47704">
      <w:start w:val="1"/>
      <w:numFmt w:val="bullet"/>
      <w:lvlText w:val=""/>
      <w:lvlJc w:val="left"/>
      <w:pPr>
        <w:tabs>
          <w:tab w:val="num" w:pos="6480"/>
        </w:tabs>
        <w:ind w:left="6480" w:hanging="360"/>
      </w:pPr>
      <w:rPr>
        <w:rFonts w:ascii="Wingdings" w:hAnsi="Wingdings"/>
      </w:rPr>
    </w:lvl>
  </w:abstractNum>
  <w:abstractNum w:abstractNumId="30" w15:restartNumberingAfterBreak="0">
    <w:nsid w:val="7F6C1891"/>
    <w:multiLevelType w:val="hybridMultilevel"/>
    <w:tmpl w:val="7F6C1891"/>
    <w:lvl w:ilvl="0" w:tplc="87D0BB76">
      <w:start w:val="1"/>
      <w:numFmt w:val="bullet"/>
      <w:lvlText w:val=""/>
      <w:lvlJc w:val="left"/>
      <w:pPr>
        <w:tabs>
          <w:tab w:val="num" w:pos="720"/>
        </w:tabs>
        <w:ind w:left="720" w:hanging="360"/>
      </w:pPr>
      <w:rPr>
        <w:rFonts w:ascii="Symbol" w:hAnsi="Symbol"/>
      </w:rPr>
    </w:lvl>
    <w:lvl w:ilvl="1" w:tplc="4F1C3E1A">
      <w:start w:val="1"/>
      <w:numFmt w:val="bullet"/>
      <w:lvlText w:val="o"/>
      <w:lvlJc w:val="left"/>
      <w:pPr>
        <w:tabs>
          <w:tab w:val="num" w:pos="1440"/>
        </w:tabs>
        <w:ind w:left="1440" w:hanging="360"/>
      </w:pPr>
      <w:rPr>
        <w:rFonts w:ascii="Courier New" w:hAnsi="Courier New"/>
      </w:rPr>
    </w:lvl>
    <w:lvl w:ilvl="2" w:tplc="B9CC6340">
      <w:start w:val="1"/>
      <w:numFmt w:val="bullet"/>
      <w:lvlText w:val=""/>
      <w:lvlJc w:val="left"/>
      <w:pPr>
        <w:tabs>
          <w:tab w:val="num" w:pos="2160"/>
        </w:tabs>
        <w:ind w:left="2160" w:hanging="360"/>
      </w:pPr>
      <w:rPr>
        <w:rFonts w:ascii="Wingdings" w:hAnsi="Wingdings"/>
      </w:rPr>
    </w:lvl>
    <w:lvl w:ilvl="3" w:tplc="20A25B40">
      <w:start w:val="1"/>
      <w:numFmt w:val="bullet"/>
      <w:lvlText w:val=""/>
      <w:lvlJc w:val="left"/>
      <w:pPr>
        <w:tabs>
          <w:tab w:val="num" w:pos="2880"/>
        </w:tabs>
        <w:ind w:left="2880" w:hanging="360"/>
      </w:pPr>
      <w:rPr>
        <w:rFonts w:ascii="Symbol" w:hAnsi="Symbol"/>
      </w:rPr>
    </w:lvl>
    <w:lvl w:ilvl="4" w:tplc="1FD8EB5A">
      <w:start w:val="1"/>
      <w:numFmt w:val="bullet"/>
      <w:lvlText w:val="o"/>
      <w:lvlJc w:val="left"/>
      <w:pPr>
        <w:tabs>
          <w:tab w:val="num" w:pos="3600"/>
        </w:tabs>
        <w:ind w:left="3600" w:hanging="360"/>
      </w:pPr>
      <w:rPr>
        <w:rFonts w:ascii="Courier New" w:hAnsi="Courier New"/>
      </w:rPr>
    </w:lvl>
    <w:lvl w:ilvl="5" w:tplc="6B7E605A">
      <w:start w:val="1"/>
      <w:numFmt w:val="bullet"/>
      <w:lvlText w:val=""/>
      <w:lvlJc w:val="left"/>
      <w:pPr>
        <w:tabs>
          <w:tab w:val="num" w:pos="4320"/>
        </w:tabs>
        <w:ind w:left="4320" w:hanging="360"/>
      </w:pPr>
      <w:rPr>
        <w:rFonts w:ascii="Wingdings" w:hAnsi="Wingdings"/>
      </w:rPr>
    </w:lvl>
    <w:lvl w:ilvl="6" w:tplc="C986AD4A">
      <w:start w:val="1"/>
      <w:numFmt w:val="bullet"/>
      <w:lvlText w:val=""/>
      <w:lvlJc w:val="left"/>
      <w:pPr>
        <w:tabs>
          <w:tab w:val="num" w:pos="5040"/>
        </w:tabs>
        <w:ind w:left="5040" w:hanging="360"/>
      </w:pPr>
      <w:rPr>
        <w:rFonts w:ascii="Symbol" w:hAnsi="Symbol"/>
      </w:rPr>
    </w:lvl>
    <w:lvl w:ilvl="7" w:tplc="758CE2AC">
      <w:start w:val="1"/>
      <w:numFmt w:val="bullet"/>
      <w:lvlText w:val="o"/>
      <w:lvlJc w:val="left"/>
      <w:pPr>
        <w:tabs>
          <w:tab w:val="num" w:pos="5760"/>
        </w:tabs>
        <w:ind w:left="5760" w:hanging="360"/>
      </w:pPr>
      <w:rPr>
        <w:rFonts w:ascii="Courier New" w:hAnsi="Courier New"/>
      </w:rPr>
    </w:lvl>
    <w:lvl w:ilvl="8" w:tplc="A4F24DA8">
      <w:start w:val="1"/>
      <w:numFmt w:val="bullet"/>
      <w:lvlText w:val=""/>
      <w:lvlJc w:val="left"/>
      <w:pPr>
        <w:tabs>
          <w:tab w:val="num" w:pos="6480"/>
        </w:tabs>
        <w:ind w:left="6480" w:hanging="360"/>
      </w:pPr>
      <w:rPr>
        <w:rFonts w:ascii="Wingdings" w:hAnsi="Wingdings"/>
      </w:rPr>
    </w:lvl>
  </w:abstractNum>
  <w:abstractNum w:abstractNumId="31" w15:restartNumberingAfterBreak="0">
    <w:nsid w:val="7F6C1892"/>
    <w:multiLevelType w:val="hybridMultilevel"/>
    <w:tmpl w:val="7F6C1892"/>
    <w:lvl w:ilvl="0" w:tplc="515A4D8E">
      <w:start w:val="1"/>
      <w:numFmt w:val="bullet"/>
      <w:lvlText w:val=""/>
      <w:lvlJc w:val="left"/>
      <w:pPr>
        <w:tabs>
          <w:tab w:val="num" w:pos="720"/>
        </w:tabs>
        <w:ind w:left="720" w:hanging="360"/>
      </w:pPr>
      <w:rPr>
        <w:rFonts w:ascii="Symbol" w:hAnsi="Symbol"/>
      </w:rPr>
    </w:lvl>
    <w:lvl w:ilvl="1" w:tplc="BEE879DE">
      <w:start w:val="1"/>
      <w:numFmt w:val="bullet"/>
      <w:lvlText w:val="o"/>
      <w:lvlJc w:val="left"/>
      <w:pPr>
        <w:tabs>
          <w:tab w:val="num" w:pos="1440"/>
        </w:tabs>
        <w:ind w:left="1440" w:hanging="360"/>
      </w:pPr>
      <w:rPr>
        <w:rFonts w:ascii="Courier New" w:hAnsi="Courier New"/>
      </w:rPr>
    </w:lvl>
    <w:lvl w:ilvl="2" w:tplc="C84C8646">
      <w:start w:val="1"/>
      <w:numFmt w:val="bullet"/>
      <w:lvlText w:val=""/>
      <w:lvlJc w:val="left"/>
      <w:pPr>
        <w:tabs>
          <w:tab w:val="num" w:pos="2160"/>
        </w:tabs>
        <w:ind w:left="2160" w:hanging="360"/>
      </w:pPr>
      <w:rPr>
        <w:rFonts w:ascii="Wingdings" w:hAnsi="Wingdings"/>
      </w:rPr>
    </w:lvl>
    <w:lvl w:ilvl="3" w:tplc="9C2E2388">
      <w:start w:val="1"/>
      <w:numFmt w:val="bullet"/>
      <w:lvlText w:val=""/>
      <w:lvlJc w:val="left"/>
      <w:pPr>
        <w:tabs>
          <w:tab w:val="num" w:pos="2880"/>
        </w:tabs>
        <w:ind w:left="2880" w:hanging="360"/>
      </w:pPr>
      <w:rPr>
        <w:rFonts w:ascii="Symbol" w:hAnsi="Symbol"/>
      </w:rPr>
    </w:lvl>
    <w:lvl w:ilvl="4" w:tplc="69C2B1A6">
      <w:start w:val="1"/>
      <w:numFmt w:val="bullet"/>
      <w:lvlText w:val="o"/>
      <w:lvlJc w:val="left"/>
      <w:pPr>
        <w:tabs>
          <w:tab w:val="num" w:pos="3600"/>
        </w:tabs>
        <w:ind w:left="3600" w:hanging="360"/>
      </w:pPr>
      <w:rPr>
        <w:rFonts w:ascii="Courier New" w:hAnsi="Courier New"/>
      </w:rPr>
    </w:lvl>
    <w:lvl w:ilvl="5" w:tplc="D17ACE58">
      <w:start w:val="1"/>
      <w:numFmt w:val="bullet"/>
      <w:lvlText w:val=""/>
      <w:lvlJc w:val="left"/>
      <w:pPr>
        <w:tabs>
          <w:tab w:val="num" w:pos="4320"/>
        </w:tabs>
        <w:ind w:left="4320" w:hanging="360"/>
      </w:pPr>
      <w:rPr>
        <w:rFonts w:ascii="Wingdings" w:hAnsi="Wingdings"/>
      </w:rPr>
    </w:lvl>
    <w:lvl w:ilvl="6" w:tplc="993C393C">
      <w:start w:val="1"/>
      <w:numFmt w:val="bullet"/>
      <w:lvlText w:val=""/>
      <w:lvlJc w:val="left"/>
      <w:pPr>
        <w:tabs>
          <w:tab w:val="num" w:pos="5040"/>
        </w:tabs>
        <w:ind w:left="5040" w:hanging="360"/>
      </w:pPr>
      <w:rPr>
        <w:rFonts w:ascii="Symbol" w:hAnsi="Symbol"/>
      </w:rPr>
    </w:lvl>
    <w:lvl w:ilvl="7" w:tplc="1FE033DC">
      <w:start w:val="1"/>
      <w:numFmt w:val="bullet"/>
      <w:lvlText w:val="o"/>
      <w:lvlJc w:val="left"/>
      <w:pPr>
        <w:tabs>
          <w:tab w:val="num" w:pos="5760"/>
        </w:tabs>
        <w:ind w:left="5760" w:hanging="360"/>
      </w:pPr>
      <w:rPr>
        <w:rFonts w:ascii="Courier New" w:hAnsi="Courier New"/>
      </w:rPr>
    </w:lvl>
    <w:lvl w:ilvl="8" w:tplc="ECDA244C">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3"/>
    <w:multiLevelType w:val="hybridMultilevel"/>
    <w:tmpl w:val="7F6C1893"/>
    <w:lvl w:ilvl="0" w:tplc="2CAE80E0">
      <w:start w:val="1"/>
      <w:numFmt w:val="bullet"/>
      <w:lvlText w:val=""/>
      <w:lvlJc w:val="left"/>
      <w:pPr>
        <w:tabs>
          <w:tab w:val="num" w:pos="720"/>
        </w:tabs>
        <w:ind w:left="720" w:hanging="360"/>
      </w:pPr>
      <w:rPr>
        <w:rFonts w:ascii="Symbol" w:hAnsi="Symbol"/>
      </w:rPr>
    </w:lvl>
    <w:lvl w:ilvl="1" w:tplc="700AC004">
      <w:start w:val="1"/>
      <w:numFmt w:val="bullet"/>
      <w:lvlText w:val="o"/>
      <w:lvlJc w:val="left"/>
      <w:pPr>
        <w:tabs>
          <w:tab w:val="num" w:pos="1440"/>
        </w:tabs>
        <w:ind w:left="1440" w:hanging="360"/>
      </w:pPr>
      <w:rPr>
        <w:rFonts w:ascii="Courier New" w:hAnsi="Courier New"/>
      </w:rPr>
    </w:lvl>
    <w:lvl w:ilvl="2" w:tplc="F648F3DA">
      <w:start w:val="1"/>
      <w:numFmt w:val="bullet"/>
      <w:lvlText w:val=""/>
      <w:lvlJc w:val="left"/>
      <w:pPr>
        <w:tabs>
          <w:tab w:val="num" w:pos="2160"/>
        </w:tabs>
        <w:ind w:left="2160" w:hanging="360"/>
      </w:pPr>
      <w:rPr>
        <w:rFonts w:ascii="Wingdings" w:hAnsi="Wingdings"/>
      </w:rPr>
    </w:lvl>
    <w:lvl w:ilvl="3" w:tplc="75CC7070">
      <w:start w:val="1"/>
      <w:numFmt w:val="bullet"/>
      <w:lvlText w:val=""/>
      <w:lvlJc w:val="left"/>
      <w:pPr>
        <w:tabs>
          <w:tab w:val="num" w:pos="2880"/>
        </w:tabs>
        <w:ind w:left="2880" w:hanging="360"/>
      </w:pPr>
      <w:rPr>
        <w:rFonts w:ascii="Symbol" w:hAnsi="Symbol"/>
      </w:rPr>
    </w:lvl>
    <w:lvl w:ilvl="4" w:tplc="16E6FC12">
      <w:start w:val="1"/>
      <w:numFmt w:val="bullet"/>
      <w:lvlText w:val="o"/>
      <w:lvlJc w:val="left"/>
      <w:pPr>
        <w:tabs>
          <w:tab w:val="num" w:pos="3600"/>
        </w:tabs>
        <w:ind w:left="3600" w:hanging="360"/>
      </w:pPr>
      <w:rPr>
        <w:rFonts w:ascii="Courier New" w:hAnsi="Courier New"/>
      </w:rPr>
    </w:lvl>
    <w:lvl w:ilvl="5" w:tplc="FFE47BA4">
      <w:start w:val="1"/>
      <w:numFmt w:val="bullet"/>
      <w:lvlText w:val=""/>
      <w:lvlJc w:val="left"/>
      <w:pPr>
        <w:tabs>
          <w:tab w:val="num" w:pos="4320"/>
        </w:tabs>
        <w:ind w:left="4320" w:hanging="360"/>
      </w:pPr>
      <w:rPr>
        <w:rFonts w:ascii="Wingdings" w:hAnsi="Wingdings"/>
      </w:rPr>
    </w:lvl>
    <w:lvl w:ilvl="6" w:tplc="D13A5632">
      <w:start w:val="1"/>
      <w:numFmt w:val="bullet"/>
      <w:lvlText w:val=""/>
      <w:lvlJc w:val="left"/>
      <w:pPr>
        <w:tabs>
          <w:tab w:val="num" w:pos="5040"/>
        </w:tabs>
        <w:ind w:left="5040" w:hanging="360"/>
      </w:pPr>
      <w:rPr>
        <w:rFonts w:ascii="Symbol" w:hAnsi="Symbol"/>
      </w:rPr>
    </w:lvl>
    <w:lvl w:ilvl="7" w:tplc="52B2C5F8">
      <w:start w:val="1"/>
      <w:numFmt w:val="bullet"/>
      <w:lvlText w:val="o"/>
      <w:lvlJc w:val="left"/>
      <w:pPr>
        <w:tabs>
          <w:tab w:val="num" w:pos="5760"/>
        </w:tabs>
        <w:ind w:left="5760" w:hanging="360"/>
      </w:pPr>
      <w:rPr>
        <w:rFonts w:ascii="Courier New" w:hAnsi="Courier New"/>
      </w:rPr>
    </w:lvl>
    <w:lvl w:ilvl="8" w:tplc="314ED89E">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4"/>
    <w:multiLevelType w:val="hybridMultilevel"/>
    <w:tmpl w:val="7F6C1894"/>
    <w:lvl w:ilvl="0" w:tplc="CE981950">
      <w:start w:val="1"/>
      <w:numFmt w:val="bullet"/>
      <w:lvlText w:val=""/>
      <w:lvlJc w:val="left"/>
      <w:pPr>
        <w:tabs>
          <w:tab w:val="num" w:pos="720"/>
        </w:tabs>
        <w:ind w:left="720" w:hanging="360"/>
      </w:pPr>
      <w:rPr>
        <w:rFonts w:ascii="Symbol" w:hAnsi="Symbol"/>
      </w:rPr>
    </w:lvl>
    <w:lvl w:ilvl="1" w:tplc="578CEE74">
      <w:start w:val="1"/>
      <w:numFmt w:val="bullet"/>
      <w:lvlText w:val="o"/>
      <w:lvlJc w:val="left"/>
      <w:pPr>
        <w:tabs>
          <w:tab w:val="num" w:pos="1440"/>
        </w:tabs>
        <w:ind w:left="1440" w:hanging="360"/>
      </w:pPr>
      <w:rPr>
        <w:rFonts w:ascii="Courier New" w:hAnsi="Courier New"/>
      </w:rPr>
    </w:lvl>
    <w:lvl w:ilvl="2" w:tplc="9C528D80">
      <w:start w:val="1"/>
      <w:numFmt w:val="bullet"/>
      <w:lvlText w:val=""/>
      <w:lvlJc w:val="left"/>
      <w:pPr>
        <w:tabs>
          <w:tab w:val="num" w:pos="2160"/>
        </w:tabs>
        <w:ind w:left="2160" w:hanging="360"/>
      </w:pPr>
      <w:rPr>
        <w:rFonts w:ascii="Wingdings" w:hAnsi="Wingdings"/>
      </w:rPr>
    </w:lvl>
    <w:lvl w:ilvl="3" w:tplc="D49044A0">
      <w:start w:val="1"/>
      <w:numFmt w:val="bullet"/>
      <w:lvlText w:val=""/>
      <w:lvlJc w:val="left"/>
      <w:pPr>
        <w:tabs>
          <w:tab w:val="num" w:pos="2880"/>
        </w:tabs>
        <w:ind w:left="2880" w:hanging="360"/>
      </w:pPr>
      <w:rPr>
        <w:rFonts w:ascii="Symbol" w:hAnsi="Symbol"/>
      </w:rPr>
    </w:lvl>
    <w:lvl w:ilvl="4" w:tplc="2D3A6194">
      <w:start w:val="1"/>
      <w:numFmt w:val="bullet"/>
      <w:lvlText w:val="o"/>
      <w:lvlJc w:val="left"/>
      <w:pPr>
        <w:tabs>
          <w:tab w:val="num" w:pos="3600"/>
        </w:tabs>
        <w:ind w:left="3600" w:hanging="360"/>
      </w:pPr>
      <w:rPr>
        <w:rFonts w:ascii="Courier New" w:hAnsi="Courier New"/>
      </w:rPr>
    </w:lvl>
    <w:lvl w:ilvl="5" w:tplc="0388C48C">
      <w:start w:val="1"/>
      <w:numFmt w:val="bullet"/>
      <w:lvlText w:val=""/>
      <w:lvlJc w:val="left"/>
      <w:pPr>
        <w:tabs>
          <w:tab w:val="num" w:pos="4320"/>
        </w:tabs>
        <w:ind w:left="4320" w:hanging="360"/>
      </w:pPr>
      <w:rPr>
        <w:rFonts w:ascii="Wingdings" w:hAnsi="Wingdings"/>
      </w:rPr>
    </w:lvl>
    <w:lvl w:ilvl="6" w:tplc="D02484DA">
      <w:start w:val="1"/>
      <w:numFmt w:val="bullet"/>
      <w:lvlText w:val=""/>
      <w:lvlJc w:val="left"/>
      <w:pPr>
        <w:tabs>
          <w:tab w:val="num" w:pos="5040"/>
        </w:tabs>
        <w:ind w:left="5040" w:hanging="360"/>
      </w:pPr>
      <w:rPr>
        <w:rFonts w:ascii="Symbol" w:hAnsi="Symbol"/>
      </w:rPr>
    </w:lvl>
    <w:lvl w:ilvl="7" w:tplc="3F38ADD6">
      <w:start w:val="1"/>
      <w:numFmt w:val="bullet"/>
      <w:lvlText w:val="o"/>
      <w:lvlJc w:val="left"/>
      <w:pPr>
        <w:tabs>
          <w:tab w:val="num" w:pos="5760"/>
        </w:tabs>
        <w:ind w:left="5760" w:hanging="360"/>
      </w:pPr>
      <w:rPr>
        <w:rFonts w:ascii="Courier New" w:hAnsi="Courier New"/>
      </w:rPr>
    </w:lvl>
    <w:lvl w:ilvl="8" w:tplc="6C00D09E">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6"/>
    <w:multiLevelType w:val="hybridMultilevel"/>
    <w:tmpl w:val="7F6C1896"/>
    <w:lvl w:ilvl="0" w:tplc="4104A284">
      <w:start w:val="1"/>
      <w:numFmt w:val="bullet"/>
      <w:lvlText w:val=""/>
      <w:lvlJc w:val="left"/>
      <w:pPr>
        <w:tabs>
          <w:tab w:val="num" w:pos="720"/>
        </w:tabs>
        <w:ind w:left="720" w:hanging="360"/>
      </w:pPr>
      <w:rPr>
        <w:rFonts w:ascii="Symbol" w:hAnsi="Symbol"/>
      </w:rPr>
    </w:lvl>
    <w:lvl w:ilvl="1" w:tplc="2EB09604">
      <w:start w:val="1"/>
      <w:numFmt w:val="bullet"/>
      <w:lvlText w:val="o"/>
      <w:lvlJc w:val="left"/>
      <w:pPr>
        <w:tabs>
          <w:tab w:val="num" w:pos="1440"/>
        </w:tabs>
        <w:ind w:left="1440" w:hanging="360"/>
      </w:pPr>
      <w:rPr>
        <w:rFonts w:ascii="Courier New" w:hAnsi="Courier New"/>
      </w:rPr>
    </w:lvl>
    <w:lvl w:ilvl="2" w:tplc="87FA1F68">
      <w:start w:val="1"/>
      <w:numFmt w:val="bullet"/>
      <w:lvlText w:val=""/>
      <w:lvlJc w:val="left"/>
      <w:pPr>
        <w:tabs>
          <w:tab w:val="num" w:pos="2160"/>
        </w:tabs>
        <w:ind w:left="2160" w:hanging="360"/>
      </w:pPr>
      <w:rPr>
        <w:rFonts w:ascii="Wingdings" w:hAnsi="Wingdings"/>
      </w:rPr>
    </w:lvl>
    <w:lvl w:ilvl="3" w:tplc="2EDE5F7E">
      <w:start w:val="1"/>
      <w:numFmt w:val="bullet"/>
      <w:lvlText w:val=""/>
      <w:lvlJc w:val="left"/>
      <w:pPr>
        <w:tabs>
          <w:tab w:val="num" w:pos="2880"/>
        </w:tabs>
        <w:ind w:left="2880" w:hanging="360"/>
      </w:pPr>
      <w:rPr>
        <w:rFonts w:ascii="Symbol" w:hAnsi="Symbol"/>
      </w:rPr>
    </w:lvl>
    <w:lvl w:ilvl="4" w:tplc="F7CE611A">
      <w:start w:val="1"/>
      <w:numFmt w:val="bullet"/>
      <w:lvlText w:val="o"/>
      <w:lvlJc w:val="left"/>
      <w:pPr>
        <w:tabs>
          <w:tab w:val="num" w:pos="3600"/>
        </w:tabs>
        <w:ind w:left="3600" w:hanging="360"/>
      </w:pPr>
      <w:rPr>
        <w:rFonts w:ascii="Courier New" w:hAnsi="Courier New"/>
      </w:rPr>
    </w:lvl>
    <w:lvl w:ilvl="5" w:tplc="B90CA87C">
      <w:start w:val="1"/>
      <w:numFmt w:val="bullet"/>
      <w:lvlText w:val=""/>
      <w:lvlJc w:val="left"/>
      <w:pPr>
        <w:tabs>
          <w:tab w:val="num" w:pos="4320"/>
        </w:tabs>
        <w:ind w:left="4320" w:hanging="360"/>
      </w:pPr>
      <w:rPr>
        <w:rFonts w:ascii="Wingdings" w:hAnsi="Wingdings"/>
      </w:rPr>
    </w:lvl>
    <w:lvl w:ilvl="6" w:tplc="1288283E">
      <w:start w:val="1"/>
      <w:numFmt w:val="bullet"/>
      <w:lvlText w:val=""/>
      <w:lvlJc w:val="left"/>
      <w:pPr>
        <w:tabs>
          <w:tab w:val="num" w:pos="5040"/>
        </w:tabs>
        <w:ind w:left="5040" w:hanging="360"/>
      </w:pPr>
      <w:rPr>
        <w:rFonts w:ascii="Symbol" w:hAnsi="Symbol"/>
      </w:rPr>
    </w:lvl>
    <w:lvl w:ilvl="7" w:tplc="2C04FC2A">
      <w:start w:val="1"/>
      <w:numFmt w:val="bullet"/>
      <w:lvlText w:val="o"/>
      <w:lvlJc w:val="left"/>
      <w:pPr>
        <w:tabs>
          <w:tab w:val="num" w:pos="5760"/>
        </w:tabs>
        <w:ind w:left="5760" w:hanging="360"/>
      </w:pPr>
      <w:rPr>
        <w:rFonts w:ascii="Courier New" w:hAnsi="Courier New"/>
      </w:rPr>
    </w:lvl>
    <w:lvl w:ilvl="8" w:tplc="813C6FE4">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8"/>
    <w:multiLevelType w:val="hybridMultilevel"/>
    <w:tmpl w:val="7F6C1898"/>
    <w:lvl w:ilvl="0" w:tplc="5CE88882">
      <w:start w:val="1"/>
      <w:numFmt w:val="bullet"/>
      <w:lvlText w:val=""/>
      <w:lvlJc w:val="left"/>
      <w:pPr>
        <w:tabs>
          <w:tab w:val="num" w:pos="720"/>
        </w:tabs>
        <w:ind w:left="720" w:hanging="360"/>
      </w:pPr>
      <w:rPr>
        <w:rFonts w:ascii="Symbol" w:hAnsi="Symbol"/>
      </w:rPr>
    </w:lvl>
    <w:lvl w:ilvl="1" w:tplc="6AD4A400">
      <w:start w:val="1"/>
      <w:numFmt w:val="bullet"/>
      <w:lvlText w:val="o"/>
      <w:lvlJc w:val="left"/>
      <w:pPr>
        <w:tabs>
          <w:tab w:val="num" w:pos="1440"/>
        </w:tabs>
        <w:ind w:left="1440" w:hanging="360"/>
      </w:pPr>
      <w:rPr>
        <w:rFonts w:ascii="Courier New" w:hAnsi="Courier New"/>
      </w:rPr>
    </w:lvl>
    <w:lvl w:ilvl="2" w:tplc="22B4D398">
      <w:start w:val="1"/>
      <w:numFmt w:val="bullet"/>
      <w:lvlText w:val=""/>
      <w:lvlJc w:val="left"/>
      <w:pPr>
        <w:tabs>
          <w:tab w:val="num" w:pos="2160"/>
        </w:tabs>
        <w:ind w:left="2160" w:hanging="360"/>
      </w:pPr>
      <w:rPr>
        <w:rFonts w:ascii="Wingdings" w:hAnsi="Wingdings"/>
      </w:rPr>
    </w:lvl>
    <w:lvl w:ilvl="3" w:tplc="FF10CF34">
      <w:start w:val="1"/>
      <w:numFmt w:val="bullet"/>
      <w:lvlText w:val=""/>
      <w:lvlJc w:val="left"/>
      <w:pPr>
        <w:tabs>
          <w:tab w:val="num" w:pos="2880"/>
        </w:tabs>
        <w:ind w:left="2880" w:hanging="360"/>
      </w:pPr>
      <w:rPr>
        <w:rFonts w:ascii="Symbol" w:hAnsi="Symbol"/>
      </w:rPr>
    </w:lvl>
    <w:lvl w:ilvl="4" w:tplc="A1CC873E">
      <w:start w:val="1"/>
      <w:numFmt w:val="bullet"/>
      <w:lvlText w:val="o"/>
      <w:lvlJc w:val="left"/>
      <w:pPr>
        <w:tabs>
          <w:tab w:val="num" w:pos="3600"/>
        </w:tabs>
        <w:ind w:left="3600" w:hanging="360"/>
      </w:pPr>
      <w:rPr>
        <w:rFonts w:ascii="Courier New" w:hAnsi="Courier New"/>
      </w:rPr>
    </w:lvl>
    <w:lvl w:ilvl="5" w:tplc="EC889C08">
      <w:start w:val="1"/>
      <w:numFmt w:val="bullet"/>
      <w:lvlText w:val=""/>
      <w:lvlJc w:val="left"/>
      <w:pPr>
        <w:tabs>
          <w:tab w:val="num" w:pos="4320"/>
        </w:tabs>
        <w:ind w:left="4320" w:hanging="360"/>
      </w:pPr>
      <w:rPr>
        <w:rFonts w:ascii="Wingdings" w:hAnsi="Wingdings"/>
      </w:rPr>
    </w:lvl>
    <w:lvl w:ilvl="6" w:tplc="86F60EF0">
      <w:start w:val="1"/>
      <w:numFmt w:val="bullet"/>
      <w:lvlText w:val=""/>
      <w:lvlJc w:val="left"/>
      <w:pPr>
        <w:tabs>
          <w:tab w:val="num" w:pos="5040"/>
        </w:tabs>
        <w:ind w:left="5040" w:hanging="360"/>
      </w:pPr>
      <w:rPr>
        <w:rFonts w:ascii="Symbol" w:hAnsi="Symbol"/>
      </w:rPr>
    </w:lvl>
    <w:lvl w:ilvl="7" w:tplc="90300734">
      <w:start w:val="1"/>
      <w:numFmt w:val="bullet"/>
      <w:lvlText w:val="o"/>
      <w:lvlJc w:val="left"/>
      <w:pPr>
        <w:tabs>
          <w:tab w:val="num" w:pos="5760"/>
        </w:tabs>
        <w:ind w:left="5760" w:hanging="360"/>
      </w:pPr>
      <w:rPr>
        <w:rFonts w:ascii="Courier New" w:hAnsi="Courier New"/>
      </w:rPr>
    </w:lvl>
    <w:lvl w:ilvl="8" w:tplc="9392E52C">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9"/>
    <w:multiLevelType w:val="hybridMultilevel"/>
    <w:tmpl w:val="7F6C1899"/>
    <w:lvl w:ilvl="0" w:tplc="D67CD138">
      <w:start w:val="1"/>
      <w:numFmt w:val="bullet"/>
      <w:lvlText w:val=""/>
      <w:lvlJc w:val="left"/>
      <w:pPr>
        <w:tabs>
          <w:tab w:val="num" w:pos="720"/>
        </w:tabs>
        <w:ind w:left="720" w:hanging="360"/>
      </w:pPr>
      <w:rPr>
        <w:rFonts w:ascii="Symbol" w:hAnsi="Symbol"/>
      </w:rPr>
    </w:lvl>
    <w:lvl w:ilvl="1" w:tplc="E5349772">
      <w:start w:val="1"/>
      <w:numFmt w:val="bullet"/>
      <w:lvlText w:val="o"/>
      <w:lvlJc w:val="left"/>
      <w:pPr>
        <w:tabs>
          <w:tab w:val="num" w:pos="1440"/>
        </w:tabs>
        <w:ind w:left="1440" w:hanging="360"/>
      </w:pPr>
      <w:rPr>
        <w:rFonts w:ascii="Courier New" w:hAnsi="Courier New"/>
      </w:rPr>
    </w:lvl>
    <w:lvl w:ilvl="2" w:tplc="5934BB7A">
      <w:start w:val="1"/>
      <w:numFmt w:val="bullet"/>
      <w:lvlText w:val=""/>
      <w:lvlJc w:val="left"/>
      <w:pPr>
        <w:tabs>
          <w:tab w:val="num" w:pos="2160"/>
        </w:tabs>
        <w:ind w:left="2160" w:hanging="360"/>
      </w:pPr>
      <w:rPr>
        <w:rFonts w:ascii="Wingdings" w:hAnsi="Wingdings"/>
      </w:rPr>
    </w:lvl>
    <w:lvl w:ilvl="3" w:tplc="E6085E3A">
      <w:start w:val="1"/>
      <w:numFmt w:val="bullet"/>
      <w:lvlText w:val=""/>
      <w:lvlJc w:val="left"/>
      <w:pPr>
        <w:tabs>
          <w:tab w:val="num" w:pos="2880"/>
        </w:tabs>
        <w:ind w:left="2880" w:hanging="360"/>
      </w:pPr>
      <w:rPr>
        <w:rFonts w:ascii="Symbol" w:hAnsi="Symbol"/>
      </w:rPr>
    </w:lvl>
    <w:lvl w:ilvl="4" w:tplc="3D22A252">
      <w:start w:val="1"/>
      <w:numFmt w:val="bullet"/>
      <w:lvlText w:val="o"/>
      <w:lvlJc w:val="left"/>
      <w:pPr>
        <w:tabs>
          <w:tab w:val="num" w:pos="3600"/>
        </w:tabs>
        <w:ind w:left="3600" w:hanging="360"/>
      </w:pPr>
      <w:rPr>
        <w:rFonts w:ascii="Courier New" w:hAnsi="Courier New"/>
      </w:rPr>
    </w:lvl>
    <w:lvl w:ilvl="5" w:tplc="94702D00">
      <w:start w:val="1"/>
      <w:numFmt w:val="bullet"/>
      <w:lvlText w:val=""/>
      <w:lvlJc w:val="left"/>
      <w:pPr>
        <w:tabs>
          <w:tab w:val="num" w:pos="4320"/>
        </w:tabs>
        <w:ind w:left="4320" w:hanging="360"/>
      </w:pPr>
      <w:rPr>
        <w:rFonts w:ascii="Wingdings" w:hAnsi="Wingdings"/>
      </w:rPr>
    </w:lvl>
    <w:lvl w:ilvl="6" w:tplc="AB12770E">
      <w:start w:val="1"/>
      <w:numFmt w:val="bullet"/>
      <w:lvlText w:val=""/>
      <w:lvlJc w:val="left"/>
      <w:pPr>
        <w:tabs>
          <w:tab w:val="num" w:pos="5040"/>
        </w:tabs>
        <w:ind w:left="5040" w:hanging="360"/>
      </w:pPr>
      <w:rPr>
        <w:rFonts w:ascii="Symbol" w:hAnsi="Symbol"/>
      </w:rPr>
    </w:lvl>
    <w:lvl w:ilvl="7" w:tplc="B3DC9EFA">
      <w:start w:val="1"/>
      <w:numFmt w:val="bullet"/>
      <w:lvlText w:val="o"/>
      <w:lvlJc w:val="left"/>
      <w:pPr>
        <w:tabs>
          <w:tab w:val="num" w:pos="5760"/>
        </w:tabs>
        <w:ind w:left="5760" w:hanging="360"/>
      </w:pPr>
      <w:rPr>
        <w:rFonts w:ascii="Courier New" w:hAnsi="Courier New"/>
      </w:rPr>
    </w:lvl>
    <w:lvl w:ilvl="8" w:tplc="61322CFE">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B"/>
    <w:multiLevelType w:val="hybridMultilevel"/>
    <w:tmpl w:val="7F6C189B"/>
    <w:lvl w:ilvl="0" w:tplc="D4545B70">
      <w:start w:val="1"/>
      <w:numFmt w:val="bullet"/>
      <w:lvlText w:val=""/>
      <w:lvlJc w:val="left"/>
      <w:pPr>
        <w:tabs>
          <w:tab w:val="num" w:pos="720"/>
        </w:tabs>
        <w:ind w:left="720" w:hanging="360"/>
      </w:pPr>
      <w:rPr>
        <w:rFonts w:ascii="Symbol" w:hAnsi="Symbol"/>
      </w:rPr>
    </w:lvl>
    <w:lvl w:ilvl="1" w:tplc="55B6BFBA">
      <w:start w:val="1"/>
      <w:numFmt w:val="bullet"/>
      <w:lvlText w:val="o"/>
      <w:lvlJc w:val="left"/>
      <w:pPr>
        <w:tabs>
          <w:tab w:val="num" w:pos="1440"/>
        </w:tabs>
        <w:ind w:left="1440" w:hanging="360"/>
      </w:pPr>
      <w:rPr>
        <w:rFonts w:ascii="Courier New" w:hAnsi="Courier New"/>
      </w:rPr>
    </w:lvl>
    <w:lvl w:ilvl="2" w:tplc="C61226F2">
      <w:start w:val="1"/>
      <w:numFmt w:val="bullet"/>
      <w:lvlText w:val=""/>
      <w:lvlJc w:val="left"/>
      <w:pPr>
        <w:tabs>
          <w:tab w:val="num" w:pos="2160"/>
        </w:tabs>
        <w:ind w:left="2160" w:hanging="360"/>
      </w:pPr>
      <w:rPr>
        <w:rFonts w:ascii="Wingdings" w:hAnsi="Wingdings"/>
      </w:rPr>
    </w:lvl>
    <w:lvl w:ilvl="3" w:tplc="5ADE6122">
      <w:start w:val="1"/>
      <w:numFmt w:val="bullet"/>
      <w:lvlText w:val=""/>
      <w:lvlJc w:val="left"/>
      <w:pPr>
        <w:tabs>
          <w:tab w:val="num" w:pos="2880"/>
        </w:tabs>
        <w:ind w:left="2880" w:hanging="360"/>
      </w:pPr>
      <w:rPr>
        <w:rFonts w:ascii="Symbol" w:hAnsi="Symbol"/>
      </w:rPr>
    </w:lvl>
    <w:lvl w:ilvl="4" w:tplc="EA043FCA">
      <w:start w:val="1"/>
      <w:numFmt w:val="bullet"/>
      <w:lvlText w:val="o"/>
      <w:lvlJc w:val="left"/>
      <w:pPr>
        <w:tabs>
          <w:tab w:val="num" w:pos="3600"/>
        </w:tabs>
        <w:ind w:left="3600" w:hanging="360"/>
      </w:pPr>
      <w:rPr>
        <w:rFonts w:ascii="Courier New" w:hAnsi="Courier New"/>
      </w:rPr>
    </w:lvl>
    <w:lvl w:ilvl="5" w:tplc="AFDAE680">
      <w:start w:val="1"/>
      <w:numFmt w:val="bullet"/>
      <w:lvlText w:val=""/>
      <w:lvlJc w:val="left"/>
      <w:pPr>
        <w:tabs>
          <w:tab w:val="num" w:pos="4320"/>
        </w:tabs>
        <w:ind w:left="4320" w:hanging="360"/>
      </w:pPr>
      <w:rPr>
        <w:rFonts w:ascii="Wingdings" w:hAnsi="Wingdings"/>
      </w:rPr>
    </w:lvl>
    <w:lvl w:ilvl="6" w:tplc="7CE248AE">
      <w:start w:val="1"/>
      <w:numFmt w:val="bullet"/>
      <w:lvlText w:val=""/>
      <w:lvlJc w:val="left"/>
      <w:pPr>
        <w:tabs>
          <w:tab w:val="num" w:pos="5040"/>
        </w:tabs>
        <w:ind w:left="5040" w:hanging="360"/>
      </w:pPr>
      <w:rPr>
        <w:rFonts w:ascii="Symbol" w:hAnsi="Symbol"/>
      </w:rPr>
    </w:lvl>
    <w:lvl w:ilvl="7" w:tplc="8B0CC6AA">
      <w:start w:val="1"/>
      <w:numFmt w:val="bullet"/>
      <w:lvlText w:val="o"/>
      <w:lvlJc w:val="left"/>
      <w:pPr>
        <w:tabs>
          <w:tab w:val="num" w:pos="5760"/>
        </w:tabs>
        <w:ind w:left="5760" w:hanging="360"/>
      </w:pPr>
      <w:rPr>
        <w:rFonts w:ascii="Courier New" w:hAnsi="Courier New"/>
      </w:rPr>
    </w:lvl>
    <w:lvl w:ilvl="8" w:tplc="11203A7E">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C"/>
    <w:multiLevelType w:val="hybridMultilevel"/>
    <w:tmpl w:val="7F6C189C"/>
    <w:lvl w:ilvl="0" w:tplc="4A8E9914">
      <w:start w:val="1"/>
      <w:numFmt w:val="bullet"/>
      <w:lvlText w:val=""/>
      <w:lvlJc w:val="left"/>
      <w:pPr>
        <w:tabs>
          <w:tab w:val="num" w:pos="720"/>
        </w:tabs>
        <w:ind w:left="720" w:hanging="360"/>
      </w:pPr>
      <w:rPr>
        <w:rFonts w:ascii="Symbol" w:hAnsi="Symbol"/>
      </w:rPr>
    </w:lvl>
    <w:lvl w:ilvl="1" w:tplc="43D23C8E">
      <w:start w:val="1"/>
      <w:numFmt w:val="bullet"/>
      <w:lvlText w:val="o"/>
      <w:lvlJc w:val="left"/>
      <w:pPr>
        <w:tabs>
          <w:tab w:val="num" w:pos="1440"/>
        </w:tabs>
        <w:ind w:left="1440" w:hanging="360"/>
      </w:pPr>
      <w:rPr>
        <w:rFonts w:ascii="Courier New" w:hAnsi="Courier New"/>
      </w:rPr>
    </w:lvl>
    <w:lvl w:ilvl="2" w:tplc="7D5EFDEA">
      <w:start w:val="1"/>
      <w:numFmt w:val="bullet"/>
      <w:lvlText w:val=""/>
      <w:lvlJc w:val="left"/>
      <w:pPr>
        <w:tabs>
          <w:tab w:val="num" w:pos="2160"/>
        </w:tabs>
        <w:ind w:left="2160" w:hanging="360"/>
      </w:pPr>
      <w:rPr>
        <w:rFonts w:ascii="Wingdings" w:hAnsi="Wingdings"/>
      </w:rPr>
    </w:lvl>
    <w:lvl w:ilvl="3" w:tplc="C16A9E10">
      <w:start w:val="1"/>
      <w:numFmt w:val="bullet"/>
      <w:lvlText w:val=""/>
      <w:lvlJc w:val="left"/>
      <w:pPr>
        <w:tabs>
          <w:tab w:val="num" w:pos="2880"/>
        </w:tabs>
        <w:ind w:left="2880" w:hanging="360"/>
      </w:pPr>
      <w:rPr>
        <w:rFonts w:ascii="Symbol" w:hAnsi="Symbol"/>
      </w:rPr>
    </w:lvl>
    <w:lvl w:ilvl="4" w:tplc="7CCAEA8A">
      <w:start w:val="1"/>
      <w:numFmt w:val="bullet"/>
      <w:lvlText w:val="o"/>
      <w:lvlJc w:val="left"/>
      <w:pPr>
        <w:tabs>
          <w:tab w:val="num" w:pos="3600"/>
        </w:tabs>
        <w:ind w:left="3600" w:hanging="360"/>
      </w:pPr>
      <w:rPr>
        <w:rFonts w:ascii="Courier New" w:hAnsi="Courier New"/>
      </w:rPr>
    </w:lvl>
    <w:lvl w:ilvl="5" w:tplc="5D8AE968">
      <w:start w:val="1"/>
      <w:numFmt w:val="bullet"/>
      <w:lvlText w:val=""/>
      <w:lvlJc w:val="left"/>
      <w:pPr>
        <w:tabs>
          <w:tab w:val="num" w:pos="4320"/>
        </w:tabs>
        <w:ind w:left="4320" w:hanging="360"/>
      </w:pPr>
      <w:rPr>
        <w:rFonts w:ascii="Wingdings" w:hAnsi="Wingdings"/>
      </w:rPr>
    </w:lvl>
    <w:lvl w:ilvl="6" w:tplc="BA8283D0">
      <w:start w:val="1"/>
      <w:numFmt w:val="bullet"/>
      <w:lvlText w:val=""/>
      <w:lvlJc w:val="left"/>
      <w:pPr>
        <w:tabs>
          <w:tab w:val="num" w:pos="5040"/>
        </w:tabs>
        <w:ind w:left="5040" w:hanging="360"/>
      </w:pPr>
      <w:rPr>
        <w:rFonts w:ascii="Symbol" w:hAnsi="Symbol"/>
      </w:rPr>
    </w:lvl>
    <w:lvl w:ilvl="7" w:tplc="6C58D390">
      <w:start w:val="1"/>
      <w:numFmt w:val="bullet"/>
      <w:lvlText w:val="o"/>
      <w:lvlJc w:val="left"/>
      <w:pPr>
        <w:tabs>
          <w:tab w:val="num" w:pos="5760"/>
        </w:tabs>
        <w:ind w:left="5760" w:hanging="360"/>
      </w:pPr>
      <w:rPr>
        <w:rFonts w:ascii="Courier New" w:hAnsi="Courier New"/>
      </w:rPr>
    </w:lvl>
    <w:lvl w:ilvl="8" w:tplc="D60C06F0">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E"/>
    <w:multiLevelType w:val="hybridMultilevel"/>
    <w:tmpl w:val="7F6C189E"/>
    <w:lvl w:ilvl="0" w:tplc="307ED0B6">
      <w:start w:val="1"/>
      <w:numFmt w:val="bullet"/>
      <w:lvlText w:val=""/>
      <w:lvlJc w:val="left"/>
      <w:pPr>
        <w:tabs>
          <w:tab w:val="num" w:pos="720"/>
        </w:tabs>
        <w:ind w:left="720" w:hanging="360"/>
      </w:pPr>
      <w:rPr>
        <w:rFonts w:ascii="Symbol" w:hAnsi="Symbol"/>
      </w:rPr>
    </w:lvl>
    <w:lvl w:ilvl="1" w:tplc="7E7611A8">
      <w:start w:val="1"/>
      <w:numFmt w:val="bullet"/>
      <w:lvlText w:val="o"/>
      <w:lvlJc w:val="left"/>
      <w:pPr>
        <w:tabs>
          <w:tab w:val="num" w:pos="1440"/>
        </w:tabs>
        <w:ind w:left="1440" w:hanging="360"/>
      </w:pPr>
      <w:rPr>
        <w:rFonts w:ascii="Courier New" w:hAnsi="Courier New"/>
      </w:rPr>
    </w:lvl>
    <w:lvl w:ilvl="2" w:tplc="B2863682">
      <w:start w:val="1"/>
      <w:numFmt w:val="bullet"/>
      <w:lvlText w:val=""/>
      <w:lvlJc w:val="left"/>
      <w:pPr>
        <w:tabs>
          <w:tab w:val="num" w:pos="2160"/>
        </w:tabs>
        <w:ind w:left="2160" w:hanging="360"/>
      </w:pPr>
      <w:rPr>
        <w:rFonts w:ascii="Wingdings" w:hAnsi="Wingdings"/>
      </w:rPr>
    </w:lvl>
    <w:lvl w:ilvl="3" w:tplc="7026FD9E">
      <w:start w:val="1"/>
      <w:numFmt w:val="bullet"/>
      <w:lvlText w:val=""/>
      <w:lvlJc w:val="left"/>
      <w:pPr>
        <w:tabs>
          <w:tab w:val="num" w:pos="2880"/>
        </w:tabs>
        <w:ind w:left="2880" w:hanging="360"/>
      </w:pPr>
      <w:rPr>
        <w:rFonts w:ascii="Symbol" w:hAnsi="Symbol"/>
      </w:rPr>
    </w:lvl>
    <w:lvl w:ilvl="4" w:tplc="2FBA5A5A">
      <w:start w:val="1"/>
      <w:numFmt w:val="bullet"/>
      <w:lvlText w:val="o"/>
      <w:lvlJc w:val="left"/>
      <w:pPr>
        <w:tabs>
          <w:tab w:val="num" w:pos="3600"/>
        </w:tabs>
        <w:ind w:left="3600" w:hanging="360"/>
      </w:pPr>
      <w:rPr>
        <w:rFonts w:ascii="Courier New" w:hAnsi="Courier New"/>
      </w:rPr>
    </w:lvl>
    <w:lvl w:ilvl="5" w:tplc="C504C7AA">
      <w:start w:val="1"/>
      <w:numFmt w:val="bullet"/>
      <w:lvlText w:val=""/>
      <w:lvlJc w:val="left"/>
      <w:pPr>
        <w:tabs>
          <w:tab w:val="num" w:pos="4320"/>
        </w:tabs>
        <w:ind w:left="4320" w:hanging="360"/>
      </w:pPr>
      <w:rPr>
        <w:rFonts w:ascii="Wingdings" w:hAnsi="Wingdings"/>
      </w:rPr>
    </w:lvl>
    <w:lvl w:ilvl="6" w:tplc="4C2ED174">
      <w:start w:val="1"/>
      <w:numFmt w:val="bullet"/>
      <w:lvlText w:val=""/>
      <w:lvlJc w:val="left"/>
      <w:pPr>
        <w:tabs>
          <w:tab w:val="num" w:pos="5040"/>
        </w:tabs>
        <w:ind w:left="5040" w:hanging="360"/>
      </w:pPr>
      <w:rPr>
        <w:rFonts w:ascii="Symbol" w:hAnsi="Symbol"/>
      </w:rPr>
    </w:lvl>
    <w:lvl w:ilvl="7" w:tplc="D234A9EC">
      <w:start w:val="1"/>
      <w:numFmt w:val="bullet"/>
      <w:lvlText w:val="o"/>
      <w:lvlJc w:val="left"/>
      <w:pPr>
        <w:tabs>
          <w:tab w:val="num" w:pos="5760"/>
        </w:tabs>
        <w:ind w:left="5760" w:hanging="360"/>
      </w:pPr>
      <w:rPr>
        <w:rFonts w:ascii="Courier New" w:hAnsi="Courier New"/>
      </w:rPr>
    </w:lvl>
    <w:lvl w:ilvl="8" w:tplc="5E4A9A38">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F"/>
    <w:multiLevelType w:val="hybridMultilevel"/>
    <w:tmpl w:val="7F6C189F"/>
    <w:lvl w:ilvl="0" w:tplc="E1AE93FA">
      <w:start w:val="1"/>
      <w:numFmt w:val="bullet"/>
      <w:lvlText w:val=""/>
      <w:lvlJc w:val="left"/>
      <w:pPr>
        <w:tabs>
          <w:tab w:val="num" w:pos="720"/>
        </w:tabs>
        <w:ind w:left="720" w:hanging="360"/>
      </w:pPr>
      <w:rPr>
        <w:rFonts w:ascii="Symbol" w:hAnsi="Symbol"/>
      </w:rPr>
    </w:lvl>
    <w:lvl w:ilvl="1" w:tplc="49B6522C">
      <w:start w:val="1"/>
      <w:numFmt w:val="bullet"/>
      <w:lvlText w:val="o"/>
      <w:lvlJc w:val="left"/>
      <w:pPr>
        <w:tabs>
          <w:tab w:val="num" w:pos="1440"/>
        </w:tabs>
        <w:ind w:left="1440" w:hanging="360"/>
      </w:pPr>
      <w:rPr>
        <w:rFonts w:ascii="Courier New" w:hAnsi="Courier New"/>
      </w:rPr>
    </w:lvl>
    <w:lvl w:ilvl="2" w:tplc="FCE2FCC8">
      <w:start w:val="1"/>
      <w:numFmt w:val="bullet"/>
      <w:lvlText w:val=""/>
      <w:lvlJc w:val="left"/>
      <w:pPr>
        <w:tabs>
          <w:tab w:val="num" w:pos="2160"/>
        </w:tabs>
        <w:ind w:left="2160" w:hanging="360"/>
      </w:pPr>
      <w:rPr>
        <w:rFonts w:ascii="Wingdings" w:hAnsi="Wingdings"/>
      </w:rPr>
    </w:lvl>
    <w:lvl w:ilvl="3" w:tplc="2CF62C2E">
      <w:start w:val="1"/>
      <w:numFmt w:val="bullet"/>
      <w:lvlText w:val=""/>
      <w:lvlJc w:val="left"/>
      <w:pPr>
        <w:tabs>
          <w:tab w:val="num" w:pos="2880"/>
        </w:tabs>
        <w:ind w:left="2880" w:hanging="360"/>
      </w:pPr>
      <w:rPr>
        <w:rFonts w:ascii="Symbol" w:hAnsi="Symbol"/>
      </w:rPr>
    </w:lvl>
    <w:lvl w:ilvl="4" w:tplc="59604108">
      <w:start w:val="1"/>
      <w:numFmt w:val="bullet"/>
      <w:lvlText w:val="o"/>
      <w:lvlJc w:val="left"/>
      <w:pPr>
        <w:tabs>
          <w:tab w:val="num" w:pos="3600"/>
        </w:tabs>
        <w:ind w:left="3600" w:hanging="360"/>
      </w:pPr>
      <w:rPr>
        <w:rFonts w:ascii="Courier New" w:hAnsi="Courier New"/>
      </w:rPr>
    </w:lvl>
    <w:lvl w:ilvl="5" w:tplc="4A3C511C">
      <w:start w:val="1"/>
      <w:numFmt w:val="bullet"/>
      <w:lvlText w:val=""/>
      <w:lvlJc w:val="left"/>
      <w:pPr>
        <w:tabs>
          <w:tab w:val="num" w:pos="4320"/>
        </w:tabs>
        <w:ind w:left="4320" w:hanging="360"/>
      </w:pPr>
      <w:rPr>
        <w:rFonts w:ascii="Wingdings" w:hAnsi="Wingdings"/>
      </w:rPr>
    </w:lvl>
    <w:lvl w:ilvl="6" w:tplc="FE98D25E">
      <w:start w:val="1"/>
      <w:numFmt w:val="bullet"/>
      <w:lvlText w:val=""/>
      <w:lvlJc w:val="left"/>
      <w:pPr>
        <w:tabs>
          <w:tab w:val="num" w:pos="5040"/>
        </w:tabs>
        <w:ind w:left="5040" w:hanging="360"/>
      </w:pPr>
      <w:rPr>
        <w:rFonts w:ascii="Symbol" w:hAnsi="Symbol"/>
      </w:rPr>
    </w:lvl>
    <w:lvl w:ilvl="7" w:tplc="1B04E3C4">
      <w:start w:val="1"/>
      <w:numFmt w:val="bullet"/>
      <w:lvlText w:val="o"/>
      <w:lvlJc w:val="left"/>
      <w:pPr>
        <w:tabs>
          <w:tab w:val="num" w:pos="5760"/>
        </w:tabs>
        <w:ind w:left="5760" w:hanging="360"/>
      </w:pPr>
      <w:rPr>
        <w:rFonts w:ascii="Courier New" w:hAnsi="Courier New"/>
      </w:rPr>
    </w:lvl>
    <w:lvl w:ilvl="8" w:tplc="6B8A235A">
      <w:start w:val="1"/>
      <w:numFmt w:val="bullet"/>
      <w:lvlText w:val=""/>
      <w:lvlJc w:val="left"/>
      <w:pPr>
        <w:tabs>
          <w:tab w:val="num" w:pos="6480"/>
        </w:tabs>
        <w:ind w:left="6480" w:hanging="360"/>
      </w:pPr>
      <w:rPr>
        <w:rFonts w:ascii="Wingdings" w:hAnsi="Wingdings"/>
      </w:rPr>
    </w:lvl>
  </w:abstractNum>
  <w:abstractNum w:abstractNumId="41" w15:restartNumberingAfterBreak="0">
    <w:nsid w:val="7F6C18A0"/>
    <w:multiLevelType w:val="hybridMultilevel"/>
    <w:tmpl w:val="7F6C18A0"/>
    <w:lvl w:ilvl="0" w:tplc="598CB3E4">
      <w:start w:val="1"/>
      <w:numFmt w:val="bullet"/>
      <w:lvlText w:val=""/>
      <w:lvlJc w:val="left"/>
      <w:pPr>
        <w:tabs>
          <w:tab w:val="num" w:pos="720"/>
        </w:tabs>
        <w:ind w:left="720" w:hanging="360"/>
      </w:pPr>
      <w:rPr>
        <w:rFonts w:ascii="Symbol" w:hAnsi="Symbol"/>
      </w:rPr>
    </w:lvl>
    <w:lvl w:ilvl="1" w:tplc="AC886F0A">
      <w:start w:val="1"/>
      <w:numFmt w:val="bullet"/>
      <w:lvlText w:val="o"/>
      <w:lvlJc w:val="left"/>
      <w:pPr>
        <w:tabs>
          <w:tab w:val="num" w:pos="1440"/>
        </w:tabs>
        <w:ind w:left="1440" w:hanging="360"/>
      </w:pPr>
      <w:rPr>
        <w:rFonts w:ascii="Courier New" w:hAnsi="Courier New"/>
      </w:rPr>
    </w:lvl>
    <w:lvl w:ilvl="2" w:tplc="2C52CC86">
      <w:start w:val="1"/>
      <w:numFmt w:val="bullet"/>
      <w:lvlText w:val=""/>
      <w:lvlJc w:val="left"/>
      <w:pPr>
        <w:tabs>
          <w:tab w:val="num" w:pos="2160"/>
        </w:tabs>
        <w:ind w:left="2160" w:hanging="360"/>
      </w:pPr>
      <w:rPr>
        <w:rFonts w:ascii="Wingdings" w:hAnsi="Wingdings"/>
      </w:rPr>
    </w:lvl>
    <w:lvl w:ilvl="3" w:tplc="DB04E4D4">
      <w:start w:val="1"/>
      <w:numFmt w:val="bullet"/>
      <w:lvlText w:val=""/>
      <w:lvlJc w:val="left"/>
      <w:pPr>
        <w:tabs>
          <w:tab w:val="num" w:pos="2880"/>
        </w:tabs>
        <w:ind w:left="2880" w:hanging="360"/>
      </w:pPr>
      <w:rPr>
        <w:rFonts w:ascii="Symbol" w:hAnsi="Symbol"/>
      </w:rPr>
    </w:lvl>
    <w:lvl w:ilvl="4" w:tplc="4A8C4536">
      <w:start w:val="1"/>
      <w:numFmt w:val="bullet"/>
      <w:lvlText w:val="o"/>
      <w:lvlJc w:val="left"/>
      <w:pPr>
        <w:tabs>
          <w:tab w:val="num" w:pos="3600"/>
        </w:tabs>
        <w:ind w:left="3600" w:hanging="360"/>
      </w:pPr>
      <w:rPr>
        <w:rFonts w:ascii="Courier New" w:hAnsi="Courier New"/>
      </w:rPr>
    </w:lvl>
    <w:lvl w:ilvl="5" w:tplc="83C0C6DA">
      <w:start w:val="1"/>
      <w:numFmt w:val="bullet"/>
      <w:lvlText w:val=""/>
      <w:lvlJc w:val="left"/>
      <w:pPr>
        <w:tabs>
          <w:tab w:val="num" w:pos="4320"/>
        </w:tabs>
        <w:ind w:left="4320" w:hanging="360"/>
      </w:pPr>
      <w:rPr>
        <w:rFonts w:ascii="Wingdings" w:hAnsi="Wingdings"/>
      </w:rPr>
    </w:lvl>
    <w:lvl w:ilvl="6" w:tplc="36E2C9D0">
      <w:start w:val="1"/>
      <w:numFmt w:val="bullet"/>
      <w:lvlText w:val=""/>
      <w:lvlJc w:val="left"/>
      <w:pPr>
        <w:tabs>
          <w:tab w:val="num" w:pos="5040"/>
        </w:tabs>
        <w:ind w:left="5040" w:hanging="360"/>
      </w:pPr>
      <w:rPr>
        <w:rFonts w:ascii="Symbol" w:hAnsi="Symbol"/>
      </w:rPr>
    </w:lvl>
    <w:lvl w:ilvl="7" w:tplc="B2364104">
      <w:start w:val="1"/>
      <w:numFmt w:val="bullet"/>
      <w:lvlText w:val="o"/>
      <w:lvlJc w:val="left"/>
      <w:pPr>
        <w:tabs>
          <w:tab w:val="num" w:pos="5760"/>
        </w:tabs>
        <w:ind w:left="5760" w:hanging="360"/>
      </w:pPr>
      <w:rPr>
        <w:rFonts w:ascii="Courier New" w:hAnsi="Courier New"/>
      </w:rPr>
    </w:lvl>
    <w:lvl w:ilvl="8" w:tplc="C9B47F9E">
      <w:start w:val="1"/>
      <w:numFmt w:val="bullet"/>
      <w:lvlText w:val=""/>
      <w:lvlJc w:val="left"/>
      <w:pPr>
        <w:tabs>
          <w:tab w:val="num" w:pos="6480"/>
        </w:tabs>
        <w:ind w:left="6480" w:hanging="360"/>
      </w:pPr>
      <w:rPr>
        <w:rFonts w:ascii="Wingdings" w:hAnsi="Wingdings"/>
      </w:rPr>
    </w:lvl>
  </w:abstractNum>
  <w:abstractNum w:abstractNumId="42" w15:restartNumberingAfterBreak="0">
    <w:nsid w:val="7F6C18A1"/>
    <w:multiLevelType w:val="multilevel"/>
    <w:tmpl w:val="7F6C18A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61832617">
    <w:abstractNumId w:val="1"/>
  </w:num>
  <w:num w:numId="2" w16cid:durableId="1009525191">
    <w:abstractNumId w:val="2"/>
    <w:lvlOverride w:ilvl="3">
      <w:lvl w:ilvl="3">
        <w:start w:val="1"/>
        <w:numFmt w:val="decimal"/>
        <w:pStyle w:val="Subsub-subheading"/>
        <w:lvlText w:val="%1.%2.%3.%4."/>
        <w:lvlJc w:val="left"/>
        <w:pPr>
          <w:ind w:left="1728" w:hanging="648"/>
        </w:pPr>
      </w:lvl>
    </w:lvlOverride>
  </w:num>
  <w:num w:numId="3" w16cid:durableId="1389575164">
    <w:abstractNumId w:val="3"/>
  </w:num>
  <w:num w:numId="4" w16cid:durableId="1046445632">
    <w:abstractNumId w:val="0"/>
  </w:num>
  <w:num w:numId="5" w16cid:durableId="16349105">
    <w:abstractNumId w:val="4"/>
  </w:num>
  <w:num w:numId="6" w16cid:durableId="2024622901">
    <w:abstractNumId w:val="5"/>
  </w:num>
  <w:num w:numId="7" w16cid:durableId="410389459">
    <w:abstractNumId w:val="6"/>
  </w:num>
  <w:num w:numId="8" w16cid:durableId="1915775760">
    <w:abstractNumId w:val="7"/>
  </w:num>
  <w:num w:numId="9" w16cid:durableId="809786779">
    <w:abstractNumId w:val="8"/>
  </w:num>
  <w:num w:numId="10" w16cid:durableId="1443762906">
    <w:abstractNumId w:val="9"/>
  </w:num>
  <w:num w:numId="11" w16cid:durableId="771822143">
    <w:abstractNumId w:val="10"/>
  </w:num>
  <w:num w:numId="12" w16cid:durableId="941186572">
    <w:abstractNumId w:val="11"/>
  </w:num>
  <w:num w:numId="13" w16cid:durableId="1733505417">
    <w:abstractNumId w:val="12"/>
  </w:num>
  <w:num w:numId="14" w16cid:durableId="265233104">
    <w:abstractNumId w:val="13"/>
  </w:num>
  <w:num w:numId="15" w16cid:durableId="1933855806">
    <w:abstractNumId w:val="14"/>
  </w:num>
  <w:num w:numId="16" w16cid:durableId="1119300041">
    <w:abstractNumId w:val="15"/>
  </w:num>
  <w:num w:numId="17" w16cid:durableId="698508640">
    <w:abstractNumId w:val="16"/>
  </w:num>
  <w:num w:numId="18" w16cid:durableId="737437280">
    <w:abstractNumId w:val="17"/>
  </w:num>
  <w:num w:numId="19" w16cid:durableId="1689021998">
    <w:abstractNumId w:val="18"/>
  </w:num>
  <w:num w:numId="20" w16cid:durableId="810756101">
    <w:abstractNumId w:val="19"/>
  </w:num>
  <w:num w:numId="21" w16cid:durableId="58091843">
    <w:abstractNumId w:val="20"/>
  </w:num>
  <w:num w:numId="22" w16cid:durableId="1941208905">
    <w:abstractNumId w:val="21"/>
  </w:num>
  <w:num w:numId="23" w16cid:durableId="857163564">
    <w:abstractNumId w:val="22"/>
  </w:num>
  <w:num w:numId="24" w16cid:durableId="508450942">
    <w:abstractNumId w:val="23"/>
  </w:num>
  <w:num w:numId="25" w16cid:durableId="638531414">
    <w:abstractNumId w:val="24"/>
  </w:num>
  <w:num w:numId="26" w16cid:durableId="80688290">
    <w:abstractNumId w:val="25"/>
  </w:num>
  <w:num w:numId="27" w16cid:durableId="77293377">
    <w:abstractNumId w:val="26"/>
  </w:num>
  <w:num w:numId="28" w16cid:durableId="737246966">
    <w:abstractNumId w:val="27"/>
  </w:num>
  <w:num w:numId="29" w16cid:durableId="578751035">
    <w:abstractNumId w:val="28"/>
  </w:num>
  <w:num w:numId="30" w16cid:durableId="1492210017">
    <w:abstractNumId w:val="29"/>
  </w:num>
  <w:num w:numId="31" w16cid:durableId="93482542">
    <w:abstractNumId w:val="30"/>
  </w:num>
  <w:num w:numId="32" w16cid:durableId="1171947178">
    <w:abstractNumId w:val="31"/>
  </w:num>
  <w:num w:numId="33" w16cid:durableId="1919250264">
    <w:abstractNumId w:val="32"/>
  </w:num>
  <w:num w:numId="34" w16cid:durableId="1399785543">
    <w:abstractNumId w:val="33"/>
  </w:num>
  <w:num w:numId="35" w16cid:durableId="983434743">
    <w:abstractNumId w:val="34"/>
  </w:num>
  <w:num w:numId="36" w16cid:durableId="742920252">
    <w:abstractNumId w:val="35"/>
  </w:num>
  <w:num w:numId="37" w16cid:durableId="1353802428">
    <w:abstractNumId w:val="36"/>
  </w:num>
  <w:num w:numId="38" w16cid:durableId="557711414">
    <w:abstractNumId w:val="37"/>
  </w:num>
  <w:num w:numId="39" w16cid:durableId="2083477999">
    <w:abstractNumId w:val="38"/>
  </w:num>
  <w:num w:numId="40" w16cid:durableId="398289527">
    <w:abstractNumId w:val="39"/>
  </w:num>
  <w:num w:numId="41" w16cid:durableId="905993541">
    <w:abstractNumId w:val="40"/>
  </w:num>
  <w:num w:numId="42" w16cid:durableId="109593202">
    <w:abstractNumId w:val="41"/>
  </w:num>
  <w:num w:numId="43" w16cid:durableId="1737245609">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55D3"/>
    <w:rsid w:val="000D5604"/>
    <w:rsid w:val="000E6031"/>
    <w:rsid w:val="00122F96"/>
    <w:rsid w:val="00126A1B"/>
    <w:rsid w:val="00145607"/>
    <w:rsid w:val="00147102"/>
    <w:rsid w:val="00174089"/>
    <w:rsid w:val="00182607"/>
    <w:rsid w:val="00197FE4"/>
    <w:rsid w:val="001A023A"/>
    <w:rsid w:val="001A3BA4"/>
    <w:rsid w:val="001B2CC7"/>
    <w:rsid w:val="001C1F24"/>
    <w:rsid w:val="001F212E"/>
    <w:rsid w:val="00223377"/>
    <w:rsid w:val="00240745"/>
    <w:rsid w:val="00243F99"/>
    <w:rsid w:val="00255905"/>
    <w:rsid w:val="002761D1"/>
    <w:rsid w:val="002A58A9"/>
    <w:rsid w:val="002B5672"/>
    <w:rsid w:val="002D0269"/>
    <w:rsid w:val="002D0D60"/>
    <w:rsid w:val="002E4759"/>
    <w:rsid w:val="002F1555"/>
    <w:rsid w:val="002F7930"/>
    <w:rsid w:val="0031265E"/>
    <w:rsid w:val="00321330"/>
    <w:rsid w:val="0032555C"/>
    <w:rsid w:val="00333B5E"/>
    <w:rsid w:val="003340CC"/>
    <w:rsid w:val="0034134C"/>
    <w:rsid w:val="003436D2"/>
    <w:rsid w:val="0035153D"/>
    <w:rsid w:val="00384F77"/>
    <w:rsid w:val="003917F8"/>
    <w:rsid w:val="003E1FA6"/>
    <w:rsid w:val="003F055F"/>
    <w:rsid w:val="003F5F35"/>
    <w:rsid w:val="00401D26"/>
    <w:rsid w:val="00416A30"/>
    <w:rsid w:val="004207E0"/>
    <w:rsid w:val="004227A2"/>
    <w:rsid w:val="00440C21"/>
    <w:rsid w:val="00443B55"/>
    <w:rsid w:val="00447B11"/>
    <w:rsid w:val="00454309"/>
    <w:rsid w:val="00461928"/>
    <w:rsid w:val="00473A76"/>
    <w:rsid w:val="0047655B"/>
    <w:rsid w:val="00480F9F"/>
    <w:rsid w:val="00483F9A"/>
    <w:rsid w:val="00485868"/>
    <w:rsid w:val="004D5816"/>
    <w:rsid w:val="00533B6C"/>
    <w:rsid w:val="00542376"/>
    <w:rsid w:val="005739BE"/>
    <w:rsid w:val="00582886"/>
    <w:rsid w:val="00585587"/>
    <w:rsid w:val="005B124A"/>
    <w:rsid w:val="005C3311"/>
    <w:rsid w:val="005D78C8"/>
    <w:rsid w:val="005E43EB"/>
    <w:rsid w:val="005F067A"/>
    <w:rsid w:val="005F361C"/>
    <w:rsid w:val="00602CEB"/>
    <w:rsid w:val="00605ECA"/>
    <w:rsid w:val="00607C5E"/>
    <w:rsid w:val="00637D89"/>
    <w:rsid w:val="00642AC8"/>
    <w:rsid w:val="00673027"/>
    <w:rsid w:val="00675CE5"/>
    <w:rsid w:val="006952A9"/>
    <w:rsid w:val="006B6297"/>
    <w:rsid w:val="006C2356"/>
    <w:rsid w:val="006E4703"/>
    <w:rsid w:val="006F5A48"/>
    <w:rsid w:val="0070490F"/>
    <w:rsid w:val="00710EAB"/>
    <w:rsid w:val="00715DDF"/>
    <w:rsid w:val="007361AE"/>
    <w:rsid w:val="007408E1"/>
    <w:rsid w:val="00742B71"/>
    <w:rsid w:val="00745DB9"/>
    <w:rsid w:val="00752C3A"/>
    <w:rsid w:val="007715E8"/>
    <w:rsid w:val="00771B5E"/>
    <w:rsid w:val="00771F67"/>
    <w:rsid w:val="00773684"/>
    <w:rsid w:val="00781C73"/>
    <w:rsid w:val="00784BB9"/>
    <w:rsid w:val="007864C3"/>
    <w:rsid w:val="00793652"/>
    <w:rsid w:val="00795C64"/>
    <w:rsid w:val="007E3079"/>
    <w:rsid w:val="007F4203"/>
    <w:rsid w:val="00810486"/>
    <w:rsid w:val="00813D71"/>
    <w:rsid w:val="008306EA"/>
    <w:rsid w:val="00844113"/>
    <w:rsid w:val="00844444"/>
    <w:rsid w:val="00861255"/>
    <w:rsid w:val="00881158"/>
    <w:rsid w:val="0088377C"/>
    <w:rsid w:val="008A516A"/>
    <w:rsid w:val="008A692A"/>
    <w:rsid w:val="008C169E"/>
    <w:rsid w:val="008C2B47"/>
    <w:rsid w:val="008C2C93"/>
    <w:rsid w:val="008D293F"/>
    <w:rsid w:val="008F50B3"/>
    <w:rsid w:val="009039F1"/>
    <w:rsid w:val="00915392"/>
    <w:rsid w:val="009230FC"/>
    <w:rsid w:val="00923FFA"/>
    <w:rsid w:val="009243C0"/>
    <w:rsid w:val="00953683"/>
    <w:rsid w:val="009641E7"/>
    <w:rsid w:val="00971A32"/>
    <w:rsid w:val="009C3A82"/>
    <w:rsid w:val="009C7BB5"/>
    <w:rsid w:val="009E4909"/>
    <w:rsid w:val="009E5BD9"/>
    <w:rsid w:val="009F2FBD"/>
    <w:rsid w:val="00A001ED"/>
    <w:rsid w:val="00A03102"/>
    <w:rsid w:val="00A3715D"/>
    <w:rsid w:val="00A404E2"/>
    <w:rsid w:val="00A45C7A"/>
    <w:rsid w:val="00A54106"/>
    <w:rsid w:val="00A55AAF"/>
    <w:rsid w:val="00A81AAF"/>
    <w:rsid w:val="00AA4DC5"/>
    <w:rsid w:val="00AA5C4C"/>
    <w:rsid w:val="00B04870"/>
    <w:rsid w:val="00B05A98"/>
    <w:rsid w:val="00B13336"/>
    <w:rsid w:val="00B15149"/>
    <w:rsid w:val="00B26994"/>
    <w:rsid w:val="00B354FE"/>
    <w:rsid w:val="00B46CC9"/>
    <w:rsid w:val="00B51453"/>
    <w:rsid w:val="00B67453"/>
    <w:rsid w:val="00B87053"/>
    <w:rsid w:val="00B95E7F"/>
    <w:rsid w:val="00BA3F67"/>
    <w:rsid w:val="00BC0C52"/>
    <w:rsid w:val="00BD7429"/>
    <w:rsid w:val="00BE1110"/>
    <w:rsid w:val="00BE572D"/>
    <w:rsid w:val="00BE6E9F"/>
    <w:rsid w:val="00BF36FC"/>
    <w:rsid w:val="00BF559C"/>
    <w:rsid w:val="00C271BD"/>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43BEA"/>
    <w:rsid w:val="00D70086"/>
    <w:rsid w:val="00D71B06"/>
    <w:rsid w:val="00D77A54"/>
    <w:rsid w:val="00D86D79"/>
    <w:rsid w:val="00DB2203"/>
    <w:rsid w:val="00DC6181"/>
    <w:rsid w:val="00DD26F8"/>
    <w:rsid w:val="00DE1DD7"/>
    <w:rsid w:val="00DF68E9"/>
    <w:rsid w:val="00E061C5"/>
    <w:rsid w:val="00E11A6C"/>
    <w:rsid w:val="00E1466F"/>
    <w:rsid w:val="00E15E3B"/>
    <w:rsid w:val="00E34E06"/>
    <w:rsid w:val="00E50CB2"/>
    <w:rsid w:val="00E53E65"/>
    <w:rsid w:val="00E64CA6"/>
    <w:rsid w:val="00E72B3A"/>
    <w:rsid w:val="00E975D9"/>
    <w:rsid w:val="00EA086D"/>
    <w:rsid w:val="00EA140B"/>
    <w:rsid w:val="00EB04DE"/>
    <w:rsid w:val="00EE60D5"/>
    <w:rsid w:val="00EF30C0"/>
    <w:rsid w:val="00EF7703"/>
    <w:rsid w:val="00F05435"/>
    <w:rsid w:val="00F44684"/>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E4B9D"/>
  <w15:docId w15:val="{7A6A9787-FFE3-490B-8D1D-B8D980E5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D71B06"/>
    <w:pPr>
      <w:spacing w:after="120"/>
    </w:pPr>
    <w:rPr>
      <w:rFonts w:ascii="Aptos" w:hAnsi="Aptos"/>
      <w:color w:val="000000" w:themeColor="text1"/>
      <w:lang w:eastAsia="en-US"/>
    </w:rPr>
  </w:style>
  <w:style w:type="paragraph" w:styleId="Heading1">
    <w:name w:val="heading 1"/>
    <w:basedOn w:val="Normal"/>
    <w:next w:val="Normal"/>
    <w:qFormat/>
    <w:rsid w:val="00416A30"/>
    <w:pPr>
      <w:keepNext/>
      <w:numPr>
        <w:numId w:val="2"/>
      </w:numPr>
      <w:tabs>
        <w:tab w:val="left" w:pos="0"/>
        <w:tab w:val="left" w:pos="567"/>
      </w:tabs>
      <w:spacing w:before="600" w:after="240"/>
      <w:ind w:left="567" w:hanging="567"/>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ptos" w:eastAsiaTheme="majorEastAsia" w:hAnsi="Aptos" w:cstheme="majorBidi"/>
      <w:b/>
      <w:iCs/>
      <w:color w:val="000000" w:themeColor="text1"/>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ptos" w:eastAsiaTheme="majorEastAsia" w:hAnsi="Aptos" w:cstheme="majorBidi"/>
      <w:b/>
      <w:iCs/>
      <w:color w:val="000000" w:themeColor="text1"/>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rojects.tmforum.org/jira/browse/TAC-280?src=confmacro" TargetMode="External"/><Relationship Id="rId21" Type="http://schemas.openxmlformats.org/officeDocument/2006/relationships/hyperlink" Target="https://www.tmforum.org/oda/open-apis/table/pre-production" TargetMode="External"/><Relationship Id="rId42" Type="http://schemas.openxmlformats.org/officeDocument/2006/relationships/hyperlink" Target="https://projects.tmforum.org/jira/browse/TAC-280" TargetMode="External"/><Relationship Id="rId47" Type="http://schemas.openxmlformats.org/officeDocument/2006/relationships/hyperlink" Target="https://projects.tmforum.org/wiki/display/~dmytro.gassanov%40netcracker.com" TargetMode="External"/><Relationship Id="rId63" Type="http://schemas.openxmlformats.org/officeDocument/2006/relationships/hyperlink" Target="https://projects.tmforum.org/wiki/display/~abel.ruiz%40alvatross.io" TargetMode="External"/><Relationship Id="rId68" Type="http://schemas.openxmlformats.org/officeDocument/2006/relationships/hyperlink" Target="https://projects.tmforum.org/wiki/display/~roland%40alvatross.io"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projects.tmforum.org/jira/browse/AP-2477" TargetMode="External"/><Relationship Id="rId45" Type="http://schemas.openxmlformats.org/officeDocument/2006/relationships/hyperlink" Target="https://projects.tmforum.org/jira/browse/AP-6190?src=confmacro" TargetMode="External"/><Relationship Id="rId53" Type="http://schemas.openxmlformats.org/officeDocument/2006/relationships/hyperlink" Target="https://projects.tmforum.org/wiki/display/~dmytro.gassanov%40netcracker.com" TargetMode="External"/><Relationship Id="rId58" Type="http://schemas.openxmlformats.org/officeDocument/2006/relationships/hyperlink" Target="https://projects.tmforum.org/wiki/display/~abel.ruiz%40alvatross.io" TargetMode="External"/><Relationship Id="rId66" Type="http://schemas.openxmlformats.org/officeDocument/2006/relationships/hyperlink" Target="https://projects.tmforum.org/wiki/display/~jonathan.goldberg%40amdocs.com" TargetMode="External"/><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projects.tmforum.org/wiki/display/~abel.ruiz%40alvatross.io"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hyperlink" Target="https://projects.tmforum.org/jira/browse/AP-4055?src=confmacro" TargetMode="External"/><Relationship Id="rId48" Type="http://schemas.openxmlformats.org/officeDocument/2006/relationships/hyperlink" Target="https://projects.tmforum.org/wiki/display/~abel.ruiz%40alvatross.io" TargetMode="External"/><Relationship Id="rId56" Type="http://schemas.openxmlformats.org/officeDocument/2006/relationships/hyperlink" Target="https://projects.tmforum.org/wiki/display/~awhite%40tmforum.org" TargetMode="External"/><Relationship Id="rId64" Type="http://schemas.openxmlformats.org/officeDocument/2006/relationships/hyperlink" Target="https://projects.tmforum.org/wiki/display/~manoj.k.nair%40netcracker.com" TargetMode="External"/><Relationship Id="rId69" Type="http://schemas.openxmlformats.org/officeDocument/2006/relationships/hyperlink" Target="https://projects.tmforum.org/wiki/display/~jlowdon%40tmforum.org" TargetMode="External"/><Relationship Id="rId8" Type="http://schemas.openxmlformats.org/officeDocument/2006/relationships/hyperlink" Target="http://www.tmforum.org/IPRPolicy/11525/home.html" TargetMode="External"/><Relationship Id="rId51" Type="http://schemas.openxmlformats.org/officeDocument/2006/relationships/hyperlink" Target="https://projects.tmforum.org/wiki/display/~dmytro.gassanov%40netcracker.com"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jects.tmforum.org/wiki/display/~roland%40alvatross.io" TargetMode="External"/><Relationship Id="rId59" Type="http://schemas.openxmlformats.org/officeDocument/2006/relationships/hyperlink" Target="https://projects.tmforum.org/wiki/display/~abel.ruiz%40alvatross.io" TargetMode="External"/><Relationship Id="rId67" Type="http://schemas.openxmlformats.org/officeDocument/2006/relationships/hyperlink" Target="https://projects.tmforum.org/wiki/display/~dmytro.gassanov%40netcracker.com" TargetMode="External"/><Relationship Id="rId20" Type="http://schemas.openxmlformats.org/officeDocument/2006/relationships/image" Target="media/image11.png"/><Relationship Id="rId41" Type="http://schemas.openxmlformats.org/officeDocument/2006/relationships/hyperlink" Target="https://projects.tmforum.org/jira/browse/AP-2832" TargetMode="External"/><Relationship Id="rId54" Type="http://schemas.openxmlformats.org/officeDocument/2006/relationships/hyperlink" Target="https://projects.tmforum.org/wiki/display/~abel.ruiz%40alvatross.io" TargetMode="External"/><Relationship Id="rId62" Type="http://schemas.openxmlformats.org/officeDocument/2006/relationships/hyperlink" Target="https://projects.tmforum.org/wiki/display/~sylvie.demarest%40orange.com" TargetMode="External"/><Relationship Id="rId70" Type="http://schemas.openxmlformats.org/officeDocument/2006/relationships/header" Target="header1.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rojects.tmforum.org/jira/browse/AP-4055?src=confmacro" TargetMode="External"/><Relationship Id="rId36" Type="http://schemas.openxmlformats.org/officeDocument/2006/relationships/image" Target="media/image24.png"/><Relationship Id="rId49" Type="http://schemas.openxmlformats.org/officeDocument/2006/relationships/hyperlink" Target="https://projects.tmforum.org/wiki/display/~abel.ruiz%40alvatross.io" TargetMode="External"/><Relationship Id="rId57" Type="http://schemas.openxmlformats.org/officeDocument/2006/relationships/hyperlink" Target="https://projects.tmforum.org/wiki/display/~abel.ruiz%40alvatross.io" TargetMode="External"/><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hyperlink" Target="https://projects.tmforum.org/jira/browse/ISA-905" TargetMode="External"/><Relationship Id="rId52" Type="http://schemas.openxmlformats.org/officeDocument/2006/relationships/hyperlink" Target="https://projects.tmforum.org/wiki/display/~abel.ruiz%40alvatross.io" TargetMode="External"/><Relationship Id="rId60" Type="http://schemas.openxmlformats.org/officeDocument/2006/relationships/hyperlink" Target="https://projects.tmforum.org/wiki/display/~abel.ruiz%40alvatross.io" TargetMode="External"/><Relationship Id="rId65" Type="http://schemas.openxmlformats.org/officeDocument/2006/relationships/hyperlink" Target="https://projects.tmforum.org/wiki/display/~elisabeth.andersson%40matrixx.com" TargetMode="External"/><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tmforum.org"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projects.tmforum.org/jira/browse/AP-1444" TargetMode="External"/><Relationship Id="rId34" Type="http://schemas.openxmlformats.org/officeDocument/2006/relationships/image" Target="media/image22.png"/><Relationship Id="rId50" Type="http://schemas.openxmlformats.org/officeDocument/2006/relationships/hyperlink" Target="https://projects.tmforum.org/wiki/display/~abel.ruiz%40alvatross.io" TargetMode="External"/><Relationship Id="rId55" Type="http://schemas.openxmlformats.org/officeDocument/2006/relationships/hyperlink" Target="https://projects.tmforum.org/wiki/display/~abel.ruiz%40alvatross.io"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26</TotalTime>
  <Pages>45</Pages>
  <Words>8199</Words>
  <Characters>52316</Characters>
  <Application>Microsoft Office Word</Application>
  <DocSecurity>0</DocSecurity>
  <Lines>1189</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13</cp:revision>
  <dcterms:created xsi:type="dcterms:W3CDTF">2026-08-04T22:05:00Z</dcterms:created>
  <dcterms:modified xsi:type="dcterms:W3CDTF">2026-08-04T22:31:00Z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