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49C54D04" w14:textId="0CD1A97E" w:rsidR="004B51A6" w:rsidRPr="003F539E" w:rsidRDefault="00164159" w:rsidP="009A747D">
      <w:pPr>
        <w:pStyle w:val="DocumentNumber"/>
        <w:rPr>
          <w:rFonts w:ascii="Calibri" w:hAnsi="Calibri"/>
          <w:color w:val="404040"/>
          <w:sz w:val="64"/>
          <w:szCs w:val="64"/>
        </w:rPr>
      </w:pPr>
      <w:r w:rsidRPr="00164159">
        <w:rPr>
          <w:rFonts w:ascii="Calibri" w:hAnsi="Calibri" w:cs="Calibri"/>
          <w:color w:val="404040"/>
          <w:sz w:val="64"/>
          <w:szCs w:val="64"/>
        </w:rPr>
        <w:t xml:space="preserve">TMF720 Digital Identity API REST </w:t>
      </w:r>
      <w:r w:rsidR="004B51A6"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6F152C5F" w:rsidR="004E3E77" w:rsidRPr="003F539E" w:rsidRDefault="00164159" w:rsidP="009A747D">
      <w:pPr>
        <w:pStyle w:val="DocumentNumber"/>
        <w:rPr>
          <w:rFonts w:ascii="Calibri" w:hAnsi="Calibri" w:cs="Calibri"/>
          <w:color w:val="404040"/>
        </w:rPr>
      </w:pPr>
      <w:r>
        <w:rPr>
          <w:rFonts w:ascii="Calibri" w:hAnsi="Calibri" w:cs="Calibri"/>
          <w:color w:val="404040"/>
        </w:rPr>
        <w:t>TMF720</w:t>
      </w:r>
      <w:r w:rsidR="004B51A6" w:rsidRPr="003F539E">
        <w:rPr>
          <w:rFonts w:ascii="Calibri" w:hAnsi="Calibri" w:cs="Calibri"/>
          <w:color w:val="404040"/>
        </w:rPr>
        <w:t>B</w:t>
      </w:r>
    </w:p>
    <w:p w14:paraId="0392A7B4" w14:textId="4AB7FB8D"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164159">
        <w:rPr>
          <w:rFonts w:ascii="Calibri" w:hAnsi="Calibri" w:cs="Calibri"/>
          <w:color w:val="404040"/>
        </w:rPr>
        <w:t>21.5.0</w:t>
      </w:r>
    </w:p>
    <w:p w14:paraId="2C38510D" w14:textId="0F63167A" w:rsidR="008541AF" w:rsidRPr="003F539E" w:rsidRDefault="00164159" w:rsidP="009A747D">
      <w:pPr>
        <w:pStyle w:val="DocumentNumber"/>
        <w:rPr>
          <w:rFonts w:ascii="Calibri" w:hAnsi="Calibri" w:cs="Calibri"/>
          <w:color w:val="404040"/>
        </w:rPr>
      </w:pPr>
      <w:r>
        <w:rPr>
          <w:rFonts w:ascii="Calibri" w:hAnsi="Calibri" w:cs="Calibri"/>
          <w:color w:val="404040"/>
        </w:rPr>
        <w:t>November 2021</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5"/>
        <w:gridCol w:w="3392"/>
      </w:tblGrid>
      <w:tr w:rsidR="008541AF" w:rsidRPr="003F539E" w14:paraId="08968D0C" w14:textId="77777777" w:rsidTr="008541AF">
        <w:tc>
          <w:tcPr>
            <w:tcW w:w="5665" w:type="dxa"/>
            <w:shd w:val="clear" w:color="auto" w:fill="auto"/>
          </w:tcPr>
          <w:p w14:paraId="5FC5E07C" w14:textId="43504D92"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w:t>
            </w:r>
            <w:r w:rsidR="00164159" w:rsidRPr="00164159">
              <w:rPr>
                <w:rFonts w:ascii="Calibri" w:hAnsi="Calibri" w:cs="Calibri"/>
                <w:b/>
                <w:color w:val="404040"/>
                <w:sz w:val="28"/>
              </w:rPr>
              <w:t>TM Forum Release 21.5.0</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319ED899"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164159">
              <w:rPr>
                <w:rFonts w:ascii="Calibri" w:hAnsi="Calibri" w:cs="Calibri"/>
                <w:b/>
                <w:color w:val="404040"/>
                <w:sz w:val="28"/>
                <w:lang w:val="fr-FR"/>
              </w:rPr>
              <w:t>4.0.0</w:t>
            </w:r>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2021</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Titre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Titre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The Digital Identity API can be used to create and query digital identity(ies). Complete description of this API is available in the TMF720 user guide.</w:t>
      </w:r>
    </w:p>
    <w:p w14:paraId="67E9C4DE" w14:textId="49D88B89" w:rsidR="00DC7047" w:rsidRDefault="00DC7047" w:rsidP="009F6801">
      <w:pPr>
        <w:pStyle w:val="Titre1"/>
        <w:keepNext/>
        <w:rPr>
          <w:rFonts w:ascii="Calibri" w:hAnsi="Calibri"/>
        </w:rPr>
      </w:pPr>
      <w:bookmarkStart w:id="5" w:name="_Toc516585119"/>
      <w:bookmarkStart w:id="6" w:name="_Toc518289176"/>
      <w:r w:rsidRPr="003F539E">
        <w:rPr>
          <w:rFonts w:ascii="Calibri" w:hAnsi="Calibri"/>
        </w:rPr>
        <w:t>RESOURCE MODEL CONFORMANCE</w:t>
      </w:r>
      <w:bookmarkEnd w:id="5"/>
      <w:bookmarkEnd w:id="6"/>
    </w:p>
    <w:p w14:paraId="0E32709D" w14:textId="50DDB6A5" w:rsidR="00DC7047" w:rsidRPr="003F539E" w:rsidRDefault="00B62308" w:rsidP="00553100">
      <w:pPr>
        <w:pStyle w:val="Titre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DigitalIdentity</w:t>
            </w:r>
          </w:p>
        </w:tc>
        <w:tc>
          <w:p>
            <w:pPr>
              <w:spacing w:before="120" w:after="120"/>
            </w:pPr>
            <w:r>
              <w:t>Only GET &amp; POST operations are mandatory.</w:t>
            </w:r>
          </w:p>
        </w:tc>
      </w:tr>
    </w:tbl>
    <w:p>
      <w:r>
        <w:t/>
      </w:r>
    </w:p>
    <w:p w14:paraId="68ACB836" w14:textId="77777777" w:rsidR="00E935AA" w:rsidRPr="00546A81" w:rsidRDefault="00E935AA" w:rsidP="00E935AA">
      <w:pPr>
        <w:pStyle w:val="Titre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Paragraphedeliste"/>
        <w:numPr>
          <w:ilvl w:val="0"/>
          <w:numId w:val="12"/>
        </w:numPr>
      </w:pPr>
      <w:r w:rsidRPr="00196630">
        <w:t>Mandatory attribute,</w:t>
      </w:r>
    </w:p>
    <w:p w14:paraId="752E03D8" w14:textId="77777777" w:rsidR="00F37D0B" w:rsidRPr="00196630" w:rsidRDefault="00F37D0B" w:rsidP="000B0587">
      <w:pPr>
        <w:pStyle w:val="Paragraphedeliste"/>
        <w:numPr>
          <w:ilvl w:val="0"/>
          <w:numId w:val="12"/>
        </w:numPr>
      </w:pPr>
      <w:r w:rsidRPr="00196630">
        <w:t>Mandatory attribute if the optional parent attribute is present,</w:t>
      </w:r>
    </w:p>
    <w:p w14:paraId="1CA08D4E" w14:textId="72F080A0" w:rsidR="00F37D0B" w:rsidRDefault="00F37D0B" w:rsidP="000B0587">
      <w:pPr>
        <w:pStyle w:val="Paragraphedeliste"/>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Paragraphedeliste"/>
      </w:pPr>
    </w:p>
    <w:p w14:paraId="4523DA8A" w14:textId="323603D2" w:rsidR="00E935AA" w:rsidRPr="00196630" w:rsidRDefault="00E935AA" w:rsidP="000B0587">
      <w:pPr>
        <w:pStyle w:val="Paragraphedeliste"/>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Paragraphedeliste"/>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Paragraphedeliste"/>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Paragraphedeliste"/>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Paragraphedeliste"/>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Titre2"/>
        <w:keepNext w:val="on"/>
      </w:pPr>
      <w:r>
        <w:t>DigitalIdentity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creationDate</w:t>
            </w:r>
          </w:p>
        </w:tc>
        <w:tc>
          <w:p>
            <w:pPr>
              <w:spacing w:before="120" w:after="120"/>
            </w:pPr>
            <w:r>
              <w:t>M (in response messages)</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status</w:t>
            </w:r>
          </w:p>
        </w:tc>
        <w:tc>
          <w:p>
            <w:pPr>
              <w:spacing w:before="120" w:after="120"/>
            </w:pPr>
            <w:r>
              <w:t>M (in response messages)</w:t>
            </w:r>
          </w:p>
        </w:tc>
      </w:tr>
      <w:tr>
        <w:tc>
          <w:tcPr>
            <w:gridSpan w:val="21"/>
          </w:tcPr>
          <w:p>
            <w:pPr>
              <w:spacing w:before="120" w:after="120"/>
            </w:pPr>
            <w:r>
              <w:t>credential</w:t>
            </w:r>
          </w:p>
        </w:tc>
        <w:tc>
          <w:p>
            <w:pPr>
              <w:spacing w:before="120" w:after="120"/>
            </w:pPr>
            <w:r>
              <w:t>M</w:t>
              <w:br/>
            </w:r>
            <w:r>
              <w:t/>
              <w:br/>
            </w:r>
            <w:r>
              <w:t>Array of Credential</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state</w:t>
            </w:r>
          </w:p>
        </w:tc>
        <w:tc>
          <w:p>
            <w:pPr>
              <w:spacing w:before="120" w:after="120"/>
            </w:pPr>
            <w:r>
              <w:t>M (in response message)</w:t>
            </w:r>
          </w:p>
        </w:tc>
      </w:tr>
      <w:tr>
        <w:tc>
          <w:tcPr>
            <w:gridSpan w:val="21"/>
          </w:tcPr>
          <w:p>
            <w:pPr>
              <w:spacing w:before="120" w:after="120"/>
            </w:pPr>
            <w:r>
              <w:t>credential.validFor (if present)</w:t>
            </w:r>
          </w:p>
        </w:tc>
        <w:tc>
          <w:p>
            <w:pPr>
              <w:spacing w:before="120" w:after="120"/>
            </w:pPr>
            <w:r>
              <w:t/>
            </w:r>
          </w:p>
        </w:tc>
      </w:tr>
      <w:tr>
        <w:tc>
          <w:p/>
        </w:tc>
        <w:tc>
          <w:tcPr>
            <w:gridSpan w:val="20"/>
          </w:tcPr>
          <w:p>
            <w:pPr>
              <w:spacing w:before="120" w:after="120"/>
            </w:pPr>
            <w:r>
              <w:t>startDateTime</w:t>
            </w:r>
          </w:p>
        </w:tc>
        <w:tc>
          <w:p>
            <w:pPr>
              <w:spacing w:before="120" w:after="120"/>
            </w:pPr>
            <w:r>
              <w:t>M</w:t>
            </w:r>
          </w:p>
        </w:tc>
      </w:tr>
      <w:tr>
        <w:tc>
          <w:tcPr>
            <w:gridSpan w:val="21"/>
          </w:tcPr>
          <w:p>
            <w:pPr>
              <w:spacing w:before="120" w:after="120"/>
            </w:pPr>
            <w:r>
              <w:t>credential.contactMedium (if present)</w:t>
            </w:r>
          </w:p>
        </w:tc>
        <w:tc>
          <w:p>
            <w:pPr>
              <w:spacing w:before="120" w:after="120"/>
            </w:pPr>
            <w:r>
              <w:t>Array of DigitalIdentityContactMedium</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credential.contactMedium.validFor (if present)</w:t>
            </w:r>
          </w:p>
        </w:tc>
        <w:tc>
          <w:p>
            <w:pPr>
              <w:spacing w:before="120" w:after="120"/>
            </w:pPr>
            <w:r>
              <w:t>See conditions for TimePeriod at credential.validFor</w:t>
            </w:r>
          </w:p>
        </w:tc>
      </w:tr>
      <w:tr>
        <w:tc>
          <w:tcPr>
            <w:gridSpan w:val="21"/>
          </w:tcPr>
          <w:p>
            <w:pPr>
              <w:spacing w:before="120" w:after="120"/>
            </w:pPr>
            <w:r>
              <w:t>resourceIdentified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contactMedium (if present)</w:t>
            </w:r>
          </w:p>
        </w:tc>
        <w:tc>
          <w:p>
            <w:pPr>
              <w:spacing w:before="120" w:after="120"/>
            </w:pPr>
            <w:r>
              <w:t>Array of DigitalIdentityContactMedium</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individualIdentified (if present)</w:t>
            </w:r>
          </w:p>
        </w:tc>
        <w:tc>
          <w:p>
            <w:pPr>
              <w:spacing w:before="120" w:after="120"/>
            </w:pPr>
            <w:r>
              <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partyRoleIdentified (if present)</w:t>
            </w:r>
          </w:p>
        </w:tc>
        <w:tc>
          <w:p>
            <w:pPr>
              <w:spacing w:before="120" w:after="120"/>
            </w:pPr>
            <w:r>
              <w:t>Array of RelatedParty</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p/>
        </w:tc>
        <w:tc>
          <w:tcPr>
            <w:gridSpan w:val="20"/>
          </w:tcPr>
          <w:p>
            <w:pPr>
              <w:spacing w:before="120" w:after="120"/>
            </w:pPr>
            <w:r>
              <w:t>role</w:t>
            </w:r>
          </w:p>
        </w:tc>
        <w:tc>
          <w:p>
            <w:pPr>
              <w:spacing w:before="120" w:after="120"/>
            </w:pPr>
            <w:r>
              <w:t>M if referredType is Party (not required if referredType is PartyRole)</w:t>
            </w:r>
          </w:p>
        </w:tc>
      </w:tr>
      <w:tr>
        <w:tc>
          <w:tcPr>
            <w:gridSpan w:val="21"/>
          </w:tcPr>
          <w:p>
            <w:pPr>
              <w:spacing w:before="120" w:after="120"/>
            </w:pPr>
            <w:r>
              <w:t>relatedParty (if present)</w:t>
            </w:r>
          </w:p>
        </w:tc>
        <w:tc>
          <w:p>
            <w:pPr>
              <w:spacing w:before="120" w:after="120"/>
            </w:pPr>
            <w:r>
              <w:t>Array of RelatedParty</w:t>
              <w:br/>
            </w:r>
            <w:r>
              <w:t/>
              <w:br/>
            </w:r>
            <w:r>
              <w:t>See conditions for RelatedParty at partyRoleIdentified</w:t>
            </w:r>
          </w:p>
        </w:tc>
      </w:tr>
      <w:tr>
        <w:tc>
          <w:tcPr>
            <w:gridSpan w:val="21"/>
          </w:tcPr>
          <w:p>
            <w:pPr>
              <w:spacing w:before="120" w:after="120"/>
            </w:pPr>
            <w:r>
              <w:t>attachment (if present)</w:t>
            </w:r>
          </w:p>
        </w:tc>
        <w:tc>
          <w:p>
            <w:pPr>
              <w:spacing w:before="120" w:after="120"/>
            </w:pPr>
            <w:r>
              <w:t>Array of AttachmentRefOrValue</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attachmentType</w:t>
            </w:r>
          </w:p>
        </w:tc>
        <w:tc>
          <w:p>
            <w:pPr>
              <w:spacing w:before="120" w:after="120"/>
            </w:pPr>
            <w:r>
              <w:t>O/M Must be provided for an attachment provided by value</w:t>
            </w:r>
          </w:p>
        </w:tc>
      </w:tr>
      <w:tr>
        <w:tc>
          <w:p/>
        </w:tc>
        <w:tc>
          <w:tcPr>
            <w:gridSpan w:val="20"/>
          </w:tcPr>
          <w:p>
            <w:pPr>
              <w:spacing w:before="120" w:after="120"/>
            </w:pPr>
            <w:r>
              <w:t>id</w:t>
            </w:r>
          </w:p>
        </w:tc>
        <w:tc>
          <w:p>
            <w:pPr>
              <w:spacing w:before="120" w:after="120"/>
            </w:pPr>
            <w:r>
              <w:t>O/M Must be provided for an attachment ref</w:t>
            </w:r>
          </w:p>
        </w:tc>
      </w:tr>
      <w:tr>
        <w:tc>
          <w:p/>
        </w:tc>
        <w:tc>
          <w:tcPr>
            <w:gridSpan w:val="20"/>
          </w:tcPr>
          <w:p>
            <w:pPr>
              <w:spacing w:before="120" w:after="120"/>
            </w:pPr>
            <w:r>
              <w:t>mimeType</w:t>
            </w:r>
          </w:p>
        </w:tc>
        <w:tc>
          <w:p>
            <w:pPr>
              <w:spacing w:before="120" w:after="120"/>
            </w:pPr>
            <w:r>
              <w:t>O/M Must be provided for an attachment provided by value</w:t>
            </w:r>
          </w:p>
        </w:tc>
      </w:tr>
      <w:tr>
        <w:tc>
          <w:p/>
        </w:tc>
        <w:tc>
          <w:tcPr>
            <w:gridSpan w:val="20"/>
          </w:tcPr>
          <w:p>
            <w:pPr>
              <w:spacing w:before="120" w:after="120"/>
            </w:pPr>
            <w:r>
              <w:t>name</w:t>
            </w:r>
          </w:p>
        </w:tc>
        <w:tc>
          <w:p>
            <w:pPr>
              <w:spacing w:before="120" w:after="120"/>
            </w:pPr>
            <w:r>
              <w:t>O/M Must be provided for an attachment provided by value</w:t>
            </w:r>
          </w:p>
        </w:tc>
      </w:tr>
      <w:tr>
        <w:tc>
          <w:p/>
        </w:tc>
        <w:tc>
          <w:tcPr>
            <w:gridSpan w:val="20"/>
          </w:tcPr>
          <w:p>
            <w:pPr>
              <w:spacing w:before="120" w:after="120"/>
            </w:pPr>
            <w:r>
              <w:t>url</w:t>
            </w:r>
          </w:p>
        </w:tc>
        <w:tc>
          <w:p>
            <w:pPr>
              <w:spacing w:before="120" w:after="120"/>
            </w:pPr>
            <w:r>
              <w:t>M</w:t>
            </w:r>
          </w:p>
        </w:tc>
      </w:tr>
      <w:tr>
        <w:tc>
          <w:p/>
        </w:tc>
        <w:tc>
          <w:tcPr>
            <w:gridSpan w:val="20"/>
          </w:tcPr>
          <w:p>
            <w:pPr>
              <w:spacing w:before="120" w:after="120"/>
            </w:pPr>
            <w:r>
              <w:t>validFor</w:t>
            </w:r>
          </w:p>
        </w:tc>
        <w:tc>
          <w:p>
            <w:pPr>
              <w:spacing w:before="120" w:after="120"/>
            </w:pPr>
            <w:r>
              <w:t>M</w:t>
              <w:br/>
            </w:r>
            <w:r>
              <w:t/>
              <w:br/>
            </w:r>
            <w:r>
              <w:t>See conditions for TimePeriod at credential.validFor</w:t>
            </w:r>
          </w:p>
        </w:tc>
      </w:tr>
      <w:tr>
        <w:tc>
          <w:tcPr>
            <w:gridSpan w:val="21"/>
          </w:tcPr>
          <w:p>
            <w:pPr>
              <w:spacing w:before="120" w:after="120"/>
            </w:pPr>
            <w:r>
              <w:t>attachment.size (if present)</w:t>
            </w:r>
          </w:p>
        </w:tc>
        <w:tc>
          <w:p>
            <w:pPr>
              <w:spacing w:before="120" w:after="120"/>
            </w:pPr>
            <w:r>
              <w:t/>
            </w:r>
          </w:p>
        </w:tc>
      </w:tr>
      <w:tr>
        <w:tc>
          <w:p/>
        </w:tc>
        <w:tc>
          <w:tcPr>
            <w:gridSpan w:val="20"/>
          </w:tcPr>
          <w:p>
            <w:pPr>
              <w:spacing w:before="120" w:after="120"/>
            </w:pPr>
            <w:r>
              <w:t>amount</w:t>
            </w:r>
          </w:p>
        </w:tc>
        <w:tc>
          <w:p>
            <w:pPr>
              <w:spacing w:before="120" w:after="120"/>
            </w:pPr>
            <w:r>
              <w:t>M</w:t>
            </w:r>
          </w:p>
        </w:tc>
      </w:tr>
      <w:tr>
        <w:tc>
          <w:p/>
        </w:tc>
        <w:tc>
          <w:tcPr>
            <w:gridSpan w:val="20"/>
          </w:tcPr>
          <w:p>
            <w:pPr>
              <w:spacing w:before="120" w:after="120"/>
            </w:pPr>
            <w:r>
              <w:t>units</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Titre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Titre2"/>
        <w:keepNext w:val="on"/>
      </w:pPr>
      <w:r>
        <w:t>DigitalIdentity Mandatory Operations</w:t>
      </w:r>
    </w:p>
    <w:p>
      <w:r>
        <w:t>The following table indicates which ones are mandatory for the DigitalIdentity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Titre1"/>
        <w:rPr>
          <w:rFonts w:ascii="Calibri" w:hAnsi="Calibri"/>
        </w:rPr>
      </w:pPr>
      <w:bookmarkStart w:id="28" w:name="_Toc516585126"/>
      <w:bookmarkStart w:id="29" w:name="_Toc518289183"/>
      <w:r w:rsidRPr="003F539E">
        <w:rPr>
          <w:rFonts w:ascii="Calibri" w:hAnsi="Calibri"/>
        </w:rPr>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Grilledutableau"/>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Titre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(e.g.:?severity=&lt;value&gt;&amp;status=&lt;value&gt;). </w:t>
      </w:r>
    </w:p>
    <w:p w14:paraId="2B9F82E6" w14:textId="565BCE65" w:rsidR="00586F49"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the ?fields=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properties (attributes) and subproperties</w:t>
      </w:r>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Titre2"/>
        <w:keepNext w:val="on"/>
      </w:pPr>
      <w:r>
        <w:t>GET /digitalIdentity?fields=...&amp;{filtering}</w:t>
      </w:r>
    </w:p>
    <w:p>
      <w:r>
        <w:t>This operation list or find DigitalIdentity entities</w:t>
      </w:r>
    </w:p>
    <w:p>
      <w:r>
        <w:t>Attribute selection is mandatory for all first level attributes except for the href attribute.</w:t>
      </w:r>
    </w:p>
    <w:p>
      <w:r>
        <w:t>Filtering on sub-resources is optional for all compliance levels</w:t>
      </w:r>
    </w:p>
    <w:p>
      <w:pPr>
        <w:pStyle w:val="Titre2"/>
        <w:keepNext w:val="on"/>
      </w:pPr>
      <w:r>
        <w:t>GET /digitalIdentity/{id}?fields=...&amp;{filtering}</w:t>
      </w:r>
    </w:p>
    <w:p>
      <w:r>
        <w:t>This operation retrieves a DigitalIdentity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Titre1"/>
        <w:rPr>
          <w:rFonts w:ascii="Calibri" w:hAnsi="Calibri"/>
        </w:rPr>
      </w:pPr>
      <w:bookmarkStart w:id="33" w:name="_Toc516585129"/>
      <w:bookmarkStart w:id="34" w:name="_Toc518289186"/>
      <w:r w:rsidRPr="003F539E">
        <w:rPr>
          <w:rFonts w:ascii="Calibri" w:hAnsi="Calibri"/>
        </w:rPr>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Grilledutableau"/>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Titre2"/>
        <w:keepNext w:val="on"/>
      </w:pPr>
      <w:r>
        <w:t>POST /digitalIdentity</w:t>
      </w:r>
    </w:p>
    <w:p>
      <w:r>
        <w:t>This operation creates a DigitalIdentity entity.</w:t>
      </w:r>
    </w:p>
    <w:p>
      <w:r>
        <w:t>The following table provides the list of mandatory attributes when creating an instance of the DigitalIdentity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credential</w:t>
            </w:r>
          </w:p>
        </w:tc>
        <w:tc>
          <w:p>
            <w:pPr>
              <w:spacing w:before="120" w:after="120"/>
            </w:pPr>
            <w:r>
              <w:t>at least one credential must be provided for a Digital Identity creation</w:t>
            </w:r>
          </w:p>
        </w:tc>
      </w:tr>
      <w:tr>
        <w:tc>
          <w:tcPr>
            <w:gridSpan w:val="21"/>
          </w:tcPr>
          <w:p>
            <w:pPr>
              <w:spacing w:before="120" w:after="120"/>
            </w:pPr>
            <w:r>
              <w:t>credential.@type</w:t>
            </w:r>
          </w:p>
        </w:tc>
        <w:tc>
          <w:p>
            <w:pPr>
              <w:spacing w:before="120" w:after="120"/>
            </w:pPr>
            <w:r>
              <w:t>as credential is by definition polymorphic, @type must be provided</w:t>
            </w:r>
          </w:p>
        </w:tc>
      </w:tr>
      <w:tr>
        <w:tc>
          <w:tcPr>
            <w:gridSpan w:val="21"/>
          </w:tcPr>
          <w:p>
            <w:pPr>
              <w:spacing w:before="120" w:after="120"/>
            </w:pPr>
            <w:r>
              <w:t>credential.id</w:t>
            </w:r>
          </w:p>
        </w:tc>
        <w:tc>
          <w:p>
            <w:pPr>
              <w:spacing w:before="120" w:after="120"/>
            </w:pPr>
            <w:r>
              <w:t>identifier of a credential used as an index to identify it if several are provided</w:t>
            </w:r>
          </w:p>
        </w:tc>
      </w:tr>
      <w:tr>
        <w:tc>
          <w:tcPr>
            <w:gridSpan w:val="21"/>
          </w:tcPr>
          <w:p>
            <w:pPr>
              <w:spacing w:before="120" w:after="120"/>
            </w:pPr>
            <w:r>
              <w:t>individualIdentified</w:t>
            </w:r>
          </w:p>
        </w:tc>
        <w:tc>
          <w:p>
            <w:pPr>
              <w:spacing w:before="120" w:after="120"/>
            </w:pPr>
            <w:r>
              <w:t>partyRoleIdentified or individualIdentified or resourceIdentified must be provided.</w:t>
            </w:r>
          </w:p>
        </w:tc>
      </w:tr>
      <w:tr>
        <w:tc>
          <w:tcPr>
            <w:gridSpan w:val="21"/>
          </w:tcPr>
          <w:p>
            <w:pPr>
              <w:spacing w:before="120" w:after="120"/>
            </w:pPr>
            <w:r>
              <w:t>partyRoleIdentified</w:t>
            </w:r>
          </w:p>
        </w:tc>
        <w:tc>
          <w:p>
            <w:pPr>
              <w:spacing w:before="120" w:after="120"/>
            </w:pPr>
            <w:r>
              <w:t>partyRoleIdentified or individualIdentified or resourceIdentified must be provided.</w:t>
            </w:r>
          </w:p>
        </w:tc>
      </w:tr>
      <w:tr>
        <w:tc>
          <w:tcPr>
            <w:gridSpan w:val="21"/>
          </w:tcPr>
          <w:p>
            <w:pPr>
              <w:spacing w:before="120" w:after="120"/>
            </w:pPr>
            <w:r>
              <w:t>resourceIdentified</w:t>
            </w:r>
          </w:p>
        </w:tc>
        <w:tc>
          <w:p>
            <w:pPr>
              <w:spacing w:before="120" w:after="120"/>
            </w:pPr>
            <w:r>
              <w:t>partyRoleIdentified or individualIdentified or resourceIdentified must be provided.</w:t>
            </w:r>
          </w:p>
        </w:tc>
      </w:tr>
    </w:tbl>
    <w:p>
      <w:r>
        <w:t/>
      </w:r>
    </w:p>
    <w:p w14:paraId="1CADB97D" w14:textId="77777777" w:rsidR="00DC7047" w:rsidRPr="003F539E" w:rsidRDefault="00553100" w:rsidP="00DC7047">
      <w:pPr>
        <w:pStyle w:val="Titre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Titre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164159"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719E5CF7" w14:textId="77777777" w:rsidR="00164159" w:rsidRDefault="00164159" w:rsidP="00164159">
            <w:pPr>
              <w:snapToGrid w:val="0"/>
              <w:rPr>
                <w:rFonts w:cs="Calibri"/>
                <w:szCs w:val="22"/>
              </w:rPr>
            </w:pPr>
            <w:r>
              <w:rPr>
                <w:rFonts w:cs="Calibri"/>
                <w:szCs w:val="22"/>
              </w:rPr>
              <w:t>Release 4</w:t>
            </w:r>
            <w:r w:rsidRPr="00AA1DE1">
              <w:rPr>
                <w:rFonts w:cs="Calibri"/>
                <w:szCs w:val="22"/>
              </w:rPr>
              <w:t>.0</w:t>
            </w:r>
            <w:r>
              <w:rPr>
                <w:rFonts w:cs="Calibri"/>
                <w:szCs w:val="22"/>
              </w:rPr>
              <w:t>.0</w:t>
            </w:r>
          </w:p>
          <w:p w14:paraId="5322CDFD" w14:textId="47FB30BA" w:rsidR="00164159" w:rsidRPr="003F539E" w:rsidRDefault="00164159" w:rsidP="00164159">
            <w:pPr>
              <w:snapToGrid w:val="0"/>
              <w:rPr>
                <w:rFonts w:ascii="Calibri" w:hAnsi="Calibri"/>
                <w:b/>
                <w:bCs/>
              </w:rPr>
            </w:pPr>
            <w:r>
              <w:rPr>
                <w:rFonts w:cs="Calibri"/>
                <w:szCs w:val="22"/>
              </w:rPr>
              <w:t>(</w:t>
            </w:r>
            <w:r>
              <w:rPr>
                <w:rFonts w:cs="Calibri"/>
                <w:szCs w:val="22"/>
              </w:rPr>
              <w:t>first</w:t>
            </w:r>
            <w:r>
              <w:rPr>
                <w:rFonts w:cs="Calibri"/>
                <w:szCs w:val="22"/>
              </w:rPr>
              <w:t xml:space="preserve"> release of this API)</w:t>
            </w:r>
          </w:p>
        </w:tc>
        <w:tc>
          <w:tcPr>
            <w:tcW w:w="1272" w:type="dxa"/>
            <w:tcBorders>
              <w:top w:val="single" w:sz="4" w:space="0" w:color="000000"/>
              <w:left w:val="single" w:sz="4" w:space="0" w:color="000000"/>
              <w:bottom w:val="single" w:sz="4" w:space="0" w:color="000000"/>
            </w:tcBorders>
            <w:shd w:val="clear" w:color="auto" w:fill="auto"/>
          </w:tcPr>
          <w:p w14:paraId="794544FD" w14:textId="50020535" w:rsidR="00164159" w:rsidRPr="003F539E" w:rsidRDefault="00164159" w:rsidP="00164159">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32D9FD59" w14:textId="77777777" w:rsidR="00164159" w:rsidRPr="00426F92" w:rsidRDefault="00164159" w:rsidP="00164159">
            <w:pPr>
              <w:snapToGrid w:val="0"/>
              <w:rPr>
                <w:rStyle w:val="Lienhypertexte"/>
                <w:rFonts w:cs="Calibri"/>
                <w:color w:val="auto"/>
                <w:szCs w:val="22"/>
                <w:u w:val="none"/>
                <w:lang w:val="fr-FR"/>
              </w:rPr>
            </w:pPr>
            <w:r w:rsidRPr="00AA1DE1">
              <w:rPr>
                <w:rFonts w:cs="Calibri"/>
                <w:szCs w:val="22"/>
                <w:lang w:val="fr-FR"/>
              </w:rPr>
              <w:t>Pierre Gauthier</w:t>
            </w:r>
            <w:r w:rsidRPr="00AA1DE1">
              <w:rPr>
                <w:rFonts w:cs="Calibri"/>
                <w:szCs w:val="22"/>
                <w:lang w:val="fr-FR"/>
              </w:rPr>
              <w:br/>
              <w:t>TM Forum</w:t>
            </w:r>
            <w:r w:rsidRPr="00AA1DE1">
              <w:rPr>
                <w:rFonts w:cs="Calibri"/>
                <w:szCs w:val="22"/>
                <w:lang w:val="fr-FR"/>
              </w:rPr>
              <w:br/>
            </w:r>
            <w:hyperlink r:id="rId11" w:history="1">
              <w:r w:rsidRPr="00AA1DE1">
                <w:rPr>
                  <w:rStyle w:val="Lienhypertexte"/>
                  <w:rFonts w:cs="Calibri"/>
                  <w:color w:val="20409A"/>
                  <w:szCs w:val="22"/>
                  <w:shd w:val="clear" w:color="auto" w:fill="FFFFFF"/>
                  <w:lang w:val="fr-FR"/>
                </w:rPr>
                <w:t>pgauthier@tmforum.org</w:t>
              </w:r>
            </w:hyperlink>
            <w:r>
              <w:rPr>
                <w:rStyle w:val="Lienhypertexte"/>
                <w:rFonts w:cs="Calibri"/>
                <w:sz w:val="16"/>
                <w:szCs w:val="22"/>
                <w:lang w:val="es-ES_tradnl"/>
              </w:rPr>
              <w:t xml:space="preserve"> </w:t>
            </w:r>
          </w:p>
          <w:p w14:paraId="6FD9053D" w14:textId="77777777" w:rsidR="00164159" w:rsidRDefault="00164159" w:rsidP="00164159">
            <w:pPr>
              <w:snapToGrid w:val="0"/>
              <w:spacing w:after="0"/>
              <w:rPr>
                <w:rStyle w:val="Lienhypertexte"/>
                <w:rFonts w:cs="Calibri"/>
                <w:szCs w:val="22"/>
                <w:lang w:val="es-ES_tradnl"/>
              </w:rPr>
            </w:pPr>
          </w:p>
          <w:p w14:paraId="73AAE10E" w14:textId="77777777" w:rsidR="00164159" w:rsidRDefault="00164159" w:rsidP="00164159">
            <w:pPr>
              <w:snapToGrid w:val="0"/>
              <w:spacing w:after="0" w:line="240" w:lineRule="auto"/>
              <w:rPr>
                <w:rFonts w:cs="Calibri"/>
                <w:szCs w:val="22"/>
                <w:lang w:val="es-ES_tradnl"/>
              </w:rPr>
            </w:pPr>
            <w:r>
              <w:rPr>
                <w:rFonts w:cs="Calibri"/>
                <w:szCs w:val="22"/>
                <w:lang w:val="es-ES_tradnl"/>
              </w:rPr>
              <w:t>Ludovic Robert</w:t>
            </w:r>
          </w:p>
          <w:p w14:paraId="7D88C580" w14:textId="77777777" w:rsidR="00164159" w:rsidRDefault="00164159" w:rsidP="00164159">
            <w:pPr>
              <w:snapToGrid w:val="0"/>
              <w:spacing w:after="0" w:line="240" w:lineRule="auto"/>
              <w:rPr>
                <w:rFonts w:cs="Calibri"/>
                <w:szCs w:val="22"/>
                <w:lang w:val="es-ES_tradnl"/>
              </w:rPr>
            </w:pPr>
            <w:r>
              <w:rPr>
                <w:rFonts w:cs="Calibri"/>
                <w:szCs w:val="22"/>
                <w:lang w:val="es-ES_tradnl"/>
              </w:rPr>
              <w:t>Orange</w:t>
            </w:r>
          </w:p>
          <w:p w14:paraId="71749531" w14:textId="030DC39A" w:rsidR="00164159" w:rsidRPr="003F539E" w:rsidRDefault="00164159" w:rsidP="00164159">
            <w:pPr>
              <w:snapToGrid w:val="0"/>
              <w:rPr>
                <w:rFonts w:ascii="Calibri" w:hAnsi="Calibri"/>
                <w:b/>
                <w:bCs/>
              </w:rPr>
            </w:pPr>
            <w:r w:rsidRPr="0088551D">
              <w:rPr>
                <w:rStyle w:val="Lienhypertexte"/>
                <w:rFonts w:cs="Calibri"/>
                <w:sz w:val="16"/>
              </w:rPr>
              <w:t>Ludovic.robert@orange.com</w:t>
            </w: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4215A76A" w:rsidR="00164159" w:rsidRPr="003F539E" w:rsidRDefault="00164159" w:rsidP="00164159">
            <w:pPr>
              <w:snapToGrid w:val="0"/>
              <w:rPr>
                <w:rFonts w:ascii="Calibri" w:hAnsi="Calibri"/>
                <w:b/>
                <w:bCs/>
              </w:rPr>
            </w:pPr>
            <w:r w:rsidRPr="00AA1DE1">
              <w:rPr>
                <w:rFonts w:cs="Calibri"/>
                <w:szCs w:val="22"/>
              </w:rPr>
              <w:t>First Release of the Document.</w:t>
            </w: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Titre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164159"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D8753BB" w:rsidR="00164159" w:rsidRPr="003F539E" w:rsidRDefault="00164159" w:rsidP="00164159">
            <w:pPr>
              <w:snapToGrid w:val="0"/>
              <w:rPr>
                <w:rFonts w:ascii="Calibri" w:hAnsi="Calibri"/>
                <w:b/>
                <w:bCs/>
              </w:rPr>
            </w:pPr>
            <w:r>
              <w:rPr>
                <w:rFonts w:cs="Calibri"/>
                <w:szCs w:val="22"/>
              </w:rPr>
              <w:t>Release 21.5</w:t>
            </w: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164159" w:rsidRPr="003F539E" w:rsidRDefault="00164159" w:rsidP="00164159">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4BA42CFC" w:rsidR="00164159" w:rsidRPr="003F539E" w:rsidRDefault="00164159" w:rsidP="00164159">
            <w:pPr>
              <w:snapToGrid w:val="0"/>
              <w:rPr>
                <w:rFonts w:ascii="Calibri" w:hAnsi="Calibri"/>
                <w:b/>
                <w:bCs/>
              </w:rPr>
            </w:pPr>
            <w:r w:rsidRPr="00AA1DE1">
              <w:rPr>
                <w:rFonts w:cs="Calibri"/>
                <w:szCs w:val="22"/>
              </w:rPr>
              <w:t>P. Gauthier / L.Robert</w:t>
            </w:r>
            <w:r w:rsidRPr="00CD1648">
              <w:rPr>
                <w:rFonts w:cs="Calibri"/>
                <w:szCs w:val="22"/>
                <w:lang w:val="fr-FR"/>
              </w:rPr>
              <w:t xml:space="preserve"> </w:t>
            </w:r>
          </w:p>
        </w:tc>
        <w:tc>
          <w:tcPr>
            <w:tcW w:w="2736" w:type="dxa"/>
            <w:tcBorders>
              <w:top w:val="single" w:sz="4" w:space="0" w:color="auto"/>
              <w:left w:val="single" w:sz="4" w:space="0" w:color="auto"/>
              <w:bottom w:val="single" w:sz="4" w:space="0" w:color="auto"/>
              <w:right w:val="single" w:sz="4" w:space="0" w:color="auto"/>
            </w:tcBorders>
          </w:tcPr>
          <w:p w14:paraId="745EA9B8" w14:textId="77777777" w:rsidR="00164159" w:rsidRDefault="00164159" w:rsidP="00164159">
            <w:pPr>
              <w:snapToGrid w:val="0"/>
              <w:rPr>
                <w:rFonts w:cs="Calibri"/>
                <w:szCs w:val="22"/>
              </w:rPr>
            </w:pPr>
            <w:r>
              <w:rPr>
                <w:rFonts w:cs="Calibri"/>
                <w:szCs w:val="22"/>
              </w:rPr>
              <w:t>Version 4.0 of the API REST</w:t>
            </w:r>
          </w:p>
          <w:p w14:paraId="55C9D5BA" w14:textId="6EA1E071" w:rsidR="00164159" w:rsidRPr="000304CE" w:rsidRDefault="00164159" w:rsidP="00164159">
            <w:pPr>
              <w:snapToGrid w:val="0"/>
              <w:rPr>
                <w:rFonts w:cs="Helvetica"/>
                <w:b/>
                <w:bCs/>
                <w:szCs w:val="20"/>
              </w:rPr>
            </w:pPr>
            <w:r w:rsidRPr="00147B84">
              <w:rPr>
                <w:rFonts w:cs="Calibri"/>
                <w:i/>
                <w:szCs w:val="22"/>
              </w:rPr>
              <w:t xml:space="preserve">Nota: the version 4.0 is assigned to all the APIs delivered </w:t>
            </w:r>
            <w:r>
              <w:rPr>
                <w:rFonts w:cs="Calibri"/>
                <w:i/>
                <w:szCs w:val="22"/>
              </w:rPr>
              <w:t>from</w:t>
            </w:r>
            <w:r w:rsidRPr="00147B84">
              <w:rPr>
                <w:rFonts w:cs="Calibri"/>
                <w:i/>
                <w:szCs w:val="22"/>
              </w:rPr>
              <w:t xml:space="preserve"> the release </w:t>
            </w:r>
            <w:r>
              <w:rPr>
                <w:rFonts w:cs="Calibri"/>
                <w:i/>
                <w:szCs w:val="22"/>
              </w:rPr>
              <w:t>19.0</w:t>
            </w: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2"/>
      <w:footerReference w:type="default" r:id="rId13"/>
      <w:headerReference w:type="first" r:id="rId14"/>
      <w:footerReference w:type="first" r:id="rId15"/>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decorative"/>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elvetica 75 Bold">
    <w:panose1 w:val="020B0804020202020204"/>
    <w:charset w:val="00"/>
    <w:family w:val="swiss"/>
    <w:pitch w:val="variable"/>
    <w:sig w:usb0="A00002AF" w:usb1="5000205B" w:usb2="00000000" w:usb3="00000000" w:csb0="0000009F" w:csb1="00000000"/>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0EC769B5" w:rsidR="006F75A7" w:rsidRPr="00E510BF" w:rsidRDefault="00164159" w:rsidP="006419B6">
    <w:pPr>
      <w:pStyle w:val="Pieddepage"/>
      <w:tabs>
        <w:tab w:val="left" w:pos="3828"/>
      </w:tabs>
      <w:rPr>
        <w:rFonts w:ascii="Calibri" w:hAnsi="Calibri" w:cs="Calibri"/>
        <w:color w:val="262626"/>
        <w:sz w:val="18"/>
        <w:szCs w:val="18"/>
      </w:rPr>
    </w:pPr>
    <w:r>
      <w:rPr>
        <w:rFonts w:ascii="Calibri" w:hAnsi="Calibri" w:cs="Calibri"/>
        <w:noProof/>
        <w:color w:val="262626"/>
        <w:sz w:val="18"/>
        <w:szCs w:val="18"/>
      </w:rPr>
      <mc:AlternateContent>
        <mc:Choice Requires="wps">
          <w:drawing>
            <wp:anchor distT="0" distB="0" distL="114300" distR="114300" simplePos="0" relativeHeight="251661312" behindDoc="0" locked="0" layoutInCell="0" allowOverlap="1" wp14:anchorId="132EED71" wp14:editId="526F69FE">
              <wp:simplePos x="0" y="0"/>
              <wp:positionH relativeFrom="page">
                <wp:posOffset>0</wp:posOffset>
              </wp:positionH>
              <wp:positionV relativeFrom="page">
                <wp:posOffset>10273030</wp:posOffset>
              </wp:positionV>
              <wp:extent cx="7560310" cy="228600"/>
              <wp:effectExtent l="0" t="0" r="0" b="0"/>
              <wp:wrapNone/>
              <wp:docPr id="1" name="MSIPCMc59c4b0a95869220bf60e465" descr="{&quot;HashCode&quot;:-3092035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F38EBC" w14:textId="53AD0B27" w:rsidR="00164159" w:rsidRPr="00164159" w:rsidRDefault="00164159" w:rsidP="00164159">
                          <w:pPr>
                            <w:spacing w:after="0"/>
                            <w:jc w:val="center"/>
                            <w:rPr>
                              <w:rFonts w:ascii="Helvetica 75 Bold" w:hAnsi="Helvetica 75 Bold"/>
                              <w:color w:val="ED7D31"/>
                              <w:sz w:val="16"/>
                            </w:rPr>
                          </w:pPr>
                          <w:r w:rsidRPr="00164159">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2EED71" id="_x0000_t202" coordsize="21600,21600" o:spt="202" path="m,l,21600r21600,l21600,xe">
              <v:stroke joinstyle="miter"/>
              <v:path gradientshapeok="t" o:connecttype="rect"/>
            </v:shapetype>
            <v:shape id="MSIPCMc59c4b0a95869220bf60e465" o:spid="_x0000_s1026" type="#_x0000_t202" alt="{&quot;HashCode&quot;:-309203560,&quot;Height&quot;:841.0,&quot;Width&quot;:595.0,&quot;Placement&quot;:&quot;Footer&quot;,&quot;Index&quot;:&quot;Primary&quot;,&quot;Section&quot;:1,&quot;Top&quot;:0.0,&quot;Left&quot;:0.0}" style="position:absolute;margin-left:0;margin-top:808.9pt;width:595.3pt;height:18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4d0SrAIAAEYFAAAOAAAAZHJzL2Uyb0RvYy54bWysVEtv2zAMvg/YfxB02GmtHeexJKtTZCmy FkjbAOnQsyzLsQFbVCWlcTbsv4+SlbTrdhp2kSi++ZHUxWXb1ORZaFOBTGnvPKZESA55Jbcp/faw PBtTYiyTOatBipQehKGXs/fvLvZqKhIooc6FJuhEmulepbS0Vk2jyPBSNMycgxIShQXohll86m2U a7ZH700dJXE8ivagc6WBC2OQe9UJ6cz7LwrB7X1RGGFJnVLMzfpT+zNzZzS7YNOtZqqseEiD/UMW DaskBj25umKWkZ2u/nDVVFyDgcKec2giKIqKC18DVtOL31SzKZkSvhYEx6gTTOb/ueV3z2tNqhx7 R4lkDbbodnOzXtzy4YQPsphNhuPRJEnirBjFYjAaUpILwxHBHx+edmA/XzNTLiAX3Wt61o8nSdwf juKPQS6qbWmDdDzACQmCxyq3ZeAPJ8MTf10zLhohjzadyhLACt3RwcGNzEUbHHTXWlcN04fftDY4 AjibQa8XbB9ABU58CrwSxTEmMn+60dgrM0WENgoxsu0XaB1MgW+Q6TreFrpxN/aSoByH7HAaLNFa wpH5CfHo91DEUZYk41HsJy96sVba2K8CGuKIlGrM2s8Te14ZixFR9ajigklYVnXth7eWZJ/SUX8Y e4OTBC1qiYauhi5XR9k2a0MBGeQHrEtDtxRG8WWFwVfM2DXTuAWYL262vcejqAGDQKAoKUF//xvf 6eNwopSSPW5VSs3TjmlBSX0jcWwnvcHAraF/IKFfc7MjV+6aBeDC4khiVp50urY+koWG5hEXf+6i oYhJjjFTmh3JhcUXCvDj4GI+9zQunGJ2JTeKO9cORgfpQ/vItAq4W+zYHRz3jk3fwN/pdg2Y7ywU le+NA7ZDM+CNy+pbFj4W9xu8fnutl+9v9gsAAP//AwBQSwMEFAAGAAgAAAAhAJPT9n7fAAAACwEA AA8AAABkcnMvZG93bnJldi54bWxMj0tPwzAQhO9I/AdrkbhRJzxCG+JUCMQFCVUUxNmJN48mXkex 2yb/ns0Jjjszmp0v2062FyccfetIQbyKQCCVzrRUK/j+ertZg/BBk9G9I1Qwo4dtfnmR6dS4M33i aR9qwSXkU62gCWFIpfRlg1b7lRuQ2KvcaHXgc6ylGfWZy20vb6MokVa3xB8aPeBLg2W3P1oF97tN UclDZw8f8/s8t13181pUSl1fTc9PIAJO4S8My3yeDjlvKtyRjBe9AgYJrCbxIxMsfryJEhDFoj3c rUHmmfzPkP8CAAD//wMAUEsBAi0AFAAGAAgAAAAhALaDOJL+AAAA4QEAABMAAAAAAAAAAAAAAAAA AAAAAFtDb250ZW50X1R5cGVzXS54bWxQSwECLQAUAAYACAAAACEAOP0h/9YAAACUAQAACwAAAAAA AAAAAAAAAAAvAQAAX3JlbHMvLnJlbHNQSwECLQAUAAYACAAAACEA++HdEqwCAABGBQAADgAAAAAA AAAAAAAAAAAuAgAAZHJzL2Uyb0RvYy54bWxQSwECLQAUAAYACAAAACEAk9P2ft8AAAALAQAADwAA AAAAAAAAAAAAAAAGBQAAZHJzL2Rvd25yZXYueG1sUEsFBgAAAAAEAAQA8wAAABIGAAAAAA== " o:allowincell="f" filled="f" stroked="f" strokeweight=".5pt">
              <v:fill o:detectmouseclick="t"/>
              <v:textbox inset=",0,,0">
                <w:txbxContent>
                  <w:p w14:paraId="21F38EBC" w14:textId="53AD0B27" w:rsidR="00164159" w:rsidRPr="00164159" w:rsidRDefault="00164159" w:rsidP="00164159">
                    <w:pPr>
                      <w:spacing w:after="0"/>
                      <w:jc w:val="center"/>
                      <w:rPr>
                        <w:rFonts w:ascii="Helvetica 75 Bold" w:hAnsi="Helvetica 75 Bold"/>
                        <w:color w:val="ED7D31"/>
                        <w:sz w:val="16"/>
                      </w:rPr>
                    </w:pPr>
                    <w:r w:rsidRPr="00164159">
                      <w:rPr>
                        <w:rFonts w:ascii="Helvetica 75 Bold" w:hAnsi="Helvetica 75 Bold"/>
                        <w:color w:val="ED7D31"/>
                        <w:sz w:val="16"/>
                      </w:rPr>
                      <w:t>Orange Restricted</w:t>
                    </w:r>
                  </w:p>
                </w:txbxContent>
              </v:textbox>
              <w10:wrap anchorx="page" anchory="page"/>
            </v:shape>
          </w:pict>
        </mc:Fallback>
      </mc:AlternateContent>
    </w:r>
    <w:r w:rsidR="006F75A7" w:rsidRPr="00E510BF">
      <w:rPr>
        <w:rFonts w:ascii="Calibri" w:hAnsi="Calibri" w:cs="Calibri"/>
        <w:color w:val="262626"/>
        <w:sz w:val="18"/>
        <w:szCs w:val="18"/>
      </w:rPr>
      <w:t xml:space="preserve">© TM Forum </w:t>
    </w:r>
    <w:r w:rsidR="0017326A">
      <w:rPr>
        <w:rFonts w:ascii="Calibri" w:hAnsi="Calibri" w:cs="Calibri"/>
        <w:color w:val="262626"/>
        <w:sz w:val="18"/>
        <w:szCs w:val="18"/>
      </w:rPr>
      <w:t>2021</w:t>
    </w:r>
    <w:r w:rsidR="006F75A7" w:rsidRPr="00E510BF">
      <w:rPr>
        <w:rFonts w:ascii="Calibri" w:hAnsi="Calibri" w:cs="Calibri"/>
        <w:color w:val="262626"/>
        <w:sz w:val="18"/>
        <w:szCs w:val="18"/>
      </w:rPr>
      <w:t xml:space="preserve">. All Rights Reserved                                                                                            </w:t>
    </w:r>
    <w:r w:rsidR="006F75A7" w:rsidRPr="00E510BF">
      <w:rPr>
        <w:rFonts w:ascii="Calibri" w:hAnsi="Calibri" w:cs="Calibri"/>
        <w:color w:val="262626"/>
        <w:sz w:val="18"/>
        <w:szCs w:val="18"/>
      </w:rPr>
      <w:tab/>
      <w:t xml:space="preserve">Page </w:t>
    </w:r>
    <w:r w:rsidR="006F75A7" w:rsidRPr="00E510BF">
      <w:rPr>
        <w:rStyle w:val="Numrodepage"/>
        <w:rFonts w:ascii="Calibri" w:hAnsi="Calibri" w:cs="Calibri"/>
        <w:color w:val="262626"/>
        <w:sz w:val="18"/>
        <w:szCs w:val="18"/>
      </w:rPr>
      <w:fldChar w:fldCharType="begin"/>
    </w:r>
    <w:r w:rsidR="006F75A7" w:rsidRPr="00E510BF">
      <w:rPr>
        <w:rStyle w:val="Numrodepage"/>
        <w:rFonts w:ascii="Calibri" w:hAnsi="Calibri" w:cs="Calibri"/>
        <w:color w:val="262626"/>
        <w:sz w:val="18"/>
        <w:szCs w:val="18"/>
      </w:rPr>
      <w:instrText xml:space="preserve"> PAGE </w:instrText>
    </w:r>
    <w:r w:rsidR="006F75A7" w:rsidRPr="00E510BF">
      <w:rPr>
        <w:rStyle w:val="Numrodepage"/>
        <w:rFonts w:ascii="Calibri" w:hAnsi="Calibri" w:cs="Calibri"/>
        <w:color w:val="262626"/>
        <w:sz w:val="18"/>
        <w:szCs w:val="18"/>
      </w:rPr>
      <w:fldChar w:fldCharType="separate"/>
    </w:r>
    <w:r w:rsidR="005221B9">
      <w:rPr>
        <w:rStyle w:val="Numrodepage"/>
        <w:rFonts w:ascii="Calibri" w:hAnsi="Calibri" w:cs="Calibri"/>
        <w:noProof/>
        <w:color w:val="262626"/>
        <w:sz w:val="18"/>
        <w:szCs w:val="18"/>
      </w:rPr>
      <w:t>12</w:t>
    </w:r>
    <w:r w:rsidR="006F75A7" w:rsidRPr="00E510BF">
      <w:rPr>
        <w:rStyle w:val="Numrodepage"/>
        <w:rFonts w:ascii="Calibri" w:hAnsi="Calibri" w:cs="Calibri"/>
        <w:color w:val="262626"/>
        <w:sz w:val="18"/>
        <w:szCs w:val="18"/>
      </w:rPr>
      <w:fldChar w:fldCharType="end"/>
    </w:r>
    <w:r w:rsidR="006F75A7" w:rsidRPr="00E510BF">
      <w:rPr>
        <w:rStyle w:val="Numrodepage"/>
        <w:rFonts w:ascii="Calibri" w:hAnsi="Calibri" w:cs="Calibri"/>
        <w:color w:val="262626"/>
        <w:sz w:val="18"/>
        <w:szCs w:val="18"/>
      </w:rPr>
      <w:t xml:space="preserve"> of </w:t>
    </w:r>
    <w:r w:rsidR="006F75A7" w:rsidRPr="00E510BF">
      <w:rPr>
        <w:rStyle w:val="Numrodepage"/>
        <w:rFonts w:ascii="Calibri" w:hAnsi="Calibri" w:cs="Calibri"/>
        <w:color w:val="262626"/>
        <w:sz w:val="18"/>
        <w:szCs w:val="18"/>
      </w:rPr>
      <w:fldChar w:fldCharType="begin"/>
    </w:r>
    <w:r w:rsidR="006F75A7" w:rsidRPr="00E510BF">
      <w:rPr>
        <w:rStyle w:val="Numrodepage"/>
        <w:rFonts w:ascii="Calibri" w:hAnsi="Calibri" w:cs="Calibri"/>
        <w:color w:val="262626"/>
        <w:sz w:val="18"/>
        <w:szCs w:val="18"/>
      </w:rPr>
      <w:instrText xml:space="preserve"> NUMPAGES </w:instrText>
    </w:r>
    <w:r w:rsidR="006F75A7" w:rsidRPr="00E510BF">
      <w:rPr>
        <w:rStyle w:val="Numrodepage"/>
        <w:rFonts w:ascii="Calibri" w:hAnsi="Calibri" w:cs="Calibri"/>
        <w:color w:val="262626"/>
        <w:sz w:val="18"/>
        <w:szCs w:val="18"/>
      </w:rPr>
      <w:fldChar w:fldCharType="separate"/>
    </w:r>
    <w:r w:rsidR="005221B9">
      <w:rPr>
        <w:rStyle w:val="Numrodepage"/>
        <w:rFonts w:ascii="Calibri" w:hAnsi="Calibri" w:cs="Calibri"/>
        <w:noProof/>
        <w:color w:val="262626"/>
        <w:sz w:val="18"/>
        <w:szCs w:val="18"/>
      </w:rPr>
      <w:t>13</w:t>
    </w:r>
    <w:r w:rsidR="006F75A7" w:rsidRPr="00E510BF">
      <w:rPr>
        <w:rStyle w:val="Numrodepage"/>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5C4A9D35" w:rsidR="006F75A7" w:rsidRPr="00E510BF" w:rsidRDefault="00164159" w:rsidP="00AD0E99">
    <w:pPr>
      <w:pStyle w:val="Covercopyright"/>
      <w:jc w:val="left"/>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62336" behindDoc="0" locked="0" layoutInCell="0" allowOverlap="1" wp14:anchorId="357DD3A5" wp14:editId="418B0B1B">
              <wp:simplePos x="0" y="0"/>
              <wp:positionH relativeFrom="page">
                <wp:posOffset>0</wp:posOffset>
              </wp:positionH>
              <wp:positionV relativeFrom="page">
                <wp:posOffset>10273030</wp:posOffset>
              </wp:positionV>
              <wp:extent cx="7560310" cy="228600"/>
              <wp:effectExtent l="0" t="0" r="0" b="0"/>
              <wp:wrapNone/>
              <wp:docPr id="2" name="MSIPCM6b8c4a4a88ff733739e68217" descr="{&quot;HashCode&quot;:-30920356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533EDB" w14:textId="325E598B" w:rsidR="00164159" w:rsidRPr="00164159" w:rsidRDefault="00164159" w:rsidP="00164159">
                          <w:pPr>
                            <w:spacing w:after="0"/>
                            <w:jc w:val="center"/>
                            <w:rPr>
                              <w:rFonts w:ascii="Helvetica 75 Bold" w:hAnsi="Helvetica 75 Bold"/>
                              <w:color w:val="ED7D31"/>
                              <w:sz w:val="16"/>
                            </w:rPr>
                          </w:pPr>
                          <w:r w:rsidRPr="00164159">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7DD3A5" id="_x0000_t202" coordsize="21600,21600" o:spt="202" path="m,l,21600r21600,l21600,xe">
              <v:stroke joinstyle="miter"/>
              <v:path gradientshapeok="t" o:connecttype="rect"/>
            </v:shapetype>
            <v:shape id="MSIPCM6b8c4a4a88ff733739e68217" o:spid="_x0000_s1027" type="#_x0000_t202" alt="{&quot;HashCode&quot;:-309203560,&quot;Height&quot;:841.0,&quot;Width&quot;:595.0,&quot;Placement&quot;:&quot;Footer&quot;,&quot;Index&quot;:&quot;FirstPage&quot;,&quot;Section&quot;:1,&quot;Top&quot;:0.0,&quot;Left&quot;:0.0}" style="position:absolute;margin-left:0;margin-top:808.9pt;width:595.3pt;height:18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XNPsQIAAE8FAAAOAAAAZHJzL2Uyb0RvYy54bWysVEtv2zAMvg/YfxB02GmrnUfzWp0iS5Gt QNoGSIeeFVmKDdiiKimNu2H/fZQsp0W307CLTX2k+PhI6uKyqSvyJIwtQWW0d5ZSIhSHvFT7jH6/ X32aUGIdUzmrQImMPgtLL+fv310c9Uz0oYAqF4agE2VnR53Rwjk9SxLLC1EzewZaKFRKMDVzeDT7 JDfsiN7rKumn6Sg5gsm1AS6sRfSqVdJ58C+l4O5OSiscqTKKubnwNeG7899kfsFme8N0UfKYBvuH LGpWKgx6cnXFHCMHU/7hqi65AQvSnXGoE5Cy5CLUgNX00jfVbAumRagFybH6RJP9f2757dPGkDLP aJ8SxWps0c32erO8Ge0mfMiGbDKRcjwYjAdTMZr0e2NKcmE5Mvjzw+MB3OdvzBZLyEV7mn0apNN+ OjgfpR+jXpT7wkXtZIgTEhUPZe6KiJ9Pz0/4pmJc1EJ1d1qTFYATppWjg2uViyY6iEalsW7D9jGZ aLfFIcDpjJa9iN6Djkh6Cr0WsouK4C8/HEdtZ8jRViNLrvkCDQ55h1sEfc8baWr/x24S1OOYPZ9G SzSOcATHyMighyqOun5/MkrD7CUvtzXm/lVATbyQUYNZh4liT2vrMBM07Ux8MAWrsqrC+FaKHDM6 Gpyn4cJJgzcqhRd9DW2uXnLNrgkNP9Wxg/wZyzPQbofVfOWJXDNPpsF1wLRxxd0dfmQFGAuiREkB 5sffcG+PU4paSo64Xhm1jwdmBCXVtcL5nfaGQ7+P4YCCeY3uOlQd6iXg5vbwEdE8iN7WVZ0oDdQP +AIsfDRUMcUxZkZ3nbh0eEIFviBcLBZBxs3TzK3VVnPv2rPpmb1vHpjRkX6HjbuFbgHZ7E0XWtu2 D4uDA1mGFnl+WzYj7bi1oXPxhfHPwutzsHp5B+e/AQAA//8DAFBLAwQUAAYACAAAACEAk9P2ft8A AAALAQAADwAAAGRycy9kb3ducmV2LnhtbEyPS0/DMBCE70j8B2uRuFEnPEIb4lQIxAUJVRTE2Yk3 jyZeR7HbJv+ezQmOOzOanS/bTrYXJxx960hBvIpAIJXOtFQr+P56u1mD8EGT0b0jVDCjh21+eZHp 1LgzfeJpH2rBJeRTraAJYUil9GWDVvuVG5DYq9xodeBzrKUZ9ZnLbS9voyiRVrfEHxo94EuDZbc/ WgX3u01RyUNnDx/z+zy3XfXzWlRKXV9Nz08gAk7hLwzLfJ4OOW8q3JGMF70CBgmsJvEjEyx+vIkS EMWiPdytQeaZ/M+Q/wIAAP//AwBQSwECLQAUAAYACAAAACEAtoM4kv4AAADhAQAAEwAAAAAAAAAA AAAAAAAAAAAAW0NvbnRlbnRfVHlwZXNdLnhtbFBLAQItABQABgAIAAAAIQA4/SH/1gAAAJQBAAAL AAAAAAAAAAAAAAAAAC8BAABfcmVscy8ucmVsc1BLAQItABQABgAIAAAAIQAB+XNPsQIAAE8FAAAO AAAAAAAAAAAAAAAAAC4CAABkcnMvZTJvRG9jLnhtbFBLAQItABQABgAIAAAAIQCT0/Z+3wAAAAsB AAAPAAAAAAAAAAAAAAAAAAsFAABkcnMvZG93bnJldi54bWxQSwUGAAAAAAQABADzAAAAFwYAAAAA " o:allowincell="f" filled="f" stroked="f" strokeweight=".5pt">
              <v:fill o:detectmouseclick="t"/>
              <v:textbox inset=",0,,0">
                <w:txbxContent>
                  <w:p w14:paraId="0B533EDB" w14:textId="325E598B" w:rsidR="00164159" w:rsidRPr="00164159" w:rsidRDefault="00164159" w:rsidP="00164159">
                    <w:pPr>
                      <w:spacing w:after="0"/>
                      <w:jc w:val="center"/>
                      <w:rPr>
                        <w:rFonts w:ascii="Helvetica 75 Bold" w:hAnsi="Helvetica 75 Bold"/>
                        <w:color w:val="ED7D31"/>
                        <w:sz w:val="16"/>
                      </w:rPr>
                    </w:pPr>
                    <w:r w:rsidRPr="00164159">
                      <w:rPr>
                        <w:rFonts w:ascii="Helvetica 75 Bold" w:hAnsi="Helvetica 75 Bold"/>
                        <w:color w:val="ED7D31"/>
                        <w:sz w:val="16"/>
                      </w:rPr>
                      <w:t>Orange Restricted</w:t>
                    </w:r>
                  </w:p>
                </w:txbxContent>
              </v:textbox>
              <w10:wrap anchorx="page" anchory="page"/>
            </v:shape>
          </w:pict>
        </mc:Fallback>
      </mc:AlternateContent>
    </w:r>
    <w:r w:rsidR="006F75A7" w:rsidRPr="00E510BF">
      <w:rPr>
        <w:rFonts w:ascii="Calibri" w:hAnsi="Calibri" w:cs="Calibri"/>
        <w:sz w:val="18"/>
        <w:szCs w:val="18"/>
      </w:rPr>
      <w:sym w:font="Symbol" w:char="F0E3"/>
    </w:r>
    <w:r w:rsidR="006F75A7" w:rsidRPr="00E510BF">
      <w:rPr>
        <w:rFonts w:ascii="Calibri" w:hAnsi="Calibri" w:cs="Calibri"/>
        <w:sz w:val="18"/>
        <w:szCs w:val="18"/>
      </w:rPr>
      <w:t xml:space="preserve">TM Forum </w:t>
    </w:r>
    <w:r>
      <w:rPr>
        <w:rFonts w:ascii="Calibri" w:hAnsi="Calibri" w:cs="Calibri"/>
        <w:sz w:val="18"/>
        <w:szCs w:val="18"/>
      </w:rPr>
      <w:t>2021.</w:t>
    </w:r>
    <w:r w:rsidR="006F75A7" w:rsidRPr="00E510BF">
      <w:rPr>
        <w:rFonts w:ascii="Calibri" w:hAnsi="Calibri" w:cs="Calibri"/>
        <w:sz w:val="18"/>
        <w:szCs w:val="18"/>
      </w:rPr>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3FAE4492" w:rsidR="006F75A7" w:rsidRPr="00E510BF" w:rsidRDefault="00164159" w:rsidP="00BC1D83">
    <w:pPr>
      <w:pStyle w:val="En-tte"/>
      <w:rPr>
        <w:rFonts w:ascii="Calibri" w:hAnsi="Calibri" w:cs="Calibri"/>
        <w:sz w:val="22"/>
      </w:rPr>
    </w:pPr>
    <w:r>
      <w:rPr>
        <w:rFonts w:ascii="Calibri" w:hAnsi="Calibri" w:cs="Calibri"/>
        <w:noProof/>
        <w:sz w:val="22"/>
        <w:lang w:val="fr-FR" w:eastAsia="fr-FR"/>
      </w:rPr>
      <w:t>TMF720 - Digital Identity</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En-tte"/>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4159"/>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Calibri" w:eastAsiaTheme="minorEastAsia" w:hAnsi="Calibri" w:cs="Arial"/>
      <w:b/>
      <w:bCs/>
      <w:i/>
      <w:caps/>
      <w:color w:val="000080"/>
      <w:spacing w:val="15"/>
      <w:sz w:val="22"/>
      <w:szCs w:val="22"/>
      <w:lang w:val="en-US" w:eastAsia="en-US"/>
    </w:rPr>
  </w:style>
  <w:style w:type="character" w:customStyle="1" w:styleId="Titre5Car">
    <w:name w:val="Titre 5 Car"/>
    <w:link w:val="Titre5"/>
    <w:locked/>
    <w:rsid w:val="00254CAE"/>
    <w:rPr>
      <w:rFonts w:ascii="Calibri" w:eastAsiaTheme="minorEastAsia" w:hAnsi="Calibri" w:cs="Arial"/>
      <w:b/>
      <w:i/>
      <w:iCs/>
      <w:caps/>
      <w:color w:val="000080"/>
      <w:spacing w:val="15"/>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2B4D1F"/>
    <w:pPr>
      <w:spacing w:after="120" w:line="240" w:lineRule="auto"/>
    </w:pPr>
    <w:rPr>
      <w:rFonts w:ascii="Calibri" w:hAnsi="Calibri"/>
      <w:noProof/>
      <w:sz w:val="22"/>
    </w:rPr>
  </w:style>
  <w:style w:type="paragraph" w:styleId="TM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2B4D1F"/>
    <w:pPr>
      <w:spacing w:after="120" w:line="240" w:lineRule="auto"/>
      <w:ind w:left="403"/>
    </w:pPr>
    <w:rPr>
      <w:rFonts w:ascii="Calibri" w:hAnsi="Calibri"/>
      <w:sz w:val="22"/>
    </w:r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aliases w:val="Gridding"/>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au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mailto:pgauthier@tmforum.org" TargetMode="External" Type="http://schemas.openxmlformats.org/officeDocument/2006/relationships/hyperlink"/><Relationship Id="rId12" Target="header1.xml" Type="http://schemas.openxmlformats.org/officeDocument/2006/relationships/header"/><Relationship Id="rId13" Target="footer1.xml" Type="http://schemas.openxmlformats.org/officeDocument/2006/relationships/footer"/><Relationship Id="rId14" Target="header2.xml" Type="http://schemas.openxmlformats.org/officeDocument/2006/relationships/header"/><Relationship Id="rId15" Target="footer2.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2</TotalTime>
  <Pages>13</Pages>
  <Words>1017</Words>
  <Characters>6121</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2021-11-08T09:41:00Z</dcterms:created>
  <dc:creator>J Huang, J Venderberg</dc:creator>
  <cp:lastModifiedBy>ROBERT Ludovic INNOV/IT-S</cp:lastModifiedBy>
  <cp:lastPrinted>2009-07-28T14:27:00Z</cp:lastPrinted>
  <dcterms:modified xsi:type="dcterms:W3CDTF">2021-11-08T09:41:00Z</dcterms:modified>
  <cp:revision>2</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MSIP_Label_e6c818a6-e1a0-4a6e-a969-20d857c5dc62_Enabled">
    <vt:lpwstr>true</vt:lpwstr>
  </property>
  <property fmtid="{D5CDD505-2E9C-101B-9397-08002B2CF9AE}" pid="9" name="MSIP_Label_e6c818a6-e1a0-4a6e-a969-20d857c5dc62_SetDate">
    <vt:lpwstr>2021-11-08T09:40:05Z</vt:lpwstr>
  </property>
  <property fmtid="{D5CDD505-2E9C-101B-9397-08002B2CF9AE}" pid="10" name="MSIP_Label_e6c818a6-e1a0-4a6e-a969-20d857c5dc62_Method">
    <vt:lpwstr>Standard</vt:lpwstr>
  </property>
  <property fmtid="{D5CDD505-2E9C-101B-9397-08002B2CF9AE}" pid="11" name="MSIP_Label_e6c818a6-e1a0-4a6e-a969-20d857c5dc62_Name">
    <vt:lpwstr>Orange_restricted_internal.2</vt:lpwstr>
  </property>
  <property fmtid="{D5CDD505-2E9C-101B-9397-08002B2CF9AE}" pid="12" name="MSIP_Label_e6c818a6-e1a0-4a6e-a969-20d857c5dc62_SiteId">
    <vt:lpwstr>90c7a20a-f34b-40bf-bc48-b9253b6f5d20</vt:lpwstr>
  </property>
  <property fmtid="{D5CDD505-2E9C-101B-9397-08002B2CF9AE}" pid="13" name="MSIP_Label_e6c818a6-e1a0-4a6e-a969-20d857c5dc62_ActionId">
    <vt:lpwstr>d06b13d8-baeb-403e-a100-4b36d848f081</vt:lpwstr>
  </property>
  <property fmtid="{D5CDD505-2E9C-101B-9397-08002B2CF9AE}" pid="14" name="MSIP_Label_e6c818a6-e1a0-4a6e-a969-20d857c5dc62_ContentBits">
    <vt:lpwstr>2</vt:lpwstr>
  </property>
</Properties>
</file>