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API Party</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TMF632</w:t>
      </w:r>
      <w:proofErr w:type="spellStart"/>
      <w:proofErr w:type="spellEnd"/>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19.0</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November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19.0</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This text is a replacement of the ${conformance.variables.intro} template variable used in the template in this location.</w:t>
      </w:r>
      <w:proofErr w:type="spellStart"/>
      <w:proofErr w:type="spellEnd"/>
      <w:r>
        <w:rPr>
          <w:lang w:eastAsia="it-IT"/>
        </w:rPr>
        <w:br/>
        <w:t/>
      </w:r>
      <w:r>
        <w:rPr>
          <w:lang w:eastAsia="it-IT"/>
        </w:rPr>
        <w:br/>
        <w:t>Multiple lines can be added as needed.</w:t>
      </w:r>
      <w:r>
        <w:rPr>
          <w:lang w:eastAsia="it-IT"/>
        </w:rPr>
        <w:br/>
        <w:t/>
      </w:r>
      <w:r>
        <w:rPr>
          <w:lang w:eastAsia="it-IT"/>
        </w:rPr>
        <w:br/>
        <w:t>See https://yaml-multiline.info/ for details on how to format multi-line text with YAML.</w:t>
      </w:r>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Individual</w:t>
            </w:r>
          </w:p>
        </w:tc>
        <w:tc>
          <w:p>
            <w:pPr>
              <w:spacing w:before="120" w:after="120"/>
            </w:pPr>
            <w:r>
              <w:t/>
            </w:r>
          </w:p>
        </w:tc>
      </w:tr>
      <w:tr>
        <w:tc>
          <w:tcPr>
            <w:gridSpan w:val="21"/>
          </w:tcPr>
          <w:p>
            <w:pPr>
              <w:spacing w:before="120" w:after="120"/>
            </w:pPr>
            <w:r>
              <w:t>Organization</w:t>
            </w:r>
          </w:p>
        </w:tc>
        <w:tc>
          <w:p>
            <w:pPr>
              <w:spacing w:before="120" w:after="120"/>
            </w:pPr>
            <w:r>
              <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Individual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familyName</w:t>
            </w:r>
          </w:p>
        </w:tc>
        <w:tc>
          <w:p>
            <w:pPr>
              <w:spacing w:before="120" w:after="120"/>
            </w:pPr>
            <w:r>
              <w:t>M</w:t>
            </w:r>
          </w:p>
        </w:tc>
      </w:tr>
      <w:tr>
        <w:tc>
          <w:tcPr>
            <w:gridSpan w:val="21"/>
          </w:tcPr>
          <w:p>
            <w:pPr>
              <w:spacing w:before="120" w:after="120"/>
            </w:pPr>
            <w:r>
              <w:t>givenName</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partyCharacteristic (if present)</w:t>
            </w:r>
          </w:p>
        </w:tc>
        <w:tc>
          <w:p>
            <w:pPr>
              <w:spacing w:before="120" w:after="120"/>
            </w:pPr>
            <w:r>
              <w:t>Array of Characteristic</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relatedParty (if present)</w:t>
            </w:r>
          </w:p>
        </w:tc>
        <w:tc>
          <w:p>
            <w:pPr>
              <w:spacing w:before="120" w:after="120"/>
            </w:pPr>
            <w:r>
              <w:t>Array of RelatedParty</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bl>
    <w:p>
      <w:pPr>
        <w:pStyle w:val="Heading2"/>
        <w:keepNext w:val="on"/>
      </w:pPr>
      <w:r>
        <w:t>Organization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tradingName</w:t>
            </w:r>
          </w:p>
        </w:tc>
        <w:tc>
          <w:p>
            <w:pPr>
              <w:spacing w:before="120" w:after="120"/>
            </w:pPr>
            <w:r>
              <w:t>M</w:t>
            </w:r>
          </w:p>
        </w:tc>
      </w:tr>
      <w:tr>
        <w:tc>
          <w:tcPr>
            <w:gridSpan w:val="21"/>
          </w:tcPr>
          <w:p>
            <w:pPr>
              <w:spacing w:before="120" w:after="120"/>
            </w:pPr>
            <w:r>
              <w:t>organizationChildRelationship.organization (if present)</w:t>
            </w:r>
          </w:p>
        </w:tc>
        <w:tc>
          <w:p>
            <w:pPr>
              <w:spacing w:before="120" w:after="120"/>
            </w:pPr>
            <w:r>
              <w:t/>
            </w:r>
          </w:p>
        </w:tc>
      </w:tr>
      <w:tr>
        <w:tc>
          <w:p/>
        </w:tc>
        <w:tc>
          <w:tcPr>
            <w:gridSpan w:val="20"/>
          </w:tcPr>
          <w:p>
            <w:pPr>
              <w:spacing w:before="120" w:after="120"/>
            </w:pPr>
            <w:r>
              <w:t>id</w:t>
            </w:r>
          </w:p>
        </w:tc>
        <w:tc>
          <w:p>
            <w:pPr>
              <w:spacing w:before="120" w:after="120"/>
            </w:pPr>
            <w:r>
              <w:t>M</w:t>
            </w:r>
          </w:p>
        </w:tc>
      </w:tr>
      <w:tr>
        <w:tc>
          <w:tcPr>
            <w:gridSpan w:val="21"/>
          </w:tcPr>
          <w:p>
            <w:pPr>
              <w:spacing w:before="120" w:after="120"/>
            </w:pPr>
            <w:r>
              <w:t>organizationParentRelationship.organization (if present)</w:t>
            </w:r>
          </w:p>
        </w:tc>
        <w:tc>
          <w:p>
            <w:pPr>
              <w:spacing w:before="120" w:after="120"/>
            </w:pPr>
            <w:r>
              <w:t>See conditions for OrganizationRef at organizationChildRelationship.organization</w:t>
            </w:r>
          </w:p>
        </w:tc>
      </w:tr>
      <w:tr>
        <w:tc>
          <w:tcPr>
            <w:gridSpan w:val="21"/>
          </w:tcPr>
          <w:p>
            <w:pPr>
              <w:spacing w:before="120" w:after="120"/>
            </w:pPr>
            <w:r>
              <w:t>partyCharacteristic (if present)</w:t>
            </w:r>
          </w:p>
        </w:tc>
        <w:tc>
          <w:p>
            <w:pPr>
              <w:spacing w:before="120" w:after="120"/>
            </w:pPr>
            <w:r>
              <w:t>Array of Characteristic</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r>
        <w:tc>
          <w:tcPr>
            <w:gridSpan w:val="21"/>
          </w:tcPr>
          <w:p>
            <w:pPr>
              <w:spacing w:before="120" w:after="120"/>
            </w:pPr>
            <w:r>
              <w:t>relatedParty (if present)</w:t>
            </w:r>
          </w:p>
        </w:tc>
        <w:tc>
          <w:p>
            <w:pPr>
              <w:spacing w:before="120" w:after="120"/>
            </w:pPr>
            <w:r>
              <w:t>Array of RelatedParty</w:t>
            </w:r>
          </w:p>
        </w:tc>
      </w:tr>
      <w:tr>
        <w:tc>
          <w:p/>
        </w:tc>
        <w:tc>
          <w:tcPr>
            <w:gridSpan w:val="20"/>
          </w:tcPr>
          <w:p>
            <w:pPr>
              <w:spacing w:before="120" w:after="120"/>
            </w:pPr>
            <w:r>
              <w:t>@referredType</w:t>
            </w:r>
          </w:p>
        </w:tc>
        <w:tc>
          <w:p>
            <w:pPr>
              <w:spacing w:before="120" w:after="120"/>
            </w:pPr>
            <w:r>
              <w:t>M</w:t>
            </w:r>
          </w:p>
        </w:tc>
      </w:tr>
      <w:tr>
        <w:tc>
          <w:p/>
        </w:tc>
        <w:tc>
          <w:tcPr>
            <w:gridSpan w:val="20"/>
          </w:tcPr>
          <w:p>
            <w:pPr>
              <w:spacing w:before="120" w:after="120"/>
            </w:pPr>
            <w:r>
              <w:t>id</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Individual Mandatory Operations</w:t>
      </w:r>
    </w:p>
    <w:p>
      <w:r>
        <w:t>The following table indicates which ones are mandatory for the Individual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r>
        <w:tc>
          <w:tcPr>
            <w:gridSpan w:val="21"/>
          </w:tcPr>
          <w:p>
            <w:pPr>
              <w:spacing w:before="120" w:after="120"/>
            </w:pPr>
            <w:r>
              <w:t>DELETE</w:t>
            </w:r>
          </w:p>
        </w:tc>
      </w:tr>
    </w:tbl>
    <w:p>
      <w:r>
        <w:t/>
      </w:r>
    </w:p>
    <w:p>
      <w:pPr>
        <w:pStyle w:val="Heading2"/>
        <w:keepNext w:val="on"/>
      </w:pPr>
      <w:r>
        <w:t>Organization Mandatory Operations</w:t>
      </w:r>
    </w:p>
    <w:p>
      <w:r>
        <w:t>The following table indicates which ones are mandatory for the Organization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r>
        <w:tc>
          <w:tcPr>
            <w:gridSpan w:val="21"/>
          </w:tcPr>
          <w:p>
            <w:pPr>
              <w:spacing w:before="120" w:after="120"/>
            </w:pPr>
            <w:r>
              <w:t>DELETE</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/individual?fields=...&amp;{filtering}</w:t>
      </w:r>
    </w:p>
    <w:p>
      <w:r>
        <w:t>This operation list or find Individual entities</w:t>
      </w:r>
    </w:p>
    <w:p>
      <w:r>
        <w:t>Attribute selection is mandatory for all first level attributes except for the href attribute.</w:t>
      </w:r>
    </w:p>
    <w:p>
      <w:r>
        <w:t>Filtering on sub-resources is optional for all compliance levels</w:t>
      </w:r>
    </w:p>
    <w:p>
      <w:pPr>
        <w:pStyle w:val="Heading2"/>
        <w:keepNext w:val="on"/>
      </w:pPr>
      <w:r>
        <w:t>GET /individual/{id}?fields=...&amp;{filtering}</w:t>
      </w:r>
    </w:p>
    <w:p>
      <w:r>
        <w:t>This operation retrieves a Individual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/organization?fields=...&amp;{filtering}</w:t>
      </w:r>
    </w:p>
    <w:p>
      <w:r>
        <w:t>This operation list or find Organization entities</w:t>
      </w:r>
    </w:p>
    <w:p>
      <w:r>
        <w:t>Attribute selection is mandatory for all first level attributes except for the href attribute.</w:t>
      </w:r>
    </w:p>
    <w:p>
      <w:r>
        <w:t>Filtering on sub-resources is optional for all compliance levels</w:t>
      </w:r>
    </w:p>
    <w:p>
      <w:pPr>
        <w:pStyle w:val="Heading2"/>
        <w:keepNext w:val="on"/>
      </w:pPr>
      <w:r>
        <w:t>GET /organization/{id}?fields=...&amp;{filtering}</w:t>
      </w:r>
    </w:p>
    <w:p>
      <w:r>
        <w:t>This operation retrieves a Organization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/individual</w:t>
      </w:r>
    </w:p>
    <w:p>
      <w:r>
        <w:t>This operation creates a Individual entity.</w:t>
      </w:r>
    </w:p>
    <w:p>
      <w:r>
        <w:t>The following table provides the list of mandatory attributes when creating an instance of the Individual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familyName</w:t>
            </w:r>
          </w:p>
        </w:tc>
        <w:tc>
          <w:p>
            <w:pPr>
              <w:spacing w:before="120" w:after="120"/>
            </w:pPr>
            <w:r>
              <w:t/>
            </w:r>
          </w:p>
        </w:tc>
      </w:tr>
      <w:tr>
        <w:tc>
          <w:tcPr>
            <w:gridSpan w:val="21"/>
          </w:tcPr>
          <w:p>
            <w:pPr>
              <w:spacing w:before="120" w:after="120"/>
            </w:pPr>
            <w:r>
              <w:t>givenName</w:t>
            </w:r>
          </w:p>
        </w:tc>
        <w:tc>
          <w:p>
            <w:pPr>
              <w:spacing w:before="120" w:after="120"/>
            </w:pPr>
            <w:r>
              <w:t/>
            </w:r>
          </w:p>
        </w:tc>
      </w:tr>
    </w:tbl>
    <w:p>
      <w:r>
        <w:t/>
      </w:r>
    </w:p>
    <w:p>
      <w:pPr>
        <w:pStyle w:val="Heading2"/>
        <w:keepNext w:val="on"/>
      </w:pPr>
      <w:r>
        <w:t>POST /organization</w:t>
      </w:r>
    </w:p>
    <w:p>
      <w:r>
        <w:t>This operation creates a Organization entity.</w:t>
      </w:r>
    </w:p>
    <w:p>
      <w:r>
        <w:t>The following table provides the list of mandatory attributes when creating an instance of the Organization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tradingName</w:t>
            </w:r>
          </w:p>
        </w:tc>
        <w:tc>
          <w:p>
            <w:pPr>
              <w:spacing w:before="120" w:after="120"/>
            </w:pPr>
            <w:r>
              <w:t/>
            </w:r>
          </w:p>
        </w:tc>
      </w:tr>
    </w:tbl>
    <w:p>
      <w:r>
        <w:t/>
      </w:r>
    </w:p>
    <w:p w14:paraId="5AF833AF" w14:textId="77777777" w:rsidR="00DC7047" w:rsidRPr="003F539E" w:rsidRDefault="00DC7047" w:rsidP="00DC7047">
      <w:pPr>
        <w:pStyle w:val="Heading1"/>
        <w:rPr>
          <w:rFonts w:ascii="Calibri" w:hAnsi="Calibri"/>
        </w:rPr>
      </w:pPr>
      <w:bookmarkStart w:id="37" w:name="_Toc516585135"/>
      <w:bookmarkStart w:id="38" w:name="_Toc518289192"/>
      <w:bookmarkStart w:id="39" w:name="_Ref234978967"/>
      <w:bookmarkStart w:id="40" w:name="_Toc235288517"/>
      <w:bookmarkStart w:id="41" w:name="_Toc236554611"/>
      <w:bookmarkStart w:id="42" w:name="_Toc236554912"/>
      <w:bookmarkStart w:id="43" w:name="_Toc236555375"/>
      <w:bookmarkStart w:id="44" w:name="_Toc225613455"/>
      <w:bookmarkStart w:id="45" w:name="_Toc225603244"/>
      <w:bookmarkStart w:id="46" w:name="_Ref226733430"/>
      <w:bookmarkStart w:id="47" w:name="_Ref230885009"/>
      <w:bookmarkStart w:id="48" w:name="_Ref231980155"/>
      <w:bookmarkStart w:id="49" w:name="_Ref232940733"/>
      <w:bookmarkStart w:id="50" w:name="_Ref232940829"/>
      <w:bookmarkEnd w:id="16"/>
      <w:bookmarkEnd w:id="17"/>
      <w:bookmarkEnd w:id="18"/>
      <w:bookmarkEnd w:id="19"/>
      <w:bookmarkEnd w:id="20"/>
      <w:bookmarkEnd w:id="21"/>
      <w:bookmarkEnd w:id="22"/>
      <w:bookmarkEnd w:id="23"/>
      <w:bookmarkEnd w:id="24"/>
      <w:bookmarkEnd w:id="25"/>
      <w:r w:rsidRPr="003F539E">
        <w:rPr>
          <w:rFonts w:ascii="Calibri" w:hAnsi="Calibri"/>
        </w:rPr>
        <w:lastRenderedPageBreak/>
        <w:t>API DELETE OPERATION CONFORMANCE</w:t>
      </w:r>
      <w:bookmarkEnd w:id="37"/>
      <w:bookmarkEnd w:id="38"/>
    </w:p>
    <w:p w14:paraId="1B10676A" w14:textId="77777777" w:rsidR="00040E2C" w:rsidRPr="007E09C9" w:rsidRDefault="00040E2C" w:rsidP="00040E2C">
      <w:pPr>
        <w:rPr>
          <w:szCs w:val="20"/>
          <w:lang w:eastAsia="it-IT"/>
        </w:rPr>
      </w:pPr>
      <w:r w:rsidRPr="007E09C9">
        <w:t>All the DELETE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040E2C" w:rsidRPr="007E09C9" w14:paraId="166A635D" w14:textId="77777777" w:rsidTr="00210C2F">
        <w:tc>
          <w:tcPr>
            <w:tcW w:w="4590" w:type="dxa"/>
            <w:shd w:val="clear" w:color="auto" w:fill="B3B3B3"/>
          </w:tcPr>
          <w:p w14:paraId="5F5C08C6" w14:textId="77777777" w:rsidR="00040E2C" w:rsidRPr="00862371" w:rsidRDefault="00040E2C" w:rsidP="00210C2F">
            <w:pPr>
              <w:rPr>
                <w:rFonts w:cs="Helvetica"/>
                <w:szCs w:val="20"/>
              </w:rPr>
            </w:pPr>
            <w:r w:rsidRPr="00862371">
              <w:rPr>
                <w:rFonts w:cs="Helvetica"/>
                <w:szCs w:val="20"/>
              </w:rPr>
              <w:t>DELETE</w:t>
            </w:r>
          </w:p>
        </w:tc>
        <w:tc>
          <w:tcPr>
            <w:tcW w:w="4590" w:type="dxa"/>
            <w:shd w:val="clear" w:color="auto" w:fill="B3B3B3"/>
          </w:tcPr>
          <w:p w14:paraId="68C987C4" w14:textId="77777777" w:rsidR="00040E2C" w:rsidRPr="00862371" w:rsidRDefault="00040E2C" w:rsidP="00210C2F">
            <w:pPr>
              <w:jc w:val="center"/>
              <w:rPr>
                <w:rFonts w:cs="Helvetica"/>
                <w:szCs w:val="20"/>
              </w:rPr>
            </w:pPr>
            <w:r>
              <w:rPr>
                <w:rFonts w:cs="Helvetica"/>
                <w:szCs w:val="20"/>
              </w:rPr>
              <w:t>Mandatory/Optional</w:t>
            </w:r>
          </w:p>
        </w:tc>
      </w:tr>
      <w:tr w:rsidR="00040E2C" w:rsidRPr="007E09C9" w14:paraId="47151C92" w14:textId="77777777" w:rsidTr="00210C2F">
        <w:tc>
          <w:tcPr>
            <w:tcW w:w="4590" w:type="dxa"/>
          </w:tcPr>
          <w:p w14:paraId="0A72B59D" w14:textId="309E6789" w:rsidR="00040E2C" w:rsidRPr="00862371" w:rsidRDefault="00040E2C" w:rsidP="00210C2F">
            <w:pPr>
              <w:rPr>
                <w:rFonts w:cs="Helvetica"/>
                <w:szCs w:val="20"/>
              </w:rPr>
            </w:pPr>
            <w:r w:rsidRPr="00862371">
              <w:rPr>
                <w:rFonts w:cs="Helvetica"/>
                <w:szCs w:val="20"/>
              </w:rPr>
              <w:t>Status Code 20</w:t>
            </w:r>
            <w:r w:rsidR="00E80328">
              <w:rPr>
                <w:rFonts w:cs="Helvetica"/>
                <w:szCs w:val="20"/>
              </w:rPr>
              <w:t>4</w:t>
            </w:r>
            <w:r w:rsidR="005221B9">
              <w:rPr>
                <w:rFonts w:cs="Helvetica"/>
                <w:szCs w:val="20"/>
              </w:rPr>
              <w:t xml:space="preserve"> if resource deleted</w:t>
            </w:r>
          </w:p>
        </w:tc>
        <w:tc>
          <w:tcPr>
            <w:tcW w:w="4590" w:type="dxa"/>
          </w:tcPr>
          <w:p w14:paraId="6DADFECE" w14:textId="77777777" w:rsidR="00040E2C" w:rsidRPr="00862371" w:rsidRDefault="00040E2C" w:rsidP="00210C2F">
            <w:pPr>
              <w:jc w:val="center"/>
              <w:rPr>
                <w:rFonts w:cs="Helvetica"/>
                <w:szCs w:val="20"/>
              </w:rPr>
            </w:pPr>
            <w:r>
              <w:rPr>
                <w:rFonts w:cs="Helvetica"/>
                <w:szCs w:val="20"/>
              </w:rPr>
              <w:t>M</w:t>
            </w:r>
          </w:p>
        </w:tc>
      </w:tr>
    </w:tbl>
    <w:p w14:paraId="625025BA" w14:textId="77777777" w:rsidR="00DC7047" w:rsidRDefault="00DC7047" w:rsidP="00DC7047">
      <w:pPr>
        <w:spacing w:line="240" w:lineRule="auto"/>
        <w:rPr>
          <w:rFonts w:ascii="Calibri" w:hAnsi="Calibri" w:cs="Helvetica"/>
          <w:sz w:val="24"/>
          <w:lang w:eastAsia="it-IT"/>
        </w:rPr>
      </w:pPr>
      <w:r w:rsidRPr="003F539E">
        <w:rPr>
          <w:rFonts w:ascii="Calibri" w:hAnsi="Calibri" w:cs="Helvetica"/>
          <w:sz w:val="24"/>
          <w:lang w:eastAsia="it-IT"/>
        </w:rPr>
        <w:tab/>
      </w:r>
    </w:p>
    <w:p>
      <w:pPr>
        <w:pStyle w:val="Heading2"/>
        <w:keepNext w:val="on"/>
      </w:pPr>
      <w:r>
        <w:t>DELETE /individual/{id}</w:t>
      </w:r>
    </w:p>
    <w:p>
      <w:r>
        <w:t>This operation deletes a Individual entity.</w:t>
      </w:r>
    </w:p>
    <w:p>
      <w:pPr>
        <w:pStyle w:val="Heading2"/>
        <w:keepNext w:val="on"/>
      </w:pPr>
      <w:r>
        <w:t>DELETE /organization/{id}</w:t>
      </w:r>
    </w:p>
    <w:p>
      <w:r>
        <w:t>This operation deletes a Organization entity.</w:t>
      </w:r>
    </w:p>
    <w:p w14:paraId="3CF4A1CA" w14:textId="77777777" w:rsidR="00DC7047" w:rsidRPr="003F539E" w:rsidRDefault="00DC7047" w:rsidP="00DC7047">
      <w:pPr>
        <w:rPr>
          <w:rFonts w:ascii="Calibri" w:hAnsi="Calibri" w:cs="Helvetica"/>
          <w:sz w:val="24"/>
          <w:lang w:eastAsia="it-IT"/>
        </w:rPr>
      </w:pP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14:paraId="1D0E92CF" w14:textId="77777777" w:rsidTr="002D3C57">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2D3C57">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14:paraId="71749531"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14:paraId="208C7F99" w14:textId="77777777" w:rsidR="002D3C57" w:rsidRPr="003F539E" w:rsidRDefault="002D3C57" w:rsidP="006F75A7">
            <w:pPr>
              <w:snapToGrid w:val="0"/>
              <w:rPr>
                <w:rFonts w:ascii="Calibri" w:hAnsi="Calibri"/>
                <w:b/>
                <w:bCs/>
              </w:rPr>
            </w:pPr>
          </w:p>
        </w:tc>
      </w:tr>
      <w:tr w:rsidR="002D3C57" w:rsidRPr="003F539E" w14:paraId="3CE8F9D8" w14:textId="77777777" w:rsidTr="002D3C57">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AB39D" w14:textId="77777777" w:rsidR="00DC16AD" w:rsidRDefault="00DC16AD">
      <w:r>
        <w:separator/>
      </w:r>
    </w:p>
  </w:endnote>
  <w:endnote w:type="continuationSeparator" w:id="0">
    <w:p w14:paraId="0A5F8881" w14:textId="77777777" w:rsidR="00DC16AD" w:rsidRDefault="00DC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Antique Olive">
    <w:altName w:val="Calibri"/>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20B0604020202020204"/>
    <w:charset w:val="00"/>
    <w:family w:val="auto"/>
    <w:notTrueType/>
    <w:pitch w:val="variable"/>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DejaVu Sans Condensed">
    <w:altName w:val="Times New Roman"/>
    <w:panose1 w:val="020B0604020202020204"/>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HGPSoeiKakugothicUB">
    <w:panose1 w:val="020B0900000000000000"/>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E1FF3" w14:textId="77777777" w:rsidR="00DC16AD" w:rsidRDefault="00DC16AD">
      <w:r>
        <w:separator/>
      </w:r>
    </w:p>
  </w:footnote>
  <w:footnote w:type="continuationSeparator" w:id="0">
    <w:p w14:paraId="10416D29" w14:textId="77777777" w:rsidR="00DC16AD" w:rsidRDefault="00DC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API Party</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Settings\jvdbergh\Application Data\Microsoft\Templates\SD0-3_mTOPTemplate_BA.dot</Template>
  <TotalTime>3</TotalTime>
  <Pages>13</Pages>
  <Words>1012</Words>
  <Characters>5775</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Knut Johannessen</cp:lastModifiedBy>
  <cp:lastPrinted>2009-07-28T14:27:00Z</cp:lastPrinted>
  <dcterms:modified xsi:type="dcterms:W3CDTF">2020-06-24T09:03:00Z</dcterms:modified>
  <cp:revision>5</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