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ACD" w:rsidRDefault="001F3FBA" w:rsidP="001F3FBA">
      <w:pPr>
        <w:spacing w:after="0" w:line="240" w:lineRule="auto"/>
        <w:rPr>
          <w:rFonts w:ascii="Arial" w:eastAsia="Times New Roman" w:hAnsi="Arial" w:cs="Arial"/>
          <w:color w:val="008000"/>
          <w:sz w:val="20"/>
          <w:szCs w:val="20"/>
          <w:lang w:val="en-GB"/>
        </w:rPr>
      </w:pPr>
      <w:r w:rsidRPr="001F3FBA">
        <w:rPr>
          <w:rFonts w:ascii="Arial" w:eastAsia="Times New Roman" w:hAnsi="Arial" w:cs="Arial"/>
          <w:color w:val="008000"/>
          <w:sz w:val="20"/>
          <w:szCs w:val="20"/>
          <w:lang w:val="en-GB"/>
        </w:rPr>
        <w:t xml:space="preserve">VOTE: Abstain.   Grounds: the relationship to NGOSS Lifecycle is not established in the released documents e.g. in the NGOSS context diagrams used; the MTOSI methodology document couldn’t be found either in the MTOSI folders.  It is thus not possible to establish whether the “work is done correctly and no negative impacts are introduced against other programs or strategy, or IPR issues etc.”  In particular with respect to the </w:t>
      </w:r>
    </w:p>
    <w:p w:rsidR="00100ACD" w:rsidRDefault="00100ACD" w:rsidP="001F3FBA">
      <w:pPr>
        <w:spacing w:after="0" w:line="240" w:lineRule="auto"/>
        <w:rPr>
          <w:rFonts w:ascii="Arial" w:eastAsia="Times New Roman" w:hAnsi="Arial" w:cs="Arial"/>
          <w:color w:val="008000"/>
          <w:sz w:val="20"/>
          <w:szCs w:val="20"/>
          <w:lang w:val="en-GB"/>
        </w:rPr>
      </w:pPr>
    </w:p>
    <w:p w:rsidR="00A20CAB" w:rsidRDefault="001F3FBA" w:rsidP="001F3FBA">
      <w:pPr>
        <w:spacing w:after="0" w:line="240" w:lineRule="auto"/>
        <w:rPr>
          <w:rFonts w:ascii="Arial" w:eastAsia="Times New Roman" w:hAnsi="Arial" w:cs="Arial"/>
          <w:color w:val="008000"/>
          <w:sz w:val="20"/>
          <w:szCs w:val="20"/>
          <w:lang w:val="en-GB"/>
        </w:rPr>
      </w:pPr>
      <w:r w:rsidRPr="001F3FBA">
        <w:rPr>
          <w:rFonts w:ascii="Arial" w:eastAsia="Times New Roman" w:hAnsi="Arial" w:cs="Arial"/>
          <w:color w:val="008000"/>
          <w:sz w:val="20"/>
          <w:szCs w:val="20"/>
          <w:lang w:val="en-GB"/>
        </w:rPr>
        <w:t xml:space="preserve">NGOSS Lifecycle of GB927, </w:t>
      </w:r>
    </w:p>
    <w:p w:rsidR="00100ACD" w:rsidRDefault="00100ACD" w:rsidP="001F3FBA">
      <w:pPr>
        <w:spacing w:after="0" w:line="240" w:lineRule="auto"/>
        <w:rPr>
          <w:rFonts w:ascii="Arial" w:eastAsia="Times New Roman" w:hAnsi="Arial" w:cs="Arial"/>
          <w:color w:val="008000"/>
          <w:sz w:val="20"/>
          <w:szCs w:val="20"/>
          <w:lang w:val="en-GB"/>
        </w:rPr>
      </w:pPr>
    </w:p>
    <w:p w:rsidR="00100ACD" w:rsidRPr="00112A42" w:rsidRDefault="00DC594A" w:rsidP="001F3FBA">
      <w:pPr>
        <w:spacing w:after="0" w:line="240" w:lineRule="auto"/>
        <w:rPr>
          <w:rFonts w:ascii="Arial" w:eastAsia="Times New Roman" w:hAnsi="Arial" w:cs="Arial"/>
          <w:color w:val="0070C0"/>
          <w:sz w:val="20"/>
          <w:szCs w:val="20"/>
          <w:lang w:val="en-GB"/>
        </w:rPr>
      </w:pPr>
      <w:r w:rsidRPr="00112A42">
        <w:rPr>
          <w:rFonts w:ascii="Arial" w:eastAsia="Times New Roman" w:hAnsi="Arial" w:cs="Arial"/>
          <w:color w:val="0070C0"/>
          <w:sz w:val="20"/>
          <w:szCs w:val="20"/>
          <w:lang w:val="en-GB"/>
        </w:rPr>
        <w:t xml:space="preserve">MTOSI Release 2.0 covers aspects of both the NGOSS lifecycle business and system views. The various Business Agreement documents in MTOSI Release 2.0 have a combination of first order business requirements and then many second order requirements (derived from the first order requirements) that are best classified as being requirements on the system view. The IA and IIS are </w:t>
      </w:r>
      <w:proofErr w:type="gramStart"/>
      <w:r w:rsidR="00112A42" w:rsidRPr="00112A42">
        <w:rPr>
          <w:rFonts w:ascii="Arial" w:eastAsia="Times New Roman" w:hAnsi="Arial" w:cs="Arial"/>
          <w:color w:val="0070C0"/>
          <w:sz w:val="20"/>
          <w:szCs w:val="20"/>
          <w:lang w:val="en-GB"/>
        </w:rPr>
        <w:t>cover</w:t>
      </w:r>
      <w:proofErr w:type="gramEnd"/>
      <w:r w:rsidRPr="00112A42">
        <w:rPr>
          <w:rFonts w:ascii="Arial" w:eastAsia="Times New Roman" w:hAnsi="Arial" w:cs="Arial"/>
          <w:color w:val="0070C0"/>
          <w:sz w:val="20"/>
          <w:szCs w:val="20"/>
          <w:lang w:val="en-GB"/>
        </w:rPr>
        <w:t xml:space="preserve"> the system view. </w:t>
      </w:r>
      <w:r w:rsidR="00112A42" w:rsidRPr="00112A42">
        <w:rPr>
          <w:rFonts w:ascii="Arial" w:eastAsia="Times New Roman" w:hAnsi="Arial" w:cs="Arial"/>
          <w:color w:val="0070C0"/>
          <w:sz w:val="20"/>
          <w:szCs w:val="20"/>
          <w:lang w:val="en-GB"/>
        </w:rPr>
        <w:t xml:space="preserve">SD2-1, MTOSI Implementation Statement, and SD2-2, </w:t>
      </w:r>
      <w:r w:rsidR="00112A42" w:rsidRPr="00112A42">
        <w:rPr>
          <w:rFonts w:ascii="Arial" w:eastAsia="Calibri" w:hAnsi="Arial" w:cs="Arial"/>
          <w:i/>
          <w:color w:val="0070C0"/>
          <w:sz w:val="20"/>
          <w:szCs w:val="20"/>
        </w:rPr>
        <w:t>XML Implementation User Guide</w:t>
      </w:r>
      <w:r w:rsidR="00112A42" w:rsidRPr="00112A42">
        <w:rPr>
          <w:rFonts w:ascii="Arial" w:hAnsi="Arial" w:cs="Arial"/>
          <w:color w:val="0070C0"/>
          <w:sz w:val="20"/>
          <w:szCs w:val="20"/>
        </w:rPr>
        <w:t xml:space="preserve">, cover aspects of the implementation view. </w:t>
      </w:r>
      <w:r w:rsidR="00112A42">
        <w:rPr>
          <w:rFonts w:ascii="Arial" w:hAnsi="Arial" w:cs="Arial"/>
          <w:color w:val="0070C0"/>
          <w:sz w:val="20"/>
          <w:szCs w:val="20"/>
        </w:rPr>
        <w:t xml:space="preserve">We don’t have any deployment guidelines at this point. </w:t>
      </w:r>
    </w:p>
    <w:p w:rsidR="00A20CAB" w:rsidRDefault="00A20CAB" w:rsidP="001F3FBA">
      <w:pPr>
        <w:spacing w:after="0" w:line="240" w:lineRule="auto"/>
        <w:rPr>
          <w:rFonts w:ascii="Arial" w:eastAsia="Times New Roman" w:hAnsi="Arial" w:cs="Arial"/>
          <w:color w:val="008000"/>
          <w:sz w:val="20"/>
          <w:szCs w:val="20"/>
          <w:lang w:val="en-GB"/>
        </w:rPr>
      </w:pPr>
    </w:p>
    <w:p w:rsidR="00A20CAB" w:rsidRDefault="001F3FBA" w:rsidP="001F3FBA">
      <w:pPr>
        <w:spacing w:after="0" w:line="240" w:lineRule="auto"/>
        <w:rPr>
          <w:rFonts w:ascii="Arial" w:eastAsia="Times New Roman" w:hAnsi="Arial" w:cs="Arial"/>
          <w:color w:val="008000"/>
          <w:sz w:val="20"/>
          <w:szCs w:val="20"/>
          <w:lang w:val="en-GB"/>
        </w:rPr>
      </w:pPr>
      <w:r w:rsidRPr="001F3FBA">
        <w:rPr>
          <w:rFonts w:ascii="Arial" w:eastAsia="Times New Roman" w:hAnsi="Arial" w:cs="Arial"/>
          <w:color w:val="008000"/>
          <w:sz w:val="20"/>
          <w:szCs w:val="20"/>
          <w:lang w:val="en-GB"/>
        </w:rPr>
        <w:t>SID GB922/926</w:t>
      </w:r>
    </w:p>
    <w:p w:rsidR="00A20CAB" w:rsidRDefault="00A20CAB" w:rsidP="001F3FBA">
      <w:pPr>
        <w:spacing w:after="0" w:line="240" w:lineRule="auto"/>
        <w:rPr>
          <w:rFonts w:ascii="Arial" w:eastAsia="Times New Roman" w:hAnsi="Arial" w:cs="Arial"/>
          <w:color w:val="008000"/>
          <w:sz w:val="20"/>
          <w:szCs w:val="20"/>
          <w:lang w:val="en-GB"/>
        </w:rPr>
      </w:pPr>
    </w:p>
    <w:p w:rsidR="00A20CAB" w:rsidRPr="00A20CAB" w:rsidRDefault="00A20CAB" w:rsidP="001F3FBA">
      <w:pPr>
        <w:spacing w:after="0" w:line="240" w:lineRule="auto"/>
        <w:rPr>
          <w:rFonts w:ascii="Arial" w:eastAsia="Times New Roman" w:hAnsi="Arial" w:cs="Arial"/>
          <w:color w:val="0070C0"/>
          <w:sz w:val="20"/>
          <w:szCs w:val="20"/>
          <w:lang w:val="en-GB"/>
        </w:rPr>
      </w:pPr>
      <w:r w:rsidRPr="00A20CAB">
        <w:rPr>
          <w:rFonts w:ascii="Arial" w:eastAsia="Times New Roman" w:hAnsi="Arial" w:cs="Arial"/>
          <w:color w:val="0070C0"/>
          <w:sz w:val="20"/>
          <w:szCs w:val="20"/>
          <w:lang w:val="en-GB"/>
        </w:rPr>
        <w:t xml:space="preserve">With respect to the SID model, the MTOSI Service Basic DDP has made extensions to the GB922 Service Model addendum. These extensions have been agreed with the SID team but have not yet been added to a SID release. </w:t>
      </w:r>
      <w:r>
        <w:rPr>
          <w:rFonts w:ascii="Arial" w:eastAsia="Times New Roman" w:hAnsi="Arial" w:cs="Arial"/>
          <w:color w:val="0070C0"/>
          <w:sz w:val="20"/>
          <w:szCs w:val="20"/>
          <w:lang w:val="en-GB"/>
        </w:rPr>
        <w:t>Concerning the resource model, there are been a large number of CRs accepted by the CCB concerning alignment between the SID and MTOSI-MTNM resource models in the area of equipment</w:t>
      </w:r>
      <w:r w:rsidR="00100ACD">
        <w:rPr>
          <w:rFonts w:ascii="Arial" w:eastAsia="Times New Roman" w:hAnsi="Arial" w:cs="Arial"/>
          <w:color w:val="0070C0"/>
          <w:sz w:val="20"/>
          <w:szCs w:val="20"/>
          <w:lang w:val="en-GB"/>
        </w:rPr>
        <w:t xml:space="preserve"> (see CRs </w:t>
      </w:r>
      <w:r w:rsidR="00100ACD" w:rsidRPr="00100ACD">
        <w:rPr>
          <w:rFonts w:ascii="Arial" w:eastAsia="Times New Roman" w:hAnsi="Arial" w:cs="Arial"/>
          <w:color w:val="0070C0"/>
          <w:sz w:val="20"/>
          <w:szCs w:val="20"/>
          <w:lang w:val="en-GB"/>
        </w:rPr>
        <w:t xml:space="preserve">289, 290, </w:t>
      </w:r>
      <w:r w:rsidR="00100ACD">
        <w:rPr>
          <w:rFonts w:ascii="Arial" w:eastAsia="Times New Roman" w:hAnsi="Arial" w:cs="Arial"/>
          <w:color w:val="0070C0"/>
          <w:sz w:val="20"/>
          <w:szCs w:val="20"/>
          <w:lang w:val="en-GB"/>
        </w:rPr>
        <w:t xml:space="preserve">and </w:t>
      </w:r>
      <w:r w:rsidR="00100ACD" w:rsidRPr="00100ACD">
        <w:rPr>
          <w:rFonts w:ascii="Arial" w:eastAsia="Times New Roman" w:hAnsi="Arial" w:cs="Arial"/>
          <w:color w:val="0070C0"/>
          <w:sz w:val="20"/>
          <w:szCs w:val="20"/>
          <w:lang w:val="en-GB"/>
        </w:rPr>
        <w:t>291</w:t>
      </w:r>
      <w:r w:rsidR="00100ACD">
        <w:rPr>
          <w:rFonts w:ascii="Arial" w:eastAsia="Times New Roman" w:hAnsi="Arial" w:cs="Arial"/>
          <w:color w:val="0070C0"/>
          <w:sz w:val="20"/>
          <w:szCs w:val="20"/>
          <w:lang w:val="en-GB"/>
        </w:rPr>
        <w:t>), external plant (see CR 272 and note that support for external plant is not previously cov</w:t>
      </w:r>
      <w:r w:rsidR="00DC594A">
        <w:rPr>
          <w:rFonts w:ascii="Arial" w:eastAsia="Times New Roman" w:hAnsi="Arial" w:cs="Arial"/>
          <w:color w:val="0070C0"/>
          <w:sz w:val="20"/>
          <w:szCs w:val="20"/>
          <w:lang w:val="en-GB"/>
        </w:rPr>
        <w:t xml:space="preserve">ered by the SID model or MTOSI), and </w:t>
      </w:r>
      <w:r w:rsidR="00100ACD">
        <w:rPr>
          <w:rFonts w:ascii="Arial" w:eastAsia="Times New Roman" w:hAnsi="Arial" w:cs="Arial"/>
          <w:color w:val="0070C0"/>
          <w:sz w:val="20"/>
          <w:szCs w:val="20"/>
          <w:lang w:val="en-GB"/>
        </w:rPr>
        <w:t>connectivity</w:t>
      </w:r>
      <w:r>
        <w:rPr>
          <w:rFonts w:ascii="Arial" w:eastAsia="Times New Roman" w:hAnsi="Arial" w:cs="Arial"/>
          <w:color w:val="0070C0"/>
          <w:sz w:val="20"/>
          <w:szCs w:val="20"/>
          <w:lang w:val="en-GB"/>
        </w:rPr>
        <w:t xml:space="preserve"> and TP</w:t>
      </w:r>
      <w:r w:rsidR="00DC594A">
        <w:rPr>
          <w:rFonts w:ascii="Arial" w:eastAsia="Times New Roman" w:hAnsi="Arial" w:cs="Arial"/>
          <w:color w:val="0070C0"/>
          <w:sz w:val="20"/>
          <w:szCs w:val="20"/>
          <w:lang w:val="en-GB"/>
        </w:rPr>
        <w:t>s</w:t>
      </w:r>
      <w:r>
        <w:rPr>
          <w:rFonts w:ascii="Arial" w:eastAsia="Times New Roman" w:hAnsi="Arial" w:cs="Arial"/>
          <w:color w:val="0070C0"/>
          <w:sz w:val="20"/>
          <w:szCs w:val="20"/>
          <w:lang w:val="en-GB"/>
        </w:rPr>
        <w:t xml:space="preserve"> </w:t>
      </w:r>
      <w:r w:rsidR="00100ACD">
        <w:rPr>
          <w:rFonts w:ascii="Arial" w:eastAsia="Times New Roman" w:hAnsi="Arial" w:cs="Arial"/>
          <w:color w:val="0070C0"/>
          <w:sz w:val="20"/>
          <w:szCs w:val="20"/>
          <w:lang w:val="en-GB"/>
        </w:rPr>
        <w:t xml:space="preserve">(see CRs 269, 280 and 282) </w:t>
      </w:r>
      <w:r>
        <w:rPr>
          <w:rFonts w:ascii="Arial" w:eastAsia="Times New Roman" w:hAnsi="Arial" w:cs="Arial"/>
          <w:color w:val="0070C0"/>
          <w:sz w:val="20"/>
          <w:szCs w:val="20"/>
          <w:lang w:val="en-GB"/>
        </w:rPr>
        <w:t xml:space="preserve">modelling. These changes, however, have not yet been made in either the SID resource models (PR and LR) or the MTOSI – MTNM implementation model (TMF 612 and 608, respectively). </w:t>
      </w:r>
    </w:p>
    <w:p w:rsidR="00A20CAB" w:rsidRDefault="00A20CAB" w:rsidP="001F3FBA">
      <w:pPr>
        <w:spacing w:after="0" w:line="240" w:lineRule="auto"/>
        <w:rPr>
          <w:rFonts w:ascii="Arial" w:eastAsia="Times New Roman" w:hAnsi="Arial" w:cs="Arial"/>
          <w:color w:val="008000"/>
          <w:sz w:val="20"/>
          <w:szCs w:val="20"/>
          <w:lang w:val="en-GB"/>
        </w:rPr>
      </w:pPr>
    </w:p>
    <w:p w:rsidR="009E0FA6" w:rsidRDefault="001F3FBA" w:rsidP="001F3FBA">
      <w:pPr>
        <w:spacing w:after="0" w:line="240" w:lineRule="auto"/>
        <w:rPr>
          <w:rFonts w:ascii="Arial" w:eastAsia="Times New Roman" w:hAnsi="Arial" w:cs="Arial"/>
          <w:color w:val="008000"/>
          <w:sz w:val="20"/>
          <w:szCs w:val="20"/>
          <w:lang w:val="en-GB"/>
        </w:rPr>
      </w:pPr>
      <w:proofErr w:type="gramStart"/>
      <w:r w:rsidRPr="001F3FBA">
        <w:rPr>
          <w:rFonts w:ascii="Arial" w:eastAsia="Times New Roman" w:hAnsi="Arial" w:cs="Arial"/>
          <w:color w:val="008000"/>
          <w:sz w:val="20"/>
          <w:szCs w:val="20"/>
          <w:lang w:val="en-GB"/>
        </w:rPr>
        <w:t>and</w:t>
      </w:r>
      <w:proofErr w:type="gramEnd"/>
      <w:r w:rsidRPr="001F3FBA">
        <w:rPr>
          <w:rFonts w:ascii="Arial" w:eastAsia="Times New Roman" w:hAnsi="Arial" w:cs="Arial"/>
          <w:color w:val="008000"/>
          <w:sz w:val="20"/>
          <w:szCs w:val="20"/>
          <w:lang w:val="en-GB"/>
        </w:rPr>
        <w:t xml:space="preserve"> relationship of MTOSI to the NGOSS views and information models for its developed data models in these interfaces. What are these interfaces in the context of the NGOSS Lifecycle – I can hazard a guess but it would be good for the documents to say what that is?  </w:t>
      </w:r>
    </w:p>
    <w:p w:rsidR="009E0FA6" w:rsidRDefault="009E0FA6" w:rsidP="001F3FBA">
      <w:pPr>
        <w:spacing w:after="0" w:line="240" w:lineRule="auto"/>
        <w:rPr>
          <w:rFonts w:ascii="Arial" w:eastAsia="Times New Roman" w:hAnsi="Arial" w:cs="Arial"/>
          <w:color w:val="008000"/>
          <w:sz w:val="20"/>
          <w:szCs w:val="20"/>
          <w:lang w:val="en-GB"/>
        </w:rPr>
      </w:pPr>
    </w:p>
    <w:p w:rsidR="001F3FBA" w:rsidRDefault="001F3FBA" w:rsidP="001F3FBA">
      <w:pPr>
        <w:spacing w:after="0" w:line="240" w:lineRule="auto"/>
        <w:rPr>
          <w:rFonts w:ascii="Arial" w:eastAsia="Times New Roman" w:hAnsi="Arial" w:cs="Arial"/>
          <w:color w:val="008000"/>
          <w:sz w:val="20"/>
          <w:szCs w:val="20"/>
          <w:lang w:val="en-GB"/>
        </w:rPr>
      </w:pPr>
      <w:r w:rsidRPr="001F3FBA">
        <w:rPr>
          <w:rFonts w:ascii="Arial" w:eastAsia="Times New Roman" w:hAnsi="Arial" w:cs="Arial"/>
          <w:color w:val="008000"/>
          <w:sz w:val="20"/>
          <w:szCs w:val="20"/>
          <w:lang w:val="en-GB"/>
        </w:rPr>
        <w:t xml:space="preserve">Ditto </w:t>
      </w:r>
      <w:proofErr w:type="spellStart"/>
      <w:r w:rsidRPr="001F3FBA">
        <w:rPr>
          <w:rFonts w:ascii="Arial" w:eastAsia="Times New Roman" w:hAnsi="Arial" w:cs="Arial"/>
          <w:color w:val="008000"/>
          <w:sz w:val="20"/>
          <w:szCs w:val="20"/>
          <w:lang w:val="en-GB"/>
        </w:rPr>
        <w:t>wrto</w:t>
      </w:r>
      <w:proofErr w:type="spellEnd"/>
      <w:r w:rsidRPr="001F3FBA">
        <w:rPr>
          <w:rFonts w:ascii="Arial" w:eastAsia="Times New Roman" w:hAnsi="Arial" w:cs="Arial"/>
          <w:color w:val="008000"/>
          <w:sz w:val="20"/>
          <w:szCs w:val="20"/>
          <w:lang w:val="en-GB"/>
        </w:rPr>
        <w:t xml:space="preserve"> ETSI TISPAN interfaces definitions.</w:t>
      </w:r>
    </w:p>
    <w:p w:rsidR="009E0FA6" w:rsidRDefault="009E0FA6" w:rsidP="001F3FBA">
      <w:pPr>
        <w:spacing w:after="0" w:line="240" w:lineRule="auto"/>
        <w:rPr>
          <w:rFonts w:ascii="Arial" w:eastAsia="Times New Roman" w:hAnsi="Arial" w:cs="Arial"/>
          <w:color w:val="008000"/>
          <w:sz w:val="20"/>
          <w:szCs w:val="20"/>
          <w:lang w:val="en-GB"/>
        </w:rPr>
      </w:pPr>
    </w:p>
    <w:p w:rsidR="009E0FA6" w:rsidRPr="001F3FBA" w:rsidRDefault="009E0FA6" w:rsidP="001F3FBA">
      <w:pPr>
        <w:spacing w:after="0" w:line="240" w:lineRule="auto"/>
        <w:rPr>
          <w:rFonts w:ascii="Arial" w:eastAsia="Times New Roman" w:hAnsi="Arial" w:cs="Arial"/>
          <w:color w:val="0070C0"/>
          <w:sz w:val="20"/>
          <w:szCs w:val="20"/>
          <w:lang w:val="en-GB"/>
        </w:rPr>
      </w:pPr>
      <w:r w:rsidRPr="009E0FA6">
        <w:rPr>
          <w:rFonts w:ascii="Arial" w:eastAsia="Times New Roman" w:hAnsi="Arial" w:cs="Arial"/>
          <w:color w:val="0070C0"/>
          <w:sz w:val="20"/>
          <w:szCs w:val="20"/>
          <w:lang w:val="en-GB"/>
        </w:rPr>
        <w:t>Not sure what specific document/interfaces you have in mind. Can you send us the document(s) so that we can have a look?</w:t>
      </w:r>
    </w:p>
    <w:p w:rsidR="001F3FBA" w:rsidRPr="001F3FBA" w:rsidRDefault="001F3FBA" w:rsidP="001F3FBA">
      <w:pPr>
        <w:spacing w:after="0" w:line="240" w:lineRule="auto"/>
        <w:rPr>
          <w:rFonts w:ascii="Times New Roman" w:eastAsia="Times New Roman" w:hAnsi="Times New Roman" w:cs="Times New Roman"/>
          <w:sz w:val="24"/>
          <w:szCs w:val="24"/>
          <w:lang w:val="en-GB"/>
        </w:rPr>
      </w:pPr>
      <w:r w:rsidRPr="001F3FBA">
        <w:rPr>
          <w:rFonts w:ascii="Arial" w:eastAsia="Times New Roman" w:hAnsi="Arial" w:cs="Arial"/>
          <w:color w:val="008000"/>
          <w:sz w:val="20"/>
          <w:szCs w:val="20"/>
          <w:lang w:val="en-GB"/>
        </w:rPr>
        <w:t> </w:t>
      </w:r>
    </w:p>
    <w:p w:rsidR="001F3FBA" w:rsidRPr="001F3FBA" w:rsidRDefault="001F3FBA" w:rsidP="001F3FBA">
      <w:pPr>
        <w:spacing w:after="0" w:line="240" w:lineRule="auto"/>
        <w:rPr>
          <w:rFonts w:ascii="Times New Roman" w:eastAsia="Times New Roman" w:hAnsi="Times New Roman" w:cs="Times New Roman"/>
          <w:sz w:val="24"/>
          <w:szCs w:val="24"/>
          <w:lang w:val="en-GB"/>
        </w:rPr>
      </w:pPr>
      <w:r w:rsidRPr="001F3FBA">
        <w:rPr>
          <w:rFonts w:ascii="Arial" w:eastAsia="Times New Roman" w:hAnsi="Arial" w:cs="Arial"/>
          <w:color w:val="008000"/>
          <w:sz w:val="20"/>
          <w:szCs w:val="20"/>
          <w:lang w:val="en-GB"/>
        </w:rPr>
        <w:t>Points to note:</w:t>
      </w:r>
    </w:p>
    <w:p w:rsidR="001F3FBA" w:rsidRPr="001F3FBA" w:rsidRDefault="001F3FBA" w:rsidP="001F3FBA">
      <w:pPr>
        <w:spacing w:after="0" w:line="240" w:lineRule="auto"/>
        <w:rPr>
          <w:rFonts w:ascii="Times New Roman" w:eastAsia="Times New Roman" w:hAnsi="Times New Roman" w:cs="Times New Roman"/>
          <w:color w:val="0070C0"/>
          <w:sz w:val="24"/>
          <w:szCs w:val="24"/>
          <w:lang w:val="en-GB"/>
        </w:rPr>
      </w:pPr>
      <w:r w:rsidRPr="001F3FBA">
        <w:rPr>
          <w:rFonts w:ascii="Arial" w:eastAsia="Times New Roman" w:hAnsi="Arial" w:cs="Arial"/>
          <w:color w:val="008000"/>
          <w:sz w:val="20"/>
          <w:szCs w:val="20"/>
          <w:lang w:val="en-GB"/>
        </w:rPr>
        <w:t>1. The link provided sends you to the folder [Release 2.0BA</w:t>
      </w:r>
      <w:proofErr w:type="gramStart"/>
      <w:r w:rsidRPr="001F3FBA">
        <w:rPr>
          <w:rFonts w:ascii="Arial" w:eastAsia="Times New Roman" w:hAnsi="Arial" w:cs="Arial"/>
          <w:color w:val="008000"/>
          <w:sz w:val="20"/>
          <w:szCs w:val="20"/>
          <w:lang w:val="en-GB"/>
        </w:rPr>
        <w:t>]Files</w:t>
      </w:r>
      <w:proofErr w:type="gramEnd"/>
      <w:r w:rsidRPr="001F3FBA">
        <w:rPr>
          <w:rFonts w:ascii="Arial" w:eastAsia="Times New Roman" w:hAnsi="Arial" w:cs="Arial"/>
          <w:color w:val="008000"/>
          <w:sz w:val="20"/>
          <w:szCs w:val="20"/>
          <w:lang w:val="en-GB"/>
        </w:rPr>
        <w:t xml:space="preserve"> which does not contain the Basics </w:t>
      </w:r>
      <w:proofErr w:type="spellStart"/>
      <w:r w:rsidRPr="001F3FBA">
        <w:rPr>
          <w:rFonts w:ascii="Arial" w:eastAsia="Times New Roman" w:hAnsi="Arial" w:cs="Arial"/>
          <w:color w:val="008000"/>
          <w:sz w:val="20"/>
          <w:szCs w:val="20"/>
          <w:lang w:val="en-GB"/>
        </w:rPr>
        <w:t>Artifact</w:t>
      </w:r>
      <w:proofErr w:type="spellEnd"/>
      <w:r w:rsidRPr="001F3FBA">
        <w:rPr>
          <w:rFonts w:ascii="Arial" w:eastAsia="Times New Roman" w:hAnsi="Arial" w:cs="Arial"/>
          <w:color w:val="008000"/>
          <w:sz w:val="20"/>
          <w:szCs w:val="20"/>
          <w:lang w:val="en-GB"/>
        </w:rPr>
        <w:t xml:space="preserve"> submission form, you need folder ‘Release 2,0ME’</w:t>
      </w:r>
      <w:r w:rsidR="00CF1FAC">
        <w:rPr>
          <w:rFonts w:ascii="Arial" w:eastAsia="Times New Roman" w:hAnsi="Arial" w:cs="Arial"/>
          <w:color w:val="008000"/>
          <w:sz w:val="20"/>
          <w:szCs w:val="20"/>
          <w:lang w:val="en-GB"/>
        </w:rPr>
        <w:t xml:space="preserve">. </w:t>
      </w:r>
      <w:r w:rsidR="00CF1FAC" w:rsidRPr="00CF1FAC">
        <w:rPr>
          <w:rFonts w:ascii="Arial" w:eastAsia="Times New Roman" w:hAnsi="Arial" w:cs="Arial"/>
          <w:color w:val="0070C0"/>
          <w:sz w:val="20"/>
          <w:szCs w:val="20"/>
          <w:lang w:val="en-GB"/>
        </w:rPr>
        <w:t xml:space="preserve">Probably a bit late to answer this one, but it appears that the Base </w:t>
      </w:r>
      <w:proofErr w:type="spellStart"/>
      <w:r w:rsidR="00CF1FAC" w:rsidRPr="00CF1FAC">
        <w:rPr>
          <w:rFonts w:ascii="Arial" w:eastAsia="Times New Roman" w:hAnsi="Arial" w:cs="Arial"/>
          <w:color w:val="0070C0"/>
          <w:sz w:val="20"/>
          <w:szCs w:val="20"/>
          <w:lang w:val="en-GB"/>
        </w:rPr>
        <w:t>Artifact</w:t>
      </w:r>
      <w:proofErr w:type="spellEnd"/>
      <w:r w:rsidR="00CF1FAC" w:rsidRPr="00CF1FAC">
        <w:rPr>
          <w:rFonts w:ascii="Arial" w:eastAsia="Times New Roman" w:hAnsi="Arial" w:cs="Arial"/>
          <w:color w:val="0070C0"/>
          <w:sz w:val="20"/>
          <w:szCs w:val="20"/>
          <w:lang w:val="en-GB"/>
        </w:rPr>
        <w:t xml:space="preserve"> form is now at </w:t>
      </w:r>
      <w:proofErr w:type="spellStart"/>
      <w:r w:rsidR="00CF1FAC" w:rsidRPr="00CF1FAC">
        <w:rPr>
          <w:rFonts w:ascii="Arial" w:eastAsia="Times New Roman" w:hAnsi="Arial" w:cs="Arial"/>
          <w:color w:val="0070C0"/>
          <w:sz w:val="20"/>
          <w:szCs w:val="20"/>
          <w:lang w:val="en-GB"/>
        </w:rPr>
        <w:t>PermaLink</w:t>
      </w:r>
      <w:proofErr w:type="spellEnd"/>
      <w:r w:rsidR="00CF1FAC" w:rsidRPr="00CF1FAC">
        <w:rPr>
          <w:rFonts w:ascii="Arial" w:eastAsia="Times New Roman" w:hAnsi="Arial" w:cs="Arial"/>
          <w:color w:val="0070C0"/>
          <w:sz w:val="20"/>
          <w:szCs w:val="20"/>
          <w:lang w:val="en-GB"/>
        </w:rPr>
        <w:t xml:space="preserve"> </w:t>
      </w:r>
      <w:hyperlink r:id="rId4" w:history="1">
        <w:r w:rsidR="00CF1FAC" w:rsidRPr="00CF1FAC">
          <w:rPr>
            <w:rStyle w:val="Hyperlink"/>
            <w:rFonts w:ascii="Arial" w:eastAsia="Times New Roman" w:hAnsi="Arial" w:cs="Arial"/>
            <w:color w:val="0070C0"/>
            <w:sz w:val="20"/>
            <w:szCs w:val="20"/>
            <w:lang w:val="en-GB"/>
          </w:rPr>
          <w:t>http://www.tmforum.org/cws/helper_controls/download.aspx?ID=13070&amp;team_ID=6</w:t>
        </w:r>
      </w:hyperlink>
      <w:r w:rsidR="00CF1FAC" w:rsidRPr="00CF1FAC">
        <w:rPr>
          <w:rFonts w:ascii="Arial" w:eastAsia="Times New Roman" w:hAnsi="Arial" w:cs="Arial"/>
          <w:color w:val="0070C0"/>
          <w:sz w:val="20"/>
          <w:szCs w:val="20"/>
          <w:lang w:val="en-GB"/>
        </w:rPr>
        <w:t xml:space="preserve">. I agree that it was not and still has not been placed in the </w:t>
      </w:r>
      <w:hyperlink r:id="rId5" w:history="1">
        <w:r w:rsidR="00CF1FAC" w:rsidRPr="00CF1FAC">
          <w:rPr>
            <w:rStyle w:val="Hyperlink"/>
            <w:color w:val="0070C0"/>
          </w:rPr>
          <w:t>MTOSI</w:t>
        </w:r>
      </w:hyperlink>
      <w:r w:rsidR="00CF1FAC" w:rsidRPr="00CF1FAC">
        <w:rPr>
          <w:color w:val="0070C0"/>
        </w:rPr>
        <w:t> / </w:t>
      </w:r>
      <w:hyperlink r:id="rId6" w:history="1">
        <w:r w:rsidR="00CF1FAC" w:rsidRPr="00CF1FAC">
          <w:rPr>
            <w:rStyle w:val="Hyperlink"/>
            <w:color w:val="0070C0"/>
          </w:rPr>
          <w:t>Submitted Documents</w:t>
        </w:r>
      </w:hyperlink>
      <w:r w:rsidR="00CF1FAC" w:rsidRPr="00CF1FAC">
        <w:rPr>
          <w:color w:val="0070C0"/>
        </w:rPr>
        <w:t> / </w:t>
      </w:r>
      <w:hyperlink r:id="rId7" w:history="1">
        <w:r w:rsidR="00CF1FAC" w:rsidRPr="00CF1FAC">
          <w:rPr>
            <w:rStyle w:val="Hyperlink"/>
            <w:color w:val="0070C0"/>
          </w:rPr>
          <w:t>Release 2.0BA</w:t>
        </w:r>
      </w:hyperlink>
      <w:r w:rsidR="00CF1FAC" w:rsidRPr="00CF1FAC">
        <w:rPr>
          <w:color w:val="0070C0"/>
        </w:rPr>
        <w:t xml:space="preserve"> directory. </w:t>
      </w:r>
    </w:p>
    <w:p w:rsidR="001F3FBA" w:rsidRPr="001F3FBA" w:rsidRDefault="001F3FBA" w:rsidP="001F3FBA">
      <w:pPr>
        <w:spacing w:after="0" w:line="240" w:lineRule="auto"/>
        <w:rPr>
          <w:rFonts w:ascii="Times New Roman" w:eastAsia="Times New Roman" w:hAnsi="Times New Roman" w:cs="Times New Roman"/>
          <w:color w:val="0070C0"/>
          <w:sz w:val="24"/>
          <w:szCs w:val="24"/>
          <w:lang w:val="en-GB"/>
        </w:rPr>
      </w:pPr>
      <w:r w:rsidRPr="001F3FBA">
        <w:rPr>
          <w:rFonts w:ascii="Arial" w:eastAsia="Times New Roman" w:hAnsi="Arial" w:cs="Arial"/>
          <w:color w:val="008000"/>
          <w:sz w:val="20"/>
          <w:szCs w:val="20"/>
          <w:lang w:val="en-GB"/>
        </w:rPr>
        <w:t>2. RN306_MTOSI_Release2.0BAv0_0_1[1].</w:t>
      </w:r>
      <w:proofErr w:type="spellStart"/>
      <w:r w:rsidRPr="001F3FBA">
        <w:rPr>
          <w:rFonts w:ascii="Arial" w:eastAsia="Times New Roman" w:hAnsi="Arial" w:cs="Arial"/>
          <w:color w:val="008000"/>
          <w:sz w:val="20"/>
          <w:szCs w:val="20"/>
          <w:lang w:val="en-GB"/>
        </w:rPr>
        <w:t>pdf</w:t>
      </w:r>
      <w:proofErr w:type="spellEnd"/>
      <w:r w:rsidRPr="001F3FBA">
        <w:rPr>
          <w:rFonts w:ascii="Arial" w:eastAsia="Times New Roman" w:hAnsi="Arial" w:cs="Arial"/>
          <w:color w:val="008000"/>
          <w:sz w:val="20"/>
          <w:szCs w:val="20"/>
          <w:lang w:val="en-GB"/>
        </w:rPr>
        <w:t>:   p.13 text stating “Figure 1-7 depicts an example where a CRM OS sends service activation requests to an SC&amp;A OS using the SAI” and the diagram colour coding of figure 1-7 is inconsistent with the p.8 statement “”In those figures the OS in red represents the requestor OS”.</w:t>
      </w:r>
      <w:r w:rsidR="00CF1FAC">
        <w:rPr>
          <w:rFonts w:ascii="Arial" w:eastAsia="Times New Roman" w:hAnsi="Arial" w:cs="Arial"/>
          <w:color w:val="008000"/>
          <w:sz w:val="20"/>
          <w:szCs w:val="20"/>
          <w:lang w:val="en-GB"/>
        </w:rPr>
        <w:t xml:space="preserve"> </w:t>
      </w:r>
      <w:r w:rsidR="00915A24" w:rsidRPr="00915A24">
        <w:rPr>
          <w:rFonts w:ascii="Arial" w:eastAsia="Times New Roman" w:hAnsi="Arial" w:cs="Arial"/>
          <w:color w:val="0070C0"/>
          <w:sz w:val="20"/>
          <w:szCs w:val="20"/>
          <w:lang w:val="en-GB"/>
        </w:rPr>
        <w:t>Well, two problems here. I first went to check what version of RN306 was release</w:t>
      </w:r>
      <w:r w:rsidR="00915A24">
        <w:rPr>
          <w:rFonts w:ascii="Arial" w:eastAsia="Times New Roman" w:hAnsi="Arial" w:cs="Arial"/>
          <w:color w:val="0070C0"/>
          <w:sz w:val="20"/>
          <w:szCs w:val="20"/>
          <w:lang w:val="en-GB"/>
        </w:rPr>
        <w:t>d</w:t>
      </w:r>
      <w:r w:rsidR="00915A24" w:rsidRPr="00915A24">
        <w:rPr>
          <w:rFonts w:ascii="Arial" w:eastAsia="Times New Roman" w:hAnsi="Arial" w:cs="Arial"/>
          <w:color w:val="0070C0"/>
          <w:sz w:val="20"/>
          <w:szCs w:val="20"/>
          <w:lang w:val="en-GB"/>
        </w:rPr>
        <w:t xml:space="preserve"> in the member evaluation and surprise, a two page summary was released instead of RN306. </w:t>
      </w:r>
      <w:r w:rsidR="00915A24">
        <w:rPr>
          <w:rFonts w:ascii="Arial" w:eastAsia="Times New Roman" w:hAnsi="Arial" w:cs="Arial"/>
          <w:color w:val="0070C0"/>
          <w:sz w:val="20"/>
          <w:szCs w:val="20"/>
          <w:lang w:val="en-GB"/>
        </w:rPr>
        <w:t xml:space="preserve">So, we first need to fix this. The next problem is what you mentioned and this has not yet been corrected. Since Michel is on vacation for the next few weeks, we will need to wait until he gets back. I could make the change but am not sure what directory or even what server (CWS vs. </w:t>
      </w:r>
      <w:proofErr w:type="spellStart"/>
      <w:r w:rsidR="00915A24">
        <w:rPr>
          <w:rFonts w:ascii="Arial" w:eastAsia="Times New Roman" w:hAnsi="Arial" w:cs="Arial"/>
          <w:color w:val="0070C0"/>
          <w:sz w:val="20"/>
          <w:szCs w:val="20"/>
          <w:lang w:val="en-GB"/>
        </w:rPr>
        <w:t>GForge</w:t>
      </w:r>
      <w:proofErr w:type="spellEnd"/>
      <w:r w:rsidR="00915A24">
        <w:rPr>
          <w:rFonts w:ascii="Arial" w:eastAsia="Times New Roman" w:hAnsi="Arial" w:cs="Arial"/>
          <w:color w:val="0070C0"/>
          <w:sz w:val="20"/>
          <w:szCs w:val="20"/>
          <w:lang w:val="en-GB"/>
        </w:rPr>
        <w:t xml:space="preserve">) to affect and I don’t want to mess up Michel. </w:t>
      </w:r>
    </w:p>
    <w:p w:rsidR="008764A9" w:rsidRDefault="008764A9"/>
    <w:sectPr w:rsidR="008764A9" w:rsidSect="00876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3FBA"/>
    <w:rsid w:val="00100ACD"/>
    <w:rsid w:val="00112A42"/>
    <w:rsid w:val="001F3FBA"/>
    <w:rsid w:val="008764A9"/>
    <w:rsid w:val="008D45FA"/>
    <w:rsid w:val="00915A24"/>
    <w:rsid w:val="009E0FA6"/>
    <w:rsid w:val="00A20CAB"/>
    <w:rsid w:val="00B9377A"/>
    <w:rsid w:val="00CF1FAC"/>
    <w:rsid w:val="00DC5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4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AC"/>
    <w:pPr>
      <w:ind w:left="720"/>
      <w:contextualSpacing/>
    </w:pPr>
  </w:style>
  <w:style w:type="character" w:styleId="Hyperlink">
    <w:name w:val="Hyperlink"/>
    <w:basedOn w:val="DefaultParagraphFont"/>
    <w:uiPriority w:val="99"/>
    <w:unhideWhenUsed/>
    <w:rsid w:val="00CF1F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9947478">
      <w:bodyDiv w:val="1"/>
      <w:marLeft w:val="0"/>
      <w:marRight w:val="0"/>
      <w:marTop w:val="0"/>
      <w:marBottom w:val="0"/>
      <w:divBdr>
        <w:top w:val="none" w:sz="0" w:space="0" w:color="auto"/>
        <w:left w:val="none" w:sz="0" w:space="0" w:color="auto"/>
        <w:bottom w:val="none" w:sz="0" w:space="0" w:color="auto"/>
        <w:right w:val="none" w:sz="0" w:space="0" w:color="auto"/>
      </w:divBdr>
      <w:divsChild>
        <w:div w:id="116216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mforum.org/cws/view_folder.aspx?SelectedIndex=1&amp;team_ID=6&amp;ID=3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mforum.org/cws/view_folder.aspx?SelectedIndex=1&amp;team_ID=6&amp;ID=377" TargetMode="External"/><Relationship Id="rId5" Type="http://schemas.openxmlformats.org/officeDocument/2006/relationships/hyperlink" Target="http://www.tmforum.org/cws/view_folder.aspx?SelectedIndex=1&amp;team_ID=6&amp;ID=9" TargetMode="External"/><Relationship Id="rId4" Type="http://schemas.openxmlformats.org/officeDocument/2006/relationships/hyperlink" Target="http://www.tmforum.org/cws/helper_controls/download.aspx?ID=13070&amp;team_ID=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Gateway</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 Fratini</dc:creator>
  <cp:keywords/>
  <dc:description/>
  <cp:lastModifiedBy>Stephen S. Fratini</cp:lastModifiedBy>
  <cp:revision>6</cp:revision>
  <dcterms:created xsi:type="dcterms:W3CDTF">2008-08-01T17:07:00Z</dcterms:created>
  <dcterms:modified xsi:type="dcterms:W3CDTF">2008-08-01T18:34:00Z</dcterms:modified>
</cp:coreProperties>
</file>