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CCD3E" w14:textId="371F2C0C" w:rsidR="00AB5F64" w:rsidRDefault="00AB5F64">
      <w:pPr>
        <w:rPr>
          <w:b/>
          <w:bCs/>
        </w:rPr>
      </w:pPr>
      <w:r>
        <w:rPr>
          <w:b/>
          <w:bCs/>
        </w:rPr>
        <w:t>“Doctors as Data Scientists</w:t>
      </w:r>
      <w:r w:rsidR="00897D92">
        <w:rPr>
          <w:b/>
          <w:bCs/>
        </w:rPr>
        <w:t>” – providers notes</w:t>
      </w:r>
    </w:p>
    <w:p w14:paraId="3B36EDBE" w14:textId="77777777" w:rsidR="00897D92" w:rsidRDefault="008715B6">
      <w:pPr>
        <w:rPr>
          <w:b/>
          <w:bCs/>
        </w:rPr>
      </w:pPr>
      <w:r>
        <w:rPr>
          <w:b/>
          <w:bCs/>
        </w:rPr>
        <w:t>This documents is in two parts</w:t>
      </w:r>
      <w:r w:rsidR="00AB5F64">
        <w:rPr>
          <w:b/>
          <w:bCs/>
        </w:rPr>
        <w:t xml:space="preserve"> and is </w:t>
      </w:r>
      <w:r w:rsidR="00D02AFF">
        <w:rPr>
          <w:b/>
          <w:bCs/>
        </w:rPr>
        <w:t xml:space="preserve">for the providers of the “Doctors as data scientists” material developed by Tim Frayling </w:t>
      </w:r>
      <w:r w:rsidR="00897D92">
        <w:rPr>
          <w:b/>
          <w:bCs/>
        </w:rPr>
        <w:t>during the academic year 2022-2023</w:t>
      </w:r>
      <w:r>
        <w:rPr>
          <w:b/>
          <w:bCs/>
        </w:rPr>
        <w:t xml:space="preserve">. </w:t>
      </w:r>
    </w:p>
    <w:p w14:paraId="79283272" w14:textId="358723D2" w:rsidR="00897D92" w:rsidRPr="00A658F4" w:rsidRDefault="008715B6">
      <w:r w:rsidRPr="00A658F4">
        <w:rPr>
          <w:b/>
          <w:bCs/>
        </w:rPr>
        <w:t>First</w:t>
      </w:r>
      <w:r w:rsidRPr="00A658F4">
        <w:t xml:space="preserve">, it describes the set up of a teaching session in </w:t>
      </w:r>
      <w:r w:rsidR="005B2211" w:rsidRPr="00A658F4">
        <w:t>R studio cloud, now known as posit cloud</w:t>
      </w:r>
      <w:r w:rsidR="005F5279" w:rsidRPr="00A658F4">
        <w:t xml:space="preserve">. </w:t>
      </w:r>
      <w:r w:rsidR="00AE7C73">
        <w:t>The teaching session was delivered to ~240 3</w:t>
      </w:r>
      <w:r w:rsidR="00AE7C73" w:rsidRPr="00AE7C73">
        <w:rPr>
          <w:vertAlign w:val="superscript"/>
        </w:rPr>
        <w:t>rd</w:t>
      </w:r>
      <w:r w:rsidR="00AE7C73">
        <w:t xml:space="preserve"> year BMBS students in four batches of 30-60 students and over 3 lots of 2 hours sessions, </w:t>
      </w:r>
      <w:r w:rsidR="001312D3">
        <w:t xml:space="preserve">delivered in September, December and March. </w:t>
      </w:r>
      <w:r w:rsidR="005F5279" w:rsidRPr="00A658F4">
        <w:t xml:space="preserve">This approach has the advantage that you do not need a </w:t>
      </w:r>
      <w:r w:rsidR="000C75AC" w:rsidRPr="00A658F4">
        <w:t xml:space="preserve">computer </w:t>
      </w:r>
      <w:proofErr w:type="gramStart"/>
      <w:r w:rsidR="000C75AC" w:rsidRPr="00A658F4">
        <w:t>lab ,</w:t>
      </w:r>
      <w:proofErr w:type="gramEnd"/>
      <w:r w:rsidR="000C75AC" w:rsidRPr="00A658F4">
        <w:t xml:space="preserve"> but can use any lecture room and students bring their laptops , or tablets. If it is possible to guide the students away from using tablets and to laptops that is much better, but maybe not possible for reasons of equity</w:t>
      </w:r>
      <w:r w:rsidR="005B2211" w:rsidRPr="00A658F4">
        <w:t>. More details are in the guide section of posit cloud but the below is specific to the teaching of ~240 3</w:t>
      </w:r>
      <w:r w:rsidR="005B2211" w:rsidRPr="00A658F4">
        <w:rPr>
          <w:vertAlign w:val="superscript"/>
        </w:rPr>
        <w:t>rd</w:t>
      </w:r>
      <w:r w:rsidR="005B2211" w:rsidRPr="00A658F4">
        <w:t xml:space="preserve"> year undergraduate BMBS students, in four </w:t>
      </w:r>
      <w:r w:rsidR="00BB29F9" w:rsidRPr="00A658F4">
        <w:t xml:space="preserve">batches – a maximum of 50-60 in a room. </w:t>
      </w:r>
    </w:p>
    <w:p w14:paraId="6661412D" w14:textId="67A8E05B" w:rsidR="008715B6" w:rsidRPr="00A658F4" w:rsidRDefault="00BB29F9">
      <w:r w:rsidRPr="00A658F4">
        <w:rPr>
          <w:b/>
          <w:bCs/>
        </w:rPr>
        <w:t>Second</w:t>
      </w:r>
      <w:r w:rsidRPr="00A658F4">
        <w:t xml:space="preserve"> </w:t>
      </w:r>
      <w:r w:rsidR="00AB5F64" w:rsidRPr="00A658F4">
        <w:t>it gives some key pointers to providers on teaching in this format</w:t>
      </w:r>
      <w:r w:rsidR="00A658F4">
        <w:t>, as learnt the hard way from delivery to 240 University of Exeter 3</w:t>
      </w:r>
      <w:r w:rsidR="00A658F4" w:rsidRPr="00A658F4">
        <w:rPr>
          <w:vertAlign w:val="superscript"/>
        </w:rPr>
        <w:t>rd</w:t>
      </w:r>
      <w:r w:rsidR="00A658F4">
        <w:t xml:space="preserve"> year BMBS undergraduates in 2022-2023 (in four batches of </w:t>
      </w:r>
      <w:r w:rsidR="00681907">
        <w:t>30-60 students per session)</w:t>
      </w:r>
      <w:r w:rsidR="00A658F4">
        <w:t>.</w:t>
      </w:r>
    </w:p>
    <w:p w14:paraId="1C9C1FD4" w14:textId="24056EBE" w:rsidR="004907C0" w:rsidRPr="00113B73" w:rsidRDefault="00113B73" w:rsidP="00113B73">
      <w:pPr>
        <w:rPr>
          <w:b/>
          <w:bCs/>
        </w:rPr>
      </w:pPr>
      <w:r>
        <w:rPr>
          <w:b/>
          <w:bCs/>
        </w:rPr>
        <w:t xml:space="preserve">SECTION ONE: </w:t>
      </w:r>
      <w:r w:rsidR="004907C0" w:rsidRPr="00113B73">
        <w:rPr>
          <w:b/>
          <w:bCs/>
        </w:rPr>
        <w:t>Teaching or shared working in R Studio Cloud</w:t>
      </w:r>
    </w:p>
    <w:p w14:paraId="57484CA5" w14:textId="1FA973D1" w:rsidR="00F369F1" w:rsidRPr="00F369F1" w:rsidRDefault="00F369F1">
      <w:pPr>
        <w:rPr>
          <w:i/>
          <w:iCs/>
        </w:rPr>
      </w:pPr>
      <w:r>
        <w:rPr>
          <w:i/>
          <w:iCs/>
        </w:rPr>
        <w:t>Overall comment on the functionality of R Studio cloud/posit cloud</w:t>
      </w:r>
      <w:r w:rsidR="00903B24">
        <w:rPr>
          <w:i/>
          <w:iCs/>
        </w:rPr>
        <w:t xml:space="preserve">. </w:t>
      </w:r>
      <w:proofErr w:type="gramStart"/>
      <w:r w:rsidR="00903B24">
        <w:rPr>
          <w:i/>
          <w:iCs/>
        </w:rPr>
        <w:t>Overall</w:t>
      </w:r>
      <w:proofErr w:type="gramEnd"/>
      <w:r w:rsidR="00903B24">
        <w:rPr>
          <w:i/>
          <w:iCs/>
        </w:rPr>
        <w:t xml:space="preserve"> I found this an excellent format for introducing a large number of students to working with data</w:t>
      </w:r>
      <w:r w:rsidR="00832003">
        <w:rPr>
          <w:i/>
          <w:iCs/>
        </w:rPr>
        <w:t xml:space="preserve"> – especially as the online option means you do not need to find a computer lab large enough</w:t>
      </w:r>
      <w:r w:rsidR="005D131C">
        <w:rPr>
          <w:i/>
          <w:iCs/>
        </w:rPr>
        <w:t>. Files can be added to a base project that appears for all students and we had sufficient RAM to handle 60 students working with the same files at once. The only slight annoyance was that if the providers wanted to add new files to the project, the students did not see them but instead had to start a new project.</w:t>
      </w:r>
    </w:p>
    <w:p w14:paraId="5AF82765" w14:textId="1F8F4B4B" w:rsidR="003B1B7F" w:rsidRDefault="008D055D">
      <w:r>
        <w:t>S</w:t>
      </w:r>
      <w:r w:rsidR="00DD60C3">
        <w:t xml:space="preserve">et up </w:t>
      </w:r>
      <w:r>
        <w:t>a</w:t>
      </w:r>
      <w:r w:rsidR="00DD60C3">
        <w:t xml:space="preserve"> personal R studio Cloud account</w:t>
      </w:r>
      <w:r>
        <w:t xml:space="preserve">. Follow the </w:t>
      </w:r>
      <w:hyperlink r:id="rId5" w:history="1">
        <w:r w:rsidRPr="0029372A">
          <w:rPr>
            <w:rStyle w:val="Hyperlink"/>
          </w:rPr>
          <w:t>https://rstudio.cloud/learn/guide</w:t>
        </w:r>
      </w:hyperlink>
      <w:r>
        <w:t xml:space="preserve"> to get details of how to:</w:t>
      </w:r>
    </w:p>
    <w:p w14:paraId="39F08142" w14:textId="5EFFF0FF" w:rsidR="00DD60C3" w:rsidRDefault="008D055D" w:rsidP="00DD60C3">
      <w:pPr>
        <w:pStyle w:val="ListParagraph"/>
        <w:numPr>
          <w:ilvl w:val="0"/>
          <w:numId w:val="1"/>
        </w:numPr>
      </w:pPr>
      <w:r>
        <w:t>I</w:t>
      </w:r>
      <w:r w:rsidR="00DD60C3">
        <w:t>nvite</w:t>
      </w:r>
      <w:r>
        <w:t xml:space="preserve"> </w:t>
      </w:r>
      <w:r w:rsidR="00DD60C3">
        <w:t xml:space="preserve">people into a shared workspace </w:t>
      </w:r>
      <w:r>
        <w:t xml:space="preserve">e.g. </w:t>
      </w:r>
      <w:proofErr w:type="spellStart"/>
      <w:r>
        <w:t>tim</w:t>
      </w:r>
      <w:proofErr w:type="spellEnd"/>
      <w:r>
        <w:t xml:space="preserve"> has a workspace called </w:t>
      </w:r>
      <w:r w:rsidR="00DD60C3">
        <w:t xml:space="preserve">“Doctors as Data Scientists” </w:t>
      </w:r>
      <w:r w:rsidR="00FF5A29">
        <w:t>which contains a project “Doctors as Data Scientists project 1”</w:t>
      </w:r>
      <w:r w:rsidR="00DD5B90">
        <w:t xml:space="preserve"> and invited teaching assistants in:</w:t>
      </w:r>
    </w:p>
    <w:p w14:paraId="21EA0747" w14:textId="36CB4F19" w:rsidR="002C5360" w:rsidRDefault="00387454" w:rsidP="00DD60C3">
      <w:pPr>
        <w:pStyle w:val="ListParagraph"/>
        <w:numPr>
          <w:ilvl w:val="0"/>
          <w:numId w:val="1"/>
        </w:numPr>
      </w:pPr>
      <w:r>
        <w:t xml:space="preserve">Pick your plan (scroll down to “Teaching with Cloud” part of online guide. </w:t>
      </w:r>
      <w:r w:rsidR="001F5889">
        <w:t>Options to give access to students and the teaching assistants</w:t>
      </w:r>
      <w:r w:rsidR="002C5360">
        <w:t xml:space="preserve">: </w:t>
      </w:r>
    </w:p>
    <w:p w14:paraId="470F6346" w14:textId="0896CE09" w:rsidR="001F5889" w:rsidRDefault="00923A79" w:rsidP="002C5360">
      <w:pPr>
        <w:pStyle w:val="ListParagraph"/>
        <w:numPr>
          <w:ilvl w:val="1"/>
          <w:numId w:val="1"/>
        </w:numPr>
      </w:pPr>
      <w:r>
        <w:t xml:space="preserve">Individual </w:t>
      </w:r>
      <w:r w:rsidR="002C5360">
        <w:t>Instructors</w:t>
      </w:r>
      <w:r>
        <w:t xml:space="preserve"> plan with the following paying option</w:t>
      </w:r>
      <w:r w:rsidR="0021057F">
        <w:t>s</w:t>
      </w:r>
      <w:r>
        <w:t xml:space="preserve">: </w:t>
      </w:r>
      <w:r w:rsidR="002C5360">
        <w:t xml:space="preserve"> </w:t>
      </w:r>
    </w:p>
    <w:p w14:paraId="19B75A65" w14:textId="2EE41AD3" w:rsidR="00650515" w:rsidRPr="00681907" w:rsidRDefault="00DD5B90" w:rsidP="00650515">
      <w:pPr>
        <w:spacing w:before="100" w:beforeAutospacing="1" w:after="100" w:afterAutospacing="1" w:line="240" w:lineRule="auto"/>
        <w:rPr>
          <w:rFonts w:eastAsia="Times New Roman" w:cstheme="minorHAnsi"/>
          <w:sz w:val="24"/>
          <w:szCs w:val="24"/>
          <w:lang w:eastAsia="en-GB"/>
        </w:rPr>
      </w:pPr>
      <w:r w:rsidRPr="00681907">
        <w:rPr>
          <w:rFonts w:eastAsia="Times New Roman" w:cstheme="minorHAnsi"/>
          <w:sz w:val="24"/>
          <w:szCs w:val="24"/>
          <w:lang w:eastAsia="en-GB"/>
        </w:rPr>
        <w:t>P</w:t>
      </w:r>
      <w:r w:rsidR="00650515" w:rsidRPr="00681907">
        <w:rPr>
          <w:rFonts w:eastAsia="Times New Roman" w:cstheme="minorHAnsi"/>
          <w:sz w:val="24"/>
          <w:szCs w:val="24"/>
          <w:lang w:eastAsia="en-GB"/>
        </w:rPr>
        <w:t>ay a metered, variable amount per month.</w:t>
      </w:r>
    </w:p>
    <w:p w14:paraId="2A13859F" w14:textId="77777777" w:rsidR="00650515" w:rsidRPr="00681907" w:rsidRDefault="00650515" w:rsidP="00650515">
      <w:pPr>
        <w:numPr>
          <w:ilvl w:val="0"/>
          <w:numId w:val="2"/>
        </w:numPr>
        <w:spacing w:before="100" w:beforeAutospacing="1" w:after="100" w:afterAutospacing="1" w:line="240" w:lineRule="auto"/>
        <w:rPr>
          <w:rFonts w:eastAsia="Times New Roman" w:cstheme="minorHAnsi"/>
          <w:sz w:val="24"/>
          <w:szCs w:val="24"/>
          <w:lang w:eastAsia="en-GB"/>
        </w:rPr>
      </w:pPr>
      <w:r w:rsidRPr="00681907">
        <w:rPr>
          <w:rFonts w:eastAsia="Times New Roman" w:cstheme="minorHAnsi"/>
          <w:sz w:val="24"/>
          <w:szCs w:val="24"/>
          <w:lang w:eastAsia="en-GB"/>
        </w:rPr>
        <w:t xml:space="preserve">You sign up for the </w:t>
      </w:r>
      <w:hyperlink r:id="rId6" w:history="1">
        <w:r w:rsidRPr="00681907">
          <w:rPr>
            <w:rFonts w:eastAsia="Times New Roman" w:cstheme="minorHAnsi"/>
            <w:color w:val="0000FF"/>
            <w:sz w:val="24"/>
            <w:szCs w:val="24"/>
            <w:u w:val="single"/>
            <w:lang w:eastAsia="en-GB"/>
          </w:rPr>
          <w:t>Instructor: Instructor Pays</w:t>
        </w:r>
      </w:hyperlink>
      <w:r w:rsidRPr="00681907">
        <w:rPr>
          <w:rFonts w:eastAsia="Times New Roman" w:cstheme="minorHAnsi"/>
          <w:sz w:val="24"/>
          <w:szCs w:val="24"/>
          <w:lang w:eastAsia="en-GB"/>
        </w:rPr>
        <w:t xml:space="preserve"> plan and pay $15 at the beginning of each month.</w:t>
      </w:r>
    </w:p>
    <w:p w14:paraId="49F9EFB1" w14:textId="77777777" w:rsidR="00650515" w:rsidRPr="00681907" w:rsidRDefault="00650515" w:rsidP="00650515">
      <w:pPr>
        <w:numPr>
          <w:ilvl w:val="0"/>
          <w:numId w:val="2"/>
        </w:numPr>
        <w:spacing w:before="100" w:beforeAutospacing="1" w:after="100" w:afterAutospacing="1" w:line="240" w:lineRule="auto"/>
        <w:rPr>
          <w:rFonts w:eastAsia="Times New Roman" w:cstheme="minorHAnsi"/>
          <w:sz w:val="24"/>
          <w:szCs w:val="24"/>
          <w:lang w:eastAsia="en-GB"/>
        </w:rPr>
      </w:pPr>
      <w:r w:rsidRPr="00681907">
        <w:rPr>
          <w:rFonts w:eastAsia="Times New Roman" w:cstheme="minorHAnsi"/>
          <w:sz w:val="24"/>
          <w:szCs w:val="24"/>
          <w:lang w:eastAsia="en-GB"/>
        </w:rPr>
        <w:t xml:space="preserve">Your students only need to sign up for the </w:t>
      </w:r>
      <w:hyperlink r:id="rId7" w:history="1">
        <w:r w:rsidRPr="00681907">
          <w:rPr>
            <w:rFonts w:eastAsia="Times New Roman" w:cstheme="minorHAnsi"/>
            <w:color w:val="0000FF"/>
            <w:sz w:val="24"/>
            <w:szCs w:val="24"/>
            <w:u w:val="single"/>
            <w:lang w:eastAsia="en-GB"/>
          </w:rPr>
          <w:t>Cloud Free</w:t>
        </w:r>
      </w:hyperlink>
      <w:r w:rsidRPr="00681907">
        <w:rPr>
          <w:rFonts w:eastAsia="Times New Roman" w:cstheme="minorHAnsi"/>
          <w:sz w:val="24"/>
          <w:szCs w:val="24"/>
          <w:lang w:eastAsia="en-GB"/>
        </w:rPr>
        <w:t xml:space="preserve"> plan in order to work in your course space.</w:t>
      </w:r>
    </w:p>
    <w:p w14:paraId="146D255B" w14:textId="77777777" w:rsidR="00650515" w:rsidRPr="00681907" w:rsidRDefault="00650515" w:rsidP="00650515">
      <w:pPr>
        <w:numPr>
          <w:ilvl w:val="0"/>
          <w:numId w:val="2"/>
        </w:numPr>
        <w:spacing w:before="100" w:beforeAutospacing="1" w:after="100" w:afterAutospacing="1" w:line="240" w:lineRule="auto"/>
        <w:rPr>
          <w:rFonts w:eastAsia="Times New Roman" w:cstheme="minorHAnsi"/>
          <w:sz w:val="24"/>
          <w:szCs w:val="24"/>
          <w:lang w:eastAsia="en-GB"/>
        </w:rPr>
      </w:pPr>
      <w:r w:rsidRPr="00681907">
        <w:rPr>
          <w:rFonts w:eastAsia="Times New Roman" w:cstheme="minorHAnsi"/>
          <w:sz w:val="24"/>
          <w:szCs w:val="24"/>
          <w:lang w:eastAsia="en-GB"/>
        </w:rPr>
        <w:t xml:space="preserve">Within your course space, you and your students have access to all premium features associated with the </w:t>
      </w:r>
      <w:proofErr w:type="gramStart"/>
      <w:r w:rsidRPr="00681907">
        <w:rPr>
          <w:rFonts w:eastAsia="Times New Roman" w:cstheme="minorHAnsi"/>
          <w:sz w:val="24"/>
          <w:szCs w:val="24"/>
          <w:lang w:eastAsia="en-GB"/>
        </w:rPr>
        <w:t>Instructor</w:t>
      </w:r>
      <w:proofErr w:type="gramEnd"/>
      <w:r w:rsidRPr="00681907">
        <w:rPr>
          <w:rFonts w:eastAsia="Times New Roman" w:cstheme="minorHAnsi"/>
          <w:sz w:val="24"/>
          <w:szCs w:val="24"/>
          <w:lang w:eastAsia="en-GB"/>
        </w:rPr>
        <w:t xml:space="preserve"> plan.</w:t>
      </w:r>
    </w:p>
    <w:p w14:paraId="3A3ED58C" w14:textId="79626855" w:rsidR="00650515" w:rsidRPr="00681907" w:rsidRDefault="00650515" w:rsidP="00650515">
      <w:pPr>
        <w:numPr>
          <w:ilvl w:val="0"/>
          <w:numId w:val="2"/>
        </w:numPr>
        <w:spacing w:before="100" w:beforeAutospacing="1" w:after="100" w:afterAutospacing="1" w:line="240" w:lineRule="auto"/>
        <w:rPr>
          <w:rFonts w:eastAsia="Times New Roman" w:cstheme="minorHAnsi"/>
          <w:sz w:val="24"/>
          <w:szCs w:val="24"/>
          <w:lang w:eastAsia="en-GB"/>
        </w:rPr>
      </w:pPr>
      <w:r w:rsidRPr="00681907">
        <w:rPr>
          <w:rFonts w:eastAsia="Times New Roman" w:cstheme="minorHAnsi"/>
          <w:sz w:val="24"/>
          <w:szCs w:val="24"/>
          <w:lang w:eastAsia="en-GB"/>
        </w:rPr>
        <w:t>Each month, you will be charged based on the usage by you and your students within your course spaces during the prior month. You will be charged 10¢ per project hour over the 300 hours included with your plan.</w:t>
      </w:r>
    </w:p>
    <w:p w14:paraId="3DA59D23" w14:textId="614A5728" w:rsidR="00650515" w:rsidRPr="00681907" w:rsidRDefault="00116C9C" w:rsidP="0000039E">
      <w:pPr>
        <w:spacing w:before="100" w:beforeAutospacing="1" w:after="100" w:afterAutospacing="1" w:line="240" w:lineRule="auto"/>
        <w:rPr>
          <w:rFonts w:eastAsia="Times New Roman" w:cstheme="minorHAnsi"/>
          <w:b/>
          <w:bCs/>
          <w:sz w:val="24"/>
          <w:szCs w:val="24"/>
          <w:lang w:eastAsia="en-GB"/>
        </w:rPr>
      </w:pPr>
      <w:r w:rsidRPr="00681907">
        <w:rPr>
          <w:rFonts w:eastAsia="Times New Roman" w:cstheme="minorHAnsi"/>
          <w:sz w:val="24"/>
          <w:szCs w:val="24"/>
          <w:lang w:eastAsia="en-GB"/>
        </w:rPr>
        <w:t xml:space="preserve">If </w:t>
      </w:r>
      <w:r w:rsidR="001E4232" w:rsidRPr="00681907">
        <w:rPr>
          <w:rFonts w:eastAsia="Times New Roman" w:cstheme="minorHAnsi"/>
          <w:sz w:val="24"/>
          <w:szCs w:val="24"/>
          <w:lang w:eastAsia="en-GB"/>
        </w:rPr>
        <w:t xml:space="preserve">students only on for a few hours each per month, the above is cheapest </w:t>
      </w:r>
      <w:proofErr w:type="gramStart"/>
      <w:r w:rsidR="001E4232" w:rsidRPr="00681907">
        <w:rPr>
          <w:rFonts w:eastAsia="Times New Roman" w:cstheme="minorHAnsi"/>
          <w:sz w:val="24"/>
          <w:szCs w:val="24"/>
          <w:lang w:eastAsia="en-GB"/>
        </w:rPr>
        <w:t>e.g.</w:t>
      </w:r>
      <w:proofErr w:type="gramEnd"/>
      <w:r w:rsidR="001E4232" w:rsidRPr="00681907">
        <w:rPr>
          <w:rFonts w:eastAsia="Times New Roman" w:cstheme="minorHAnsi"/>
          <w:sz w:val="24"/>
          <w:szCs w:val="24"/>
          <w:lang w:eastAsia="en-GB"/>
        </w:rPr>
        <w:t xml:space="preserve"> $364 for 3850 person hours. </w:t>
      </w:r>
      <w:r w:rsidR="0000039E" w:rsidRPr="00681907">
        <w:rPr>
          <w:rFonts w:eastAsia="Times New Roman" w:cstheme="minorHAnsi"/>
          <w:sz w:val="24"/>
          <w:szCs w:val="24"/>
          <w:lang w:eastAsia="en-GB"/>
        </w:rPr>
        <w:t>(</w:t>
      </w:r>
      <w:proofErr w:type="gramStart"/>
      <w:r w:rsidR="0000039E" w:rsidRPr="00681907">
        <w:rPr>
          <w:rFonts w:eastAsia="Times New Roman" w:cstheme="minorHAnsi"/>
          <w:sz w:val="24"/>
          <w:szCs w:val="24"/>
          <w:lang w:eastAsia="en-GB"/>
        </w:rPr>
        <w:t>the</w:t>
      </w:r>
      <w:proofErr w:type="gramEnd"/>
      <w:r w:rsidR="0000039E" w:rsidRPr="00681907">
        <w:rPr>
          <w:rFonts w:eastAsia="Times New Roman" w:cstheme="minorHAnsi"/>
          <w:sz w:val="24"/>
          <w:szCs w:val="24"/>
          <w:lang w:eastAsia="en-GB"/>
        </w:rPr>
        <w:t xml:space="preserve"> first 300 hours come free) for 250 students x 15 hours plus 40 hours for </w:t>
      </w:r>
      <w:r w:rsidR="0000039E" w:rsidRPr="00681907">
        <w:rPr>
          <w:rFonts w:eastAsia="Times New Roman" w:cstheme="minorHAnsi"/>
          <w:sz w:val="24"/>
          <w:szCs w:val="24"/>
          <w:lang w:eastAsia="en-GB"/>
        </w:rPr>
        <w:lastRenderedPageBreak/>
        <w:t xml:space="preserve">instructor. </w:t>
      </w:r>
      <w:r w:rsidR="008D010C" w:rsidRPr="00681907">
        <w:rPr>
          <w:rFonts w:eastAsia="Times New Roman" w:cstheme="minorHAnsi"/>
          <w:b/>
          <w:bCs/>
          <w:sz w:val="24"/>
          <w:szCs w:val="24"/>
          <w:lang w:eastAsia="en-GB"/>
        </w:rPr>
        <w:t xml:space="preserve">Set this up with procurement paying using their credit card. </w:t>
      </w:r>
      <w:r w:rsidR="001E3F4E">
        <w:rPr>
          <w:rFonts w:eastAsia="Times New Roman" w:cstheme="minorHAnsi"/>
          <w:b/>
          <w:bCs/>
          <w:sz w:val="24"/>
          <w:szCs w:val="24"/>
          <w:lang w:eastAsia="en-GB"/>
        </w:rPr>
        <w:t>I</w:t>
      </w:r>
      <w:r w:rsidR="008D010C" w:rsidRPr="00681907">
        <w:rPr>
          <w:rFonts w:eastAsia="Times New Roman" w:cstheme="minorHAnsi"/>
          <w:b/>
          <w:bCs/>
          <w:sz w:val="24"/>
          <w:szCs w:val="24"/>
          <w:lang w:eastAsia="en-GB"/>
        </w:rPr>
        <w:t xml:space="preserve"> did this </w:t>
      </w:r>
      <w:r w:rsidR="00D45968" w:rsidRPr="00681907">
        <w:rPr>
          <w:rFonts w:eastAsia="Times New Roman" w:cstheme="minorHAnsi"/>
          <w:b/>
          <w:bCs/>
          <w:sz w:val="24"/>
          <w:szCs w:val="24"/>
          <w:lang w:eastAsia="en-GB"/>
        </w:rPr>
        <w:t>with a MS teams call with procurement. Setting up for 280 students 15 hours each over 3 months.</w:t>
      </w:r>
    </w:p>
    <w:p w14:paraId="603679AE" w14:textId="6A591B47" w:rsidR="0091423A" w:rsidRPr="00681907" w:rsidRDefault="0091423A" w:rsidP="0000039E">
      <w:pPr>
        <w:spacing w:before="100" w:beforeAutospacing="1" w:after="100" w:afterAutospacing="1" w:line="240" w:lineRule="auto"/>
        <w:rPr>
          <w:rFonts w:cstheme="minorHAnsi"/>
          <w:sz w:val="24"/>
          <w:szCs w:val="24"/>
        </w:rPr>
      </w:pPr>
      <w:r w:rsidRPr="00681907">
        <w:rPr>
          <w:rFonts w:eastAsia="Times New Roman" w:cstheme="minorHAnsi"/>
          <w:sz w:val="24"/>
          <w:szCs w:val="24"/>
          <w:lang w:eastAsia="en-GB"/>
        </w:rPr>
        <w:t>The other option is to pay a flat fee of $5 per student but given the $0.10c per student per hour costs that would only be cheaper if</w:t>
      </w:r>
      <w:r w:rsidR="001E3C9C" w:rsidRPr="00681907">
        <w:rPr>
          <w:rFonts w:eastAsia="Times New Roman" w:cstheme="minorHAnsi"/>
          <w:sz w:val="24"/>
          <w:szCs w:val="24"/>
          <w:lang w:eastAsia="en-GB"/>
        </w:rPr>
        <w:t xml:space="preserve"> ALL</w:t>
      </w:r>
      <w:r w:rsidRPr="00681907">
        <w:rPr>
          <w:rFonts w:eastAsia="Times New Roman" w:cstheme="minorHAnsi"/>
          <w:sz w:val="24"/>
          <w:szCs w:val="24"/>
          <w:lang w:eastAsia="en-GB"/>
        </w:rPr>
        <w:t xml:space="preserve"> students used more than 50 hours</w:t>
      </w:r>
      <w:r w:rsidR="001E3C9C" w:rsidRPr="00681907">
        <w:rPr>
          <w:rFonts w:eastAsia="Times New Roman" w:cstheme="minorHAnsi"/>
          <w:sz w:val="24"/>
          <w:szCs w:val="24"/>
          <w:lang w:eastAsia="en-GB"/>
        </w:rPr>
        <w:t xml:space="preserve"> – extremely unlikely and too expensive anyway. </w:t>
      </w:r>
    </w:p>
    <w:p w14:paraId="0FE174B1" w14:textId="33E28022" w:rsidR="00440141" w:rsidRDefault="00440141" w:rsidP="00DD60C3">
      <w:pPr>
        <w:pStyle w:val="ListParagraph"/>
        <w:numPr>
          <w:ilvl w:val="0"/>
          <w:numId w:val="1"/>
        </w:numPr>
      </w:pPr>
      <w:r>
        <w:t xml:space="preserve">Follow guide to make a “base project” that contains all your critical files you want shared. Note </w:t>
      </w:r>
      <w:r w:rsidR="00C340BD">
        <w:t xml:space="preserve">when you set it to be a base project you </w:t>
      </w:r>
      <w:proofErr w:type="spellStart"/>
      <w:proofErr w:type="gramStart"/>
      <w:r w:rsidR="00C340BD">
        <w:t>cant</w:t>
      </w:r>
      <w:proofErr w:type="spellEnd"/>
      <w:proofErr w:type="gramEnd"/>
      <w:r w:rsidR="00C340BD">
        <w:t xml:space="preserve"> see it but have to go to space settings page, click the gear and edit the project.</w:t>
      </w:r>
    </w:p>
    <w:p w14:paraId="135A5EF0" w14:textId="765E196A" w:rsidR="00B759B1" w:rsidRDefault="00B759B1" w:rsidP="00DD60C3">
      <w:pPr>
        <w:pStyle w:val="ListParagraph"/>
        <w:numPr>
          <w:ilvl w:val="0"/>
          <w:numId w:val="1"/>
        </w:numPr>
      </w:pPr>
      <w:r>
        <w:t xml:space="preserve">Make sure the base project is accessible to all by going into the project and clicking </w:t>
      </w:r>
      <w:r w:rsidR="00EF2DB1">
        <w:t>gear &gt; access</w:t>
      </w:r>
    </w:p>
    <w:p w14:paraId="4BD38A2A" w14:textId="4F65CFCB" w:rsidR="00FF5A29" w:rsidRDefault="00FF5A29" w:rsidP="00DD60C3">
      <w:pPr>
        <w:pStyle w:val="ListParagraph"/>
        <w:numPr>
          <w:ilvl w:val="0"/>
          <w:numId w:val="1"/>
        </w:numPr>
      </w:pPr>
      <w:r>
        <w:t xml:space="preserve">Students will need to register with R Studio Cloud </w:t>
      </w:r>
      <w:proofErr w:type="gramStart"/>
      <w:r>
        <w:t xml:space="preserve">Free </w:t>
      </w:r>
      <w:r w:rsidR="004907C0">
        <w:t xml:space="preserve"> -</w:t>
      </w:r>
      <w:proofErr w:type="gramEnd"/>
      <w:r w:rsidR="004907C0">
        <w:t xml:space="preserve"> username and password all that is required. </w:t>
      </w:r>
    </w:p>
    <w:p w14:paraId="6D650748" w14:textId="4AE2BC1C" w:rsidR="004907C0" w:rsidRDefault="004907C0" w:rsidP="006912CF"/>
    <w:p w14:paraId="52E1450B" w14:textId="0FB5461A" w:rsidR="00455BB7" w:rsidRDefault="00455BB7" w:rsidP="006912CF">
      <w:r>
        <w:t>WORKING ON A TABLET</w:t>
      </w:r>
      <w:r w:rsidR="00A8452A">
        <w:t xml:space="preserve"> – generally not advised, but some students </w:t>
      </w:r>
      <w:r w:rsidR="005F5279">
        <w:t xml:space="preserve">do not have </w:t>
      </w:r>
      <w:proofErr w:type="gramStart"/>
      <w:r w:rsidR="005F5279">
        <w:t>laptops</w:t>
      </w:r>
      <w:proofErr w:type="gramEnd"/>
    </w:p>
    <w:p w14:paraId="71FFD1A6" w14:textId="7348FF0B" w:rsidR="0042411C" w:rsidRDefault="00455BB7" w:rsidP="0042411C">
      <w:r>
        <w:t xml:space="preserve">Note that </w:t>
      </w:r>
      <w:r w:rsidR="0042411C">
        <w:t xml:space="preserve">if </w:t>
      </w:r>
      <w:r w:rsidR="00113B73">
        <w:t>students</w:t>
      </w:r>
      <w:r w:rsidR="0042411C">
        <w:t xml:space="preserve"> are on a </w:t>
      </w:r>
      <w:proofErr w:type="gramStart"/>
      <w:r w:rsidR="0042411C">
        <w:t>tablet</w:t>
      </w:r>
      <w:proofErr w:type="gramEnd"/>
      <w:r w:rsidR="0042411C">
        <w:t xml:space="preserve"> </w:t>
      </w:r>
      <w:r w:rsidR="00113B73">
        <w:t>they will</w:t>
      </w:r>
      <w:r w:rsidR="0042411C">
        <w:t xml:space="preserve"> have to turn off smart punctuation </w:t>
      </w:r>
    </w:p>
    <w:p w14:paraId="7E1ACB1B" w14:textId="77777777" w:rsidR="0042411C" w:rsidRDefault="0042411C" w:rsidP="0042411C">
      <w:r>
        <w:t xml:space="preserve">Settings &gt; general &gt; keyboard on an </w:t>
      </w:r>
      <w:proofErr w:type="spellStart"/>
      <w:r>
        <w:t>ipad</w:t>
      </w:r>
      <w:proofErr w:type="spellEnd"/>
      <w:r>
        <w:t>.</w:t>
      </w:r>
    </w:p>
    <w:p w14:paraId="37CC8564" w14:textId="77777777" w:rsidR="0042411C" w:rsidRDefault="0042411C" w:rsidP="0042411C">
      <w:r>
        <w:t>Otherwise “” come out in unrecognisable format</w:t>
      </w:r>
    </w:p>
    <w:p w14:paraId="20258A64" w14:textId="1EC1F635" w:rsidR="00F52B48" w:rsidRDefault="00F52B48" w:rsidP="006912CF"/>
    <w:p w14:paraId="120F0B46" w14:textId="3184AAAD" w:rsidR="00113B73" w:rsidRPr="00AC5078" w:rsidRDefault="00113B73" w:rsidP="006912CF">
      <w:pPr>
        <w:rPr>
          <w:b/>
          <w:bCs/>
        </w:rPr>
      </w:pPr>
      <w:r w:rsidRPr="00AC5078">
        <w:rPr>
          <w:b/>
          <w:bCs/>
        </w:rPr>
        <w:t>SECTION 2. Important notes to providers on delivery</w:t>
      </w:r>
    </w:p>
    <w:p w14:paraId="49947AC0" w14:textId="25611484" w:rsidR="00113B73" w:rsidRDefault="001E4304" w:rsidP="006912CF">
      <w:r>
        <w:t>Based on teaching up to 60 3</w:t>
      </w:r>
      <w:r w:rsidRPr="001E4304">
        <w:rPr>
          <w:vertAlign w:val="superscript"/>
        </w:rPr>
        <w:t>rd</w:t>
      </w:r>
      <w:r>
        <w:t xml:space="preserve"> year BMBS students per session x 4 batches:</w:t>
      </w:r>
    </w:p>
    <w:p w14:paraId="505A00CA" w14:textId="057A3F62" w:rsidR="00E02A24" w:rsidRDefault="00E02A24" w:rsidP="001E4304">
      <w:pPr>
        <w:pStyle w:val="ListParagraph"/>
        <w:numPr>
          <w:ilvl w:val="0"/>
          <w:numId w:val="6"/>
        </w:numPr>
      </w:pPr>
      <w:r>
        <w:t>A few slides at the start to try and explain the session</w:t>
      </w:r>
      <w:r w:rsidR="00394903">
        <w:t xml:space="preserve"> (I used </w:t>
      </w:r>
      <w:r w:rsidR="00394903" w:rsidRPr="00394903">
        <w:t>Doctors_As_Data_Scientists_BMBS_ResearchSSU_20221205</w:t>
      </w:r>
      <w:r w:rsidR="00394903">
        <w:t>)</w:t>
      </w:r>
      <w:r>
        <w:t xml:space="preserve"> and what it is about, providing some </w:t>
      </w:r>
      <w:r w:rsidR="00F2056D">
        <w:t xml:space="preserve">headline grabbing examples, such as the ability to study all 65 million UK residents in primary care records for COVID. </w:t>
      </w:r>
      <w:proofErr w:type="gramStart"/>
      <w:r w:rsidR="00F2056D">
        <w:t>Also</w:t>
      </w:r>
      <w:proofErr w:type="gramEnd"/>
      <w:r w:rsidR="00F2056D">
        <w:t xml:space="preserve"> very helpful to have a junior doctor who has worked with R come along and explain their experience in person – we had a junior doctor who reminded/told students that they had to perform an audit as part of their F1 training, which involves data.</w:t>
      </w:r>
    </w:p>
    <w:p w14:paraId="32EC5CAF" w14:textId="53070BBC" w:rsidR="00DB3F5A" w:rsidRDefault="00DB3F5A" w:rsidP="001E4304">
      <w:pPr>
        <w:pStyle w:val="ListParagraph"/>
        <w:numPr>
          <w:ilvl w:val="0"/>
          <w:numId w:val="6"/>
        </w:numPr>
      </w:pPr>
      <w:r>
        <w:t xml:space="preserve">We started the second and third sessions with a reminder exercise involving writing a short script to return the attendance code for the session (our medical students have to sign in to all </w:t>
      </w:r>
      <w:r w:rsidR="0022273D">
        <w:t xml:space="preserve">taught sessions with an attendance code and it is the first thing they wanted to know, so instead of telling them we asked them </w:t>
      </w:r>
      <w:proofErr w:type="gramStart"/>
      <w:r w:rsidR="0022273D">
        <w:t>to :</w:t>
      </w:r>
      <w:proofErr w:type="gramEnd"/>
    </w:p>
    <w:p w14:paraId="1D8B1E77" w14:textId="755D7B17" w:rsidR="0022273D" w:rsidRDefault="0022273D" w:rsidP="0022273D">
      <w:pPr>
        <w:pStyle w:val="ListParagraph"/>
        <w:numPr>
          <w:ilvl w:val="1"/>
          <w:numId w:val="6"/>
        </w:numPr>
      </w:pPr>
      <w:r>
        <w:t>Use the &lt;- operator to place the attendance code in an R object/vector called “</w:t>
      </w:r>
      <w:proofErr w:type="spellStart"/>
      <w:r>
        <w:t>attendance_code</w:t>
      </w:r>
      <w:proofErr w:type="spellEnd"/>
      <w:r>
        <w:t>”</w:t>
      </w:r>
    </w:p>
    <w:p w14:paraId="2A77C5BF" w14:textId="0F46FCFC" w:rsidR="0022273D" w:rsidRDefault="0022273D" w:rsidP="0022273D">
      <w:pPr>
        <w:pStyle w:val="ListParagraph"/>
        <w:numPr>
          <w:ilvl w:val="1"/>
          <w:numId w:val="6"/>
        </w:numPr>
      </w:pPr>
      <w:r>
        <w:t xml:space="preserve">Use the &lt;- operator to place </w:t>
      </w:r>
      <w:r>
        <w:t>a message</w:t>
      </w:r>
      <w:r w:rsidR="00B36177">
        <w:t xml:space="preserve"> such as “today’s attendance code is”</w:t>
      </w:r>
      <w:r>
        <w:t xml:space="preserve"> in an R object/vector called “</w:t>
      </w:r>
      <w:proofErr w:type="spellStart"/>
      <w:r>
        <w:t>my_</w:t>
      </w:r>
      <w:proofErr w:type="gramStart"/>
      <w:r>
        <w:t>message</w:t>
      </w:r>
      <w:proofErr w:type="spellEnd"/>
      <w:r>
        <w:t>”</w:t>
      </w:r>
      <w:proofErr w:type="gramEnd"/>
    </w:p>
    <w:p w14:paraId="1E4811E6" w14:textId="663115BF" w:rsidR="0022273D" w:rsidRDefault="00B36177" w:rsidP="0022273D">
      <w:pPr>
        <w:pStyle w:val="ListParagraph"/>
        <w:numPr>
          <w:ilvl w:val="1"/>
          <w:numId w:val="6"/>
        </w:numPr>
      </w:pPr>
      <w:r>
        <w:t xml:space="preserve">Use the </w:t>
      </w:r>
      <w:proofErr w:type="gramStart"/>
      <w:r>
        <w:t>paste(</w:t>
      </w:r>
      <w:proofErr w:type="gramEnd"/>
      <w:r>
        <w:t xml:space="preserve">,) function to paste the two objects together and return the complete message </w:t>
      </w:r>
    </w:p>
    <w:p w14:paraId="185CC247" w14:textId="1441948B" w:rsidR="001E4304" w:rsidRDefault="001E4304" w:rsidP="001E4304">
      <w:pPr>
        <w:pStyle w:val="ListParagraph"/>
        <w:numPr>
          <w:ilvl w:val="0"/>
          <w:numId w:val="6"/>
        </w:numPr>
      </w:pPr>
      <w:r>
        <w:t xml:space="preserve">Most students instinctively just wanted to </w:t>
      </w:r>
      <w:r w:rsidR="006F4AF9">
        <w:t xml:space="preserve">go through the worksheet as fast as possible by typing in the commands in green and moving on to the next command, not learning along the way. </w:t>
      </w:r>
      <w:r w:rsidR="00CA4BE8">
        <w:t xml:space="preserve">Unless explicitly told, and often even when they were, they ignore the black text that explains what they are doing. </w:t>
      </w:r>
      <w:r w:rsidR="0098258F">
        <w:t xml:space="preserve">The best way of addressing this problem I found was to </w:t>
      </w:r>
      <w:r w:rsidR="00363D67">
        <w:lastRenderedPageBreak/>
        <w:t>stop every 15-20 minutes and inform the students that you would ask one of them at random to explain a command and what it is doing</w:t>
      </w:r>
      <w:r w:rsidR="00F85BF7">
        <w:t xml:space="preserve"> in ten minutes time. Then you and the teaching assistants spend that 10-15 minutes asking as many students as possible 1 to 1 or 1 to 2 </w:t>
      </w:r>
      <w:r w:rsidR="006E0D16">
        <w:t xml:space="preserve">to explain the command. </w:t>
      </w:r>
      <w:r w:rsidR="00E25496">
        <w:t>For example, ask the students to explain exactly what is happening in:</w:t>
      </w:r>
    </w:p>
    <w:p w14:paraId="3475E2B9" w14:textId="65A297C9" w:rsidR="00E25496" w:rsidRPr="00E25496" w:rsidRDefault="00E25496" w:rsidP="00E25496">
      <w:pPr>
        <w:pStyle w:val="ListParagraph"/>
        <w:ind w:firstLine="720"/>
      </w:pPr>
      <w:proofErr w:type="spellStart"/>
      <w:r w:rsidRPr="00E25496">
        <w:t>My_new_data</w:t>
      </w:r>
      <w:proofErr w:type="spellEnd"/>
      <w:r w:rsidRPr="00E25496">
        <w:t xml:space="preserve"> &lt;- </w:t>
      </w:r>
      <w:proofErr w:type="spellStart"/>
      <w:proofErr w:type="gramStart"/>
      <w:r w:rsidRPr="00E25496">
        <w:t>mydata</w:t>
      </w:r>
      <w:proofErr w:type="spellEnd"/>
      <w:r w:rsidRPr="00E25496">
        <w:t>[</w:t>
      </w:r>
      <w:proofErr w:type="gramEnd"/>
      <w:r w:rsidRPr="00E25496">
        <w:t>,]</w:t>
      </w:r>
    </w:p>
    <w:p w14:paraId="2987A0AF" w14:textId="77777777" w:rsidR="00E25496" w:rsidRPr="00E25496" w:rsidRDefault="00E25496" w:rsidP="00E25496">
      <w:pPr>
        <w:pStyle w:val="ListParagraph"/>
        <w:ind w:firstLine="720"/>
      </w:pPr>
      <w:r w:rsidRPr="00E25496">
        <w:t>head(</w:t>
      </w:r>
      <w:proofErr w:type="spellStart"/>
      <w:r w:rsidRPr="00E25496">
        <w:t>testdata</w:t>
      </w:r>
      <w:proofErr w:type="spellEnd"/>
      <w:r w:rsidRPr="00E25496">
        <w:t xml:space="preserve">, n= 5) </w:t>
      </w:r>
    </w:p>
    <w:p w14:paraId="532C2C5E" w14:textId="77777777" w:rsidR="00E25496" w:rsidRPr="00E25496" w:rsidRDefault="00E25496" w:rsidP="00E25496">
      <w:pPr>
        <w:pStyle w:val="ListParagraph"/>
        <w:ind w:firstLine="720"/>
      </w:pPr>
      <w:proofErr w:type="spellStart"/>
      <w:r w:rsidRPr="00E25496">
        <w:t>testdata_subset</w:t>
      </w:r>
      <w:proofErr w:type="spellEnd"/>
      <w:r w:rsidRPr="00E25496">
        <w:t xml:space="preserve"> &lt;- </w:t>
      </w:r>
      <w:proofErr w:type="spellStart"/>
      <w:r w:rsidRPr="00E25496">
        <w:t>testdata</w:t>
      </w:r>
      <w:proofErr w:type="spellEnd"/>
      <w:proofErr w:type="gramStart"/>
      <w:r w:rsidRPr="00E25496">
        <w:t>[,c</w:t>
      </w:r>
      <w:proofErr w:type="gramEnd"/>
      <w:r w:rsidRPr="00E25496">
        <w:t>(1:3,6)]</w:t>
      </w:r>
    </w:p>
    <w:p w14:paraId="60AF0756" w14:textId="77777777" w:rsidR="00E25496" w:rsidRPr="00E25496" w:rsidRDefault="00E25496" w:rsidP="00E25496">
      <w:pPr>
        <w:pStyle w:val="ListParagraph"/>
        <w:ind w:firstLine="720"/>
      </w:pPr>
      <w:proofErr w:type="spellStart"/>
      <w:r w:rsidRPr="00E25496">
        <w:t>testdata_women</w:t>
      </w:r>
      <w:proofErr w:type="spellEnd"/>
      <w:r w:rsidRPr="00E25496">
        <w:t xml:space="preserve"> &lt;- </w:t>
      </w:r>
      <w:proofErr w:type="gramStart"/>
      <w:r w:rsidRPr="00E25496">
        <w:t>filter(</w:t>
      </w:r>
      <w:proofErr w:type="spellStart"/>
      <w:proofErr w:type="gramEnd"/>
      <w:r w:rsidRPr="00E25496">
        <w:t>testdata</w:t>
      </w:r>
      <w:proofErr w:type="spellEnd"/>
      <w:r w:rsidRPr="00E25496">
        <w:t>, gender == "2")</w:t>
      </w:r>
    </w:p>
    <w:p w14:paraId="2AD271AD" w14:textId="2CCC7664" w:rsidR="00F83C2A" w:rsidRDefault="00F83C2A" w:rsidP="001E4304">
      <w:pPr>
        <w:pStyle w:val="ListParagraph"/>
        <w:numPr>
          <w:ilvl w:val="0"/>
          <w:numId w:val="6"/>
        </w:numPr>
      </w:pPr>
      <w:r>
        <w:t xml:space="preserve">Of the above we spent a lot of time </w:t>
      </w:r>
      <w:r w:rsidR="00BC16F6">
        <w:t xml:space="preserve">asking and checking the students understood the concept of square brackets to select </w:t>
      </w:r>
      <w:r w:rsidR="00CA4BE8">
        <w:t xml:space="preserve">from a table. </w:t>
      </w:r>
    </w:p>
    <w:p w14:paraId="35BA2000" w14:textId="58C5797C" w:rsidR="00E25496" w:rsidRDefault="00924742" w:rsidP="001E4304">
      <w:pPr>
        <w:pStyle w:val="ListParagraph"/>
        <w:numPr>
          <w:ilvl w:val="0"/>
          <w:numId w:val="6"/>
        </w:numPr>
      </w:pPr>
      <w:r>
        <w:t>Common causes of frustration and confusion were often caused by simple things:</w:t>
      </w:r>
    </w:p>
    <w:p w14:paraId="18983CD4" w14:textId="0E14EF4A" w:rsidR="00924742" w:rsidRDefault="00924742" w:rsidP="00924742">
      <w:pPr>
        <w:pStyle w:val="ListParagraph"/>
        <w:numPr>
          <w:ilvl w:val="1"/>
          <w:numId w:val="6"/>
        </w:numPr>
      </w:pPr>
      <w:r>
        <w:t>Not creating</w:t>
      </w:r>
      <w:r w:rsidR="0012380A">
        <w:t>, saving</w:t>
      </w:r>
      <w:r>
        <w:t xml:space="preserve"> and working from a file but instead working from the console</w:t>
      </w:r>
    </w:p>
    <w:p w14:paraId="542CAE37" w14:textId="60AFDB29" w:rsidR="0012380A" w:rsidRDefault="0012380A" w:rsidP="00924742">
      <w:pPr>
        <w:pStyle w:val="ListParagraph"/>
        <w:numPr>
          <w:ilvl w:val="1"/>
          <w:numId w:val="6"/>
        </w:numPr>
      </w:pPr>
      <w:r>
        <w:t>Not running / executing a command from the file using “Run</w:t>
      </w:r>
      <w:proofErr w:type="gramStart"/>
      <w:r>
        <w:t>” ,</w:t>
      </w:r>
      <w:proofErr w:type="gramEnd"/>
      <w:r>
        <w:t xml:space="preserve"> but typing it in and assuming it had worked.</w:t>
      </w:r>
    </w:p>
    <w:p w14:paraId="557797FF" w14:textId="5847B234" w:rsidR="0012380A" w:rsidRDefault="00945E71" w:rsidP="00924742">
      <w:pPr>
        <w:pStyle w:val="ListParagraph"/>
        <w:numPr>
          <w:ilvl w:val="1"/>
          <w:numId w:val="6"/>
        </w:numPr>
      </w:pPr>
      <w:r>
        <w:t xml:space="preserve">Spaces and case sensitive errors, and copying and pasting speech marks from the word document </w:t>
      </w:r>
      <w:proofErr w:type="gramStart"/>
      <w:r>
        <w:t>worksheet</w:t>
      </w:r>
      <w:proofErr w:type="gramEnd"/>
    </w:p>
    <w:p w14:paraId="518C5CAA" w14:textId="57461904" w:rsidR="00F83C2A" w:rsidRDefault="00F83C2A" w:rsidP="00F83C2A"/>
    <w:p w14:paraId="373A9BED" w14:textId="66B85F9F" w:rsidR="00F83C2A" w:rsidRDefault="00F83C2A" w:rsidP="00F83C2A">
      <w:r>
        <w:t>Finally see if you can better some of the comments we received on asking the medical students if they found it fun:</w:t>
      </w:r>
    </w:p>
    <w:p w14:paraId="4A393459" w14:textId="1BB35785" w:rsidR="00F83C2A" w:rsidRDefault="00F83C2A" w:rsidP="00F83C2A">
      <w:r>
        <w:t xml:space="preserve">“I don’t hate this as much as I thought I </w:t>
      </w:r>
      <w:proofErr w:type="gramStart"/>
      <w:r>
        <w:t>would”</w:t>
      </w:r>
      <w:proofErr w:type="gramEnd"/>
    </w:p>
    <w:p w14:paraId="4A314782" w14:textId="3C71A7B5" w:rsidR="00F83C2A" w:rsidRDefault="00F83C2A" w:rsidP="00F83C2A">
      <w:r>
        <w:t>“</w:t>
      </w:r>
      <w:proofErr w:type="gramStart"/>
      <w:r>
        <w:t>this</w:t>
      </w:r>
      <w:proofErr w:type="gramEnd"/>
      <w:r>
        <w:t xml:space="preserve"> is like crochet”</w:t>
      </w:r>
    </w:p>
    <w:p w14:paraId="6F3B98AD" w14:textId="0187FB6F" w:rsidR="00F83C2A" w:rsidRDefault="00F83C2A" w:rsidP="00F83C2A">
      <w:r>
        <w:t>“</w:t>
      </w:r>
      <w:proofErr w:type="gramStart"/>
      <w:r>
        <w:t>its</w:t>
      </w:r>
      <w:proofErr w:type="gramEnd"/>
      <w:r>
        <w:t xml:space="preserve"> more fun than when a patient vomits on you in the ward rounds”. </w:t>
      </w:r>
    </w:p>
    <w:sectPr w:rsidR="00F83C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6045"/>
    <w:multiLevelType w:val="hybridMultilevel"/>
    <w:tmpl w:val="33161E6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B076C1"/>
    <w:multiLevelType w:val="multilevel"/>
    <w:tmpl w:val="3D8E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A05557"/>
    <w:multiLevelType w:val="hybridMultilevel"/>
    <w:tmpl w:val="82880090"/>
    <w:lvl w:ilvl="0" w:tplc="D34A7022">
      <w:start w:val="1"/>
      <w:numFmt w:val="bullet"/>
      <w:lvlText w:val="•"/>
      <w:lvlJc w:val="left"/>
      <w:pPr>
        <w:tabs>
          <w:tab w:val="num" w:pos="720"/>
        </w:tabs>
        <w:ind w:left="720" w:hanging="360"/>
      </w:pPr>
      <w:rPr>
        <w:rFonts w:ascii="Arial" w:hAnsi="Arial" w:hint="default"/>
      </w:rPr>
    </w:lvl>
    <w:lvl w:ilvl="1" w:tplc="5206160A" w:tentative="1">
      <w:start w:val="1"/>
      <w:numFmt w:val="bullet"/>
      <w:lvlText w:val="•"/>
      <w:lvlJc w:val="left"/>
      <w:pPr>
        <w:tabs>
          <w:tab w:val="num" w:pos="1440"/>
        </w:tabs>
        <w:ind w:left="1440" w:hanging="360"/>
      </w:pPr>
      <w:rPr>
        <w:rFonts w:ascii="Arial" w:hAnsi="Arial" w:hint="default"/>
      </w:rPr>
    </w:lvl>
    <w:lvl w:ilvl="2" w:tplc="CC04596C" w:tentative="1">
      <w:start w:val="1"/>
      <w:numFmt w:val="bullet"/>
      <w:lvlText w:val="•"/>
      <w:lvlJc w:val="left"/>
      <w:pPr>
        <w:tabs>
          <w:tab w:val="num" w:pos="2160"/>
        </w:tabs>
        <w:ind w:left="2160" w:hanging="360"/>
      </w:pPr>
      <w:rPr>
        <w:rFonts w:ascii="Arial" w:hAnsi="Arial" w:hint="default"/>
      </w:rPr>
    </w:lvl>
    <w:lvl w:ilvl="3" w:tplc="1A1053E6" w:tentative="1">
      <w:start w:val="1"/>
      <w:numFmt w:val="bullet"/>
      <w:lvlText w:val="•"/>
      <w:lvlJc w:val="left"/>
      <w:pPr>
        <w:tabs>
          <w:tab w:val="num" w:pos="2880"/>
        </w:tabs>
        <w:ind w:left="2880" w:hanging="360"/>
      </w:pPr>
      <w:rPr>
        <w:rFonts w:ascii="Arial" w:hAnsi="Arial" w:hint="default"/>
      </w:rPr>
    </w:lvl>
    <w:lvl w:ilvl="4" w:tplc="07E42E9C" w:tentative="1">
      <w:start w:val="1"/>
      <w:numFmt w:val="bullet"/>
      <w:lvlText w:val="•"/>
      <w:lvlJc w:val="left"/>
      <w:pPr>
        <w:tabs>
          <w:tab w:val="num" w:pos="3600"/>
        </w:tabs>
        <w:ind w:left="3600" w:hanging="360"/>
      </w:pPr>
      <w:rPr>
        <w:rFonts w:ascii="Arial" w:hAnsi="Arial" w:hint="default"/>
      </w:rPr>
    </w:lvl>
    <w:lvl w:ilvl="5" w:tplc="9C364CA2" w:tentative="1">
      <w:start w:val="1"/>
      <w:numFmt w:val="bullet"/>
      <w:lvlText w:val="•"/>
      <w:lvlJc w:val="left"/>
      <w:pPr>
        <w:tabs>
          <w:tab w:val="num" w:pos="4320"/>
        </w:tabs>
        <w:ind w:left="4320" w:hanging="360"/>
      </w:pPr>
      <w:rPr>
        <w:rFonts w:ascii="Arial" w:hAnsi="Arial" w:hint="default"/>
      </w:rPr>
    </w:lvl>
    <w:lvl w:ilvl="6" w:tplc="453C91DE" w:tentative="1">
      <w:start w:val="1"/>
      <w:numFmt w:val="bullet"/>
      <w:lvlText w:val="•"/>
      <w:lvlJc w:val="left"/>
      <w:pPr>
        <w:tabs>
          <w:tab w:val="num" w:pos="5040"/>
        </w:tabs>
        <w:ind w:left="5040" w:hanging="360"/>
      </w:pPr>
      <w:rPr>
        <w:rFonts w:ascii="Arial" w:hAnsi="Arial" w:hint="default"/>
      </w:rPr>
    </w:lvl>
    <w:lvl w:ilvl="7" w:tplc="96360508" w:tentative="1">
      <w:start w:val="1"/>
      <w:numFmt w:val="bullet"/>
      <w:lvlText w:val="•"/>
      <w:lvlJc w:val="left"/>
      <w:pPr>
        <w:tabs>
          <w:tab w:val="num" w:pos="5760"/>
        </w:tabs>
        <w:ind w:left="5760" w:hanging="360"/>
      </w:pPr>
      <w:rPr>
        <w:rFonts w:ascii="Arial" w:hAnsi="Arial" w:hint="default"/>
      </w:rPr>
    </w:lvl>
    <w:lvl w:ilvl="8" w:tplc="71AEBCA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D4B4D21"/>
    <w:multiLevelType w:val="hybridMultilevel"/>
    <w:tmpl w:val="4FA0378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504C52"/>
    <w:multiLevelType w:val="hybridMultilevel"/>
    <w:tmpl w:val="B5E6DF80"/>
    <w:lvl w:ilvl="0" w:tplc="D34A701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814899"/>
    <w:multiLevelType w:val="hybridMultilevel"/>
    <w:tmpl w:val="2272D5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E4630EC"/>
    <w:multiLevelType w:val="multilevel"/>
    <w:tmpl w:val="22C2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1058328">
    <w:abstractNumId w:val="4"/>
  </w:num>
  <w:num w:numId="2" w16cid:durableId="1366254243">
    <w:abstractNumId w:val="6"/>
  </w:num>
  <w:num w:numId="3" w16cid:durableId="163016580">
    <w:abstractNumId w:val="1"/>
  </w:num>
  <w:num w:numId="4" w16cid:durableId="189876185">
    <w:abstractNumId w:val="5"/>
  </w:num>
  <w:num w:numId="5" w16cid:durableId="1824152005">
    <w:abstractNumId w:val="3"/>
  </w:num>
  <w:num w:numId="6" w16cid:durableId="1387098740">
    <w:abstractNumId w:val="0"/>
  </w:num>
  <w:num w:numId="7" w16cid:durableId="9226860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982"/>
    <w:rsid w:val="0000039E"/>
    <w:rsid w:val="000574AE"/>
    <w:rsid w:val="000B5982"/>
    <w:rsid w:val="000C75AC"/>
    <w:rsid w:val="00113B73"/>
    <w:rsid w:val="00116C9C"/>
    <w:rsid w:val="0012380A"/>
    <w:rsid w:val="001312D3"/>
    <w:rsid w:val="001D7500"/>
    <w:rsid w:val="001E3C9C"/>
    <w:rsid w:val="001E3F4E"/>
    <w:rsid w:val="001E4232"/>
    <w:rsid w:val="001E4304"/>
    <w:rsid w:val="001F5889"/>
    <w:rsid w:val="0021057F"/>
    <w:rsid w:val="0022273D"/>
    <w:rsid w:val="002C5360"/>
    <w:rsid w:val="00363D67"/>
    <w:rsid w:val="00387454"/>
    <w:rsid w:val="00394903"/>
    <w:rsid w:val="003B1B7F"/>
    <w:rsid w:val="0042411C"/>
    <w:rsid w:val="00440141"/>
    <w:rsid w:val="00455BB7"/>
    <w:rsid w:val="004907C0"/>
    <w:rsid w:val="00516A19"/>
    <w:rsid w:val="005B2211"/>
    <w:rsid w:val="005D131C"/>
    <w:rsid w:val="005F5279"/>
    <w:rsid w:val="00650515"/>
    <w:rsid w:val="00681907"/>
    <w:rsid w:val="006912CF"/>
    <w:rsid w:val="00695CB0"/>
    <w:rsid w:val="006E0D16"/>
    <w:rsid w:val="006F4AF9"/>
    <w:rsid w:val="007B5F79"/>
    <w:rsid w:val="00832003"/>
    <w:rsid w:val="008715B6"/>
    <w:rsid w:val="00897D92"/>
    <w:rsid w:val="008D010C"/>
    <w:rsid w:val="008D055D"/>
    <w:rsid w:val="00903B24"/>
    <w:rsid w:val="0091423A"/>
    <w:rsid w:val="00923A79"/>
    <w:rsid w:val="00924742"/>
    <w:rsid w:val="00945E71"/>
    <w:rsid w:val="0098258F"/>
    <w:rsid w:val="009F4B00"/>
    <w:rsid w:val="00A658F4"/>
    <w:rsid w:val="00A8452A"/>
    <w:rsid w:val="00AA61B4"/>
    <w:rsid w:val="00AB5F64"/>
    <w:rsid w:val="00AC5078"/>
    <w:rsid w:val="00AE7C73"/>
    <w:rsid w:val="00B36177"/>
    <w:rsid w:val="00B759B1"/>
    <w:rsid w:val="00BB29F9"/>
    <w:rsid w:val="00BC16F6"/>
    <w:rsid w:val="00C340BD"/>
    <w:rsid w:val="00CA4BE8"/>
    <w:rsid w:val="00D02AFF"/>
    <w:rsid w:val="00D15F70"/>
    <w:rsid w:val="00D45968"/>
    <w:rsid w:val="00D903CB"/>
    <w:rsid w:val="00DB3F5A"/>
    <w:rsid w:val="00DD5B90"/>
    <w:rsid w:val="00DD60C3"/>
    <w:rsid w:val="00E02A24"/>
    <w:rsid w:val="00E25496"/>
    <w:rsid w:val="00EF2DB1"/>
    <w:rsid w:val="00F2056D"/>
    <w:rsid w:val="00F369F1"/>
    <w:rsid w:val="00F52B48"/>
    <w:rsid w:val="00F83C2A"/>
    <w:rsid w:val="00F85BF7"/>
    <w:rsid w:val="00FF5A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CCC0B"/>
  <w15:chartTrackingRefBased/>
  <w15:docId w15:val="{BBF19C18-908B-41D1-8459-595ADD8C9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15F7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0C3"/>
    <w:pPr>
      <w:ind w:left="720"/>
      <w:contextualSpacing/>
    </w:pPr>
  </w:style>
  <w:style w:type="paragraph" w:styleId="NormalWeb">
    <w:name w:val="Normal (Web)"/>
    <w:basedOn w:val="Normal"/>
    <w:uiPriority w:val="99"/>
    <w:semiHidden/>
    <w:unhideWhenUsed/>
    <w:rsid w:val="006505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50515"/>
    <w:rPr>
      <w:color w:val="0000FF"/>
      <w:u w:val="single"/>
    </w:rPr>
  </w:style>
  <w:style w:type="character" w:styleId="UnresolvedMention">
    <w:name w:val="Unresolved Mention"/>
    <w:basedOn w:val="DefaultParagraphFont"/>
    <w:uiPriority w:val="99"/>
    <w:semiHidden/>
    <w:unhideWhenUsed/>
    <w:rsid w:val="008D055D"/>
    <w:rPr>
      <w:color w:val="605E5C"/>
      <w:shd w:val="clear" w:color="auto" w:fill="E1DFDD"/>
    </w:rPr>
  </w:style>
  <w:style w:type="character" w:customStyle="1" w:styleId="Heading4Char">
    <w:name w:val="Heading 4 Char"/>
    <w:basedOn w:val="DefaultParagraphFont"/>
    <w:link w:val="Heading4"/>
    <w:uiPriority w:val="9"/>
    <w:rsid w:val="00D15F70"/>
    <w:rPr>
      <w:rFonts w:ascii="Times New Roman" w:eastAsia="Times New Roman" w:hAnsi="Times New Roman" w:cs="Times New Roman"/>
      <w:b/>
      <w:bCs/>
      <w:sz w:val="24"/>
      <w:szCs w:val="24"/>
      <w:lang w:eastAsia="en-GB"/>
    </w:rPr>
  </w:style>
  <w:style w:type="paragraph" w:styleId="HTMLPreformatted">
    <w:name w:val="HTML Preformatted"/>
    <w:basedOn w:val="Normal"/>
    <w:link w:val="HTMLPreformattedChar"/>
    <w:uiPriority w:val="99"/>
    <w:semiHidden/>
    <w:unhideWhenUsed/>
    <w:rsid w:val="00691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912CF"/>
    <w:rPr>
      <w:rFonts w:ascii="Courier New" w:eastAsia="Times New Roman" w:hAnsi="Courier New" w:cs="Courier New"/>
      <w:sz w:val="20"/>
      <w:szCs w:val="20"/>
      <w:lang w:eastAsia="en-GB"/>
    </w:rPr>
  </w:style>
  <w:style w:type="character" w:customStyle="1" w:styleId="glaqnqddm4b">
    <w:name w:val="glaqnqddm4b"/>
    <w:basedOn w:val="DefaultParagraphFont"/>
    <w:rsid w:val="00691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725756">
      <w:bodyDiv w:val="1"/>
      <w:marLeft w:val="0"/>
      <w:marRight w:val="0"/>
      <w:marTop w:val="0"/>
      <w:marBottom w:val="0"/>
      <w:divBdr>
        <w:top w:val="none" w:sz="0" w:space="0" w:color="auto"/>
        <w:left w:val="none" w:sz="0" w:space="0" w:color="auto"/>
        <w:bottom w:val="none" w:sz="0" w:space="0" w:color="auto"/>
        <w:right w:val="none" w:sz="0" w:space="0" w:color="auto"/>
      </w:divBdr>
    </w:div>
    <w:div w:id="551774005">
      <w:bodyDiv w:val="1"/>
      <w:marLeft w:val="0"/>
      <w:marRight w:val="0"/>
      <w:marTop w:val="0"/>
      <w:marBottom w:val="0"/>
      <w:divBdr>
        <w:top w:val="none" w:sz="0" w:space="0" w:color="auto"/>
        <w:left w:val="none" w:sz="0" w:space="0" w:color="auto"/>
        <w:bottom w:val="none" w:sz="0" w:space="0" w:color="auto"/>
        <w:right w:val="none" w:sz="0" w:space="0" w:color="auto"/>
      </w:divBdr>
      <w:divsChild>
        <w:div w:id="113836970">
          <w:marLeft w:val="360"/>
          <w:marRight w:val="0"/>
          <w:marTop w:val="200"/>
          <w:marBottom w:val="0"/>
          <w:divBdr>
            <w:top w:val="none" w:sz="0" w:space="0" w:color="auto"/>
            <w:left w:val="none" w:sz="0" w:space="0" w:color="auto"/>
            <w:bottom w:val="none" w:sz="0" w:space="0" w:color="auto"/>
            <w:right w:val="none" w:sz="0" w:space="0" w:color="auto"/>
          </w:divBdr>
        </w:div>
        <w:div w:id="2029406681">
          <w:marLeft w:val="360"/>
          <w:marRight w:val="0"/>
          <w:marTop w:val="200"/>
          <w:marBottom w:val="0"/>
          <w:divBdr>
            <w:top w:val="none" w:sz="0" w:space="0" w:color="auto"/>
            <w:left w:val="none" w:sz="0" w:space="0" w:color="auto"/>
            <w:bottom w:val="none" w:sz="0" w:space="0" w:color="auto"/>
            <w:right w:val="none" w:sz="0" w:space="0" w:color="auto"/>
          </w:divBdr>
        </w:div>
        <w:div w:id="1336957417">
          <w:marLeft w:val="360"/>
          <w:marRight w:val="0"/>
          <w:marTop w:val="200"/>
          <w:marBottom w:val="0"/>
          <w:divBdr>
            <w:top w:val="none" w:sz="0" w:space="0" w:color="auto"/>
            <w:left w:val="none" w:sz="0" w:space="0" w:color="auto"/>
            <w:bottom w:val="none" w:sz="0" w:space="0" w:color="auto"/>
            <w:right w:val="none" w:sz="0" w:space="0" w:color="auto"/>
          </w:divBdr>
        </w:div>
        <w:div w:id="1079908454">
          <w:marLeft w:val="360"/>
          <w:marRight w:val="0"/>
          <w:marTop w:val="200"/>
          <w:marBottom w:val="0"/>
          <w:divBdr>
            <w:top w:val="none" w:sz="0" w:space="0" w:color="auto"/>
            <w:left w:val="none" w:sz="0" w:space="0" w:color="auto"/>
            <w:bottom w:val="none" w:sz="0" w:space="0" w:color="auto"/>
            <w:right w:val="none" w:sz="0" w:space="0" w:color="auto"/>
          </w:divBdr>
        </w:div>
      </w:divsChild>
    </w:div>
    <w:div w:id="997465522">
      <w:bodyDiv w:val="1"/>
      <w:marLeft w:val="0"/>
      <w:marRight w:val="0"/>
      <w:marTop w:val="0"/>
      <w:marBottom w:val="0"/>
      <w:divBdr>
        <w:top w:val="none" w:sz="0" w:space="0" w:color="auto"/>
        <w:left w:val="none" w:sz="0" w:space="0" w:color="auto"/>
        <w:bottom w:val="none" w:sz="0" w:space="0" w:color="auto"/>
        <w:right w:val="none" w:sz="0" w:space="0" w:color="auto"/>
      </w:divBdr>
    </w:div>
    <w:div w:id="1558400094">
      <w:bodyDiv w:val="1"/>
      <w:marLeft w:val="0"/>
      <w:marRight w:val="0"/>
      <w:marTop w:val="0"/>
      <w:marBottom w:val="0"/>
      <w:divBdr>
        <w:top w:val="none" w:sz="0" w:space="0" w:color="auto"/>
        <w:left w:val="none" w:sz="0" w:space="0" w:color="auto"/>
        <w:bottom w:val="none" w:sz="0" w:space="0" w:color="auto"/>
        <w:right w:val="none" w:sz="0" w:space="0" w:color="auto"/>
      </w:divBdr>
    </w:div>
    <w:div w:id="1685664389">
      <w:bodyDiv w:val="1"/>
      <w:marLeft w:val="0"/>
      <w:marRight w:val="0"/>
      <w:marTop w:val="0"/>
      <w:marBottom w:val="0"/>
      <w:divBdr>
        <w:top w:val="none" w:sz="0" w:space="0" w:color="auto"/>
        <w:left w:val="none" w:sz="0" w:space="0" w:color="auto"/>
        <w:bottom w:val="none" w:sz="0" w:space="0" w:color="auto"/>
        <w:right w:val="none" w:sz="0" w:space="0" w:color="auto"/>
      </w:divBdr>
    </w:div>
    <w:div w:id="190729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studio.cloud/plans/fr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studio.cloud/plans/instructor?option=instructor" TargetMode="External"/><Relationship Id="rId5" Type="http://schemas.openxmlformats.org/officeDocument/2006/relationships/hyperlink" Target="https://rstudio.cloud/learn/gui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1086</Words>
  <Characters>6192</Characters>
  <Application>Microsoft Office Word</Application>
  <DocSecurity>0</DocSecurity>
  <Lines>51</Lines>
  <Paragraphs>14</Paragraphs>
  <ScaleCrop>false</ScaleCrop>
  <Company>University of Exeter</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Frayling, Timothy</dc:creator>
  <cp:keywords/>
  <dc:description/>
  <cp:lastModifiedBy>Frayling, Timothy</cp:lastModifiedBy>
  <cp:revision>43</cp:revision>
  <dcterms:created xsi:type="dcterms:W3CDTF">2023-03-06T17:02:00Z</dcterms:created>
  <dcterms:modified xsi:type="dcterms:W3CDTF">2023-03-06T18:00:00Z</dcterms:modified>
</cp:coreProperties>
</file>