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0D42" w14:textId="2EF8D0B9" w:rsidR="001D6E7D" w:rsidRPr="00145D4E" w:rsidRDefault="00145D4E" w:rsidP="00214147">
      <w:pPr>
        <w:ind w:left="720" w:hanging="360"/>
        <w:rPr>
          <w:b/>
          <w:bCs/>
        </w:rPr>
      </w:pPr>
      <w:r w:rsidRPr="00145D4E">
        <w:rPr>
          <w:b/>
          <w:bCs/>
        </w:rPr>
        <w:t>Summary pitch</w:t>
      </w:r>
      <w:r w:rsidR="00BB182B">
        <w:rPr>
          <w:b/>
          <w:bCs/>
        </w:rPr>
        <w:t xml:space="preserve"> for long term positions:</w:t>
      </w:r>
    </w:p>
    <w:p w14:paraId="114E44A9" w14:textId="6124A3A6" w:rsidR="004812E0" w:rsidRDefault="00F377D8" w:rsidP="00DE7089">
      <w:pPr>
        <w:ind w:left="360"/>
      </w:pPr>
      <w:r>
        <w:t>New opportunities in Geneva</w:t>
      </w:r>
      <w:r w:rsidR="000A677F">
        <w:t xml:space="preserve"> to</w:t>
      </w:r>
      <w:r w:rsidR="001D7B2C">
        <w:t xml:space="preserve"> pursue your career in human genetics</w:t>
      </w:r>
      <w:r w:rsidR="000A677F">
        <w:t xml:space="preserve"> </w:t>
      </w:r>
      <w:r w:rsidR="00A83563">
        <w:t>.</w:t>
      </w:r>
      <w:r w:rsidR="00736258">
        <w:t xml:space="preserve"> These opportunities include </w:t>
      </w:r>
      <w:r w:rsidR="00736258" w:rsidRPr="000A677F">
        <w:rPr>
          <w:b/>
          <w:bCs/>
        </w:rPr>
        <w:t>permanent positions</w:t>
      </w:r>
      <w:r w:rsidR="00736258">
        <w:t xml:space="preserve"> (</w:t>
      </w:r>
      <w:r w:rsidR="00D03A2E">
        <w:t xml:space="preserve">after </w:t>
      </w:r>
      <w:r w:rsidR="00736258">
        <w:t xml:space="preserve">an initial 2 years of </w:t>
      </w:r>
      <w:r w:rsidR="00D03A2E">
        <w:t xml:space="preserve">2 </w:t>
      </w:r>
      <w:r w:rsidR="00736258">
        <w:t>x 12 month contracts</w:t>
      </w:r>
      <w:r w:rsidR="00D03A2E">
        <w:t>)</w:t>
      </w:r>
      <w:r w:rsidR="00516621">
        <w:t xml:space="preserve"> where y</w:t>
      </w:r>
      <w:r w:rsidR="00A83563" w:rsidRPr="00736258">
        <w:t xml:space="preserve">ou will either i) lead the development of reproducible analytical pipelines and </w:t>
      </w:r>
      <w:hyperlink r:id="rId6" w:history="1">
        <w:r w:rsidR="00A83563" w:rsidRPr="00736258">
          <w:rPr>
            <w:rStyle w:val="Hyperlink"/>
          </w:rPr>
          <w:t>products</w:t>
        </w:r>
      </w:hyperlink>
      <w:r w:rsidR="00A83563" w:rsidRPr="00736258">
        <w:t xml:space="preserve"> , both in local systems and in secure data environments, as an experienced computer scientist - in this role your main outputs will be computational and disseminated via github and </w:t>
      </w:r>
      <w:hyperlink r:id="rId7" w:history="1">
        <w:r w:rsidR="00A83563" w:rsidRPr="00736258">
          <w:rPr>
            <w:rStyle w:val="Hyperlink"/>
          </w:rPr>
          <w:t>DeSci</w:t>
        </w:r>
      </w:hyperlink>
      <w:r w:rsidR="00A83563" w:rsidRPr="00736258">
        <w:t xml:space="preserve"> labs or similar platforms; or ii) lead the analysis of genetic data linked to metabolic disease related phenotypes as a statistical geneticist/analyst. A combination of these roles is also possible.</w:t>
      </w:r>
    </w:p>
    <w:p w14:paraId="33260C84" w14:textId="0480A1ED" w:rsidR="00E521FA" w:rsidRDefault="00516621" w:rsidP="00DE7089">
      <w:pPr>
        <w:ind w:left="360"/>
      </w:pPr>
      <w:r>
        <w:t>S</w:t>
      </w:r>
      <w:r w:rsidR="001232B2">
        <w:t xml:space="preserve">alaries </w:t>
      </w:r>
      <w:r>
        <w:t>will start</w:t>
      </w:r>
      <w:r w:rsidR="001232B2">
        <w:t xml:space="preserve"> from 80,000 CHF</w:t>
      </w:r>
      <w:r w:rsidR="00826865">
        <w:t xml:space="preserve"> (PhD &lt;2 years ago)</w:t>
      </w:r>
      <w:r w:rsidR="001232B2">
        <w:t xml:space="preserve">. </w:t>
      </w:r>
      <w:r w:rsidR="00372048">
        <w:t xml:space="preserve">Progress your career in the way you want, </w:t>
      </w:r>
      <w:r w:rsidR="00A97E5B">
        <w:t xml:space="preserve">i) </w:t>
      </w:r>
      <w:r w:rsidR="00372048">
        <w:t>as a traditional postdoctoral researcher</w:t>
      </w:r>
      <w:r w:rsidR="005F60AD">
        <w:t xml:space="preserve"> building towards independence</w:t>
      </w:r>
      <w:r w:rsidR="00372048">
        <w:t>, or</w:t>
      </w:r>
      <w:r w:rsidR="00A97E5B">
        <w:t xml:space="preserve"> ii) </w:t>
      </w:r>
      <w:r w:rsidR="00372048">
        <w:t xml:space="preserve"> as a staff </w:t>
      </w:r>
      <w:r w:rsidR="00686212">
        <w:t xml:space="preserve">data </w:t>
      </w:r>
      <w:r w:rsidR="00372048">
        <w:t>scientist</w:t>
      </w:r>
      <w:r w:rsidR="00383687">
        <w:t xml:space="preserve"> supporting wider research as well as your own</w:t>
      </w:r>
      <w:r w:rsidR="000A6C40">
        <w:t xml:space="preserve">, or </w:t>
      </w:r>
      <w:r w:rsidR="007831DA">
        <w:t xml:space="preserve">iii) </w:t>
      </w:r>
      <w:r w:rsidR="000A6C40">
        <w:t xml:space="preserve">a blend of the two, </w:t>
      </w:r>
      <w:r w:rsidR="007831DA">
        <w:t xml:space="preserve">but all options </w:t>
      </w:r>
      <w:r w:rsidR="000A6C40">
        <w:t>with</w:t>
      </w:r>
      <w:r w:rsidR="009E2381">
        <w:t xml:space="preserve"> the security of </w:t>
      </w:r>
      <w:r w:rsidR="00474DF4">
        <w:t>long term stable</w:t>
      </w:r>
      <w:r w:rsidR="009E2381">
        <w:t xml:space="preserve"> employment</w:t>
      </w:r>
      <w:r w:rsidR="00A45A82">
        <w:t xml:space="preserve"> in human genetics research</w:t>
      </w:r>
      <w:r w:rsidR="009670AC">
        <w:t xml:space="preserve"> in a </w:t>
      </w:r>
      <w:r w:rsidR="005F5D92">
        <w:t>Faculty of Medicine</w:t>
      </w:r>
      <w:r w:rsidR="009670AC">
        <w:t xml:space="preserve"> Hospital</w:t>
      </w:r>
      <w:r w:rsidR="00C720AC">
        <w:t xml:space="preserve"> setting. </w:t>
      </w:r>
      <w:r w:rsidR="00C45157">
        <w:t xml:space="preserve">There are also </w:t>
      </w:r>
      <w:r w:rsidR="00AB2C02">
        <w:t xml:space="preserve">excellent ongoing PhD and fellowship opportunities available. PhD students are employed starting on 48,000 CHF and contribute to their pension. </w:t>
      </w:r>
      <w:r w:rsidR="00865CC6">
        <w:t xml:space="preserve">The Lake </w:t>
      </w:r>
      <w:r w:rsidR="00C720AC">
        <w:t xml:space="preserve">Geneva </w:t>
      </w:r>
      <w:r w:rsidR="00865CC6">
        <w:t xml:space="preserve">region </w:t>
      </w:r>
      <w:r w:rsidR="00C720AC">
        <w:t xml:space="preserve">brings additional benefits, </w:t>
      </w:r>
      <w:r w:rsidR="00865CC6">
        <w:t>including an excellent funding environment</w:t>
      </w:r>
      <w:r w:rsidR="005907A8">
        <w:t xml:space="preserve"> through the </w:t>
      </w:r>
      <w:hyperlink r:id="rId8" w:history="1">
        <w:r w:rsidR="005907A8" w:rsidRPr="002D3F85">
          <w:rPr>
            <w:rStyle w:val="Hyperlink"/>
          </w:rPr>
          <w:t>Swiss National Science Foundation</w:t>
        </w:r>
      </w:hyperlink>
      <w:r w:rsidR="003D1A15">
        <w:t xml:space="preserve"> (with approximately 30% </w:t>
      </w:r>
      <w:r w:rsidR="00E71F9A">
        <w:t>grant success rate</w:t>
      </w:r>
      <w:r w:rsidR="003D1A15">
        <w:t>)</w:t>
      </w:r>
      <w:r w:rsidR="00865CC6">
        <w:t xml:space="preserve">, </w:t>
      </w:r>
      <w:r w:rsidR="0035283A">
        <w:t xml:space="preserve">the </w:t>
      </w:r>
      <w:hyperlink r:id="rId9" w:history="1">
        <w:r w:rsidR="0035283A" w:rsidRPr="00F440F9">
          <w:rPr>
            <w:rStyle w:val="Hyperlink"/>
          </w:rPr>
          <w:t>Swiss Bioinformatics Institute</w:t>
        </w:r>
      </w:hyperlink>
      <w:r w:rsidR="0035283A">
        <w:t xml:space="preserve">, </w:t>
      </w:r>
      <w:r w:rsidR="00270704">
        <w:t xml:space="preserve">an excellent health data environment, </w:t>
      </w:r>
      <w:r w:rsidR="00F34CBE">
        <w:t>(</w:t>
      </w:r>
      <w:r w:rsidR="007368C0">
        <w:t xml:space="preserve">including all hospital in-patients being offered the chance to </w:t>
      </w:r>
      <w:hyperlink r:id="rId10" w:history="1">
        <w:r w:rsidR="007368C0" w:rsidRPr="007368C0">
          <w:rPr>
            <w:rStyle w:val="Hyperlink"/>
          </w:rPr>
          <w:t>participate in research</w:t>
        </w:r>
      </w:hyperlink>
      <w:r w:rsidR="007368C0">
        <w:t xml:space="preserve"> that includes genetics</w:t>
      </w:r>
      <w:r w:rsidR="00E71F9A">
        <w:t>,</w:t>
      </w:r>
      <w:r w:rsidR="00E01E8F">
        <w:t xml:space="preserve"> </w:t>
      </w:r>
      <w:r w:rsidR="00F34CBE">
        <w:t xml:space="preserve">a federated system that allows </w:t>
      </w:r>
      <w:r w:rsidR="00260E14">
        <w:t>patient queries across hospitals</w:t>
      </w:r>
      <w:r w:rsidR="00E71F9A">
        <w:t>,</w:t>
      </w:r>
      <w:r w:rsidR="00A57F34">
        <w:t xml:space="preserve"> and</w:t>
      </w:r>
      <w:r w:rsidR="005A2668">
        <w:t xml:space="preserve"> a</w:t>
      </w:r>
      <w:r w:rsidR="00A57F34">
        <w:t xml:space="preserve"> </w:t>
      </w:r>
      <w:hyperlink r:id="rId11" w:history="1">
        <w:r w:rsidR="00A57F34" w:rsidRPr="00A57F34">
          <w:rPr>
            <w:rStyle w:val="Hyperlink"/>
          </w:rPr>
          <w:t>network of biobanks</w:t>
        </w:r>
      </w:hyperlink>
      <w:r w:rsidR="00260E14">
        <w:t>)</w:t>
      </w:r>
      <w:r w:rsidR="007368C0">
        <w:t xml:space="preserve">, </w:t>
      </w:r>
      <w:r w:rsidR="00865CC6">
        <w:t xml:space="preserve">leading </w:t>
      </w:r>
      <w:hyperlink r:id="rId12" w:history="1">
        <w:r w:rsidR="00865CC6" w:rsidRPr="005907A8">
          <w:rPr>
            <w:rStyle w:val="Hyperlink"/>
          </w:rPr>
          <w:t>statistical genetics groups</w:t>
        </w:r>
      </w:hyperlink>
      <w:r w:rsidR="00865CC6">
        <w:t xml:space="preserve">, </w:t>
      </w:r>
      <w:hyperlink r:id="rId13" w:history="1">
        <w:r w:rsidR="0080506A" w:rsidRPr="00E27F17">
          <w:rPr>
            <w:rStyle w:val="Hyperlink"/>
          </w:rPr>
          <w:t>a leading diabetes and obesity research centre</w:t>
        </w:r>
      </w:hyperlink>
      <w:r w:rsidR="0080506A">
        <w:t xml:space="preserve">, </w:t>
      </w:r>
      <w:r w:rsidR="006F5B41">
        <w:t xml:space="preserve">excellent core scientific support, with core genotyping, </w:t>
      </w:r>
      <w:r w:rsidR="00522869">
        <w:t xml:space="preserve">in vivo, </w:t>
      </w:r>
      <w:r w:rsidR="006F5B41">
        <w:t xml:space="preserve">sequencing and </w:t>
      </w:r>
      <w:hyperlink r:id="rId14" w:history="1">
        <w:r w:rsidR="006F5B41" w:rsidRPr="004A1F9F">
          <w:rPr>
            <w:rStyle w:val="Hyperlink"/>
          </w:rPr>
          <w:t>bioinformatics</w:t>
        </w:r>
      </w:hyperlink>
      <w:r w:rsidR="006F5B41">
        <w:t xml:space="preserve"> support as well as a clinical research facility</w:t>
      </w:r>
      <w:r w:rsidR="00AB2E51">
        <w:t xml:space="preserve"> and separate </w:t>
      </w:r>
      <w:hyperlink r:id="rId15" w:history="1">
        <w:r w:rsidR="00AB2E51" w:rsidRPr="00AA13BA">
          <w:rPr>
            <w:rStyle w:val="Hyperlink"/>
          </w:rPr>
          <w:t>Genome centre</w:t>
        </w:r>
      </w:hyperlink>
      <w:r w:rsidR="00AB2E51">
        <w:t xml:space="preserve"> at </w:t>
      </w:r>
      <w:hyperlink r:id="rId16" w:history="1">
        <w:r w:rsidR="00AB2E51" w:rsidRPr="00CB2E18">
          <w:rPr>
            <w:rStyle w:val="Hyperlink"/>
          </w:rPr>
          <w:t>Campus Biotech</w:t>
        </w:r>
      </w:hyperlink>
      <w:r w:rsidR="006F5B41">
        <w:t>.</w:t>
      </w:r>
      <w:r w:rsidR="00785DB1">
        <w:t xml:space="preserve"> For more information please contact Tim Frayling </w:t>
      </w:r>
      <w:hyperlink r:id="rId17" w:history="1">
        <w:r w:rsidR="00785DB1" w:rsidRPr="00BD55F8">
          <w:rPr>
            <w:rStyle w:val="Hyperlink"/>
          </w:rPr>
          <w:t>t.m.frayling@exeter.ac.uk</w:t>
        </w:r>
      </w:hyperlink>
      <w:r w:rsidR="00785DB1">
        <w:t xml:space="preserve"> </w:t>
      </w:r>
      <w:r w:rsidR="00AB69A3">
        <w:t>More details</w:t>
      </w:r>
      <w:r w:rsidR="00105BAC">
        <w:t>: t</w:t>
      </w:r>
      <w:r w:rsidR="00AB69A3">
        <w:t xml:space="preserve">he post is </w:t>
      </w:r>
      <w:r w:rsidR="00AB69A3" w:rsidRPr="004C5E32">
        <w:rPr>
          <w:i/>
          <w:iCs/>
        </w:rPr>
        <w:t>not a tenured academic position</w:t>
      </w:r>
      <w:r w:rsidR="00AB69A3">
        <w:t>,</w:t>
      </w:r>
      <w:r w:rsidR="00D91D7A">
        <w:t xml:space="preserve"> and will be part of a research </w:t>
      </w:r>
      <w:r w:rsidR="000414FE">
        <w:t>team</w:t>
      </w:r>
      <w:r w:rsidR="00D91D7A">
        <w:t xml:space="preserve"> in common disease genetics led by a PI</w:t>
      </w:r>
      <w:r w:rsidR="00105BAC">
        <w:t xml:space="preserve">, </w:t>
      </w:r>
      <w:r w:rsidR="00AB69A3">
        <w:t xml:space="preserve"> but does provide long term stability</w:t>
      </w:r>
      <w:r w:rsidR="00CE5A5F">
        <w:t xml:space="preserve">, a large degree of </w:t>
      </w:r>
      <w:r w:rsidR="004C5E32">
        <w:t>independence and academic freedom.</w:t>
      </w:r>
    </w:p>
    <w:p w14:paraId="6991A6F5" w14:textId="57D66761" w:rsidR="00942739" w:rsidRPr="001B741F" w:rsidRDefault="00942739" w:rsidP="00942739">
      <w:pPr>
        <w:rPr>
          <w:b/>
          <w:bCs/>
        </w:rPr>
      </w:pPr>
      <w:r w:rsidRPr="001B741F">
        <w:rPr>
          <w:b/>
          <w:bCs/>
        </w:rPr>
        <w:t>Common disease genetics and genomics in Geneva.</w:t>
      </w:r>
    </w:p>
    <w:p w14:paraId="2E8A05DF" w14:textId="55EA1339" w:rsidR="004A6C48" w:rsidRPr="00D25189" w:rsidRDefault="004A6C48" w:rsidP="00942739">
      <w:pPr>
        <w:rPr>
          <w:b/>
          <w:bCs/>
        </w:rPr>
      </w:pPr>
      <w:r w:rsidRPr="00D25189">
        <w:rPr>
          <w:b/>
          <w:bCs/>
        </w:rPr>
        <w:t xml:space="preserve">Common disease genomics in </w:t>
      </w:r>
      <w:r w:rsidR="00D25189" w:rsidRPr="00D25189">
        <w:rPr>
          <w:b/>
          <w:bCs/>
        </w:rPr>
        <w:t>an era of whole genome sequencing at scale</w:t>
      </w:r>
    </w:p>
    <w:p w14:paraId="0A14A2BF" w14:textId="4B5070A1" w:rsidR="001656C4" w:rsidRDefault="00703DC7" w:rsidP="00942739">
      <w:r>
        <w:t>There has never been a more exciting time to</w:t>
      </w:r>
      <w:r w:rsidR="00584B3B">
        <w:t xml:space="preserve"> study </w:t>
      </w:r>
      <w:r w:rsidR="001656C4">
        <w:t xml:space="preserve">common </w:t>
      </w:r>
      <w:r w:rsidR="00584B3B">
        <w:t xml:space="preserve">disease using human genetics. This excitement stems from the </w:t>
      </w:r>
      <w:r w:rsidR="000765F7">
        <w:t>advances in technology that means we will soon be able to work with whole genome sequence</w:t>
      </w:r>
      <w:r w:rsidR="008A3318">
        <w:t xml:space="preserve"> (WGS)</w:t>
      </w:r>
      <w:r w:rsidR="000765F7">
        <w:t xml:space="preserve"> data in</w:t>
      </w:r>
      <w:r w:rsidR="00F50D84">
        <w:t xml:space="preserve"> millions of people (based on short read sequencing) or 10,000s of people (based on long read sequencing</w:t>
      </w:r>
      <w:r w:rsidR="002E5F88">
        <w:t>)</w:t>
      </w:r>
      <w:r w:rsidR="00F50D84">
        <w:t xml:space="preserve">. </w:t>
      </w:r>
      <w:r w:rsidR="001656C4">
        <w:t>This use of sequence level data in the context of common disease is still in its infancy but, for the first time, provides us with the ability to identify rare</w:t>
      </w:r>
      <w:r w:rsidR="00263D1A">
        <w:t>r</w:t>
      </w:r>
      <w:r w:rsidR="001656C4">
        <w:t xml:space="preserve"> variants </w:t>
      </w:r>
      <w:r w:rsidR="00CA0332">
        <w:t>with</w:t>
      </w:r>
      <w:r w:rsidR="001656C4">
        <w:t xml:space="preserve"> relatively large effects on common phenotypes. </w:t>
      </w:r>
      <w:r w:rsidR="00810DEF">
        <w:t xml:space="preserve">Early studies by the </w:t>
      </w:r>
      <w:r w:rsidR="0028733C">
        <w:t>Exeter team (in which</w:t>
      </w:r>
      <w:r w:rsidR="00F57488">
        <w:t xml:space="preserve"> </w:t>
      </w:r>
      <w:r w:rsidR="00810DEF">
        <w:t xml:space="preserve">Prof Frayling </w:t>
      </w:r>
      <w:r w:rsidR="0028733C">
        <w:t xml:space="preserve">has a key role) </w:t>
      </w:r>
      <w:r w:rsidR="00810DEF">
        <w:t xml:space="preserve">indicate that WGS studies will lead to the identification of alleles </w:t>
      </w:r>
      <w:r w:rsidR="009B38FC">
        <w:t xml:space="preserve">present in 1 in 50 to 1 in 5000 people </w:t>
      </w:r>
      <w:r w:rsidR="00810DEF">
        <w:t>with effect sizes of &gt;0.5 SDs, or odds ratios &gt; 2.0</w:t>
      </w:r>
      <w:r w:rsidR="00031958">
        <w:t>,</w:t>
      </w:r>
      <w:r w:rsidR="00520AA8">
        <w:t xml:space="preserve"> with common phenotypes</w:t>
      </w:r>
      <w:r w:rsidR="00A308FE">
        <w:t xml:space="preserve"> (Fig 1a)</w:t>
      </w:r>
      <w:r w:rsidR="00520AA8">
        <w:t xml:space="preserve">. </w:t>
      </w:r>
      <w:r w:rsidR="006C0BB6">
        <w:t>The discovery of such alleles</w:t>
      </w:r>
      <w:r w:rsidR="009B38FC">
        <w:t xml:space="preserve"> will facilitate greater understanding of biology and disease, through more direct </w:t>
      </w:r>
      <w:r w:rsidR="00B96913">
        <w:t>functional studies and clinical studies</w:t>
      </w:r>
      <w:r w:rsidR="00422261">
        <w:t xml:space="preserve"> and more opportunities for personalised medicine.</w:t>
      </w:r>
      <w:r w:rsidR="001B741F">
        <w:t xml:space="preserve"> </w:t>
      </w:r>
      <w:r w:rsidR="00E22B58">
        <w:t>Whilst this type of study is ongoing at scale with exome data, financed by industry with a view to informing drug design, these studies usually neglect the 99% of the genome that is non-coding.</w:t>
      </w:r>
    </w:p>
    <w:p w14:paraId="5D946308" w14:textId="610E9E71" w:rsidR="002E5F88" w:rsidRDefault="003A21C4" w:rsidP="00942739">
      <w:r>
        <w:t>The</w:t>
      </w:r>
      <w:r w:rsidR="009E1A45">
        <w:t xml:space="preserve"> </w:t>
      </w:r>
      <w:r>
        <w:t>advances in geno</w:t>
      </w:r>
      <w:r w:rsidR="006E4E93">
        <w:t>me sequencing</w:t>
      </w:r>
      <w:r>
        <w:t xml:space="preserve"> are </w:t>
      </w:r>
      <w:r w:rsidR="00152992">
        <w:t xml:space="preserve">occurring </w:t>
      </w:r>
      <w:r>
        <w:t xml:space="preserve">in parallel to </w:t>
      </w:r>
      <w:r w:rsidR="00414881">
        <w:t xml:space="preserve">two other </w:t>
      </w:r>
      <w:r w:rsidR="007B6A03">
        <w:t xml:space="preserve">broad </w:t>
      </w:r>
      <w:r w:rsidR="00414881">
        <w:t xml:space="preserve">major advances. First, </w:t>
      </w:r>
      <w:r>
        <w:t xml:space="preserve">those in functional genomics, where technologies such as </w:t>
      </w:r>
      <w:r w:rsidR="00414881">
        <w:t xml:space="preserve">single cell RNA sequencing and chromatin accessibility </w:t>
      </w:r>
      <w:r w:rsidR="00FC281C">
        <w:t xml:space="preserve">assays </w:t>
      </w:r>
      <w:r w:rsidR="00414881">
        <w:t xml:space="preserve">means we will have a much greater understanding of the role of the </w:t>
      </w:r>
      <w:r w:rsidR="00414881">
        <w:lastRenderedPageBreak/>
        <w:t>non-coding</w:t>
      </w:r>
      <w:r w:rsidR="00677BDD">
        <w:t xml:space="preserve"> genome</w:t>
      </w:r>
      <w:r w:rsidR="00414881">
        <w:t xml:space="preserve">. Second, in the linkage of </w:t>
      </w:r>
      <w:r w:rsidR="00B951A1">
        <w:t xml:space="preserve">human genetic and genomic information to routinely collected medical and health information, including, potentially, that outside the health care setting such as from </w:t>
      </w:r>
      <w:hyperlink r:id="rId18" w:history="1">
        <w:r w:rsidR="00B951A1" w:rsidRPr="00E244C8">
          <w:rPr>
            <w:rStyle w:val="Hyperlink"/>
          </w:rPr>
          <w:t>wearables</w:t>
        </w:r>
      </w:hyperlink>
      <w:r w:rsidR="00E82262">
        <w:t>. These 3 big</w:t>
      </w:r>
      <w:r w:rsidR="00A308FE">
        <w:t xml:space="preserve"> challenges – genotypes, phenotypes and functional information are illustrated as a notional 3 axis graph in F</w:t>
      </w:r>
      <w:r w:rsidR="00376617">
        <w:t>i</w:t>
      </w:r>
      <w:r w:rsidR="00A308FE">
        <w:t>g</w:t>
      </w:r>
      <w:r w:rsidR="00263D1A">
        <w:t xml:space="preserve"> 1b</w:t>
      </w:r>
      <w:r w:rsidR="00B951A1">
        <w:t xml:space="preserve">. </w:t>
      </w:r>
    </w:p>
    <w:p w14:paraId="6C30DF30" w14:textId="4A83D755" w:rsidR="002E5F88" w:rsidRDefault="00CC0C7A" w:rsidP="00942739">
      <w:r>
        <w:rPr>
          <w:noProof/>
        </w:rPr>
        <w:drawing>
          <wp:inline distT="0" distB="0" distL="0" distR="0" wp14:anchorId="34E07931" wp14:editId="1444C229">
            <wp:extent cx="629545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41654" cy="2870796"/>
                    </a:xfrm>
                    <a:prstGeom prst="rect">
                      <a:avLst/>
                    </a:prstGeom>
                    <a:noFill/>
                  </pic:spPr>
                </pic:pic>
              </a:graphicData>
            </a:graphic>
          </wp:inline>
        </w:drawing>
      </w:r>
    </w:p>
    <w:p w14:paraId="1097AB25" w14:textId="61680F84" w:rsidR="00D25189" w:rsidRPr="00F532A5" w:rsidRDefault="00D25189" w:rsidP="00942739">
      <w:pPr>
        <w:rPr>
          <w:b/>
          <w:bCs/>
        </w:rPr>
      </w:pPr>
      <w:r w:rsidRPr="00F532A5">
        <w:rPr>
          <w:b/>
          <w:bCs/>
        </w:rPr>
        <w:t>Obesity</w:t>
      </w:r>
      <w:r w:rsidR="001D57AC" w:rsidRPr="00F532A5">
        <w:rPr>
          <w:b/>
          <w:bCs/>
        </w:rPr>
        <w:t xml:space="preserve"> and </w:t>
      </w:r>
      <w:r w:rsidR="006A0FBC" w:rsidRPr="00F532A5">
        <w:rPr>
          <w:b/>
          <w:bCs/>
        </w:rPr>
        <w:t>its causes and consequences in the general population</w:t>
      </w:r>
      <w:r w:rsidR="001D57AC" w:rsidRPr="00F532A5">
        <w:rPr>
          <w:b/>
          <w:bCs/>
        </w:rPr>
        <w:t xml:space="preserve">. </w:t>
      </w:r>
    </w:p>
    <w:p w14:paraId="22075A3B" w14:textId="2D63552F" w:rsidR="00CC5A2C" w:rsidRDefault="001D57AC" w:rsidP="00942739">
      <w:r>
        <w:t xml:space="preserve">The team’s broad disease focus </w:t>
      </w:r>
      <w:r w:rsidR="009E71DE">
        <w:t xml:space="preserve">is </w:t>
      </w:r>
      <w:r>
        <w:t xml:space="preserve">metabolic disease, notably the causes and consequences of excess weight. For the first time in human history, people will be living into old age having spent their whole adult lives overweight. </w:t>
      </w:r>
      <w:r w:rsidR="006A0FBC">
        <w:t xml:space="preserve">In groups under-represented in genetic studies, such as people living in developing countries, the prevalence and impact of obesity is increasing. </w:t>
      </w:r>
      <w:r>
        <w:t>Th</w:t>
      </w:r>
      <w:r w:rsidR="00F6723E">
        <w:t>e consequences on health and social care are profound</w:t>
      </w:r>
      <w:r w:rsidR="003778A5">
        <w:t xml:space="preserve"> and go beyond metabolic disease and include Musculo-skeletal disease and cancer.</w:t>
      </w:r>
      <w:r w:rsidR="00F6723E">
        <w:t xml:space="preserve"> In parallel, new therapies will provide us with the opportunity to study at scale</w:t>
      </w:r>
      <w:r w:rsidR="00C47664">
        <w:t xml:space="preserve"> </w:t>
      </w:r>
      <w:r w:rsidR="00F6723E">
        <w:t xml:space="preserve">why some people are better able to lose weight </w:t>
      </w:r>
      <w:r w:rsidR="00674B20">
        <w:t xml:space="preserve">compared to others, </w:t>
      </w:r>
      <w:r w:rsidR="00F6723E">
        <w:t>given certain interventions</w:t>
      </w:r>
      <w:r w:rsidR="00536CE2">
        <w:t xml:space="preserve"> such as the </w:t>
      </w:r>
      <w:r w:rsidR="006E14AC">
        <w:t>use</w:t>
      </w:r>
      <w:r w:rsidR="00536CE2">
        <w:t xml:space="preserve"> of anti-diabetic incretin based drugs for many people living with excess weight</w:t>
      </w:r>
      <w:r w:rsidR="00F6723E">
        <w:t xml:space="preserve">. </w:t>
      </w:r>
    </w:p>
    <w:p w14:paraId="3792FB03" w14:textId="73A2E006" w:rsidR="00BB5E85" w:rsidRPr="00260A8B" w:rsidRDefault="00BB5E85" w:rsidP="00942739">
      <w:pPr>
        <w:rPr>
          <w:b/>
          <w:bCs/>
        </w:rPr>
      </w:pPr>
      <w:r w:rsidRPr="00260A8B">
        <w:rPr>
          <w:b/>
          <w:bCs/>
        </w:rPr>
        <w:t xml:space="preserve">An excellent data centric </w:t>
      </w:r>
      <w:r w:rsidR="00241EBE">
        <w:rPr>
          <w:b/>
          <w:bCs/>
        </w:rPr>
        <w:t xml:space="preserve">and “team science” </w:t>
      </w:r>
      <w:r w:rsidRPr="00260A8B">
        <w:rPr>
          <w:b/>
          <w:bCs/>
        </w:rPr>
        <w:t>approach to human genetics</w:t>
      </w:r>
    </w:p>
    <w:p w14:paraId="0B2E82A2" w14:textId="4DE442A1" w:rsidR="00BB5E85" w:rsidRDefault="00CC5A2C" w:rsidP="00942739">
      <w:r>
        <w:t>The team</w:t>
      </w:r>
    </w:p>
    <w:p w14:paraId="48DCF826" w14:textId="5C8950FD" w:rsidR="00CC5A2C" w:rsidRDefault="00CC5A2C" w:rsidP="00942739">
      <w:r>
        <w:t xml:space="preserve">PI Tim Frayling. </w:t>
      </w:r>
      <w:r w:rsidR="00FB7B2D">
        <w:t>I have</w:t>
      </w:r>
      <w:r>
        <w:t xml:space="preserve"> an excellent track record of </w:t>
      </w:r>
      <w:r w:rsidR="00E3117F">
        <w:t xml:space="preserve">investing time and energy in training the next generation of human geneticists and health data scientists. </w:t>
      </w:r>
      <w:r w:rsidR="00F52B5E">
        <w:t xml:space="preserve">Early career researchers in </w:t>
      </w:r>
      <w:r w:rsidR="0007165D">
        <w:t>my</w:t>
      </w:r>
      <w:r w:rsidR="00F52B5E">
        <w:t xml:space="preserve"> team are encouraged and supported to develop their own ideas and projects, and this freedom has often led to last authorship on key papers for postdoctoral researchers, when , for example they have had a strong role in developing the project and supervising a PhD student or more junior </w:t>
      </w:r>
      <w:r w:rsidR="00644B3C">
        <w:t>scientist</w:t>
      </w:r>
      <w:r w:rsidR="00F52B5E">
        <w:t xml:space="preserve"> (see for example last author papers from Tyrrell, Wood, Yaghootkar in recent years). </w:t>
      </w:r>
      <w:r w:rsidR="0007165D">
        <w:t>My</w:t>
      </w:r>
      <w:r w:rsidR="00E3117F">
        <w:t xml:space="preserve"> training </w:t>
      </w:r>
      <w:r w:rsidR="00ED5C6A">
        <w:t xml:space="preserve">activities have </w:t>
      </w:r>
      <w:r w:rsidR="00002E6E">
        <w:t xml:space="preserve">also </w:t>
      </w:r>
      <w:r w:rsidR="00ED5C6A">
        <w:t>included setting up an MSc in Health Data Science</w:t>
      </w:r>
      <w:r w:rsidR="0007165D">
        <w:t xml:space="preserve">, a secondment </w:t>
      </w:r>
      <w:r w:rsidR="001B0191">
        <w:t>with HDR UK to support training,</w:t>
      </w:r>
      <w:r w:rsidR="00002E6E">
        <w:t xml:space="preserve"> and</w:t>
      </w:r>
      <w:r w:rsidR="00ED5C6A">
        <w:t xml:space="preserve"> delivering basic data handling training to all medical students</w:t>
      </w:r>
      <w:r w:rsidR="00F52B5E">
        <w:t>.</w:t>
      </w:r>
    </w:p>
    <w:p w14:paraId="59C49220" w14:textId="7D0D98B0" w:rsidR="00CC5A2C" w:rsidRDefault="000A051F" w:rsidP="00942739">
      <w:r>
        <w:t>Principle/</w:t>
      </w:r>
      <w:r w:rsidR="00CC5A2C">
        <w:t>Chief Data</w:t>
      </w:r>
      <w:r w:rsidR="00F018BF">
        <w:t>/Analytical</w:t>
      </w:r>
      <w:r w:rsidR="00CC5A2C">
        <w:t xml:space="preserve"> Officer(s) </w:t>
      </w:r>
      <w:r w:rsidR="00EC6575">
        <w:t>and Research software engineering supp</w:t>
      </w:r>
      <w:r w:rsidR="00963E36">
        <w:t>ort</w:t>
      </w:r>
      <w:r w:rsidR="00002E6E">
        <w:t>. A</w:t>
      </w:r>
      <w:r w:rsidR="001B5DB9">
        <w:t>s</w:t>
      </w:r>
      <w:r w:rsidR="00002E6E">
        <w:t xml:space="preserve"> part of the team in Geneva, we will have strong support for all aspects of data analysis with the appointment of </w:t>
      </w:r>
      <w:r w:rsidR="00FB7B2D">
        <w:t>one or two</w:t>
      </w:r>
      <w:r w:rsidR="00002E6E">
        <w:t xml:space="preserve"> long term Chief Data</w:t>
      </w:r>
      <w:r w:rsidR="00DC46D5">
        <w:t>/Analytical</w:t>
      </w:r>
      <w:r w:rsidR="00002E6E">
        <w:t xml:space="preserve"> Officer</w:t>
      </w:r>
      <w:r w:rsidR="00FB7B2D">
        <w:t>s</w:t>
      </w:r>
      <w:r w:rsidR="002917CE">
        <w:t xml:space="preserve"> or Senior Research software engineers</w:t>
      </w:r>
      <w:r w:rsidR="00FB7B2D">
        <w:t xml:space="preserve">. These people will </w:t>
      </w:r>
      <w:r w:rsidR="009E3446">
        <w:t xml:space="preserve">have their own research </w:t>
      </w:r>
      <w:r w:rsidR="00887573">
        <w:t>projects</w:t>
      </w:r>
      <w:r w:rsidR="009E3446">
        <w:t xml:space="preserve"> but </w:t>
      </w:r>
      <w:r w:rsidR="00FB7B2D">
        <w:t>work alongside me</w:t>
      </w:r>
      <w:r w:rsidR="002B71D4">
        <w:t xml:space="preserve"> to ensure Phd students and junior postdocs have the best data </w:t>
      </w:r>
      <w:r w:rsidR="004C5E32">
        <w:t xml:space="preserve">training and </w:t>
      </w:r>
      <w:r w:rsidR="002B71D4">
        <w:t xml:space="preserve">support. This type of role </w:t>
      </w:r>
      <w:r w:rsidR="00CF135B">
        <w:t xml:space="preserve">is unusual </w:t>
      </w:r>
      <w:r w:rsidR="004702B9">
        <w:t xml:space="preserve">in academia </w:t>
      </w:r>
      <w:r w:rsidR="00887573">
        <w:t xml:space="preserve">but </w:t>
      </w:r>
      <w:r w:rsidR="002B71D4">
        <w:lastRenderedPageBreak/>
        <w:t>will be increasingly important given the huge opportunities, but also considerable challenges</w:t>
      </w:r>
      <w:r w:rsidR="00EC6575">
        <w:t>,</w:t>
      </w:r>
      <w:r w:rsidR="002B71D4">
        <w:t xml:space="preserve"> of working with large </w:t>
      </w:r>
      <w:r w:rsidR="00AA2E19">
        <w:t xml:space="preserve">complex </w:t>
      </w:r>
      <w:r w:rsidR="002B71D4">
        <w:t>datasets</w:t>
      </w:r>
      <w:r w:rsidR="00EB0DAB">
        <w:t>, including</w:t>
      </w:r>
      <w:r w:rsidR="002B71D4">
        <w:t xml:space="preserve"> in trusted research environments such as </w:t>
      </w:r>
      <w:hyperlink r:id="rId20" w:history="1">
        <w:r w:rsidR="00F032C9" w:rsidRPr="0098423D">
          <w:rPr>
            <w:rStyle w:val="Hyperlink"/>
          </w:rPr>
          <w:t>DNA nexus</w:t>
        </w:r>
      </w:hyperlink>
      <w:r w:rsidR="00887573">
        <w:t xml:space="preserve"> and the Genomics England </w:t>
      </w:r>
      <w:r w:rsidR="00206C58">
        <w:t>(GEL) platform</w:t>
      </w:r>
      <w:r w:rsidR="00F032C9">
        <w:t xml:space="preserve">. </w:t>
      </w:r>
    </w:p>
    <w:p w14:paraId="4A477F97" w14:textId="182BE04A" w:rsidR="00A164E1" w:rsidRDefault="00526FB2" w:rsidP="00942739">
      <w:r>
        <w:rPr>
          <w:b/>
          <w:bCs/>
        </w:rPr>
        <w:t xml:space="preserve">Reproducible analytical pipelines. </w:t>
      </w:r>
      <w:r>
        <w:t>We will provide basic training in reproducible data analysis</w:t>
      </w:r>
      <w:r w:rsidR="000451A3">
        <w:t xml:space="preserve"> and ensuring our work is FAIR – findable, accessible, inter-operable and reproducible</w:t>
      </w:r>
      <w:r>
        <w:t>. This includes adhering to basic good data practice, such as</w:t>
      </w:r>
      <w:r w:rsidR="00A164E1">
        <w:t>:</w:t>
      </w:r>
    </w:p>
    <w:p w14:paraId="36582AAC" w14:textId="6A972C2E" w:rsidR="00526FB2" w:rsidRDefault="00526FB2" w:rsidP="00117402">
      <w:pPr>
        <w:pStyle w:val="ListParagraph"/>
        <w:numPr>
          <w:ilvl w:val="0"/>
          <w:numId w:val="8"/>
        </w:numPr>
      </w:pPr>
      <w:r>
        <w:t>keepin</w:t>
      </w:r>
      <w:r w:rsidR="00117402">
        <w:t>g</w:t>
      </w:r>
      <w:r>
        <w:t xml:space="preserve"> newly derived variables </w:t>
      </w:r>
      <w:r w:rsidR="00CD4318">
        <w:t>as code only, not in new copies of datasets; credit for sharing using gitbub</w:t>
      </w:r>
      <w:r>
        <w:t xml:space="preserve"> </w:t>
      </w:r>
    </w:p>
    <w:p w14:paraId="1A5101B4" w14:textId="7C96DCCB" w:rsidR="00A164E1" w:rsidRDefault="00117402" w:rsidP="00117402">
      <w:pPr>
        <w:pStyle w:val="ListParagraph"/>
        <w:numPr>
          <w:ilvl w:val="0"/>
          <w:numId w:val="8"/>
        </w:numPr>
      </w:pPr>
      <w:r>
        <w:t>Dissemination and version control using</w:t>
      </w:r>
      <w:r w:rsidR="00A164E1">
        <w:t xml:space="preserve"> </w:t>
      </w:r>
      <w:r w:rsidR="000451A3">
        <w:t xml:space="preserve">git and </w:t>
      </w:r>
      <w:r w:rsidR="00A164E1">
        <w:t>github</w:t>
      </w:r>
      <w:r w:rsidR="000451A3">
        <w:t xml:space="preserve"> repositories</w:t>
      </w:r>
    </w:p>
    <w:p w14:paraId="46E8AE89" w14:textId="6B543671" w:rsidR="00A164E1" w:rsidRDefault="00C02F5D" w:rsidP="00117402">
      <w:pPr>
        <w:pStyle w:val="ListParagraph"/>
        <w:numPr>
          <w:ilvl w:val="0"/>
          <w:numId w:val="8"/>
        </w:numPr>
      </w:pPr>
      <w:r>
        <w:t>Working in T</w:t>
      </w:r>
      <w:r w:rsidR="00E66C1C">
        <w:t>rusted Research Environments</w:t>
      </w:r>
      <w:r w:rsidR="00117402">
        <w:t xml:space="preserve"> / Secure Data Environments </w:t>
      </w:r>
      <w:r>
        <w:t>such as DNA Nexus</w:t>
      </w:r>
    </w:p>
    <w:p w14:paraId="04D4DAA4" w14:textId="77777777" w:rsidR="00C02F5D" w:rsidRPr="00526FB2" w:rsidRDefault="00C02F5D" w:rsidP="00942739"/>
    <w:p w14:paraId="5F4502F0" w14:textId="14294C9A" w:rsidR="00057556" w:rsidRPr="0026521C" w:rsidRDefault="00057556" w:rsidP="00942739">
      <w:pPr>
        <w:rPr>
          <w:b/>
          <w:bCs/>
        </w:rPr>
      </w:pPr>
      <w:r w:rsidRPr="0026521C">
        <w:rPr>
          <w:b/>
          <w:bCs/>
        </w:rPr>
        <w:t>Pursue your research interests within human genetics and metabolic disease.</w:t>
      </w:r>
    </w:p>
    <w:p w14:paraId="2E044EF0" w14:textId="587DE6FD" w:rsidR="00260A8B" w:rsidRDefault="00260A8B" w:rsidP="00942739">
      <w:r>
        <w:t>New recruits to the team</w:t>
      </w:r>
      <w:r w:rsidR="00B03B55">
        <w:t xml:space="preserve"> </w:t>
      </w:r>
      <w:r>
        <w:t>will have</w:t>
      </w:r>
      <w:r w:rsidR="00A95B84">
        <w:t xml:space="preserve"> the</w:t>
      </w:r>
      <w:r>
        <w:t xml:space="preserve"> freedom to pursue their research interests with a broad remit of human genetics and metabolic traits and conditions. </w:t>
      </w:r>
      <w:r w:rsidR="00057556">
        <w:t xml:space="preserve">The shared goals of the team will include </w:t>
      </w:r>
      <w:r w:rsidR="00F06E8D">
        <w:t>helping answer</w:t>
      </w:r>
      <w:r w:rsidR="00057556">
        <w:t xml:space="preserve"> big</w:t>
      </w:r>
      <w:r w:rsidR="0017619F">
        <w:t xml:space="preserve"> questions</w:t>
      </w:r>
      <w:r w:rsidR="00943CDF">
        <w:t xml:space="preserve">, but </w:t>
      </w:r>
      <w:r w:rsidR="00777617">
        <w:t>examples of</w:t>
      </w:r>
      <w:r w:rsidR="00943CDF">
        <w:t xml:space="preserve"> specific focused projects</w:t>
      </w:r>
      <w:r w:rsidR="00777617">
        <w:t xml:space="preserve"> </w:t>
      </w:r>
      <w:r w:rsidR="00B749B4">
        <w:t xml:space="preserve">could </w:t>
      </w:r>
      <w:r w:rsidR="0097151E">
        <w:t>include</w:t>
      </w:r>
      <w:r w:rsidR="00943CDF">
        <w:t>:</w:t>
      </w:r>
    </w:p>
    <w:p w14:paraId="73115B87" w14:textId="3FBB618B" w:rsidR="0017619F" w:rsidRDefault="0017619F" w:rsidP="0017619F">
      <w:pPr>
        <w:pStyle w:val="ListParagraph"/>
        <w:numPr>
          <w:ilvl w:val="0"/>
          <w:numId w:val="5"/>
        </w:numPr>
      </w:pPr>
      <w:r>
        <w:t xml:space="preserve">How do we effectively use </w:t>
      </w:r>
      <w:r w:rsidR="00D12424">
        <w:t>the new era of population scale sequence data</w:t>
      </w:r>
      <w:r w:rsidR="00BA535B">
        <w:t xml:space="preserve"> to </w:t>
      </w:r>
      <w:r w:rsidR="00084D02">
        <w:t>advance understanding of</w:t>
      </w:r>
      <w:r w:rsidR="00BA535B">
        <w:t xml:space="preserve"> the </w:t>
      </w:r>
      <w:r w:rsidR="00D12424">
        <w:t xml:space="preserve">genetic </w:t>
      </w:r>
      <w:r w:rsidR="00BA535B">
        <w:t>causes and consequences of metabolic disease</w:t>
      </w:r>
      <w:r w:rsidR="007B7756">
        <w:t xml:space="preserve"> ?</w:t>
      </w:r>
      <w:r w:rsidR="00BA535B">
        <w:t xml:space="preserve"> Specific </w:t>
      </w:r>
      <w:r w:rsidR="00D12424">
        <w:t>projects</w:t>
      </w:r>
      <w:r w:rsidR="00BA535B">
        <w:t xml:space="preserve"> could include:</w:t>
      </w:r>
    </w:p>
    <w:p w14:paraId="01633777" w14:textId="439A81CC" w:rsidR="00495E39" w:rsidRDefault="00495E39" w:rsidP="00B200D0">
      <w:pPr>
        <w:pStyle w:val="ListParagraph"/>
        <w:numPr>
          <w:ilvl w:val="1"/>
          <w:numId w:val="5"/>
        </w:numPr>
      </w:pPr>
      <w:r>
        <w:t>Testing the hypothesis that aggregates of rare variants in non coding elements of the genome associate with</w:t>
      </w:r>
      <w:r w:rsidR="006F2568">
        <w:t xml:space="preserve"> </w:t>
      </w:r>
      <w:r w:rsidR="00B3368D">
        <w:t xml:space="preserve">exemplar </w:t>
      </w:r>
      <w:r w:rsidR="003329B7">
        <w:t>molecular traits that are proximal to the genes</w:t>
      </w:r>
      <w:r w:rsidR="00D677C5">
        <w:t xml:space="preserve">, </w:t>
      </w:r>
      <w:r w:rsidR="006F2568">
        <w:t>such as circulating protein levels</w:t>
      </w:r>
      <w:r w:rsidR="0089003D">
        <w:t xml:space="preserve"> and</w:t>
      </w:r>
      <w:r w:rsidR="00D677C5">
        <w:t xml:space="preserve"> metabolites. </w:t>
      </w:r>
      <w:r w:rsidR="006B072F">
        <w:t>For m</w:t>
      </w:r>
      <w:r w:rsidR="00D677C5">
        <w:t xml:space="preserve">any such traits </w:t>
      </w:r>
      <w:r w:rsidR="006B072F">
        <w:t>the search space can be narrowed</w:t>
      </w:r>
      <w:r w:rsidR="00B3368D">
        <w:t xml:space="preserve"> by focusing on </w:t>
      </w:r>
      <w:r w:rsidR="00D677C5">
        <w:t xml:space="preserve">cis genes or </w:t>
      </w:r>
      <w:r w:rsidR="006B072F">
        <w:t xml:space="preserve">very strong biological candidates. </w:t>
      </w:r>
    </w:p>
    <w:p w14:paraId="26CE3AFC" w14:textId="1F2E8919" w:rsidR="00B200D0" w:rsidRDefault="00B200D0" w:rsidP="00B200D0">
      <w:pPr>
        <w:pStyle w:val="ListParagraph"/>
        <w:numPr>
          <w:ilvl w:val="1"/>
          <w:numId w:val="5"/>
        </w:numPr>
      </w:pPr>
      <w:r>
        <w:t xml:space="preserve">Testing the hypothesis that </w:t>
      </w:r>
      <w:r w:rsidR="00792828">
        <w:t xml:space="preserve">aggregates of rare variants in </w:t>
      </w:r>
      <w:r>
        <w:t xml:space="preserve">non coding </w:t>
      </w:r>
      <w:r w:rsidR="00792828">
        <w:t>elements</w:t>
      </w:r>
      <w:r>
        <w:t xml:space="preserve"> of the genome</w:t>
      </w:r>
      <w:r w:rsidR="00792828">
        <w:t xml:space="preserve"> associate with</w:t>
      </w:r>
      <w:r w:rsidR="00FE490B">
        <w:t xml:space="preserve"> common phenotypes such as height and BMI and</w:t>
      </w:r>
      <w:r w:rsidR="00792828">
        <w:t xml:space="preserve"> </w:t>
      </w:r>
      <w:r w:rsidR="007426EB">
        <w:t xml:space="preserve">long term </w:t>
      </w:r>
      <w:r w:rsidR="00FE490B">
        <w:t xml:space="preserve">metabolic </w:t>
      </w:r>
      <w:r w:rsidR="007426EB">
        <w:t>conditions such as obesity and type 2 diabetes.</w:t>
      </w:r>
    </w:p>
    <w:p w14:paraId="7C77EB04" w14:textId="188389A0" w:rsidR="00B3368D" w:rsidRDefault="00B3368D" w:rsidP="00B200D0">
      <w:pPr>
        <w:pStyle w:val="ListParagraph"/>
        <w:numPr>
          <w:ilvl w:val="1"/>
          <w:numId w:val="5"/>
        </w:numPr>
      </w:pPr>
      <w:r>
        <w:t xml:space="preserve">What can we learn from recruiting patients and members of the public to specific clinical research studies ? </w:t>
      </w:r>
      <w:r w:rsidR="00AD1F80">
        <w:t>“</w:t>
      </w:r>
      <w:r w:rsidR="00130581">
        <w:t>R</w:t>
      </w:r>
      <w:r w:rsidR="00AD1F80">
        <w:t xml:space="preserve">ecruit by genotype” clinical studies have had limited success so far, but </w:t>
      </w:r>
      <w:r w:rsidR="00F675D0">
        <w:t xml:space="preserve">as </w:t>
      </w:r>
      <w:r w:rsidR="009E7D43">
        <w:t>datasets increase to include WGS,</w:t>
      </w:r>
      <w:r w:rsidR="00F675D0">
        <w:t xml:space="preserve"> we will have the opportunity to study people car</w:t>
      </w:r>
      <w:r w:rsidR="001A1926">
        <w:t>ry</w:t>
      </w:r>
      <w:r w:rsidR="00F675D0">
        <w:t xml:space="preserve">ing variants with much larger effects than those of common variants. </w:t>
      </w:r>
    </w:p>
    <w:p w14:paraId="7B43E86E" w14:textId="644E3889" w:rsidR="00C34472" w:rsidRDefault="00C34472" w:rsidP="00B200D0">
      <w:pPr>
        <w:pStyle w:val="ListParagraph"/>
        <w:numPr>
          <w:ilvl w:val="1"/>
          <w:numId w:val="5"/>
        </w:numPr>
      </w:pPr>
      <w:r>
        <w:t xml:space="preserve">How do much larger sequenced reference panels help us </w:t>
      </w:r>
      <w:r w:rsidR="002E7D54">
        <w:t xml:space="preserve">impute rarer variation </w:t>
      </w:r>
      <w:r w:rsidR="00492FE6">
        <w:t>of larger effect</w:t>
      </w:r>
      <w:r w:rsidR="00F43962">
        <w:t xml:space="preserve"> </w:t>
      </w:r>
      <w:r w:rsidR="002E7D54">
        <w:t xml:space="preserve">? Should we do more GWAS with </w:t>
      </w:r>
      <w:r w:rsidR="000F0E37">
        <w:t>improved imputation of rarer variants</w:t>
      </w:r>
      <w:r w:rsidR="00DA46EF">
        <w:t xml:space="preserve"> ?</w:t>
      </w:r>
      <w:r w:rsidR="000F0E37">
        <w:t xml:space="preserve"> Early studies testing </w:t>
      </w:r>
      <w:r w:rsidR="00235CB9">
        <w:t>t</w:t>
      </w:r>
      <w:r w:rsidR="00C95350">
        <w:t xml:space="preserve">his indicate </w:t>
      </w:r>
      <w:r w:rsidR="000F0E37">
        <w:t xml:space="preserve">that reference panels such as TOPMED will capture variants in the </w:t>
      </w:r>
      <w:r w:rsidR="00123635">
        <w:t xml:space="preserve">0.01% to 0.5% MAF range much more effectively than HRC and 1000 Genomes, </w:t>
      </w:r>
      <w:r w:rsidR="001454A4">
        <w:t>especially</w:t>
      </w:r>
      <w:r w:rsidR="004E15FC">
        <w:t xml:space="preserve"> in non-European ancestries.</w:t>
      </w:r>
      <w:r w:rsidR="00DA46EF">
        <w:t xml:space="preserve"> See figure 1 in </w:t>
      </w:r>
      <w:hyperlink r:id="rId21" w:history="1">
        <w:r w:rsidR="00DA46EF" w:rsidRPr="00B15775">
          <w:rPr>
            <w:rStyle w:val="Hyperlink"/>
          </w:rPr>
          <w:t>this study</w:t>
        </w:r>
      </w:hyperlink>
      <w:r w:rsidR="00DA46EF">
        <w:t>.</w:t>
      </w:r>
    </w:p>
    <w:p w14:paraId="1DFE31AA" w14:textId="2984FECA" w:rsidR="00BC6E57" w:rsidRDefault="00BC6E57" w:rsidP="00B200D0">
      <w:pPr>
        <w:pStyle w:val="ListParagraph"/>
        <w:numPr>
          <w:ilvl w:val="1"/>
          <w:numId w:val="5"/>
        </w:numPr>
      </w:pPr>
      <w:r>
        <w:t>How does long read based sequencing</w:t>
      </w:r>
      <w:r w:rsidR="00610F7B">
        <w:t xml:space="preserve"> in medium sized studies</w:t>
      </w:r>
      <w:r>
        <w:t xml:space="preserve"> help us understand, and potentially impute complex variants </w:t>
      </w:r>
      <w:r w:rsidR="00155D11">
        <w:t>?</w:t>
      </w:r>
    </w:p>
    <w:p w14:paraId="04665F62" w14:textId="649CDE0A" w:rsidR="007B5E47" w:rsidRDefault="007B5E47" w:rsidP="00B200D0">
      <w:pPr>
        <w:pStyle w:val="ListParagraph"/>
        <w:numPr>
          <w:ilvl w:val="1"/>
          <w:numId w:val="5"/>
        </w:numPr>
      </w:pPr>
      <w:r>
        <w:t>Can we improve the annotation of the non coding genome</w:t>
      </w:r>
      <w:r w:rsidR="00C60752">
        <w:t xml:space="preserve"> in collaboration with functional biologists in the department, or</w:t>
      </w:r>
      <w:r>
        <w:t xml:space="preserve"> using machine learning or similar techniques, to for example, identify highly constrained regions</w:t>
      </w:r>
      <w:r w:rsidR="00241EBE">
        <w:t xml:space="preserve"> that are more likely to be functional ?</w:t>
      </w:r>
    </w:p>
    <w:p w14:paraId="070DDFE5" w14:textId="46A082D7" w:rsidR="00D75B0D" w:rsidRDefault="00DC0300" w:rsidP="00D75B0D">
      <w:pPr>
        <w:pStyle w:val="ListParagraph"/>
        <w:numPr>
          <w:ilvl w:val="0"/>
          <w:numId w:val="5"/>
        </w:numPr>
      </w:pPr>
      <w:r>
        <w:t xml:space="preserve">How do we continue to </w:t>
      </w:r>
      <w:r w:rsidR="00001BCF">
        <w:t>use common variation to advance understanding of metabolic disease ? given GWAS in millions, we will hav</w:t>
      </w:r>
      <w:r w:rsidR="00D75B0D">
        <w:t>e increased statistical power for specific projects such as:</w:t>
      </w:r>
    </w:p>
    <w:p w14:paraId="16C84D4C" w14:textId="558D790A" w:rsidR="00D75B0D" w:rsidRDefault="00D75B0D" w:rsidP="00D75B0D">
      <w:pPr>
        <w:pStyle w:val="ListParagraph"/>
        <w:numPr>
          <w:ilvl w:val="1"/>
          <w:numId w:val="5"/>
        </w:numPr>
      </w:pPr>
      <w:r>
        <w:lastRenderedPageBreak/>
        <w:t xml:space="preserve">Mendelian randomisation studies </w:t>
      </w:r>
      <w:r w:rsidR="004B24FF">
        <w:t>that s</w:t>
      </w:r>
      <w:r>
        <w:t>eparat</w:t>
      </w:r>
      <w:r w:rsidR="009465A0">
        <w:t>e</w:t>
      </w:r>
      <w:r>
        <w:t xml:space="preserve"> tempor</w:t>
      </w:r>
      <w:r w:rsidR="004B24FF">
        <w:t>a</w:t>
      </w:r>
      <w:r>
        <w:t xml:space="preserve">l and spatial </w:t>
      </w:r>
      <w:r w:rsidR="004B24FF">
        <w:t xml:space="preserve">aspects of different general risk factors. Most notably separating the </w:t>
      </w:r>
      <w:r w:rsidR="00530C90">
        <w:t xml:space="preserve">early life from later life, and subcutaneous from visceral, aspects of excess weight. </w:t>
      </w:r>
    </w:p>
    <w:p w14:paraId="32BF4A39" w14:textId="4E0CE175" w:rsidR="000B7844" w:rsidRDefault="000B7844" w:rsidP="00D75B0D">
      <w:pPr>
        <w:pStyle w:val="ListParagraph"/>
        <w:numPr>
          <w:ilvl w:val="1"/>
          <w:numId w:val="5"/>
        </w:numPr>
      </w:pPr>
      <w:r>
        <w:t xml:space="preserve">Genomic SEM </w:t>
      </w:r>
      <w:r w:rsidR="00496807">
        <w:t xml:space="preserve">and </w:t>
      </w:r>
      <w:r>
        <w:t xml:space="preserve">multivariate techniques. </w:t>
      </w:r>
      <w:r w:rsidR="003E1A50">
        <w:t xml:space="preserve">These </w:t>
      </w:r>
      <w:r w:rsidR="00AC18F4">
        <w:t>techniques</w:t>
      </w:r>
      <w:r w:rsidR="003E1A50">
        <w:t xml:space="preserve"> could potential</w:t>
      </w:r>
      <w:r w:rsidR="00376C3E">
        <w:t>ly</w:t>
      </w:r>
      <w:r w:rsidR="003E1A50">
        <w:t xml:space="preserve"> help identify new mechanisms </w:t>
      </w:r>
      <w:r w:rsidR="00376C3E">
        <w:t xml:space="preserve">and pathways </w:t>
      </w:r>
      <w:r w:rsidR="00496807">
        <w:t>involved in</w:t>
      </w:r>
      <w:r w:rsidR="00AC18F4">
        <w:t xml:space="preserve"> two or more phenotypes, </w:t>
      </w:r>
      <w:r w:rsidR="00496807">
        <w:t>an approach that could be especially important for studying multi-morbidity, an increasing clinical problem in ageing populations.</w:t>
      </w:r>
    </w:p>
    <w:p w14:paraId="4C624AF2" w14:textId="3CDC637C" w:rsidR="00BA535B" w:rsidRDefault="00BA535B" w:rsidP="0017619F">
      <w:pPr>
        <w:pStyle w:val="ListParagraph"/>
        <w:numPr>
          <w:ilvl w:val="0"/>
          <w:numId w:val="5"/>
        </w:numPr>
      </w:pPr>
      <w:r>
        <w:t xml:space="preserve">How do we </w:t>
      </w:r>
      <w:r w:rsidR="00084D02">
        <w:t xml:space="preserve">use linked medical records </w:t>
      </w:r>
      <w:r w:rsidR="0026360B">
        <w:t xml:space="preserve">in large biobanks </w:t>
      </w:r>
      <w:r w:rsidR="00412040">
        <w:t xml:space="preserve">to expand risk and disease phenotypes at different life stages </w:t>
      </w:r>
      <w:r w:rsidR="00E52EE2">
        <w:t>and translate advances into clinical practice</w:t>
      </w:r>
      <w:r w:rsidR="00412040">
        <w:t xml:space="preserve">? Specific </w:t>
      </w:r>
      <w:r w:rsidR="00DC0300">
        <w:t>projects could include:</w:t>
      </w:r>
    </w:p>
    <w:p w14:paraId="17AD3FFF" w14:textId="3A1707BB" w:rsidR="003E5BC7" w:rsidRDefault="003E5BC7" w:rsidP="003E5BC7">
      <w:pPr>
        <w:pStyle w:val="ListParagraph"/>
        <w:numPr>
          <w:ilvl w:val="1"/>
          <w:numId w:val="5"/>
        </w:numPr>
      </w:pPr>
      <w:r>
        <w:t xml:space="preserve">Identifying the heterogeneity of genetic effects across the life course. For example, </w:t>
      </w:r>
      <w:r w:rsidR="00194612">
        <w:t>do</w:t>
      </w:r>
      <w:r>
        <w:t xml:space="preserve"> the genetics of </w:t>
      </w:r>
      <w:r w:rsidR="00A94FCA">
        <w:t xml:space="preserve">metabolic risk </w:t>
      </w:r>
      <w:r w:rsidR="000F2D1E">
        <w:t xml:space="preserve">factors </w:t>
      </w:r>
      <w:r w:rsidR="00A94FCA">
        <w:t xml:space="preserve">and disease in </w:t>
      </w:r>
      <w:r w:rsidR="00FD143B">
        <w:t xml:space="preserve">middle age differ from </w:t>
      </w:r>
      <w:r w:rsidR="00F64565">
        <w:t xml:space="preserve">the genetics in </w:t>
      </w:r>
      <w:r w:rsidR="00FD143B">
        <w:t xml:space="preserve">older age ? this </w:t>
      </w:r>
      <w:r w:rsidR="000F2D1E">
        <w:t xml:space="preserve">type </w:t>
      </w:r>
      <w:r w:rsidR="002E3287">
        <w:t>of question has been very hard to answer because stratified analyses in GWAS, even by simple factors such as age and sex</w:t>
      </w:r>
      <w:r w:rsidR="00F64565">
        <w:t>,</w:t>
      </w:r>
      <w:r w:rsidR="002E3287">
        <w:t xml:space="preserve"> has been very time consuming</w:t>
      </w:r>
      <w:r w:rsidR="00DF3B54">
        <w:t xml:space="preserve"> or not possible at all</w:t>
      </w:r>
      <w:r w:rsidR="002E3287">
        <w:t xml:space="preserve">. </w:t>
      </w:r>
    </w:p>
    <w:p w14:paraId="03D065A6" w14:textId="46DB3424" w:rsidR="00DC0300" w:rsidRDefault="00980FE0" w:rsidP="00D07ADE">
      <w:pPr>
        <w:pStyle w:val="ListParagraph"/>
        <w:numPr>
          <w:ilvl w:val="1"/>
          <w:numId w:val="5"/>
        </w:numPr>
      </w:pPr>
      <w:r>
        <w:t xml:space="preserve">Personalised </w:t>
      </w:r>
      <w:r w:rsidR="00E52EE2">
        <w:t>/ stratified medicine.</w:t>
      </w:r>
      <w:r w:rsidR="005105F0">
        <w:t xml:space="preserve"> S</w:t>
      </w:r>
      <w:r w:rsidR="00AF6D90">
        <w:t xml:space="preserve">ystems set up in </w:t>
      </w:r>
      <w:hyperlink r:id="rId22" w:history="1">
        <w:r w:rsidR="00AF6D90" w:rsidRPr="008F06AC">
          <w:rPr>
            <w:rStyle w:val="Hyperlink"/>
          </w:rPr>
          <w:t>Scotland</w:t>
        </w:r>
      </w:hyperlink>
      <w:r w:rsidR="00AF6D90">
        <w:t xml:space="preserve">, the </w:t>
      </w:r>
      <w:hyperlink r:id="rId23" w:history="1">
        <w:r w:rsidR="00AF6D90" w:rsidRPr="00F858C0">
          <w:rPr>
            <w:rStyle w:val="Hyperlink"/>
          </w:rPr>
          <w:t>BioMe</w:t>
        </w:r>
      </w:hyperlink>
      <w:r w:rsidR="00AF6D90">
        <w:t xml:space="preserve"> and </w:t>
      </w:r>
      <w:hyperlink r:id="rId24" w:history="1">
        <w:r w:rsidR="007457F1" w:rsidRPr="007457F1">
          <w:rPr>
            <w:rStyle w:val="Hyperlink"/>
          </w:rPr>
          <w:t>BioVU</w:t>
        </w:r>
      </w:hyperlink>
      <w:r w:rsidR="00AF6D90">
        <w:t xml:space="preserve"> resources</w:t>
      </w:r>
      <w:r w:rsidR="005105F0">
        <w:t xml:space="preserve"> </w:t>
      </w:r>
      <w:r w:rsidR="00BB05EC">
        <w:t>will allow faster translation of advances in common disease genetics</w:t>
      </w:r>
      <w:r w:rsidR="00240C31">
        <w:t xml:space="preserve">. </w:t>
      </w:r>
      <w:r w:rsidR="00D07ADE">
        <w:t xml:space="preserve">E.g. </w:t>
      </w:r>
      <w:r w:rsidR="00F75D3E">
        <w:t>incorporation of polygenic risk scores into care</w:t>
      </w:r>
      <w:r w:rsidR="00FC31AB">
        <w:t xml:space="preserve"> (a recent </w:t>
      </w:r>
      <w:r w:rsidR="005C24D5">
        <w:t>review</w:t>
      </w:r>
      <w:r w:rsidR="00FC31AB">
        <w:t xml:space="preserve"> </w:t>
      </w:r>
      <w:hyperlink r:id="rId25" w:history="1">
        <w:r w:rsidR="00FC31AB" w:rsidRPr="005C24D5">
          <w:rPr>
            <w:rStyle w:val="Hyperlink"/>
          </w:rPr>
          <w:t>here</w:t>
        </w:r>
      </w:hyperlink>
      <w:r w:rsidR="00FC31AB">
        <w:t>)</w:t>
      </w:r>
      <w:r w:rsidR="00F75D3E">
        <w:t xml:space="preserve">, </w:t>
      </w:r>
      <w:r w:rsidR="005105F0">
        <w:t xml:space="preserve">pharmacogenomics </w:t>
      </w:r>
      <w:r w:rsidR="00F75D3E">
        <w:t>and studies of more detailed phenotypes</w:t>
      </w:r>
      <w:r w:rsidR="005105F0">
        <w:t xml:space="preserve"> available in hospital data</w:t>
      </w:r>
      <w:r w:rsidR="00F75D3E">
        <w:t>, e.g. identifying genetic components to w</w:t>
      </w:r>
      <w:r w:rsidR="00D07ADE">
        <w:t>eight loss intervention</w:t>
      </w:r>
      <w:r w:rsidR="00F64565">
        <w:t xml:space="preserve">s such as bariatric surgery and the </w:t>
      </w:r>
      <w:r w:rsidR="00D07ADE">
        <w:t>GLP</w:t>
      </w:r>
      <w:r w:rsidR="00117402">
        <w:t>/GIP</w:t>
      </w:r>
      <w:r w:rsidR="00D07ADE">
        <w:t xml:space="preserve"> based drugs</w:t>
      </w:r>
      <w:r w:rsidR="00D43AD7">
        <w:t>, imaging based phenotypes.</w:t>
      </w:r>
      <w:r w:rsidR="005105F0">
        <w:t xml:space="preserve"> </w:t>
      </w:r>
      <w:r w:rsidR="005C1C6A">
        <w:t>All out</w:t>
      </w:r>
      <w:r w:rsidR="00305B7C">
        <w:t>-</w:t>
      </w:r>
      <w:r w:rsidR="005C1C6A">
        <w:t xml:space="preserve">patients at the hospital in Geneva are offered the chance to consent for all their </w:t>
      </w:r>
      <w:r w:rsidR="00BC7D1E">
        <w:t xml:space="preserve">routine samples and data to be used, </w:t>
      </w:r>
      <w:r w:rsidR="004154E5">
        <w:t>and we are exploring the possibility of doing something similar in Geneva to</w:t>
      </w:r>
      <w:r w:rsidR="00BC7D1E">
        <w:t xml:space="preserve"> BioMe and BioVu.</w:t>
      </w:r>
    </w:p>
    <w:p w14:paraId="49C43BB2" w14:textId="320473F0" w:rsidR="00E60737" w:rsidRDefault="00E60737" w:rsidP="0017619F">
      <w:pPr>
        <w:pStyle w:val="ListParagraph"/>
        <w:numPr>
          <w:ilvl w:val="0"/>
          <w:numId w:val="5"/>
        </w:numPr>
      </w:pPr>
      <w:r>
        <w:t xml:space="preserve">How do we ensure our genetic research is more representative </w:t>
      </w:r>
      <w:r w:rsidR="005105F0">
        <w:t xml:space="preserve">and environmentally sustainable </w:t>
      </w:r>
      <w:r>
        <w:t>?</w:t>
      </w:r>
    </w:p>
    <w:p w14:paraId="1F7FDFFC" w14:textId="69345520" w:rsidR="00E60737" w:rsidRDefault="00E60737" w:rsidP="00E60737">
      <w:pPr>
        <w:pStyle w:val="ListParagraph"/>
        <w:numPr>
          <w:ilvl w:val="1"/>
          <w:numId w:val="5"/>
        </w:numPr>
      </w:pPr>
      <w:r>
        <w:t>Working with local Geneva samples and patients will increase d</w:t>
      </w:r>
      <w:r w:rsidR="005F16F4">
        <w:t>i</w:t>
      </w:r>
      <w:r>
        <w:t xml:space="preserve">versity to a certain extent </w:t>
      </w:r>
      <w:r w:rsidR="00B51EAF">
        <w:t>–</w:t>
      </w:r>
      <w:r>
        <w:t xml:space="preserve"> </w:t>
      </w:r>
      <w:r w:rsidR="00B51EAF">
        <w:t>as 40% of the local population are not Swiss, with large Portuguese</w:t>
      </w:r>
      <w:r w:rsidR="004D5E12">
        <w:t xml:space="preserve">, Brazilian and Tamil </w:t>
      </w:r>
      <w:r w:rsidR="00B51EAF">
        <w:t>representation, but we will still need to work hard to ensure representativeness.</w:t>
      </w:r>
    </w:p>
    <w:p w14:paraId="13DF311E" w14:textId="5EF93DF6" w:rsidR="005105F0" w:rsidRDefault="005105F0" w:rsidP="00E60737">
      <w:pPr>
        <w:pStyle w:val="ListParagraph"/>
        <w:numPr>
          <w:ilvl w:val="1"/>
          <w:numId w:val="5"/>
        </w:numPr>
      </w:pPr>
      <w:r>
        <w:t>High performance computing uses surprising amounts of energy. Efficient computing practices will help reduce the carbon footprint of our research.</w:t>
      </w:r>
    </w:p>
    <w:p w14:paraId="7F075927" w14:textId="054C0150" w:rsidR="00084D02" w:rsidRDefault="00084D02" w:rsidP="0017619F">
      <w:pPr>
        <w:pStyle w:val="ListParagraph"/>
        <w:numPr>
          <w:ilvl w:val="0"/>
          <w:numId w:val="5"/>
        </w:numPr>
      </w:pPr>
      <w:r>
        <w:t>How do</w:t>
      </w:r>
      <w:r w:rsidR="005F16F4">
        <w:t xml:space="preserve"> we</w:t>
      </w:r>
      <w:r>
        <w:t xml:space="preserve"> involve</w:t>
      </w:r>
      <w:r w:rsidR="00A26324">
        <w:t xml:space="preserve"> and engage</w:t>
      </w:r>
      <w:r>
        <w:t xml:space="preserve"> industry, clinicians and patients in our work, to ensure efficient translation </w:t>
      </w:r>
      <w:r w:rsidR="00B03B55">
        <w:t>?</w:t>
      </w:r>
    </w:p>
    <w:p w14:paraId="1E2127B7" w14:textId="066F9359" w:rsidR="00240C31" w:rsidRDefault="00240C31" w:rsidP="00240C31">
      <w:pPr>
        <w:pStyle w:val="ListParagraph"/>
        <w:numPr>
          <w:ilvl w:val="1"/>
          <w:numId w:val="5"/>
        </w:numPr>
      </w:pPr>
      <w:r>
        <w:t xml:space="preserve">We will work closely with the </w:t>
      </w:r>
      <w:r w:rsidR="003C3EBC">
        <w:t>Clinical Research Centre</w:t>
      </w:r>
      <w:r w:rsidR="00AD62D4">
        <w:t xml:space="preserve"> and Geneva Hospital clinicians</w:t>
      </w:r>
      <w:r>
        <w:t xml:space="preserve">, to </w:t>
      </w:r>
      <w:r w:rsidR="004B606D">
        <w:t xml:space="preserve">ensure </w:t>
      </w:r>
      <w:r w:rsidR="003C3EBC">
        <w:t xml:space="preserve">projects involve and engage </w:t>
      </w:r>
      <w:r w:rsidR="004B606D">
        <w:t>patients</w:t>
      </w:r>
      <w:r w:rsidR="00AD62D4">
        <w:t xml:space="preserve">. Notably, for diabetes, we will work with the Diabetes centre. </w:t>
      </w:r>
      <w:r w:rsidR="003A1DAC">
        <w:t>Links to patient groups will ensure we keep our research in the “real world”.</w:t>
      </w:r>
    </w:p>
    <w:p w14:paraId="1E7F4CAF" w14:textId="35AE355F" w:rsidR="00043CC6" w:rsidRDefault="00043CC6" w:rsidP="00240C31">
      <w:pPr>
        <w:pStyle w:val="ListParagraph"/>
        <w:numPr>
          <w:ilvl w:val="1"/>
          <w:numId w:val="5"/>
        </w:numPr>
      </w:pPr>
      <w:r>
        <w:t>The phar</w:t>
      </w:r>
      <w:r w:rsidR="00DD162F">
        <w:t xml:space="preserve">maceutical and biotech industry are increasingly interested in working closely with human geneticists to identify new and repurpose existing </w:t>
      </w:r>
      <w:r w:rsidR="00495E39">
        <w:t>drug therapies.</w:t>
      </w:r>
      <w:r w:rsidR="003A1DAC">
        <w:t xml:space="preserve"> This may create opportunities for exchanges and learning about industr</w:t>
      </w:r>
      <w:r w:rsidR="0022292B">
        <w:t>y.</w:t>
      </w:r>
    </w:p>
    <w:p w14:paraId="6FE0D57A" w14:textId="6A769B39" w:rsidR="00000FFB" w:rsidRDefault="00000FFB" w:rsidP="00942739">
      <w:pPr>
        <w:rPr>
          <w:b/>
          <w:bCs/>
        </w:rPr>
      </w:pPr>
      <w:r>
        <w:rPr>
          <w:b/>
          <w:bCs/>
        </w:rPr>
        <w:t>PhD studentships</w:t>
      </w:r>
    </w:p>
    <w:p w14:paraId="623E9144" w14:textId="4076ED73" w:rsidR="00122822" w:rsidRDefault="00122822" w:rsidP="00122822">
      <w:pPr>
        <w:rPr>
          <w:b/>
          <w:bCs/>
        </w:rPr>
      </w:pPr>
      <w:r>
        <w:rPr>
          <w:b/>
          <w:bCs/>
        </w:rPr>
        <w:t xml:space="preserve">Geneva attracts some of the best PhD students because they </w:t>
      </w:r>
      <w:r>
        <w:t xml:space="preserve">are properly employed – paying tax and contributing to their pension, starting on ~ CHF4800 and taking home minimum 3000 CHF a month after health insurance. </w:t>
      </w:r>
    </w:p>
    <w:p w14:paraId="6F10C834" w14:textId="0D75D661" w:rsidR="00000FFB" w:rsidRDefault="00F31496" w:rsidP="00942739">
      <w:r>
        <w:lastRenderedPageBreak/>
        <w:t>T</w:t>
      </w:r>
      <w:r w:rsidR="00194D81">
        <w:t>here are t</w:t>
      </w:r>
      <w:r w:rsidR="0024416C">
        <w:t xml:space="preserve">wo </w:t>
      </w:r>
      <w:r w:rsidR="00194D81">
        <w:t xml:space="preserve">relevant </w:t>
      </w:r>
      <w:r w:rsidR="0024416C">
        <w:t>programmes</w:t>
      </w:r>
      <w:r w:rsidR="00194D81">
        <w:t xml:space="preserve">, </w:t>
      </w:r>
      <w:r w:rsidR="00D64379">
        <w:t>s</w:t>
      </w:r>
      <w:r w:rsidR="0024416C">
        <w:t xml:space="preserve">imilar to </w:t>
      </w:r>
      <w:r w:rsidR="00194D81">
        <w:t xml:space="preserve">the Doctoral Training Programmes in </w:t>
      </w:r>
      <w:r w:rsidR="0024416C">
        <w:t>the UK</w:t>
      </w:r>
      <w:r w:rsidR="00C955A0">
        <w:t>. Supervisors submit projects to these schemes and students can apply:</w:t>
      </w:r>
    </w:p>
    <w:p w14:paraId="2289D7A5" w14:textId="2710A58E" w:rsidR="00D62247" w:rsidRDefault="00F77721" w:rsidP="00D62247">
      <w:pPr>
        <w:pStyle w:val="ListParagraph"/>
        <w:numPr>
          <w:ilvl w:val="0"/>
          <w:numId w:val="7"/>
        </w:numPr>
      </w:pPr>
      <w:r>
        <w:t xml:space="preserve">Genomics and </w:t>
      </w:r>
      <w:r w:rsidR="00C955A0">
        <w:t xml:space="preserve">Digital health </w:t>
      </w:r>
      <w:hyperlink r:id="rId26" w:history="1">
        <w:r w:rsidR="00C955A0">
          <w:rPr>
            <w:rStyle w:val="Hyperlink"/>
          </w:rPr>
          <w:t>University of Geneva - PhD School of Life Sciences | Genomics and Digital Health (unige.ch)</w:t>
        </w:r>
      </w:hyperlink>
    </w:p>
    <w:p w14:paraId="15A45D01" w14:textId="528A830F" w:rsidR="00D62247" w:rsidRPr="00873860" w:rsidRDefault="00A95B84" w:rsidP="00D62247">
      <w:pPr>
        <w:pStyle w:val="ListParagraph"/>
        <w:numPr>
          <w:ilvl w:val="0"/>
          <w:numId w:val="7"/>
        </w:numPr>
        <w:rPr>
          <w:rStyle w:val="Hyperlink"/>
          <w:color w:val="auto"/>
          <w:u w:val="none"/>
        </w:rPr>
      </w:pPr>
      <w:r>
        <w:t xml:space="preserve">Biomedical Sciences </w:t>
      </w:r>
      <w:hyperlink r:id="rId27" w:history="1">
        <w:r>
          <w:rPr>
            <w:rStyle w:val="Hyperlink"/>
          </w:rPr>
          <w:t>University of Geneva - PhD School of Life Sciences | Biomedical Sciences (unige.ch)</w:t>
        </w:r>
      </w:hyperlink>
    </w:p>
    <w:p w14:paraId="60DC04EE" w14:textId="42CCB7F3" w:rsidR="00873860" w:rsidRPr="0024416C" w:rsidRDefault="00873860" w:rsidP="00873860">
      <w:r>
        <w:t xml:space="preserve">More details of the full programme here </w:t>
      </w:r>
      <w:hyperlink r:id="rId28" w:history="1">
        <w:r>
          <w:rPr>
            <w:rStyle w:val="Hyperlink"/>
          </w:rPr>
          <w:t>University of Geneva - PhD School of Life Sciences | Welcome to the PhD School in Life Sciences at the Faculties of Medicine and Science (unige.ch)</w:t>
        </w:r>
      </w:hyperlink>
    </w:p>
    <w:p w14:paraId="3AE75C05" w14:textId="705866A6" w:rsidR="00BB19A5" w:rsidRDefault="00BB19A5" w:rsidP="00942739">
      <w:pPr>
        <w:rPr>
          <w:b/>
          <w:bCs/>
        </w:rPr>
      </w:pPr>
      <w:r>
        <w:rPr>
          <w:b/>
          <w:bCs/>
        </w:rPr>
        <w:t>Postdoctoral fellowships</w:t>
      </w:r>
    </w:p>
    <w:p w14:paraId="277FFE14" w14:textId="44F5DD40" w:rsidR="00BB19A5" w:rsidRDefault="00BB19A5" w:rsidP="00942739">
      <w:pPr>
        <w:rPr>
          <w:b/>
          <w:bCs/>
        </w:rPr>
      </w:pPr>
      <w:r>
        <w:rPr>
          <w:b/>
          <w:bCs/>
        </w:rPr>
        <w:t>The Swiss National Science Foundation has postdoctoral fellowship scheme</w:t>
      </w:r>
      <w:r w:rsidR="00F56D90">
        <w:rPr>
          <w:b/>
          <w:bCs/>
        </w:rPr>
        <w:t>s, including</w:t>
      </w:r>
      <w:r w:rsidR="00F51EE1">
        <w:rPr>
          <w:b/>
          <w:bCs/>
        </w:rPr>
        <w:t xml:space="preserve"> a </w:t>
      </w:r>
      <w:hyperlink r:id="rId29" w:history="1">
        <w:r w:rsidR="00F51EE1" w:rsidRPr="005C3B84">
          <w:rPr>
            <w:rStyle w:val="Hyperlink"/>
          </w:rPr>
          <w:t>mobility scheme,</w:t>
        </w:r>
      </w:hyperlink>
      <w:r w:rsidR="00F51EE1" w:rsidRPr="0006274E">
        <w:t xml:space="preserve"> </w:t>
      </w:r>
      <w:r>
        <w:rPr>
          <w:b/>
          <w:bCs/>
        </w:rPr>
        <w:t xml:space="preserve"> </w:t>
      </w:r>
      <w:hyperlink r:id="rId30" w:history="1">
        <w:r>
          <w:rPr>
            <w:rStyle w:val="Hyperlink"/>
          </w:rPr>
          <w:t>Swiss Postdoctoral Fellowships (snf.ch)</w:t>
        </w:r>
      </w:hyperlink>
    </w:p>
    <w:p w14:paraId="00F38389" w14:textId="321DC3A5" w:rsidR="00E6493F" w:rsidRPr="0004250D" w:rsidRDefault="00E6493F" w:rsidP="00942739">
      <w:pPr>
        <w:rPr>
          <w:b/>
          <w:bCs/>
        </w:rPr>
      </w:pPr>
      <w:r w:rsidRPr="0004250D">
        <w:rPr>
          <w:b/>
          <w:bCs/>
        </w:rPr>
        <w:t>Resources</w:t>
      </w:r>
    </w:p>
    <w:p w14:paraId="5ED84B10" w14:textId="7770B7F3" w:rsidR="00505B73" w:rsidRDefault="0022292B" w:rsidP="00942739">
      <w:r>
        <w:t xml:space="preserve">The team’s programme of research will </w:t>
      </w:r>
      <w:r w:rsidR="00201C93">
        <w:t>make use of the incredibly rich resources that are available for human genetics research</w:t>
      </w:r>
      <w:r w:rsidR="00D43AD7">
        <w:t xml:space="preserve"> </w:t>
      </w:r>
      <w:r w:rsidR="002A704C">
        <w:t>internationally</w:t>
      </w:r>
      <w:r w:rsidR="00D43AD7">
        <w:t xml:space="preserve"> and within Switzerland. </w:t>
      </w:r>
      <w:r w:rsidR="00601E25">
        <w:t>Research funders</w:t>
      </w:r>
      <w:r w:rsidR="00DE34C9">
        <w:t xml:space="preserve"> now</w:t>
      </w:r>
      <w:r w:rsidR="00601E25">
        <w:t xml:space="preserve"> insist</w:t>
      </w:r>
      <w:r w:rsidR="00DE34C9">
        <w:t xml:space="preserve"> that all data is</w:t>
      </w:r>
      <w:r w:rsidR="00601E25">
        <w:t xml:space="preserve"> open access </w:t>
      </w:r>
      <w:r w:rsidR="00DE34C9">
        <w:t>and</w:t>
      </w:r>
      <w:r w:rsidR="00601E25">
        <w:t xml:space="preserve"> “FAIR”</w:t>
      </w:r>
      <w:r w:rsidR="00DE34C9">
        <w:t xml:space="preserve">. </w:t>
      </w:r>
      <w:r w:rsidR="00421430" w:rsidRPr="000A5DDB">
        <w:rPr>
          <w:b/>
          <w:bCs/>
        </w:rPr>
        <w:t xml:space="preserve">This open approach means </w:t>
      </w:r>
      <w:r w:rsidR="004B6256">
        <w:rPr>
          <w:b/>
          <w:bCs/>
        </w:rPr>
        <w:t>our</w:t>
      </w:r>
      <w:r w:rsidR="000A5DDB">
        <w:rPr>
          <w:b/>
          <w:bCs/>
        </w:rPr>
        <w:t xml:space="preserve"> team’s</w:t>
      </w:r>
      <w:r w:rsidR="00421430" w:rsidRPr="000A5DDB">
        <w:rPr>
          <w:b/>
          <w:bCs/>
        </w:rPr>
        <w:t xml:space="preserve"> scientific </w:t>
      </w:r>
      <w:r w:rsidR="007C59B5">
        <w:rPr>
          <w:b/>
          <w:bCs/>
        </w:rPr>
        <w:t>discoveries</w:t>
      </w:r>
      <w:r w:rsidR="00421430" w:rsidRPr="000A5DDB">
        <w:rPr>
          <w:b/>
          <w:bCs/>
        </w:rPr>
        <w:t xml:space="preserve"> will be limited only by our ideas and not b</w:t>
      </w:r>
      <w:r w:rsidR="00505B73" w:rsidRPr="000A5DDB">
        <w:rPr>
          <w:b/>
          <w:bCs/>
        </w:rPr>
        <w:t>y</w:t>
      </w:r>
      <w:r w:rsidR="00421430" w:rsidRPr="000A5DDB">
        <w:rPr>
          <w:b/>
          <w:bCs/>
        </w:rPr>
        <w:t xml:space="preserve"> access to large scale data</w:t>
      </w:r>
      <w:r w:rsidR="00421430">
        <w:t xml:space="preserve">. </w:t>
      </w:r>
      <w:r w:rsidR="00CB1C6F">
        <w:t>This increasingly open approach will be facilitated by moving to working with data in “Safe Data Environments” also known as “Trusted research environments”, a new way of working that will require robust analytical pipelines</w:t>
      </w:r>
      <w:r w:rsidR="007C59B5">
        <w:t xml:space="preserve"> and training for PhD students and junior postdoctoral researchers</w:t>
      </w:r>
      <w:r w:rsidR="00CB1C6F">
        <w:t xml:space="preserve">. </w:t>
      </w:r>
      <w:r w:rsidR="009F1CFA">
        <w:t>R</w:t>
      </w:r>
      <w:r w:rsidR="00505B73">
        <w:t>esources will include</w:t>
      </w:r>
      <w:r w:rsidR="00CB1C6F">
        <w:t>:</w:t>
      </w:r>
    </w:p>
    <w:p w14:paraId="4FC79411" w14:textId="43441405" w:rsidR="009F1CFA" w:rsidRDefault="009F1CFA" w:rsidP="009F1CFA">
      <w:pPr>
        <w:pStyle w:val="ListParagraph"/>
        <w:numPr>
          <w:ilvl w:val="0"/>
          <w:numId w:val="6"/>
        </w:numPr>
      </w:pPr>
      <w:r w:rsidRPr="009F1CFA">
        <w:rPr>
          <w:b/>
          <w:bCs/>
        </w:rPr>
        <w:t>UK biobank.</w:t>
      </w:r>
      <w:r>
        <w:t xml:space="preserve"> Over the next 5 years the </w:t>
      </w:r>
      <w:hyperlink r:id="rId31" w:history="1">
        <w:r w:rsidRPr="004E68EB">
          <w:rPr>
            <w:rStyle w:val="Hyperlink"/>
          </w:rPr>
          <w:t>UK Biobank</w:t>
        </w:r>
      </w:hyperlink>
      <w:r>
        <w:t xml:space="preserve"> participants will age so that &gt;80% will be over the age of 70. Linked medical records, especially from secondary care, will provide an unprecedented resource to study ageing and disease in real time. In parallel this resource continues to be augmented with genotype and phenotype information.</w:t>
      </w:r>
    </w:p>
    <w:p w14:paraId="36883A80" w14:textId="77777777" w:rsidR="009F1CFA" w:rsidRDefault="009F1CFA" w:rsidP="009F1CFA">
      <w:pPr>
        <w:pStyle w:val="ListParagraph"/>
        <w:numPr>
          <w:ilvl w:val="0"/>
          <w:numId w:val="6"/>
        </w:numPr>
      </w:pPr>
      <w:r w:rsidRPr="009F1CFA">
        <w:rPr>
          <w:b/>
          <w:bCs/>
        </w:rPr>
        <w:t xml:space="preserve">AllofUS. </w:t>
      </w:r>
      <w:r>
        <w:t xml:space="preserve">In August 2023 the </w:t>
      </w:r>
      <w:hyperlink r:id="rId32" w:history="1">
        <w:r w:rsidRPr="00F92E6B">
          <w:rPr>
            <w:rStyle w:val="Hyperlink"/>
          </w:rPr>
          <w:t>AllofUS programme</w:t>
        </w:r>
      </w:hyperlink>
      <w:r>
        <w:t xml:space="preserve"> – a study with lots of parallels with the UK Biobank, was released to international researchers as well as US based researchers. As of August 2023, whole genome sequencec data from ~250,000 individuals is available, with a target of 1 million.</w:t>
      </w:r>
    </w:p>
    <w:p w14:paraId="5558EEA2" w14:textId="59A3117B" w:rsidR="009F1CFA" w:rsidRPr="009F1CFA" w:rsidRDefault="009F1CFA" w:rsidP="009F1CFA">
      <w:pPr>
        <w:pStyle w:val="ListParagraph"/>
        <w:numPr>
          <w:ilvl w:val="0"/>
          <w:numId w:val="6"/>
        </w:numPr>
      </w:pPr>
      <w:r w:rsidRPr="009F1CFA">
        <w:rPr>
          <w:b/>
          <w:bCs/>
        </w:rPr>
        <w:t>GWAS consortia.</w:t>
      </w:r>
      <w:r>
        <w:t xml:space="preserve"> The team will have strong links to many trait specific consortia, including GIANT, EGG, MAGIC, GLGC, Reprogen. </w:t>
      </w:r>
    </w:p>
    <w:p w14:paraId="7899E5BB" w14:textId="3A4DCA5C" w:rsidR="00F47B5E" w:rsidRDefault="00E967CC" w:rsidP="00DB16E1">
      <w:pPr>
        <w:pStyle w:val="ListParagraph"/>
        <w:numPr>
          <w:ilvl w:val="0"/>
          <w:numId w:val="6"/>
        </w:numPr>
      </w:pPr>
      <w:r w:rsidRPr="00D73D0B">
        <w:rPr>
          <w:b/>
          <w:bCs/>
        </w:rPr>
        <w:t>Local resources</w:t>
      </w:r>
      <w:r>
        <w:t xml:space="preserve">- </w:t>
      </w:r>
      <w:r w:rsidR="00AD396E">
        <w:t xml:space="preserve">Switzerland has an excellent health data environment, (including all hospital in-patients being offered the chance to </w:t>
      </w:r>
      <w:hyperlink r:id="rId33" w:history="1">
        <w:r w:rsidR="00AD396E" w:rsidRPr="007368C0">
          <w:rPr>
            <w:rStyle w:val="Hyperlink"/>
          </w:rPr>
          <w:t>participate in research</w:t>
        </w:r>
      </w:hyperlink>
      <w:r w:rsidR="00AD396E">
        <w:t xml:space="preserve"> in a “general consent” that includes genetics, a federated system that allows patient queries across hospitals, and a </w:t>
      </w:r>
      <w:hyperlink r:id="rId34" w:history="1">
        <w:r w:rsidR="00AD396E" w:rsidRPr="00A57F34">
          <w:rPr>
            <w:rStyle w:val="Hyperlink"/>
          </w:rPr>
          <w:t>network of biobanks</w:t>
        </w:r>
      </w:hyperlink>
      <w:r w:rsidR="00AD396E">
        <w:t>).</w:t>
      </w:r>
      <w:r w:rsidR="000C1C59">
        <w:t xml:space="preserve"> More than 600,000 Swiss residents (100,000 in Geneva) have signed the General consent that allows research with existing samples and data. Although there is no genetics available for this at the moment, </w:t>
      </w:r>
      <w:r w:rsidR="00D73D0B">
        <w:t>patients have agreed that spare blood can be used for genetics research</w:t>
      </w:r>
      <w:r w:rsidR="002F5E7C">
        <w:t xml:space="preserve"> and we are exploring options to create a DNA biobank</w:t>
      </w:r>
      <w:r w:rsidR="00D73D0B">
        <w:t>.</w:t>
      </w:r>
    </w:p>
    <w:p w14:paraId="7AD3E2E9" w14:textId="06BBF678" w:rsidR="00E27AE7" w:rsidRDefault="005B3064" w:rsidP="00DB16E1">
      <w:pPr>
        <w:pStyle w:val="ListParagraph"/>
        <w:numPr>
          <w:ilvl w:val="0"/>
          <w:numId w:val="6"/>
        </w:numPr>
      </w:pPr>
      <w:r>
        <w:rPr>
          <w:b/>
          <w:bCs/>
        </w:rPr>
        <w:t xml:space="preserve">DIRECT </w:t>
      </w:r>
      <w:r>
        <w:t xml:space="preserve">– the University of Geneva is a partner in the EU programme </w:t>
      </w:r>
      <w:hyperlink r:id="rId35" w:history="1">
        <w:r w:rsidRPr="00C56DDA">
          <w:rPr>
            <w:rStyle w:val="Hyperlink"/>
          </w:rPr>
          <w:t>DIRECT</w:t>
        </w:r>
      </w:hyperlink>
      <w:r>
        <w:t xml:space="preserve"> that includes detailed</w:t>
      </w:r>
      <w:r w:rsidR="00DF47FF">
        <w:t xml:space="preserve"> phenotypes on people at risk of type 2 diabetes and this data will be available</w:t>
      </w:r>
      <w:r w:rsidR="00C56DDA">
        <w:t>.</w:t>
      </w:r>
    </w:p>
    <w:p w14:paraId="3D93973C" w14:textId="6F03E26F" w:rsidR="00505B73" w:rsidRDefault="00505B73" w:rsidP="00505B73">
      <w:pPr>
        <w:pStyle w:val="ListParagraph"/>
        <w:numPr>
          <w:ilvl w:val="0"/>
          <w:numId w:val="6"/>
        </w:numPr>
      </w:pPr>
      <w:r w:rsidRPr="00E967CC">
        <w:rPr>
          <w:b/>
          <w:bCs/>
        </w:rPr>
        <w:t>Our Future Health</w:t>
      </w:r>
      <w:r>
        <w:t xml:space="preserve">. The </w:t>
      </w:r>
      <w:r w:rsidR="009F38B9">
        <w:t xml:space="preserve">PI’s team in </w:t>
      </w:r>
      <w:r>
        <w:t>Exeter team are beta testers of this new resource</w:t>
      </w:r>
      <w:r w:rsidR="00CB1C6F">
        <w:t>.</w:t>
      </w:r>
    </w:p>
    <w:p w14:paraId="372EF4F6" w14:textId="1409AB03" w:rsidR="00505B73" w:rsidRDefault="00505B73" w:rsidP="00505B73">
      <w:pPr>
        <w:pStyle w:val="ListParagraph"/>
        <w:numPr>
          <w:ilvl w:val="0"/>
          <w:numId w:val="6"/>
        </w:numPr>
      </w:pPr>
      <w:r w:rsidRPr="00E967CC">
        <w:rPr>
          <w:b/>
          <w:bCs/>
        </w:rPr>
        <w:t>NIHR Bioresou</w:t>
      </w:r>
      <w:r w:rsidR="00071419" w:rsidRPr="00E967CC">
        <w:rPr>
          <w:b/>
          <w:bCs/>
        </w:rPr>
        <w:t>r</w:t>
      </w:r>
      <w:r w:rsidRPr="00E967CC">
        <w:rPr>
          <w:b/>
          <w:bCs/>
        </w:rPr>
        <w:t>ce.</w:t>
      </w:r>
      <w:r>
        <w:t xml:space="preserve"> </w:t>
      </w:r>
      <w:r w:rsidR="00071419">
        <w:t>This resource includes 200,000 UK volunteers, enriched with rarer diseases</w:t>
      </w:r>
      <w:r w:rsidR="00AE2734">
        <w:t xml:space="preserve"> and plans to sequence with long read technologies at least 10,000. </w:t>
      </w:r>
    </w:p>
    <w:p w14:paraId="2BDCA315" w14:textId="77777777" w:rsidR="009F1CFA" w:rsidRDefault="004C17C9" w:rsidP="009F1CFA">
      <w:pPr>
        <w:pStyle w:val="ListParagraph"/>
        <w:numPr>
          <w:ilvl w:val="0"/>
          <w:numId w:val="6"/>
        </w:numPr>
      </w:pPr>
      <w:r w:rsidRPr="00E967CC">
        <w:rPr>
          <w:b/>
          <w:bCs/>
        </w:rPr>
        <w:lastRenderedPageBreak/>
        <w:t>Newborn sequencing.</w:t>
      </w:r>
      <w:r>
        <w:t xml:space="preserve"> During 2023-2025, 200,000</w:t>
      </w:r>
      <w:r w:rsidR="009F38B9">
        <w:t xml:space="preserve"> UK</w:t>
      </w:r>
      <w:r>
        <w:t xml:space="preserve"> newborn babies will have their whole genomes sequenced. </w:t>
      </w:r>
      <w:r w:rsidR="009B17A3">
        <w:t>(approx. 20% of all newborns</w:t>
      </w:r>
      <w:r w:rsidR="006540DA">
        <w:t xml:space="preserve">). These individuals will have their genomes linked to medical records and </w:t>
      </w:r>
      <w:r w:rsidR="009F38B9">
        <w:t>data available for research with Genomics England</w:t>
      </w:r>
    </w:p>
    <w:p w14:paraId="5121C48A" w14:textId="2D89330B" w:rsidR="00BB5E85" w:rsidRPr="009E58F9" w:rsidRDefault="00AA13BA" w:rsidP="00942739">
      <w:pPr>
        <w:rPr>
          <w:b/>
          <w:bCs/>
        </w:rPr>
      </w:pPr>
      <w:r w:rsidRPr="009E58F9">
        <w:rPr>
          <w:b/>
          <w:bCs/>
        </w:rPr>
        <w:t>Living in Geneva</w:t>
      </w:r>
    </w:p>
    <w:p w14:paraId="3B4C574E" w14:textId="20E2776D" w:rsidR="008E6A75" w:rsidRDefault="00AA13BA" w:rsidP="00AB54BC">
      <w:pPr>
        <w:rPr>
          <w:rFonts w:eastAsia="Times New Roman"/>
        </w:rPr>
      </w:pPr>
      <w:r>
        <w:t xml:space="preserve">Moving to Geneva is made much easier </w:t>
      </w:r>
      <w:r w:rsidR="0073383E">
        <w:t xml:space="preserve">with the help of a dedicated </w:t>
      </w:r>
      <w:hyperlink r:id="rId36" w:history="1">
        <w:r w:rsidR="0073383E" w:rsidRPr="00AA7A9F">
          <w:rPr>
            <w:rStyle w:val="Hyperlink"/>
          </w:rPr>
          <w:t>Welcome Centre</w:t>
        </w:r>
      </w:hyperlink>
      <w:r w:rsidR="00AA7A9F">
        <w:t xml:space="preserve"> . </w:t>
      </w:r>
      <w:r w:rsidR="00084E0E">
        <w:t xml:space="preserve">Geneva provides an excellent combination of big city life, whilst also being very child and family friendly. </w:t>
      </w:r>
      <w:r w:rsidR="00954EFB">
        <w:t>A “5 piece” flat (3 bedrooms, kitchen and living area) will cost ~ 3000 CHF per month, a small studio</w:t>
      </w:r>
      <w:r w:rsidR="00124648">
        <w:t xml:space="preserve"> ~1200 CHF. </w:t>
      </w:r>
      <w:r w:rsidR="002F6370">
        <w:t xml:space="preserve">Primary school children attend </w:t>
      </w:r>
      <w:r w:rsidR="00597645">
        <w:t xml:space="preserve">class </w:t>
      </w:r>
      <w:r w:rsidR="00597645">
        <w:rPr>
          <w:rFonts w:eastAsia="Times New Roman"/>
        </w:rPr>
        <w:t>4 days a week (Wednesdays are off) from 8:00-11:30 and then 13:30-16:00. If you work full time, then you can sign up for “parascolaire” which means they can stay in school over lunch and then until 6pm. It costs CHF 200 per month for 4 days a week and an extra CHF 100 per month for the meals</w:t>
      </w:r>
      <w:r w:rsidR="006E5B6E">
        <w:rPr>
          <w:rFonts w:eastAsia="Times New Roman"/>
        </w:rPr>
        <w:t>, but you also receive 300</w:t>
      </w:r>
      <w:r w:rsidR="00FF3FF0">
        <w:rPr>
          <w:rFonts w:eastAsia="Times New Roman"/>
        </w:rPr>
        <w:t xml:space="preserve"> C</w:t>
      </w:r>
      <w:r w:rsidR="006E5B6E">
        <w:rPr>
          <w:rFonts w:eastAsia="Times New Roman"/>
        </w:rPr>
        <w:t>HF in child benefit costs from the State of Geneva</w:t>
      </w:r>
      <w:r w:rsidR="00597645">
        <w:rPr>
          <w:rFonts w:eastAsia="Times New Roman"/>
        </w:rPr>
        <w:t>.</w:t>
      </w:r>
      <w:r w:rsidR="00F6521A">
        <w:rPr>
          <w:rFonts w:eastAsia="Times New Roman"/>
        </w:rPr>
        <w:t xml:space="preserve"> </w:t>
      </w:r>
      <w:r w:rsidR="008E6A75">
        <w:rPr>
          <w:rFonts w:eastAsia="Times New Roman"/>
        </w:rPr>
        <w:t xml:space="preserve">Below 4 years old the public kindergarten cost roughly 10% of the taxable salary for 1 </w:t>
      </w:r>
      <w:r w:rsidR="00950161">
        <w:rPr>
          <w:rFonts w:eastAsia="Times New Roman"/>
        </w:rPr>
        <w:t>child</w:t>
      </w:r>
      <w:r w:rsidR="008E6A75">
        <w:rPr>
          <w:rFonts w:eastAsia="Times New Roman"/>
        </w:rPr>
        <w:t xml:space="preserve"> full time and </w:t>
      </w:r>
      <w:r w:rsidR="004174BF">
        <w:rPr>
          <w:rFonts w:eastAsia="Times New Roman"/>
        </w:rPr>
        <w:t>~</w:t>
      </w:r>
      <w:r w:rsidR="008E6A75">
        <w:rPr>
          <w:rFonts w:eastAsia="Times New Roman"/>
        </w:rPr>
        <w:t xml:space="preserve">15% for two </w:t>
      </w:r>
      <w:r w:rsidR="00950161">
        <w:rPr>
          <w:rFonts w:eastAsia="Times New Roman"/>
        </w:rPr>
        <w:t>children</w:t>
      </w:r>
      <w:r w:rsidR="004174BF">
        <w:rPr>
          <w:rFonts w:eastAsia="Times New Roman"/>
        </w:rPr>
        <w:t>.</w:t>
      </w:r>
    </w:p>
    <w:p w14:paraId="7A7A9448" w14:textId="37F540B1" w:rsidR="00CB5260" w:rsidRPr="00E5468E" w:rsidRDefault="001F45E0" w:rsidP="00E5468E">
      <w:pPr>
        <w:rPr>
          <w:rFonts w:eastAsia="Times New Roman"/>
        </w:rPr>
      </w:pPr>
      <w:r>
        <w:rPr>
          <w:rFonts w:eastAsia="Times New Roman"/>
        </w:rPr>
        <w:t>On the</w:t>
      </w:r>
      <w:r w:rsidR="009278C3">
        <w:rPr>
          <w:rFonts w:eastAsia="Times New Roman"/>
        </w:rPr>
        <w:t xml:space="preserve"> “rive gauche” </w:t>
      </w:r>
      <w:r>
        <w:rPr>
          <w:rFonts w:eastAsia="Times New Roman"/>
        </w:rPr>
        <w:t xml:space="preserve">(as the river Rhone flows, so South) </w:t>
      </w:r>
      <w:r w:rsidR="00AA24A6">
        <w:rPr>
          <w:rFonts w:eastAsia="Times New Roman"/>
        </w:rPr>
        <w:t xml:space="preserve">the </w:t>
      </w:r>
      <w:r w:rsidR="009278C3">
        <w:rPr>
          <w:rFonts w:eastAsia="Times New Roman"/>
        </w:rPr>
        <w:t xml:space="preserve">Champel </w:t>
      </w:r>
      <w:r w:rsidR="00AA24A6">
        <w:rPr>
          <w:rFonts w:eastAsia="Times New Roman"/>
        </w:rPr>
        <w:t xml:space="preserve">area </w:t>
      </w:r>
      <w:r w:rsidR="009278C3">
        <w:rPr>
          <w:rFonts w:eastAsia="Times New Roman"/>
        </w:rPr>
        <w:t>is green and calm, Plainpalais/Eaux-vives is more an</w:t>
      </w:r>
      <w:r w:rsidR="00AA24A6">
        <w:rPr>
          <w:rFonts w:eastAsia="Times New Roman"/>
        </w:rPr>
        <w:t>i</w:t>
      </w:r>
      <w:r w:rsidR="009278C3">
        <w:rPr>
          <w:rFonts w:eastAsia="Times New Roman"/>
        </w:rPr>
        <w:t>mated but everything is within 5’ walking, Carouge is very charming, and the</w:t>
      </w:r>
      <w:r w:rsidR="00AA24A6">
        <w:rPr>
          <w:rFonts w:eastAsia="Times New Roman"/>
        </w:rPr>
        <w:t xml:space="preserve">re are </w:t>
      </w:r>
      <w:r w:rsidR="009278C3">
        <w:rPr>
          <w:rFonts w:eastAsia="Times New Roman"/>
        </w:rPr>
        <w:t xml:space="preserve">nice little cities like Chene-Bourg, Thonex, Lancy). </w:t>
      </w:r>
      <w:r w:rsidR="00211FD3">
        <w:rPr>
          <w:rFonts w:eastAsia="Times New Roman"/>
        </w:rPr>
        <w:t xml:space="preserve">The Plainpalais and Saint-Jean areas are very child friendly. </w:t>
      </w:r>
    </w:p>
    <w:sectPr w:rsidR="00CB5260" w:rsidRPr="00E5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A49"/>
    <w:multiLevelType w:val="hybridMultilevel"/>
    <w:tmpl w:val="0A56F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971F2D"/>
    <w:multiLevelType w:val="hybridMultilevel"/>
    <w:tmpl w:val="D7602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62432"/>
    <w:multiLevelType w:val="hybridMultilevel"/>
    <w:tmpl w:val="3BAA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9A004E"/>
    <w:multiLevelType w:val="hybridMultilevel"/>
    <w:tmpl w:val="8356F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FF48FE"/>
    <w:multiLevelType w:val="hybridMultilevel"/>
    <w:tmpl w:val="870075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8D4FFB"/>
    <w:multiLevelType w:val="hybridMultilevel"/>
    <w:tmpl w:val="15F0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07D7E"/>
    <w:multiLevelType w:val="hybridMultilevel"/>
    <w:tmpl w:val="E530EF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2C42E9"/>
    <w:multiLevelType w:val="hybridMultilevel"/>
    <w:tmpl w:val="9508B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033147">
    <w:abstractNumId w:val="6"/>
  </w:num>
  <w:num w:numId="2" w16cid:durableId="781462732">
    <w:abstractNumId w:val="3"/>
  </w:num>
  <w:num w:numId="3" w16cid:durableId="1308778311">
    <w:abstractNumId w:val="1"/>
  </w:num>
  <w:num w:numId="4" w16cid:durableId="1953319789">
    <w:abstractNumId w:val="7"/>
  </w:num>
  <w:num w:numId="5" w16cid:durableId="1570920451">
    <w:abstractNumId w:val="4"/>
  </w:num>
  <w:num w:numId="6" w16cid:durableId="1557861159">
    <w:abstractNumId w:val="0"/>
  </w:num>
  <w:num w:numId="7" w16cid:durableId="711273915">
    <w:abstractNumId w:val="2"/>
  </w:num>
  <w:num w:numId="8" w16cid:durableId="1014767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99"/>
    <w:rsid w:val="00000FFB"/>
    <w:rsid w:val="00001BCF"/>
    <w:rsid w:val="00002E6E"/>
    <w:rsid w:val="00031958"/>
    <w:rsid w:val="00037A5D"/>
    <w:rsid w:val="000414FE"/>
    <w:rsid w:val="0004250D"/>
    <w:rsid w:val="00043CC6"/>
    <w:rsid w:val="000451A3"/>
    <w:rsid w:val="000471EA"/>
    <w:rsid w:val="00050763"/>
    <w:rsid w:val="00056999"/>
    <w:rsid w:val="00057556"/>
    <w:rsid w:val="0006274E"/>
    <w:rsid w:val="00071419"/>
    <w:rsid w:val="0007165D"/>
    <w:rsid w:val="000765F7"/>
    <w:rsid w:val="00084D02"/>
    <w:rsid w:val="00084E0E"/>
    <w:rsid w:val="000A051F"/>
    <w:rsid w:val="000A5DDB"/>
    <w:rsid w:val="000A677F"/>
    <w:rsid w:val="000A6C40"/>
    <w:rsid w:val="000B5413"/>
    <w:rsid w:val="000B7844"/>
    <w:rsid w:val="000C03CE"/>
    <w:rsid w:val="000C1C59"/>
    <w:rsid w:val="000C370F"/>
    <w:rsid w:val="000C4BF1"/>
    <w:rsid w:val="000D311A"/>
    <w:rsid w:val="000E55F5"/>
    <w:rsid w:val="000F0E37"/>
    <w:rsid w:val="000F2D1E"/>
    <w:rsid w:val="00105841"/>
    <w:rsid w:val="00105BAC"/>
    <w:rsid w:val="00117402"/>
    <w:rsid w:val="00121C25"/>
    <w:rsid w:val="00122822"/>
    <w:rsid w:val="00122F60"/>
    <w:rsid w:val="001231E6"/>
    <w:rsid w:val="001232B2"/>
    <w:rsid w:val="00123635"/>
    <w:rsid w:val="00123ADC"/>
    <w:rsid w:val="00124648"/>
    <w:rsid w:val="00130581"/>
    <w:rsid w:val="001447BA"/>
    <w:rsid w:val="001454A4"/>
    <w:rsid w:val="00145D4E"/>
    <w:rsid w:val="00152992"/>
    <w:rsid w:val="00155D11"/>
    <w:rsid w:val="00160633"/>
    <w:rsid w:val="001656C4"/>
    <w:rsid w:val="001734DA"/>
    <w:rsid w:val="0017619F"/>
    <w:rsid w:val="00194612"/>
    <w:rsid w:val="00194D81"/>
    <w:rsid w:val="001A1926"/>
    <w:rsid w:val="001B0191"/>
    <w:rsid w:val="001B0EE9"/>
    <w:rsid w:val="001B5DB9"/>
    <w:rsid w:val="001B741F"/>
    <w:rsid w:val="001C5D21"/>
    <w:rsid w:val="001D3276"/>
    <w:rsid w:val="001D57AC"/>
    <w:rsid w:val="001D6E7D"/>
    <w:rsid w:val="001D7B2C"/>
    <w:rsid w:val="001F3FEC"/>
    <w:rsid w:val="001F45E0"/>
    <w:rsid w:val="00201C93"/>
    <w:rsid w:val="00206C58"/>
    <w:rsid w:val="00211FD3"/>
    <w:rsid w:val="00214147"/>
    <w:rsid w:val="0022292B"/>
    <w:rsid w:val="00231EBB"/>
    <w:rsid w:val="00235CB9"/>
    <w:rsid w:val="00240C31"/>
    <w:rsid w:val="00241EBE"/>
    <w:rsid w:val="0024416C"/>
    <w:rsid w:val="0025541E"/>
    <w:rsid w:val="00260A8B"/>
    <w:rsid w:val="00260E14"/>
    <w:rsid w:val="0026360B"/>
    <w:rsid w:val="00263D1A"/>
    <w:rsid w:val="0026413B"/>
    <w:rsid w:val="0026521C"/>
    <w:rsid w:val="00270704"/>
    <w:rsid w:val="0028733C"/>
    <w:rsid w:val="002917CE"/>
    <w:rsid w:val="002A45FE"/>
    <w:rsid w:val="002A704C"/>
    <w:rsid w:val="002B0E45"/>
    <w:rsid w:val="002B71D4"/>
    <w:rsid w:val="002D3F85"/>
    <w:rsid w:val="002E3287"/>
    <w:rsid w:val="002E4619"/>
    <w:rsid w:val="002E4F24"/>
    <w:rsid w:val="002E5F88"/>
    <w:rsid w:val="002E7D54"/>
    <w:rsid w:val="002F04A6"/>
    <w:rsid w:val="002F5E7C"/>
    <w:rsid w:val="002F6370"/>
    <w:rsid w:val="003012E9"/>
    <w:rsid w:val="00305B7C"/>
    <w:rsid w:val="003158AA"/>
    <w:rsid w:val="003329B7"/>
    <w:rsid w:val="0033629B"/>
    <w:rsid w:val="00344BF5"/>
    <w:rsid w:val="00346A21"/>
    <w:rsid w:val="00346C4D"/>
    <w:rsid w:val="0035283A"/>
    <w:rsid w:val="00372048"/>
    <w:rsid w:val="00372821"/>
    <w:rsid w:val="0037328B"/>
    <w:rsid w:val="00376617"/>
    <w:rsid w:val="00376C3E"/>
    <w:rsid w:val="003778A5"/>
    <w:rsid w:val="00383687"/>
    <w:rsid w:val="003A1DAC"/>
    <w:rsid w:val="003A21C4"/>
    <w:rsid w:val="003C3EBC"/>
    <w:rsid w:val="003D1A15"/>
    <w:rsid w:val="003D3E1F"/>
    <w:rsid w:val="003E0DC8"/>
    <w:rsid w:val="003E1A50"/>
    <w:rsid w:val="003E5BC7"/>
    <w:rsid w:val="0040029C"/>
    <w:rsid w:val="004013D2"/>
    <w:rsid w:val="00412040"/>
    <w:rsid w:val="00414881"/>
    <w:rsid w:val="004154E5"/>
    <w:rsid w:val="004174BF"/>
    <w:rsid w:val="00421430"/>
    <w:rsid w:val="00422261"/>
    <w:rsid w:val="00430496"/>
    <w:rsid w:val="004702B9"/>
    <w:rsid w:val="00474DF4"/>
    <w:rsid w:val="00476F91"/>
    <w:rsid w:val="004812E0"/>
    <w:rsid w:val="00492FE6"/>
    <w:rsid w:val="0049345F"/>
    <w:rsid w:val="00495E39"/>
    <w:rsid w:val="00496807"/>
    <w:rsid w:val="004A1F9F"/>
    <w:rsid w:val="004A6C48"/>
    <w:rsid w:val="004A7D0A"/>
    <w:rsid w:val="004B24FF"/>
    <w:rsid w:val="004B2DC8"/>
    <w:rsid w:val="004B606D"/>
    <w:rsid w:val="004B6256"/>
    <w:rsid w:val="004C17C9"/>
    <w:rsid w:val="004C5E32"/>
    <w:rsid w:val="004D5E12"/>
    <w:rsid w:val="004E15FC"/>
    <w:rsid w:val="004E5376"/>
    <w:rsid w:val="004E6719"/>
    <w:rsid w:val="004E68EB"/>
    <w:rsid w:val="00505B73"/>
    <w:rsid w:val="005105F0"/>
    <w:rsid w:val="00514E2D"/>
    <w:rsid w:val="00516621"/>
    <w:rsid w:val="00520AA8"/>
    <w:rsid w:val="005227A0"/>
    <w:rsid w:val="00522869"/>
    <w:rsid w:val="00526FB2"/>
    <w:rsid w:val="00530C90"/>
    <w:rsid w:val="00536CE2"/>
    <w:rsid w:val="00545351"/>
    <w:rsid w:val="00552D28"/>
    <w:rsid w:val="005569A4"/>
    <w:rsid w:val="00584B3B"/>
    <w:rsid w:val="005907A8"/>
    <w:rsid w:val="00597645"/>
    <w:rsid w:val="005A2668"/>
    <w:rsid w:val="005B3064"/>
    <w:rsid w:val="005B5270"/>
    <w:rsid w:val="005C1C6A"/>
    <w:rsid w:val="005C24D5"/>
    <w:rsid w:val="005C3B84"/>
    <w:rsid w:val="005C675B"/>
    <w:rsid w:val="005D4EF8"/>
    <w:rsid w:val="005F16F4"/>
    <w:rsid w:val="005F5D92"/>
    <w:rsid w:val="005F60AD"/>
    <w:rsid w:val="00601E25"/>
    <w:rsid w:val="0060629F"/>
    <w:rsid w:val="00610F7B"/>
    <w:rsid w:val="00644B3C"/>
    <w:rsid w:val="00647E80"/>
    <w:rsid w:val="006540DA"/>
    <w:rsid w:val="00674B20"/>
    <w:rsid w:val="00677BDD"/>
    <w:rsid w:val="00686212"/>
    <w:rsid w:val="006A0FBC"/>
    <w:rsid w:val="006A5FBE"/>
    <w:rsid w:val="006B072F"/>
    <w:rsid w:val="006C0BB6"/>
    <w:rsid w:val="006C6960"/>
    <w:rsid w:val="006D4C59"/>
    <w:rsid w:val="006E14AC"/>
    <w:rsid w:val="006E4E93"/>
    <w:rsid w:val="006E5B6E"/>
    <w:rsid w:val="006F2568"/>
    <w:rsid w:val="006F524C"/>
    <w:rsid w:val="006F5B41"/>
    <w:rsid w:val="00703DC7"/>
    <w:rsid w:val="007046C5"/>
    <w:rsid w:val="007060DB"/>
    <w:rsid w:val="0073383E"/>
    <w:rsid w:val="00736258"/>
    <w:rsid w:val="007368C0"/>
    <w:rsid w:val="007426EB"/>
    <w:rsid w:val="007457F1"/>
    <w:rsid w:val="007558C9"/>
    <w:rsid w:val="00757D9A"/>
    <w:rsid w:val="00765082"/>
    <w:rsid w:val="00766F15"/>
    <w:rsid w:val="00777617"/>
    <w:rsid w:val="00782641"/>
    <w:rsid w:val="007831DA"/>
    <w:rsid w:val="00785DB1"/>
    <w:rsid w:val="00792828"/>
    <w:rsid w:val="00797DC8"/>
    <w:rsid w:val="007A7079"/>
    <w:rsid w:val="007B5E47"/>
    <w:rsid w:val="007B6A03"/>
    <w:rsid w:val="007B7756"/>
    <w:rsid w:val="007C59B5"/>
    <w:rsid w:val="007D6235"/>
    <w:rsid w:val="007D66F8"/>
    <w:rsid w:val="007E6D49"/>
    <w:rsid w:val="007F6122"/>
    <w:rsid w:val="008042DC"/>
    <w:rsid w:val="0080506A"/>
    <w:rsid w:val="00810DEF"/>
    <w:rsid w:val="00826865"/>
    <w:rsid w:val="0083236E"/>
    <w:rsid w:val="00850362"/>
    <w:rsid w:val="00856581"/>
    <w:rsid w:val="00861620"/>
    <w:rsid w:val="00865CC6"/>
    <w:rsid w:val="00873860"/>
    <w:rsid w:val="0088128D"/>
    <w:rsid w:val="00887573"/>
    <w:rsid w:val="0089003D"/>
    <w:rsid w:val="008A3318"/>
    <w:rsid w:val="008B1C88"/>
    <w:rsid w:val="008C031F"/>
    <w:rsid w:val="008C0EBD"/>
    <w:rsid w:val="008E3384"/>
    <w:rsid w:val="008E6A75"/>
    <w:rsid w:val="008F06AC"/>
    <w:rsid w:val="0090662C"/>
    <w:rsid w:val="009278C3"/>
    <w:rsid w:val="009345A4"/>
    <w:rsid w:val="00942739"/>
    <w:rsid w:val="00943CDF"/>
    <w:rsid w:val="009465A0"/>
    <w:rsid w:val="00950161"/>
    <w:rsid w:val="00954EFB"/>
    <w:rsid w:val="009618C2"/>
    <w:rsid w:val="00963E36"/>
    <w:rsid w:val="00965AED"/>
    <w:rsid w:val="009670AC"/>
    <w:rsid w:val="0097151E"/>
    <w:rsid w:val="00973FCF"/>
    <w:rsid w:val="009808AC"/>
    <w:rsid w:val="00980FE0"/>
    <w:rsid w:val="0098423D"/>
    <w:rsid w:val="009B17A3"/>
    <w:rsid w:val="009B38FC"/>
    <w:rsid w:val="009C18AA"/>
    <w:rsid w:val="009E1A45"/>
    <w:rsid w:val="009E2381"/>
    <w:rsid w:val="009E3446"/>
    <w:rsid w:val="009E58F9"/>
    <w:rsid w:val="009E71DE"/>
    <w:rsid w:val="009E7D43"/>
    <w:rsid w:val="009F1CFA"/>
    <w:rsid w:val="009F38B9"/>
    <w:rsid w:val="00A07BCC"/>
    <w:rsid w:val="00A164E1"/>
    <w:rsid w:val="00A26324"/>
    <w:rsid w:val="00A277A9"/>
    <w:rsid w:val="00A308FE"/>
    <w:rsid w:val="00A30EB1"/>
    <w:rsid w:val="00A31928"/>
    <w:rsid w:val="00A3282C"/>
    <w:rsid w:val="00A344CB"/>
    <w:rsid w:val="00A45A82"/>
    <w:rsid w:val="00A57F34"/>
    <w:rsid w:val="00A64ABE"/>
    <w:rsid w:val="00A83563"/>
    <w:rsid w:val="00A94FCA"/>
    <w:rsid w:val="00A95B84"/>
    <w:rsid w:val="00A97E5B"/>
    <w:rsid w:val="00AA13BA"/>
    <w:rsid w:val="00AA24A6"/>
    <w:rsid w:val="00AA2E19"/>
    <w:rsid w:val="00AA7A9F"/>
    <w:rsid w:val="00AB2C02"/>
    <w:rsid w:val="00AB2E51"/>
    <w:rsid w:val="00AB54BC"/>
    <w:rsid w:val="00AB69A3"/>
    <w:rsid w:val="00AC18F4"/>
    <w:rsid w:val="00AC2152"/>
    <w:rsid w:val="00AD1F80"/>
    <w:rsid w:val="00AD2721"/>
    <w:rsid w:val="00AD396E"/>
    <w:rsid w:val="00AD62D4"/>
    <w:rsid w:val="00AE26C3"/>
    <w:rsid w:val="00AE2734"/>
    <w:rsid w:val="00AF1238"/>
    <w:rsid w:val="00AF16A6"/>
    <w:rsid w:val="00AF6D90"/>
    <w:rsid w:val="00B00950"/>
    <w:rsid w:val="00B03B55"/>
    <w:rsid w:val="00B04365"/>
    <w:rsid w:val="00B15775"/>
    <w:rsid w:val="00B200D0"/>
    <w:rsid w:val="00B23C45"/>
    <w:rsid w:val="00B3368D"/>
    <w:rsid w:val="00B45654"/>
    <w:rsid w:val="00B51EAF"/>
    <w:rsid w:val="00B71BA6"/>
    <w:rsid w:val="00B749B4"/>
    <w:rsid w:val="00B951A1"/>
    <w:rsid w:val="00B96913"/>
    <w:rsid w:val="00BA535B"/>
    <w:rsid w:val="00BB05EC"/>
    <w:rsid w:val="00BB182B"/>
    <w:rsid w:val="00BB19A5"/>
    <w:rsid w:val="00BB5E85"/>
    <w:rsid w:val="00BC2837"/>
    <w:rsid w:val="00BC6E57"/>
    <w:rsid w:val="00BC7D1E"/>
    <w:rsid w:val="00C00952"/>
    <w:rsid w:val="00C02F5D"/>
    <w:rsid w:val="00C1338E"/>
    <w:rsid w:val="00C34472"/>
    <w:rsid w:val="00C408D6"/>
    <w:rsid w:val="00C45157"/>
    <w:rsid w:val="00C47664"/>
    <w:rsid w:val="00C54199"/>
    <w:rsid w:val="00C56ABC"/>
    <w:rsid w:val="00C56DDA"/>
    <w:rsid w:val="00C60752"/>
    <w:rsid w:val="00C720AC"/>
    <w:rsid w:val="00C95350"/>
    <w:rsid w:val="00C955A0"/>
    <w:rsid w:val="00CA0332"/>
    <w:rsid w:val="00CA22AB"/>
    <w:rsid w:val="00CB1C6F"/>
    <w:rsid w:val="00CB2E18"/>
    <w:rsid w:val="00CB5260"/>
    <w:rsid w:val="00CC0C7A"/>
    <w:rsid w:val="00CC5A2C"/>
    <w:rsid w:val="00CD3D82"/>
    <w:rsid w:val="00CD4318"/>
    <w:rsid w:val="00CE5A5F"/>
    <w:rsid w:val="00CE632E"/>
    <w:rsid w:val="00CF135B"/>
    <w:rsid w:val="00D00F77"/>
    <w:rsid w:val="00D03A2E"/>
    <w:rsid w:val="00D07ADE"/>
    <w:rsid w:val="00D11A82"/>
    <w:rsid w:val="00D12424"/>
    <w:rsid w:val="00D250B7"/>
    <w:rsid w:val="00D25189"/>
    <w:rsid w:val="00D43AD7"/>
    <w:rsid w:val="00D505B5"/>
    <w:rsid w:val="00D528EC"/>
    <w:rsid w:val="00D60F31"/>
    <w:rsid w:val="00D62247"/>
    <w:rsid w:val="00D64379"/>
    <w:rsid w:val="00D677C5"/>
    <w:rsid w:val="00D73D0B"/>
    <w:rsid w:val="00D745C3"/>
    <w:rsid w:val="00D75B0D"/>
    <w:rsid w:val="00D83EEA"/>
    <w:rsid w:val="00D84DC2"/>
    <w:rsid w:val="00D91D7A"/>
    <w:rsid w:val="00D93DBD"/>
    <w:rsid w:val="00DA4129"/>
    <w:rsid w:val="00DA46EF"/>
    <w:rsid w:val="00DB16E1"/>
    <w:rsid w:val="00DB3E80"/>
    <w:rsid w:val="00DC0300"/>
    <w:rsid w:val="00DC1926"/>
    <w:rsid w:val="00DC46D5"/>
    <w:rsid w:val="00DC7AA0"/>
    <w:rsid w:val="00DD162F"/>
    <w:rsid w:val="00DD4F10"/>
    <w:rsid w:val="00DD7238"/>
    <w:rsid w:val="00DE34C9"/>
    <w:rsid w:val="00DE4A63"/>
    <w:rsid w:val="00DE7089"/>
    <w:rsid w:val="00DF3B54"/>
    <w:rsid w:val="00DF3D17"/>
    <w:rsid w:val="00DF47FF"/>
    <w:rsid w:val="00E01E8F"/>
    <w:rsid w:val="00E148F8"/>
    <w:rsid w:val="00E22B58"/>
    <w:rsid w:val="00E244C8"/>
    <w:rsid w:val="00E27AE7"/>
    <w:rsid w:val="00E27F17"/>
    <w:rsid w:val="00E3117F"/>
    <w:rsid w:val="00E32C45"/>
    <w:rsid w:val="00E521FA"/>
    <w:rsid w:val="00E52EE2"/>
    <w:rsid w:val="00E5468E"/>
    <w:rsid w:val="00E60737"/>
    <w:rsid w:val="00E63C2F"/>
    <w:rsid w:val="00E6493F"/>
    <w:rsid w:val="00E662DA"/>
    <w:rsid w:val="00E66C1C"/>
    <w:rsid w:val="00E71F9A"/>
    <w:rsid w:val="00E82262"/>
    <w:rsid w:val="00E967CC"/>
    <w:rsid w:val="00E978AE"/>
    <w:rsid w:val="00EB0DAB"/>
    <w:rsid w:val="00EC6575"/>
    <w:rsid w:val="00ED5C6A"/>
    <w:rsid w:val="00EE1CED"/>
    <w:rsid w:val="00EE252F"/>
    <w:rsid w:val="00F018BF"/>
    <w:rsid w:val="00F032C9"/>
    <w:rsid w:val="00F06E8D"/>
    <w:rsid w:val="00F17CCF"/>
    <w:rsid w:val="00F31496"/>
    <w:rsid w:val="00F31720"/>
    <w:rsid w:val="00F34CBE"/>
    <w:rsid w:val="00F377D8"/>
    <w:rsid w:val="00F427CC"/>
    <w:rsid w:val="00F43962"/>
    <w:rsid w:val="00F440F9"/>
    <w:rsid w:val="00F45C2F"/>
    <w:rsid w:val="00F47B5E"/>
    <w:rsid w:val="00F50D84"/>
    <w:rsid w:val="00F51EE1"/>
    <w:rsid w:val="00F52743"/>
    <w:rsid w:val="00F52B5E"/>
    <w:rsid w:val="00F532A5"/>
    <w:rsid w:val="00F56D90"/>
    <w:rsid w:val="00F57488"/>
    <w:rsid w:val="00F64565"/>
    <w:rsid w:val="00F6521A"/>
    <w:rsid w:val="00F6723E"/>
    <w:rsid w:val="00F675D0"/>
    <w:rsid w:val="00F75D3E"/>
    <w:rsid w:val="00F768F3"/>
    <w:rsid w:val="00F771E2"/>
    <w:rsid w:val="00F77721"/>
    <w:rsid w:val="00F858C0"/>
    <w:rsid w:val="00F8752C"/>
    <w:rsid w:val="00F92E6B"/>
    <w:rsid w:val="00FA2D56"/>
    <w:rsid w:val="00FB0CDC"/>
    <w:rsid w:val="00FB1EC6"/>
    <w:rsid w:val="00FB7B2D"/>
    <w:rsid w:val="00FC281C"/>
    <w:rsid w:val="00FC31AB"/>
    <w:rsid w:val="00FD143B"/>
    <w:rsid w:val="00FD711E"/>
    <w:rsid w:val="00FE3BE8"/>
    <w:rsid w:val="00FE490B"/>
    <w:rsid w:val="00FF3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FFF0"/>
  <w15:docId w15:val="{1118FF92-B87C-4BE0-8B0A-A02B3ADF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47"/>
    <w:pPr>
      <w:ind w:left="720"/>
      <w:contextualSpacing/>
    </w:pPr>
  </w:style>
  <w:style w:type="character" w:styleId="Hyperlink">
    <w:name w:val="Hyperlink"/>
    <w:basedOn w:val="DefaultParagraphFont"/>
    <w:uiPriority w:val="99"/>
    <w:unhideWhenUsed/>
    <w:rsid w:val="00DE4A63"/>
    <w:rPr>
      <w:color w:val="0000FF"/>
      <w:u w:val="single"/>
    </w:rPr>
  </w:style>
  <w:style w:type="character" w:styleId="UnresolvedMention">
    <w:name w:val="Unresolved Mention"/>
    <w:basedOn w:val="DefaultParagraphFont"/>
    <w:uiPriority w:val="99"/>
    <w:semiHidden/>
    <w:unhideWhenUsed/>
    <w:rsid w:val="005907A8"/>
    <w:rPr>
      <w:color w:val="605E5C"/>
      <w:shd w:val="clear" w:color="auto" w:fill="E1DFDD"/>
    </w:rPr>
  </w:style>
  <w:style w:type="character" w:styleId="FollowedHyperlink">
    <w:name w:val="FollowedHyperlink"/>
    <w:basedOn w:val="DefaultParagraphFont"/>
    <w:uiPriority w:val="99"/>
    <w:semiHidden/>
    <w:unhideWhenUsed/>
    <w:rsid w:val="00BB1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0078">
      <w:bodyDiv w:val="1"/>
      <w:marLeft w:val="0"/>
      <w:marRight w:val="0"/>
      <w:marTop w:val="0"/>
      <w:marBottom w:val="0"/>
      <w:divBdr>
        <w:top w:val="none" w:sz="0" w:space="0" w:color="auto"/>
        <w:left w:val="none" w:sz="0" w:space="0" w:color="auto"/>
        <w:bottom w:val="none" w:sz="0" w:space="0" w:color="auto"/>
        <w:right w:val="none" w:sz="0" w:space="0" w:color="auto"/>
      </w:divBdr>
    </w:div>
    <w:div w:id="485587368">
      <w:bodyDiv w:val="1"/>
      <w:marLeft w:val="0"/>
      <w:marRight w:val="0"/>
      <w:marTop w:val="0"/>
      <w:marBottom w:val="0"/>
      <w:divBdr>
        <w:top w:val="none" w:sz="0" w:space="0" w:color="auto"/>
        <w:left w:val="none" w:sz="0" w:space="0" w:color="auto"/>
        <w:bottom w:val="none" w:sz="0" w:space="0" w:color="auto"/>
        <w:right w:val="none" w:sz="0" w:space="0" w:color="auto"/>
      </w:divBdr>
    </w:div>
    <w:div w:id="176438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unige.ch/medecine/diabetescentre/fr/" TargetMode="External"/><Relationship Id="rId18" Type="http://schemas.openxmlformats.org/officeDocument/2006/relationships/hyperlink" Target="https://www.hdruk.ac.uk/news/have-your-say-can-you-help-develop-a-smartphone-app-to-track-heart-health/" TargetMode="External"/><Relationship Id="rId26" Type="http://schemas.openxmlformats.org/officeDocument/2006/relationships/hyperlink" Target="https://lifesciencesphd.unige.ch/program/genomics-and-digital-health" TargetMode="External"/><Relationship Id="rId21" Type="http://schemas.openxmlformats.org/officeDocument/2006/relationships/hyperlink" Target="https://pubmed.ncbi.nlm.nih.gov/35981533/" TargetMode="External"/><Relationship Id="rId34" Type="http://schemas.openxmlformats.org/officeDocument/2006/relationships/hyperlink" Target="https://ecat-biobank.sib.swiss/search" TargetMode="External"/><Relationship Id="rId7" Type="http://schemas.openxmlformats.org/officeDocument/2006/relationships/hyperlink" Target="https://desci.com/nodes" TargetMode="External"/><Relationship Id="rId12" Type="http://schemas.openxmlformats.org/officeDocument/2006/relationships/hyperlink" Target="https://wp.unil.ch/sgg/" TargetMode="External"/><Relationship Id="rId17" Type="http://schemas.openxmlformats.org/officeDocument/2006/relationships/hyperlink" Target="mailto:t.m.frayling@exeter.ac.uk" TargetMode="External"/><Relationship Id="rId25" Type="http://schemas.openxmlformats.org/officeDocument/2006/relationships/hyperlink" Target="https://www.nature.com/articles/s41568-023-00599-x.epdf?sharing_token=WYgD8dvkKO4jcnQDSrwkgNRgN0jAjWel9jnR3ZoTv0OrJqXl7GJxg0AChM3Vud49GvqdpvLl6PcPOfbV-vyn9VFR-Yhvtnqhcw-SBzzgicH6QGugrbHtZTzbu94cpJMSe0OhTIK_yRSKKE-T7z9XzTCv0_5Cwa82b1WvjDKHA4o%3D" TargetMode="External"/><Relationship Id="rId33" Type="http://schemas.openxmlformats.org/officeDocument/2006/relationships/hyperlink" Target="https://www.hug.ch/sites/interhug/files/documents/consentement-general.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mpusbiotech.ch/" TargetMode="External"/><Relationship Id="rId20" Type="http://schemas.openxmlformats.org/officeDocument/2006/relationships/hyperlink" Target="https://www.dnanexus.com/" TargetMode="External"/><Relationship Id="rId29" Type="http://schemas.openxmlformats.org/officeDocument/2006/relationships/hyperlink" Target="https://snf.ch/en/XIZpfY3iVS5KRRoD/funding/careers/postdoc-mobility" TargetMode="External"/><Relationship Id="rId1" Type="http://schemas.openxmlformats.org/officeDocument/2006/relationships/customXml" Target="../customXml/item1.xml"/><Relationship Id="rId6" Type="http://schemas.openxmlformats.org/officeDocument/2006/relationships/hyperlink" Target="https://www.tidyverse.org/blog/2017/12/workflow-vs-script/" TargetMode="External"/><Relationship Id="rId11" Type="http://schemas.openxmlformats.org/officeDocument/2006/relationships/hyperlink" Target="https://ecat-biobank.sib.swiss/search" TargetMode="External"/><Relationship Id="rId24" Type="http://schemas.openxmlformats.org/officeDocument/2006/relationships/hyperlink" Target="https://victr.vumc.org/what-is-biovu/" TargetMode="External"/><Relationship Id="rId32" Type="http://schemas.openxmlformats.org/officeDocument/2006/relationships/hyperlink" Target="https://allofus.nih.gov/get-involved/opportunities-researche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mpusbiotech.ch/en/platforms/dna-sequencing" TargetMode="External"/><Relationship Id="rId23" Type="http://schemas.openxmlformats.org/officeDocument/2006/relationships/hyperlink" Target="https://icahn.mssm.edu/research/ipm/programs/biome-biobank" TargetMode="External"/><Relationship Id="rId28" Type="http://schemas.openxmlformats.org/officeDocument/2006/relationships/hyperlink" Target="https://lifesciencesphd.unige.ch/" TargetMode="External"/><Relationship Id="rId36" Type="http://schemas.openxmlformats.org/officeDocument/2006/relationships/hyperlink" Target="https://www.welc.ch/en/" TargetMode="External"/><Relationship Id="rId10" Type="http://schemas.openxmlformats.org/officeDocument/2006/relationships/hyperlink" Target="https://www.hug.ch/sites/interhug/files/documents/consentement-general.pdf" TargetMode="External"/><Relationship Id="rId19" Type="http://schemas.openxmlformats.org/officeDocument/2006/relationships/image" Target="media/image1.png"/><Relationship Id="rId31" Type="http://schemas.openxmlformats.org/officeDocument/2006/relationships/hyperlink" Target="https://www.ukbiobank.ac.uk/" TargetMode="External"/><Relationship Id="rId4" Type="http://schemas.openxmlformats.org/officeDocument/2006/relationships/settings" Target="settings.xml"/><Relationship Id="rId9" Type="http://schemas.openxmlformats.org/officeDocument/2006/relationships/hyperlink" Target="https://www.sib.swiss/" TargetMode="External"/><Relationship Id="rId14" Type="http://schemas.openxmlformats.org/officeDocument/2006/relationships/hyperlink" Target="https://www.unige.ch/medecine/bioinformatics/home" TargetMode="External"/><Relationship Id="rId22" Type="http://schemas.openxmlformats.org/officeDocument/2006/relationships/hyperlink" Target="https://www.registerforshare.org/" TargetMode="External"/><Relationship Id="rId27" Type="http://schemas.openxmlformats.org/officeDocument/2006/relationships/hyperlink" Target="https://lifesciencesphd.unige.ch/program/biomedical-sciences" TargetMode="External"/><Relationship Id="rId30" Type="http://schemas.openxmlformats.org/officeDocument/2006/relationships/hyperlink" Target="https://snf.ch/en/m1NtWp4nTELQixlu/funding/horizon-europe-swiss-postdoctoral-fellowships" TargetMode="External"/><Relationship Id="rId35" Type="http://schemas.openxmlformats.org/officeDocument/2006/relationships/hyperlink" Target="https://pubmed.ncbi.nlm.nih.gov/31203377/" TargetMode="External"/><Relationship Id="rId8" Type="http://schemas.openxmlformats.org/officeDocument/2006/relationships/hyperlink" Target="https://snf.ch/en/ORgUpoSFePiH6QCp/page/get-a-gra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C0FCB-AF03-4ED5-ACAB-C447BE23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Frayling, Timothy</dc:creator>
  <cp:keywords/>
  <dc:description/>
  <cp:lastModifiedBy>Timothy Frayling</cp:lastModifiedBy>
  <cp:revision>8</cp:revision>
  <dcterms:created xsi:type="dcterms:W3CDTF">2023-08-07T17:46:00Z</dcterms:created>
  <dcterms:modified xsi:type="dcterms:W3CDTF">2023-08-07T17:55:00Z</dcterms:modified>
</cp:coreProperties>
</file>