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A29" w:rsidRPr="00044C09" w:rsidRDefault="00CF3C93" w:rsidP="00044C09">
      <w:pPr>
        <w:rPr>
          <w:sz w:val="24"/>
          <w:szCs w:val="24"/>
        </w:rPr>
      </w:pPr>
      <w:r w:rsidRPr="00044C09">
        <w:rPr>
          <w:sz w:val="24"/>
          <w:szCs w:val="24"/>
        </w:rPr>
        <w:t xml:space="preserve">3.1 </w:t>
      </w:r>
      <w:r w:rsidR="00C41AA1" w:rsidRPr="00044C09">
        <w:rPr>
          <w:b/>
          <w:sz w:val="24"/>
          <w:szCs w:val="24"/>
        </w:rPr>
        <w:t>Бит(</w:t>
      </w:r>
      <w:r w:rsidR="00C41AA1" w:rsidRPr="00044C09">
        <w:rPr>
          <w:b/>
          <w:sz w:val="24"/>
          <w:szCs w:val="24"/>
          <w:lang w:val="en-US"/>
        </w:rPr>
        <w:t>bit</w:t>
      </w:r>
      <w:r w:rsidR="00C41AA1" w:rsidRPr="00044C09">
        <w:rPr>
          <w:b/>
          <w:sz w:val="24"/>
          <w:szCs w:val="24"/>
        </w:rPr>
        <w:t>)-</w:t>
      </w:r>
      <w:r w:rsidR="00C41AA1" w:rsidRPr="00044C09">
        <w:rPr>
          <w:sz w:val="24"/>
          <w:szCs w:val="24"/>
        </w:rPr>
        <w:t xml:space="preserve"> минимальная единица хранения информации.</w:t>
      </w:r>
    </w:p>
    <w:p w:rsidR="00CF3C93" w:rsidRPr="00044C09" w:rsidRDefault="00CF3C93" w:rsidP="00044C09">
      <w:pPr>
        <w:rPr>
          <w:sz w:val="24"/>
          <w:szCs w:val="24"/>
        </w:rPr>
      </w:pPr>
      <w:r w:rsidRPr="00044C09">
        <w:rPr>
          <w:sz w:val="24"/>
          <w:szCs w:val="24"/>
        </w:rPr>
        <w:t>3.2 Минимальной адресуемой единицей хранения информации в памяти обычно является</w:t>
      </w:r>
      <w:r w:rsidRPr="00044C09">
        <w:rPr>
          <w:b/>
          <w:sz w:val="24"/>
          <w:szCs w:val="24"/>
        </w:rPr>
        <w:t xml:space="preserve"> байт</w:t>
      </w:r>
      <w:r w:rsidRPr="00044C09">
        <w:rPr>
          <w:sz w:val="24"/>
          <w:szCs w:val="24"/>
        </w:rPr>
        <w:t>.</w:t>
      </w:r>
    </w:p>
    <w:p w:rsidR="00CF3C93" w:rsidRPr="00044C09" w:rsidRDefault="00CF3C93" w:rsidP="00044C09">
      <w:pPr>
        <w:rPr>
          <w:sz w:val="24"/>
          <w:szCs w:val="24"/>
        </w:rPr>
      </w:pPr>
      <w:r w:rsidRPr="00044C09">
        <w:rPr>
          <w:sz w:val="24"/>
          <w:szCs w:val="24"/>
        </w:rPr>
        <w:t xml:space="preserve">4. </w:t>
      </w:r>
      <w:r w:rsidRPr="00044C09">
        <w:rPr>
          <w:b/>
          <w:sz w:val="24"/>
          <w:szCs w:val="24"/>
        </w:rPr>
        <w:t>1 бит информации</w:t>
      </w:r>
      <w:r w:rsidRPr="00044C09">
        <w:rPr>
          <w:sz w:val="24"/>
          <w:szCs w:val="24"/>
        </w:rPr>
        <w:t xml:space="preserve"> — символ или сигнал, который может принимать два значения: включено или выключено, да или нет, высокий или низкий, заряженный или незаряженный; в двоичной системе исчисления это 1 (единица) или 0 (ноль). Это минимальное количество информации, которое необходимо для ликвидации минимальной неопределенности.</w:t>
      </w:r>
    </w:p>
    <w:p w:rsidR="00CF3C93" w:rsidRPr="00044C09" w:rsidRDefault="00CF3C93" w:rsidP="00044C09">
      <w:pPr>
        <w:rPr>
          <w:sz w:val="24"/>
          <w:szCs w:val="24"/>
        </w:rPr>
      </w:pPr>
      <w:r w:rsidRPr="00044C09">
        <w:rPr>
          <w:sz w:val="24"/>
          <w:szCs w:val="24"/>
        </w:rPr>
        <w:t xml:space="preserve">5.В одном байте содержится восемь </w:t>
      </w:r>
      <w:proofErr w:type="gramStart"/>
      <w:r w:rsidRPr="00044C09">
        <w:rPr>
          <w:sz w:val="24"/>
          <w:szCs w:val="24"/>
        </w:rPr>
        <w:t>битов</w:t>
      </w:r>
      <w:r w:rsidRPr="00044C09">
        <w:rPr>
          <w:b/>
          <w:sz w:val="24"/>
          <w:szCs w:val="24"/>
        </w:rPr>
        <w:t>(</w:t>
      </w:r>
      <w:proofErr w:type="gramEnd"/>
      <w:r w:rsidRPr="00044C09">
        <w:rPr>
          <w:b/>
          <w:sz w:val="24"/>
          <w:szCs w:val="24"/>
        </w:rPr>
        <w:t>1 байт = 8 бит).</w:t>
      </w:r>
    </w:p>
    <w:tbl>
      <w:tblPr>
        <w:tblStyle w:val="a3"/>
        <w:tblpPr w:leftFromText="180" w:rightFromText="180" w:vertAnchor="text" w:horzAnchor="margin" w:tblpY="404"/>
        <w:tblW w:w="0" w:type="auto"/>
        <w:tblLook w:val="04A0" w:firstRow="1" w:lastRow="0" w:firstColumn="1" w:lastColumn="0" w:noHBand="0" w:noVBand="1"/>
      </w:tblPr>
      <w:tblGrid>
        <w:gridCol w:w="3025"/>
        <w:gridCol w:w="3025"/>
        <w:gridCol w:w="3025"/>
      </w:tblGrid>
      <w:tr w:rsidR="00296BF4" w:rsidTr="00296BF4">
        <w:trPr>
          <w:trHeight w:val="406"/>
        </w:trPr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sz w:val="24"/>
                <w:szCs w:val="24"/>
              </w:rPr>
            </w:pPr>
            <w:r w:rsidRPr="00044C09">
              <w:rPr>
                <w:sz w:val="24"/>
                <w:szCs w:val="24"/>
              </w:rPr>
              <w:t>Десятичная система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sz w:val="24"/>
                <w:szCs w:val="24"/>
              </w:rPr>
            </w:pPr>
            <w:r w:rsidRPr="00044C09">
              <w:rPr>
                <w:sz w:val="24"/>
                <w:szCs w:val="24"/>
              </w:rPr>
              <w:t>Двоичная система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sz w:val="24"/>
                <w:szCs w:val="24"/>
              </w:rPr>
            </w:pPr>
            <w:r w:rsidRPr="00044C09">
              <w:rPr>
                <w:sz w:val="24"/>
                <w:szCs w:val="24"/>
              </w:rPr>
              <w:t>Шестнадцатеричная система</w:t>
            </w:r>
          </w:p>
        </w:tc>
      </w:tr>
      <w:tr w:rsidR="00296BF4" w:rsidTr="00296BF4">
        <w:trPr>
          <w:trHeight w:val="380"/>
        </w:trPr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296BF4" w:rsidTr="00296BF4">
        <w:trPr>
          <w:trHeight w:val="406"/>
        </w:trPr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96BF4" w:rsidTr="00296BF4">
        <w:trPr>
          <w:trHeight w:val="406"/>
        </w:trPr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96BF4" w:rsidTr="00296BF4">
        <w:trPr>
          <w:trHeight w:val="380"/>
        </w:trPr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1</w:t>
            </w:r>
            <w:r w:rsidRPr="00044C09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296BF4" w:rsidTr="00296BF4">
        <w:trPr>
          <w:trHeight w:val="406"/>
        </w:trPr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296BF4" w:rsidTr="00296BF4">
        <w:trPr>
          <w:trHeight w:val="380"/>
        </w:trPr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296BF4" w:rsidTr="00296BF4">
        <w:trPr>
          <w:trHeight w:val="406"/>
        </w:trPr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296BF4" w:rsidTr="00296BF4">
        <w:trPr>
          <w:trHeight w:val="406"/>
        </w:trPr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296BF4" w:rsidTr="00296BF4">
        <w:trPr>
          <w:trHeight w:val="380"/>
        </w:trPr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296BF4" w:rsidTr="00296BF4">
        <w:trPr>
          <w:trHeight w:val="406"/>
        </w:trPr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296BF4" w:rsidTr="00296BF4">
        <w:trPr>
          <w:trHeight w:val="406"/>
        </w:trPr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</w:tr>
      <w:tr w:rsidR="00296BF4" w:rsidTr="00296BF4">
        <w:trPr>
          <w:trHeight w:val="380"/>
        </w:trPr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  <w:lang w:val="en-US"/>
              </w:rPr>
              <w:t>1011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296BF4" w:rsidTr="00296BF4">
        <w:trPr>
          <w:trHeight w:val="406"/>
        </w:trPr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  <w:lang w:val="en-US"/>
              </w:rPr>
              <w:t>1100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</w:tr>
      <w:tr w:rsidR="00296BF4" w:rsidTr="00296BF4">
        <w:trPr>
          <w:trHeight w:val="406"/>
        </w:trPr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  <w:lang w:val="en-US"/>
              </w:rPr>
              <w:t>1101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</w:tr>
      <w:tr w:rsidR="00296BF4" w:rsidTr="00296BF4">
        <w:trPr>
          <w:trHeight w:val="380"/>
        </w:trPr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  <w:lang w:val="en-US"/>
              </w:rPr>
              <w:t>1110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</w:tr>
      <w:tr w:rsidR="00296BF4" w:rsidTr="00296BF4">
        <w:trPr>
          <w:trHeight w:val="406"/>
        </w:trPr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  <w:lang w:val="en-US"/>
              </w:rPr>
              <w:t>1111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</w:tr>
      <w:tr w:rsidR="00296BF4" w:rsidTr="00296BF4">
        <w:trPr>
          <w:trHeight w:val="380"/>
        </w:trPr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  <w:tr w:rsidR="00296BF4" w:rsidTr="00296BF4">
        <w:trPr>
          <w:trHeight w:val="406"/>
        </w:trPr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  <w:lang w:val="en-US"/>
              </w:rPr>
              <w:t>10001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44C09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</w:tr>
      <w:tr w:rsidR="00296BF4" w:rsidTr="00296BF4">
        <w:trPr>
          <w:trHeight w:val="380"/>
        </w:trPr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4C09"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sz w:val="24"/>
                <w:szCs w:val="24"/>
                <w:lang w:val="en-US"/>
              </w:rPr>
            </w:pPr>
            <w:r w:rsidRPr="00044C09">
              <w:rPr>
                <w:sz w:val="24"/>
                <w:szCs w:val="24"/>
                <w:lang w:val="en-US"/>
              </w:rPr>
              <w:t>10010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sz w:val="24"/>
                <w:szCs w:val="24"/>
                <w:lang w:val="en-US"/>
              </w:rPr>
            </w:pPr>
            <w:r w:rsidRPr="00044C09">
              <w:rPr>
                <w:sz w:val="24"/>
                <w:szCs w:val="24"/>
                <w:lang w:val="en-US"/>
              </w:rPr>
              <w:t>12</w:t>
            </w:r>
          </w:p>
        </w:tc>
      </w:tr>
      <w:tr w:rsidR="00296BF4" w:rsidTr="00296BF4">
        <w:trPr>
          <w:trHeight w:val="380"/>
        </w:trPr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4C09"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sz w:val="24"/>
                <w:szCs w:val="24"/>
                <w:lang w:val="en-US"/>
              </w:rPr>
            </w:pPr>
            <w:r w:rsidRPr="00044C09">
              <w:rPr>
                <w:sz w:val="24"/>
                <w:szCs w:val="24"/>
                <w:lang w:val="en-US"/>
              </w:rPr>
              <w:t>10011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sz w:val="24"/>
                <w:szCs w:val="24"/>
                <w:lang w:val="en-US"/>
              </w:rPr>
            </w:pPr>
            <w:r w:rsidRPr="00044C09">
              <w:rPr>
                <w:sz w:val="24"/>
                <w:szCs w:val="24"/>
                <w:lang w:val="en-US"/>
              </w:rPr>
              <w:t>13</w:t>
            </w:r>
          </w:p>
        </w:tc>
      </w:tr>
      <w:tr w:rsidR="00296BF4" w:rsidTr="00296BF4">
        <w:trPr>
          <w:trHeight w:val="380"/>
        </w:trPr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10100</w:t>
            </w:r>
          </w:p>
        </w:tc>
        <w:tc>
          <w:tcPr>
            <w:tcW w:w="3025" w:type="dxa"/>
          </w:tcPr>
          <w:p w:rsidR="00296BF4" w:rsidRPr="00044C09" w:rsidRDefault="00296BF4" w:rsidP="00296BF4">
            <w:pPr>
              <w:pStyle w:val="a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</w:tr>
    </w:tbl>
    <w:p w:rsidR="00CF3C93" w:rsidRPr="00044C09" w:rsidRDefault="00CF3C93" w:rsidP="00044C09">
      <w:pPr>
        <w:rPr>
          <w:sz w:val="24"/>
          <w:szCs w:val="24"/>
        </w:rPr>
      </w:pPr>
      <w:r w:rsidRPr="00044C09">
        <w:rPr>
          <w:sz w:val="24"/>
          <w:szCs w:val="24"/>
        </w:rPr>
        <w:t>6.</w:t>
      </w:r>
    </w:p>
    <w:p w:rsidR="00CF3C93" w:rsidRDefault="00CD6F5E">
      <w:pPr>
        <w:rPr>
          <w:sz w:val="24"/>
          <w:szCs w:val="24"/>
        </w:rPr>
      </w:pPr>
      <w:r w:rsidRPr="00CD6F5E">
        <w:rPr>
          <w:sz w:val="24"/>
          <w:szCs w:val="24"/>
        </w:rPr>
        <w:t xml:space="preserve">Таблица кодировки - это такая таблица, где каждому символу или знаку присвоено уникальное </w:t>
      </w:r>
      <w:proofErr w:type="gramStart"/>
      <w:r w:rsidRPr="00CD6F5E">
        <w:rPr>
          <w:sz w:val="24"/>
          <w:szCs w:val="24"/>
        </w:rPr>
        <w:t>значение( номер</w:t>
      </w:r>
      <w:proofErr w:type="gramEnd"/>
      <w:r w:rsidRPr="00CD6F5E">
        <w:rPr>
          <w:sz w:val="24"/>
          <w:szCs w:val="24"/>
        </w:rPr>
        <w:t>).</w:t>
      </w:r>
    </w:p>
    <w:p w:rsidR="00CD6F5E" w:rsidRDefault="00CD6F5E">
      <w:pPr>
        <w:rPr>
          <w:sz w:val="24"/>
          <w:szCs w:val="24"/>
        </w:rPr>
      </w:pPr>
      <w:r>
        <w:rPr>
          <w:sz w:val="24"/>
          <w:szCs w:val="24"/>
        </w:rPr>
        <w:t xml:space="preserve">Набор символов - </w:t>
      </w:r>
      <w:r w:rsidRPr="00CD6F5E">
        <w:rPr>
          <w:sz w:val="24"/>
          <w:szCs w:val="24"/>
        </w:rPr>
        <w:t>таблица, задающая кодировку конечного множества символов алфавита</w:t>
      </w:r>
      <w:r>
        <w:rPr>
          <w:sz w:val="24"/>
          <w:szCs w:val="24"/>
        </w:rPr>
        <w:t>.</w:t>
      </w:r>
    </w:p>
    <w:p w:rsidR="00CD6F5E" w:rsidRDefault="00CD6F5E">
      <w:pPr>
        <w:rPr>
          <w:sz w:val="24"/>
          <w:szCs w:val="24"/>
        </w:rPr>
      </w:pPr>
      <w:r w:rsidRPr="00CD6F5E">
        <w:rPr>
          <w:sz w:val="24"/>
          <w:szCs w:val="24"/>
        </w:rPr>
        <w:lastRenderedPageBreak/>
        <w:t>Принцип кодирования текстовой информации заключается в преобразовании символов (букв, цифр, знаков) в цифровые представления, которые могут быть обработаны компьютером</w:t>
      </w:r>
      <w:r>
        <w:rPr>
          <w:sz w:val="24"/>
          <w:szCs w:val="24"/>
        </w:rPr>
        <w:t>.</w:t>
      </w:r>
    </w:p>
    <w:p w:rsidR="00CD6F5E" w:rsidRDefault="00CD6F5E">
      <w:pPr>
        <w:rPr>
          <w:sz w:val="24"/>
          <w:szCs w:val="24"/>
        </w:rPr>
      </w:pPr>
      <w:r w:rsidRPr="00CD6F5E">
        <w:rPr>
          <w:sz w:val="24"/>
          <w:szCs w:val="24"/>
        </w:rPr>
        <w:t xml:space="preserve">ASCII - </w:t>
      </w:r>
      <w:proofErr w:type="spellStart"/>
      <w:r w:rsidRPr="00CD6F5E">
        <w:rPr>
          <w:sz w:val="24"/>
          <w:szCs w:val="24"/>
        </w:rPr>
        <w:t>American</w:t>
      </w:r>
      <w:proofErr w:type="spellEnd"/>
      <w:r w:rsidRPr="00CD6F5E">
        <w:rPr>
          <w:sz w:val="24"/>
          <w:szCs w:val="24"/>
        </w:rPr>
        <w:t xml:space="preserve"> </w:t>
      </w:r>
      <w:proofErr w:type="spellStart"/>
      <w:r w:rsidRPr="00CD6F5E">
        <w:rPr>
          <w:sz w:val="24"/>
          <w:szCs w:val="24"/>
        </w:rPr>
        <w:t>Standard</w:t>
      </w:r>
      <w:proofErr w:type="spellEnd"/>
      <w:r w:rsidRPr="00CD6F5E">
        <w:rPr>
          <w:sz w:val="24"/>
          <w:szCs w:val="24"/>
        </w:rPr>
        <w:t xml:space="preserve"> </w:t>
      </w:r>
      <w:proofErr w:type="spellStart"/>
      <w:r w:rsidRPr="00CD6F5E">
        <w:rPr>
          <w:sz w:val="24"/>
          <w:szCs w:val="24"/>
        </w:rPr>
        <w:t>Code</w:t>
      </w:r>
      <w:proofErr w:type="spellEnd"/>
      <w:r w:rsidRPr="00CD6F5E">
        <w:rPr>
          <w:sz w:val="24"/>
          <w:szCs w:val="24"/>
        </w:rPr>
        <w:t xml:space="preserve"> </w:t>
      </w:r>
      <w:proofErr w:type="spellStart"/>
      <w:r w:rsidRPr="00CD6F5E">
        <w:rPr>
          <w:sz w:val="24"/>
          <w:szCs w:val="24"/>
        </w:rPr>
        <w:t>for</w:t>
      </w:r>
      <w:proofErr w:type="spellEnd"/>
      <w:r w:rsidRPr="00CD6F5E">
        <w:rPr>
          <w:sz w:val="24"/>
          <w:szCs w:val="24"/>
        </w:rPr>
        <w:t xml:space="preserve"> </w:t>
      </w:r>
      <w:proofErr w:type="spellStart"/>
      <w:r w:rsidRPr="00CD6F5E">
        <w:rPr>
          <w:sz w:val="24"/>
          <w:szCs w:val="24"/>
        </w:rPr>
        <w:t>Information</w:t>
      </w:r>
      <w:proofErr w:type="spellEnd"/>
      <w:r w:rsidRPr="00CD6F5E">
        <w:rPr>
          <w:sz w:val="24"/>
          <w:szCs w:val="24"/>
        </w:rPr>
        <w:t xml:space="preserve"> </w:t>
      </w:r>
      <w:proofErr w:type="spellStart"/>
      <w:r w:rsidRPr="00CD6F5E">
        <w:rPr>
          <w:sz w:val="24"/>
          <w:szCs w:val="24"/>
        </w:rPr>
        <w:t>Interchange</w:t>
      </w:r>
      <w:proofErr w:type="spellEnd"/>
      <w:r w:rsidRPr="00CD6F5E">
        <w:rPr>
          <w:sz w:val="24"/>
          <w:szCs w:val="24"/>
        </w:rPr>
        <w:t xml:space="preserve"> - Американский Стандарт кодировки для обмена информацией.</w:t>
      </w:r>
    </w:p>
    <w:p w:rsidR="00CD6F5E" w:rsidRDefault="00CD6F5E">
      <w:r>
        <w:t xml:space="preserve">Кодовая таблица </w:t>
      </w:r>
      <w:r>
        <w:rPr>
          <w:rStyle w:val="a5"/>
        </w:rPr>
        <w:t>Windows-1251</w:t>
      </w:r>
      <w:r>
        <w:t xml:space="preserve"> — это одна из кодировок, использующих 8-битное представление символов и предназначенная для работы с кириллицей</w:t>
      </w:r>
      <w:r>
        <w:t>.</w:t>
      </w:r>
    </w:p>
    <w:p w:rsidR="00617B83" w:rsidRDefault="00617B83" w:rsidP="00617B83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Unicode</w:t>
      </w:r>
      <w:r>
        <w:rPr>
          <w:sz w:val="20"/>
          <w:szCs w:val="20"/>
        </w:rPr>
        <w:t xml:space="preserve"> – стандарт кодирования символов, позволяющий представить знаки почти всех письменных языков</w:t>
      </w:r>
      <w:r>
        <w:rPr>
          <w:sz w:val="20"/>
          <w:szCs w:val="20"/>
        </w:rPr>
        <w:t>.</w:t>
      </w:r>
    </w:p>
    <w:p w:rsidR="00617B83" w:rsidRDefault="00617B83" w:rsidP="00617B83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Unicode</w:t>
      </w:r>
      <w:r w:rsidRPr="00617B8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состоит из 2х разделов:  UCS – </w:t>
      </w:r>
      <w:proofErr w:type="spellStart"/>
      <w:r>
        <w:rPr>
          <w:sz w:val="20"/>
          <w:szCs w:val="20"/>
        </w:rPr>
        <w:t>universal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character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</w:t>
      </w:r>
      <w:proofErr w:type="spellEnd"/>
      <w:r>
        <w:rPr>
          <w:sz w:val="20"/>
          <w:szCs w:val="20"/>
        </w:rPr>
        <w:t xml:space="preserve"> (универсальный набор символов)</w:t>
      </w:r>
      <w:proofErr w:type="gramStart"/>
      <w:r>
        <w:rPr>
          <w:sz w:val="20"/>
          <w:szCs w:val="20"/>
        </w:rPr>
        <w:t>;  UTF</w:t>
      </w:r>
      <w:proofErr w:type="gram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Unicode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transformation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format</w:t>
      </w:r>
      <w:proofErr w:type="spellEnd"/>
      <w:r>
        <w:rPr>
          <w:sz w:val="20"/>
          <w:szCs w:val="20"/>
        </w:rPr>
        <w:t xml:space="preserve"> (семейство кодировок).</w:t>
      </w:r>
    </w:p>
    <w:p w:rsidR="00617B83" w:rsidRDefault="00617B83" w:rsidP="00617B83">
      <w:pPr>
        <w:jc w:val="both"/>
        <w:rPr>
          <w:sz w:val="20"/>
          <w:szCs w:val="20"/>
        </w:rPr>
      </w:pPr>
      <w:r>
        <w:rPr>
          <w:sz w:val="20"/>
          <w:szCs w:val="20"/>
        </w:rPr>
        <w:t>UTF-8 — представление Юникода, обеспечивающее совместимость со старыми системами, использовавшими 8-битные символы</w:t>
      </w:r>
    </w:p>
    <w:p w:rsidR="00617B83" w:rsidRDefault="00617B83" w:rsidP="00617B83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В UTF-16 символы кодируются двухбайтовыми словами (16 битов) с использованием всех возможных диапазонов значений (от 0 до FFFF16)</w:t>
      </w:r>
    </w:p>
    <w:p w:rsidR="00617B83" w:rsidRPr="00617B83" w:rsidRDefault="00617B83" w:rsidP="00617B83">
      <w:pPr>
        <w:jc w:val="both"/>
        <w:rPr>
          <w:sz w:val="20"/>
          <w:szCs w:val="20"/>
        </w:rPr>
      </w:pPr>
      <w:r>
        <w:t>разницу значений кодов следующих</w:t>
      </w:r>
      <w:r w:rsidRPr="00617B83">
        <w:t xml:space="preserve"> </w:t>
      </w:r>
      <w:r>
        <w:t xml:space="preserve">символов заключается в 20 </w:t>
      </w:r>
      <w:proofErr w:type="spellStart"/>
      <w:r>
        <w:t>симв</w:t>
      </w:r>
      <w:bookmarkStart w:id="0" w:name="_GoBack"/>
      <w:bookmarkEnd w:id="0"/>
      <w:proofErr w:type="spellEnd"/>
    </w:p>
    <w:p w:rsidR="00617B83" w:rsidRPr="00617B83" w:rsidRDefault="00617B83" w:rsidP="00617B83">
      <w:pPr>
        <w:jc w:val="both"/>
        <w:rPr>
          <w:sz w:val="20"/>
          <w:szCs w:val="20"/>
        </w:rPr>
      </w:pPr>
    </w:p>
    <w:p w:rsidR="00CD6F5E" w:rsidRPr="00CD6F5E" w:rsidRDefault="00CD6F5E">
      <w:pPr>
        <w:rPr>
          <w:sz w:val="24"/>
          <w:szCs w:val="24"/>
        </w:rPr>
      </w:pPr>
    </w:p>
    <w:sectPr w:rsidR="00CD6F5E" w:rsidRPr="00CD6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A1"/>
    <w:rsid w:val="00044C09"/>
    <w:rsid w:val="00296BF4"/>
    <w:rsid w:val="00593A29"/>
    <w:rsid w:val="00617B83"/>
    <w:rsid w:val="006765F8"/>
    <w:rsid w:val="00C41AA1"/>
    <w:rsid w:val="00CD6F5E"/>
    <w:rsid w:val="00C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00ED9"/>
  <w15:chartTrackingRefBased/>
  <w15:docId w15:val="{3CDBF20D-2518-4C2E-AE20-BCA203FC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6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765F8"/>
    <w:pPr>
      <w:spacing w:after="0" w:line="240" w:lineRule="auto"/>
    </w:pPr>
  </w:style>
  <w:style w:type="character" w:styleId="a5">
    <w:name w:val="Strong"/>
    <w:basedOn w:val="a0"/>
    <w:uiPriority w:val="22"/>
    <w:qFormat/>
    <w:rsid w:val="00CD6F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EABF06-BA30-481B-B771-43A5DB3DE137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2E6CB-49EA-4E58-8C86-A7218A650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HP-Pavilion</dc:creator>
  <cp:keywords/>
  <dc:description/>
  <cp:lastModifiedBy>HP-Pavilion</cp:lastModifiedBy>
  <cp:revision>1</cp:revision>
  <dcterms:created xsi:type="dcterms:W3CDTF">2024-09-17T21:12:00Z</dcterms:created>
  <dcterms:modified xsi:type="dcterms:W3CDTF">2024-09-18T20:52:00Z</dcterms:modified>
</cp:coreProperties>
</file>