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5A" w:rsidRDefault="00D322A0" w:rsidP="00131F5A">
      <w:pPr>
        <w:pStyle w:val="a3"/>
        <w:numPr>
          <w:ilvl w:val="0"/>
          <w:numId w:val="1"/>
        </w:numPr>
        <w:rPr>
          <w:rStyle w:val="HTML"/>
          <w:rFonts w:eastAsiaTheme="minorHAnsi"/>
        </w:rPr>
      </w:pP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>Блочным называется элемент, который отображается на веб-странице в виде прямоугольника. Такой элемент занимает всю доступную ширину, высота элемента определяется его содержимым, и он всегда начинается с новой строки</w:t>
      </w:r>
      <w:r w:rsidR="00131F5A" w:rsidRPr="00131F5A">
        <w:rPr>
          <w:rStyle w:val="HTML"/>
          <w:rFonts w:eastAsiaTheme="minorHAnsi"/>
        </w:rPr>
        <w:t>&lt;</w:t>
      </w:r>
      <w:proofErr w:type="spellStart"/>
      <w:r w:rsidR="00131F5A" w:rsidRPr="00131F5A">
        <w:rPr>
          <w:rStyle w:val="HTML"/>
          <w:rFonts w:eastAsiaTheme="minorHAnsi"/>
        </w:rPr>
        <w:t>div</w:t>
      </w:r>
      <w:proofErr w:type="spellEnd"/>
      <w:r w:rsidR="00131F5A" w:rsidRPr="00131F5A">
        <w:rPr>
          <w:rStyle w:val="HTML"/>
          <w:rFonts w:eastAsiaTheme="minorHAnsi"/>
        </w:rPr>
        <w:t>&gt;</w:t>
      </w:r>
      <w:r w:rsidR="00131F5A">
        <w:t xml:space="preserve">, </w:t>
      </w:r>
      <w:r w:rsidR="00131F5A" w:rsidRPr="00131F5A">
        <w:rPr>
          <w:rStyle w:val="HTML"/>
          <w:rFonts w:eastAsiaTheme="minorHAnsi"/>
        </w:rPr>
        <w:t>&lt;p&gt;</w:t>
      </w:r>
      <w:r w:rsidR="00131F5A">
        <w:t xml:space="preserve">, </w:t>
      </w:r>
      <w:r w:rsidR="00131F5A" w:rsidRPr="00131F5A">
        <w:rPr>
          <w:rStyle w:val="HTML"/>
          <w:rFonts w:eastAsiaTheme="minorHAnsi"/>
        </w:rPr>
        <w:t>&lt;h1</w:t>
      </w:r>
      <w:proofErr w:type="gramStart"/>
      <w:r w:rsidR="00131F5A" w:rsidRPr="00131F5A">
        <w:rPr>
          <w:rStyle w:val="HTML"/>
          <w:rFonts w:eastAsiaTheme="minorHAnsi"/>
        </w:rPr>
        <w:t>&gt;,&lt;</w:t>
      </w:r>
      <w:proofErr w:type="spellStart"/>
      <w:proofErr w:type="gramEnd"/>
      <w:r w:rsidR="00131F5A" w:rsidRPr="00131F5A">
        <w:rPr>
          <w:rStyle w:val="HTML"/>
          <w:rFonts w:eastAsiaTheme="minorHAnsi"/>
        </w:rPr>
        <w:t>header</w:t>
      </w:r>
      <w:proofErr w:type="spellEnd"/>
      <w:r w:rsidR="00131F5A" w:rsidRPr="00131F5A">
        <w:rPr>
          <w:rStyle w:val="HTML"/>
          <w:rFonts w:eastAsiaTheme="minorHAnsi"/>
        </w:rPr>
        <w:t>&gt;</w:t>
      </w:r>
      <w:r w:rsidR="00131F5A">
        <w:t xml:space="preserve">, </w:t>
      </w:r>
      <w:r w:rsidR="00131F5A" w:rsidRPr="00131F5A">
        <w:rPr>
          <w:rStyle w:val="HTML"/>
          <w:rFonts w:eastAsiaTheme="minorHAnsi"/>
        </w:rPr>
        <w:t>&lt;</w:t>
      </w:r>
      <w:proofErr w:type="spellStart"/>
      <w:r w:rsidR="00131F5A" w:rsidRPr="00131F5A">
        <w:rPr>
          <w:rStyle w:val="HTML"/>
          <w:rFonts w:eastAsiaTheme="minorHAnsi"/>
        </w:rPr>
        <w:t>footer</w:t>
      </w:r>
      <w:proofErr w:type="spellEnd"/>
      <w:r w:rsidR="00131F5A" w:rsidRPr="00131F5A">
        <w:rPr>
          <w:rStyle w:val="HTML"/>
          <w:rFonts w:eastAsiaTheme="minorHAnsi"/>
        </w:rPr>
        <w:t>&gt;</w:t>
      </w:r>
    </w:p>
    <w:p w:rsidR="00131F5A" w:rsidRDefault="00131F5A" w:rsidP="00131F5A">
      <w:pPr>
        <w:pStyle w:val="a3"/>
        <w:numPr>
          <w:ilvl w:val="0"/>
          <w:numId w:val="1"/>
        </w:numPr>
        <w:rPr>
          <w:rStyle w:val="HTML"/>
          <w:rFonts w:eastAsiaTheme="minorHAnsi"/>
        </w:rPr>
      </w:pPr>
      <w:r w:rsidRPr="00131F5A">
        <w:rPr>
          <w:b/>
          <w:bCs/>
        </w:rPr>
        <w:t xml:space="preserve">  </w:t>
      </w:r>
      <w:r w:rsidR="00D322A0">
        <w:rPr>
          <w:rFonts w:ascii="Verdana" w:hAnsi="Verdana"/>
          <w:color w:val="4A4A4A"/>
          <w:shd w:val="clear" w:color="auto" w:fill="FFFFFF"/>
        </w:rPr>
        <w:t>Строчными называются такие элементы, которые являются непосредственной частью строки</w:t>
      </w:r>
      <w:r>
        <w:t>.</w:t>
      </w:r>
      <w:r w:rsidRPr="00131F5A">
        <w:rPr>
          <w:rStyle w:val="HTML"/>
          <w:rFonts w:eastAsiaTheme="minorHAnsi"/>
        </w:rPr>
        <w:t xml:space="preserve"> &lt;</w:t>
      </w:r>
      <w:proofErr w:type="spellStart"/>
      <w:r w:rsidRPr="00131F5A">
        <w:rPr>
          <w:rStyle w:val="HTML"/>
          <w:rFonts w:eastAsiaTheme="minorHAnsi"/>
        </w:rPr>
        <w:t>span</w:t>
      </w:r>
      <w:proofErr w:type="spellEnd"/>
      <w:r w:rsidRPr="00131F5A">
        <w:rPr>
          <w:rStyle w:val="HTML"/>
          <w:rFonts w:eastAsiaTheme="minorHAnsi"/>
        </w:rPr>
        <w:t>&gt;</w:t>
      </w:r>
      <w:r>
        <w:t xml:space="preserve">, </w:t>
      </w:r>
      <w:r w:rsidRPr="00131F5A">
        <w:rPr>
          <w:rStyle w:val="HTML"/>
          <w:rFonts w:eastAsiaTheme="minorHAnsi"/>
        </w:rPr>
        <w:t>&lt;a&gt;</w:t>
      </w:r>
      <w:r>
        <w:t xml:space="preserve">, </w:t>
      </w:r>
      <w:r w:rsidRPr="00131F5A">
        <w:rPr>
          <w:rStyle w:val="HTML"/>
          <w:rFonts w:eastAsiaTheme="minorHAnsi"/>
        </w:rPr>
        <w:t>&lt;</w:t>
      </w:r>
      <w:proofErr w:type="spellStart"/>
      <w:r w:rsidRPr="00131F5A">
        <w:rPr>
          <w:rStyle w:val="HTML"/>
          <w:rFonts w:eastAsiaTheme="minorHAnsi"/>
        </w:rPr>
        <w:t>img</w:t>
      </w:r>
      <w:proofErr w:type="spellEnd"/>
      <w:r w:rsidRPr="00131F5A">
        <w:rPr>
          <w:rStyle w:val="HTML"/>
          <w:rFonts w:eastAsiaTheme="minorHAnsi"/>
        </w:rPr>
        <w:t>&gt;</w:t>
      </w:r>
    </w:p>
    <w:p w:rsidR="00131F5A" w:rsidRPr="00D87564" w:rsidRDefault="00131F5A" w:rsidP="00131F5A">
      <w:pPr>
        <w:pStyle w:val="a3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131F5A">
        <w:rPr>
          <w:rFonts w:ascii="Courier New" w:hAnsi="Courier New" w:cs="Courier New"/>
          <w:b/>
          <w:bCs/>
          <w:sz w:val="20"/>
          <w:szCs w:val="20"/>
        </w:rPr>
        <w:t xml:space="preserve">Свойство </w:t>
      </w:r>
      <w:r w:rsidRPr="00131F5A">
        <w:rPr>
          <w:rFonts w:ascii="Courier New" w:hAnsi="Courier New" w:cs="Courier New"/>
          <w:b/>
          <w:bCs/>
          <w:sz w:val="20"/>
          <w:szCs w:val="20"/>
          <w:lang w:val="en-US"/>
        </w:rPr>
        <w:t>display</w:t>
      </w:r>
      <w:r w:rsidR="00D87564">
        <w:rPr>
          <w:rFonts w:ascii="Courier New" w:hAnsi="Courier New" w:cs="Courier New"/>
          <w:b/>
          <w:bCs/>
          <w:sz w:val="20"/>
          <w:szCs w:val="20"/>
        </w:rPr>
        <w:t xml:space="preserve"> и значение </w:t>
      </w:r>
      <w:r w:rsidR="00D87564" w:rsidRPr="00D87564">
        <w:rPr>
          <w:rFonts w:ascii="Courier New" w:hAnsi="Courier New" w:cs="Courier New"/>
          <w:b/>
          <w:bCs/>
          <w:sz w:val="20"/>
          <w:szCs w:val="20"/>
          <w:lang w:val="en-US"/>
        </w:rPr>
        <w:t>inline</w:t>
      </w:r>
      <w:r w:rsidR="00D87564" w:rsidRPr="00D87564">
        <w:rPr>
          <w:rFonts w:ascii="Courier New" w:hAnsi="Courier New" w:cs="Courier New"/>
          <w:b/>
          <w:bCs/>
          <w:sz w:val="20"/>
          <w:szCs w:val="20"/>
        </w:rPr>
        <w:t>-</w:t>
      </w:r>
      <w:r w:rsidR="00D87564" w:rsidRPr="00D87564">
        <w:rPr>
          <w:rFonts w:ascii="Courier New" w:hAnsi="Courier New" w:cs="Courier New"/>
          <w:b/>
          <w:bCs/>
          <w:sz w:val="20"/>
          <w:szCs w:val="20"/>
          <w:lang w:val="en-US"/>
        </w:rPr>
        <w:t>block</w:t>
      </w:r>
      <w:r w:rsidR="00D87564">
        <w:rPr>
          <w:rFonts w:ascii="Courier New" w:hAnsi="Courier New" w:cs="Courier New"/>
          <w:b/>
          <w:bCs/>
          <w:sz w:val="20"/>
          <w:szCs w:val="20"/>
        </w:rPr>
        <w:t>.</w:t>
      </w:r>
    </w:p>
    <w:p w:rsidR="00D87564" w:rsidRPr="00D87564" w:rsidRDefault="00D87564" w:rsidP="00D87564">
      <w:pPr>
        <w:pStyle w:val="a3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t xml:space="preserve">Сокращенная запись свойств </w:t>
      </w:r>
      <w:proofErr w:type="spellStart"/>
      <w:r>
        <w:rPr>
          <w:rStyle w:val="HTML"/>
          <w:rFonts w:eastAsiaTheme="minorHAnsi"/>
        </w:rPr>
        <w:t>margin</w:t>
      </w:r>
      <w:proofErr w:type="spellEnd"/>
      <w:r>
        <w:rPr>
          <w:rStyle w:val="HTML"/>
          <w:rFonts w:eastAsiaTheme="minorHAnsi"/>
        </w:rPr>
        <w:t xml:space="preserve"> </w:t>
      </w:r>
      <w:r>
        <w:t>позволяет сразу задать действия со всех сторон элемента.</w:t>
      </w:r>
      <w:r w:rsidRPr="00D87564">
        <w:rPr>
          <w:rFonts w:ascii="Arial" w:eastAsiaTheme="minorEastAsia" w:hAnsi="Arial" w:cs="Arial"/>
          <w:color w:val="0D0D0D" w:themeColor="text1" w:themeTint="F2"/>
          <w:kern w:val="24"/>
          <w:sz w:val="64"/>
          <w:szCs w:val="64"/>
        </w:rPr>
        <w:t xml:space="preserve"> </w:t>
      </w:r>
      <w:proofErr w:type="spellStart"/>
      <w:r w:rsidRPr="00D87564">
        <w:rPr>
          <w:rFonts w:ascii="Arial" w:eastAsiaTheme="minorEastAsia" w:hAnsi="Arial" w:cs="Arial"/>
          <w:b/>
          <w:color w:val="0D0D0D" w:themeColor="text1" w:themeTint="F2"/>
          <w:kern w:val="24"/>
          <w:sz w:val="20"/>
          <w:szCs w:val="64"/>
        </w:rPr>
        <w:t>margin</w:t>
      </w:r>
      <w:proofErr w:type="spellEnd"/>
      <w:r w:rsidRPr="00D87564">
        <w:t>— поля после границы и до следующего элемента</w:t>
      </w:r>
      <w:r>
        <w:t>.</w:t>
      </w:r>
    </w:p>
    <w:p w:rsidR="00D87564" w:rsidRPr="00D87564" w:rsidRDefault="00D87564" w:rsidP="00D87564">
      <w:pPr>
        <w:pStyle w:val="a3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t xml:space="preserve">Свойство </w:t>
      </w:r>
      <w:proofErr w:type="spellStart"/>
      <w:r>
        <w:rPr>
          <w:rStyle w:val="HTML"/>
          <w:rFonts w:eastAsiaTheme="minorHAnsi"/>
        </w:rPr>
        <w:t>box-shadow</w:t>
      </w:r>
      <w:r>
        <w:t>принимает</w:t>
      </w:r>
      <w:proofErr w:type="spellEnd"/>
      <w:r>
        <w:t xml:space="preserve"> следующие значения:</w:t>
      </w:r>
    </w:p>
    <w:p w:rsidR="00D87564" w:rsidRPr="00D87564" w:rsidRDefault="00D87564" w:rsidP="00D87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8756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87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Перемещение</w:t>
      </w:r>
      <w:proofErr w:type="gramEnd"/>
      <w:r w:rsidRPr="00D87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</w:t>
      </w:r>
      <w:r w:rsidR="007F4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горизонтали</w:t>
      </w:r>
      <w:r w:rsidRPr="00D87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оси X.</w:t>
      </w:r>
    </w:p>
    <w:p w:rsidR="00D87564" w:rsidRPr="00D87564" w:rsidRDefault="00D87564" w:rsidP="00D87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8756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87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Смещение</w:t>
      </w:r>
      <w:proofErr w:type="gramEnd"/>
      <w:r w:rsidRPr="00D87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 w:rsidR="007F45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вертикали </w:t>
      </w:r>
      <w:r w:rsidRPr="00D8756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оси Y.</w:t>
      </w:r>
    </w:p>
    <w:p w:rsidR="00D87564" w:rsidRPr="00D87564" w:rsidRDefault="00D87564" w:rsidP="00D87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8756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87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Радиус</w:t>
      </w:r>
      <w:proofErr w:type="gramEnd"/>
      <w:r w:rsidRPr="00D87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размытия (необязательный).</w:t>
      </w:r>
    </w:p>
    <w:p w:rsidR="00D87564" w:rsidRPr="00D87564" w:rsidRDefault="00D87564" w:rsidP="00D87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8756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87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7F451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расширение</w:t>
      </w:r>
      <w:proofErr w:type="gramEnd"/>
      <w:r w:rsidRPr="00D87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теней (необязательный).</w:t>
      </w:r>
    </w:p>
    <w:p w:rsidR="00D87564" w:rsidRDefault="00D87564" w:rsidP="00D8756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8756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87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Цвет</w:t>
      </w:r>
      <w:proofErr w:type="gramEnd"/>
      <w:r w:rsidRPr="00D875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теней (необязательный).</w:t>
      </w:r>
    </w:p>
    <w:p w:rsidR="00D87564" w:rsidRPr="00D87564" w:rsidRDefault="00D87564" w:rsidP="00D87564">
      <w:pPr>
        <w:pStyle w:val="a3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875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D8756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margin</w:t>
      </w:r>
      <w:proofErr w:type="spellEnd"/>
      <w:r w:rsidRPr="00D875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 </w:t>
      </w:r>
      <w:proofErr w:type="spellStart"/>
      <w:r w:rsidRPr="00D8756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auto</w:t>
      </w:r>
      <w:proofErr w:type="spellEnd"/>
      <w:proofErr w:type="gramEnd"/>
      <w:r w:rsidRPr="00D8756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87564" w:rsidRPr="000F0F7F" w:rsidRDefault="00D87564" w:rsidP="00D87564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Свойства блочных элементов</w:t>
      </w:r>
      <w:r w:rsidR="000F0F7F" w:rsidRPr="000F0F7F">
        <w:t xml:space="preserve">: </w:t>
      </w:r>
      <w:r w:rsidR="000F0F7F">
        <w:t xml:space="preserve">– </w:t>
      </w:r>
      <w:proofErr w:type="spellStart"/>
      <w:r w:rsidR="000F0F7F">
        <w:t>padding</w:t>
      </w:r>
      <w:proofErr w:type="spellEnd"/>
      <w:r w:rsidR="000F0F7F">
        <w:t xml:space="preserve"> – отступ, пространство между содержимым и границей. – </w:t>
      </w:r>
      <w:proofErr w:type="spellStart"/>
      <w:r w:rsidR="000F0F7F">
        <w:t>border</w:t>
      </w:r>
      <w:proofErr w:type="spellEnd"/>
      <w:r w:rsidR="000F0F7F">
        <w:t xml:space="preserve"> – граница, линия вдоль края блока. – </w:t>
      </w:r>
      <w:proofErr w:type="spellStart"/>
      <w:r w:rsidR="000F0F7F">
        <w:t>margin</w:t>
      </w:r>
      <w:proofErr w:type="spellEnd"/>
      <w:r w:rsidR="000F0F7F">
        <w:t xml:space="preserve"> – поле, которое определяет расстояние от границы одного элемента до другого</w:t>
      </w:r>
      <w:r w:rsidR="000F0F7F" w:rsidRPr="000F0F7F">
        <w:t>.</w:t>
      </w:r>
    </w:p>
    <w:p w:rsidR="000F0F7F" w:rsidRPr="00E57D96" w:rsidRDefault="000F0F7F" w:rsidP="00E57D96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F7F">
        <w:rPr>
          <w:rFonts w:ascii="Times New Roman" w:eastAsia="Times New Roman" w:hAnsi="Times New Roman" w:cs="Times New Roman"/>
          <w:sz w:val="24"/>
          <w:szCs w:val="24"/>
          <w:lang w:eastAsia="ru-RU"/>
        </w:rPr>
        <w:t>К свойствам границ блочных элементов относятся:</w:t>
      </w:r>
      <w:r w:rsidR="00E57D96" w:rsidRPr="00E57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7D96">
        <w:rPr>
          <w:rFonts w:ascii="Courier New" w:eastAsia="Times New Roman" w:hAnsi="Courier New" w:cs="Courier New"/>
          <w:sz w:val="20"/>
          <w:szCs w:val="20"/>
          <w:lang w:eastAsia="ru-RU"/>
        </w:rPr>
        <w:t>border-width</w:t>
      </w:r>
      <w:proofErr w:type="spellEnd"/>
      <w:r w:rsidRPr="00E57D96">
        <w:rPr>
          <w:rFonts w:ascii="Times New Roman" w:eastAsia="Times New Roman" w:hAnsi="Times New Roman" w:cs="Times New Roman"/>
          <w:sz w:val="24"/>
          <w:szCs w:val="24"/>
          <w:lang w:eastAsia="ru-RU"/>
        </w:rPr>
        <w:t>— расширить границу.</w:t>
      </w:r>
      <w:r w:rsidR="00E57D96" w:rsidRPr="00E57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7D96">
        <w:rPr>
          <w:rFonts w:ascii="Courier New" w:eastAsia="Times New Roman" w:hAnsi="Courier New" w:cs="Courier New"/>
          <w:sz w:val="20"/>
          <w:szCs w:val="20"/>
          <w:lang w:eastAsia="ru-RU"/>
        </w:rPr>
        <w:t>border-style</w:t>
      </w:r>
      <w:proofErr w:type="spellEnd"/>
      <w:r w:rsidRPr="00E57D96">
        <w:rPr>
          <w:rFonts w:ascii="Times New Roman" w:eastAsia="Times New Roman" w:hAnsi="Times New Roman" w:cs="Times New Roman"/>
          <w:sz w:val="24"/>
          <w:szCs w:val="24"/>
          <w:lang w:eastAsia="ru-RU"/>
        </w:rPr>
        <w:t>— стиль границы (например, сплошной, пунктирный, пунктирный).</w:t>
      </w:r>
      <w:r w:rsidR="00E57D96" w:rsidRPr="00E57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7D96">
        <w:rPr>
          <w:rFonts w:ascii="Courier New" w:eastAsia="Times New Roman" w:hAnsi="Courier New" w:cs="Courier New"/>
          <w:sz w:val="20"/>
          <w:szCs w:val="20"/>
          <w:lang w:eastAsia="ru-RU"/>
        </w:rPr>
        <w:t>border-color</w:t>
      </w:r>
      <w:proofErr w:type="spellEnd"/>
      <w:r w:rsidRPr="00E57D96">
        <w:rPr>
          <w:rFonts w:ascii="Times New Roman" w:eastAsia="Times New Roman" w:hAnsi="Times New Roman" w:cs="Times New Roman"/>
          <w:sz w:val="24"/>
          <w:szCs w:val="24"/>
          <w:lang w:eastAsia="ru-RU"/>
        </w:rPr>
        <w:t>— цвет границы.</w:t>
      </w:r>
      <w:r w:rsidR="00E57D96" w:rsidRPr="00E57D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7D96">
        <w:rPr>
          <w:rFonts w:ascii="Courier New" w:eastAsia="Times New Roman" w:hAnsi="Courier New" w:cs="Courier New"/>
          <w:sz w:val="20"/>
          <w:szCs w:val="20"/>
          <w:lang w:eastAsia="ru-RU"/>
        </w:rPr>
        <w:t>border-radius</w:t>
      </w:r>
      <w:proofErr w:type="spellEnd"/>
      <w:r w:rsidRPr="00E57D96">
        <w:rPr>
          <w:rFonts w:ascii="Times New Roman" w:eastAsia="Times New Roman" w:hAnsi="Times New Roman" w:cs="Times New Roman"/>
          <w:sz w:val="24"/>
          <w:szCs w:val="24"/>
          <w:lang w:eastAsia="ru-RU"/>
        </w:rPr>
        <w:t>— округление угла границы.</w:t>
      </w:r>
    </w:p>
    <w:p w:rsidR="000F0F7F" w:rsidRPr="00FC3BC0" w:rsidRDefault="000F0F7F" w:rsidP="00FC3BC0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 блочного элемента определяется следующими параметрами:</w:t>
      </w:r>
    </w:p>
    <w:p w:rsidR="000F0F7F" w:rsidRPr="000F0F7F" w:rsidRDefault="000F0F7F" w:rsidP="00FC3BC0">
      <w:pPr>
        <w:spacing w:before="100" w:beforeAutospacing="1" w:after="100" w:afterAutospacing="1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Значением свойств </w:t>
      </w:r>
      <w:proofErr w:type="spellStart"/>
      <w:r w:rsidRPr="000F0F7F">
        <w:rPr>
          <w:rFonts w:ascii="Courier New" w:eastAsia="Times New Roman" w:hAnsi="Courier New" w:cs="Courier New"/>
          <w:sz w:val="20"/>
          <w:szCs w:val="20"/>
          <w:lang w:eastAsia="ru-RU"/>
        </w:rPr>
        <w:t>width</w:t>
      </w:r>
      <w:proofErr w:type="spellEnd"/>
      <w:r w:rsidRPr="000F0F7F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оно задано.</w:t>
      </w:r>
    </w:p>
    <w:p w:rsidR="000F0F7F" w:rsidRPr="000F0F7F" w:rsidRDefault="00FC3BC0" w:rsidP="00FC3BC0">
      <w:pPr>
        <w:spacing w:before="100" w:beforeAutospacing="1" w:after="100" w:afterAutospacing="1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margin</w:t>
      </w:r>
      <w:proofErr w:type="gramEnd"/>
      <w:r w:rsidR="000F0F7F" w:rsidRPr="000F0F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(полями) 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padding</w:t>
      </w:r>
      <w:r w:rsidR="000F0F7F" w:rsidRPr="000F0F7F">
        <w:rPr>
          <w:rFonts w:ascii="Times New Roman" w:eastAsia="Times New Roman" w:hAnsi="Times New Roman" w:cs="Times New Roman"/>
          <w:sz w:val="24"/>
          <w:szCs w:val="24"/>
          <w:lang w:eastAsia="ru-RU"/>
        </w:rPr>
        <w:t>(отступами).</w:t>
      </w:r>
    </w:p>
    <w:p w:rsidR="000F0F7F" w:rsidRDefault="000F0F7F" w:rsidP="00FC3BC0">
      <w:pPr>
        <w:spacing w:before="100" w:beforeAutospacing="1" w:after="100" w:afterAutospacing="1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0F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Свойствами </w:t>
      </w:r>
      <w:proofErr w:type="spellStart"/>
      <w:proofErr w:type="gramStart"/>
      <w:r w:rsidRPr="000F0F7F">
        <w:rPr>
          <w:rFonts w:ascii="Courier New" w:eastAsia="Times New Roman" w:hAnsi="Courier New" w:cs="Courier New"/>
          <w:sz w:val="20"/>
          <w:szCs w:val="20"/>
          <w:lang w:eastAsia="ru-RU"/>
        </w:rPr>
        <w:t>border</w:t>
      </w:r>
      <w:proofErr w:type="spellEnd"/>
      <w:r w:rsidRPr="000F0F7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0F0F7F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 границы).</w:t>
      </w:r>
    </w:p>
    <w:p w:rsidR="00FC3BC0" w:rsidRPr="00FC3BC0" w:rsidRDefault="00FC3BC0" w:rsidP="00FC3BC0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>box-sizing</w:t>
      </w:r>
      <w:proofErr w:type="spellEnd"/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применяется для изменения алгоритма расчёта ширины и высоты элемента: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content</w:t>
      </w:r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border</w:t>
      </w:r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box</w:t>
      </w:r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padding</w:t>
      </w:r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box</w:t>
      </w:r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C3BC0" w:rsidRDefault="00851A66" w:rsidP="00FC3BC0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Когда содержимое форматируемого элемента имеет размеры больше определенных свойствами </w:t>
      </w:r>
      <w:proofErr w:type="spellStart"/>
      <w:r>
        <w:t>width</w:t>
      </w:r>
      <w:proofErr w:type="spellEnd"/>
      <w:r>
        <w:t xml:space="preserve"> и </w:t>
      </w:r>
      <w:proofErr w:type="spellStart"/>
      <w:r>
        <w:t>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none</w:t>
      </w:r>
      <w:r w:rsidRPr="00851A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Pr="00851A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hidden</w:t>
      </w:r>
      <w:r w:rsidRPr="00851A6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auto</w:t>
      </w:r>
      <w:r w:rsidRPr="00851A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scroll</w:t>
      </w:r>
      <w:r w:rsidRPr="00851A6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FC3BC0"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C3BC0" w:rsidRPr="00FC3BC0" w:rsidRDefault="00FC3BC0" w:rsidP="00FC3BC0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в объявлении </w:t>
      </w:r>
      <w:proofErr w:type="spellStart"/>
      <w:r w:rsidRPr="00FC3BC0">
        <w:rPr>
          <w:rFonts w:ascii="Courier New" w:eastAsia="Times New Roman" w:hAnsi="Courier New" w:cs="Courier New"/>
          <w:sz w:val="20"/>
          <w:szCs w:val="20"/>
          <w:lang w:eastAsia="ru-RU"/>
        </w:rPr>
        <w:t>border-color</w:t>
      </w:r>
      <w:proofErr w:type="spellEnd"/>
      <w:r w:rsidRPr="00FC3B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FC3BC0">
        <w:rPr>
          <w:rFonts w:ascii="Courier New" w:eastAsia="Times New Roman" w:hAnsi="Courier New" w:cs="Courier New"/>
          <w:sz w:val="20"/>
          <w:szCs w:val="20"/>
          <w:lang w:eastAsia="ru-RU"/>
        </w:rPr>
        <w:t>yellow</w:t>
      </w:r>
      <w:proofErr w:type="spellEnd"/>
      <w:r w:rsidRPr="00FC3B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C3BC0">
        <w:rPr>
          <w:rFonts w:ascii="Courier New" w:eastAsia="Times New Roman" w:hAnsi="Courier New" w:cs="Courier New"/>
          <w:sz w:val="20"/>
          <w:szCs w:val="20"/>
          <w:lang w:eastAsia="ru-RU"/>
        </w:rPr>
        <w:t>red</w:t>
      </w:r>
      <w:proofErr w:type="spellEnd"/>
      <w:r w:rsidRPr="00FC3B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C3BC0">
        <w:rPr>
          <w:rFonts w:ascii="Courier New" w:eastAsia="Times New Roman" w:hAnsi="Courier New" w:cs="Courier New"/>
          <w:sz w:val="20"/>
          <w:szCs w:val="20"/>
          <w:lang w:eastAsia="ru-RU"/>
        </w:rPr>
        <w:t>green</w:t>
      </w:r>
      <w:proofErr w:type="spellEnd"/>
      <w:r w:rsidRPr="00FC3B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FC3BC0">
        <w:rPr>
          <w:rFonts w:ascii="Courier New" w:eastAsia="Times New Roman" w:hAnsi="Courier New" w:cs="Courier New"/>
          <w:sz w:val="20"/>
          <w:szCs w:val="20"/>
          <w:lang w:eastAsia="ru-RU"/>
        </w:rPr>
        <w:t>blue;</w:t>
      </w:r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задают</w:t>
      </w:r>
      <w:proofErr w:type="spellEnd"/>
      <w:proofErr w:type="gramEnd"/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цвета границ в следующем порядке:</w:t>
      </w:r>
    </w:p>
    <w:p w:rsidR="00FC3BC0" w:rsidRPr="00FC3BC0" w:rsidRDefault="00FC3BC0" w:rsidP="00FC3BC0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Верхняя граница — желтая.</w:t>
      </w:r>
    </w:p>
    <w:p w:rsidR="00FC3BC0" w:rsidRPr="00FC3BC0" w:rsidRDefault="00FC3BC0" w:rsidP="00FC3BC0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Правая граница — красная.</w:t>
      </w:r>
    </w:p>
    <w:p w:rsidR="00FC3BC0" w:rsidRPr="00FC3BC0" w:rsidRDefault="00FC3BC0" w:rsidP="00FC3BC0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Нижняя граница — зеленая.</w:t>
      </w:r>
    </w:p>
    <w:p w:rsidR="00FC3BC0" w:rsidRDefault="00FC3BC0" w:rsidP="00FC3BC0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Левая граница — синяя.</w:t>
      </w:r>
    </w:p>
    <w:p w:rsidR="00FC3BC0" w:rsidRDefault="00FC3BC0" w:rsidP="00FC3BC0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Для задания </w:t>
      </w:r>
      <w:r w:rsidR="00851A66">
        <w:t>ШИРИНЫ</w:t>
      </w:r>
      <w:r>
        <w:t xml:space="preserve"> только правой границы используется свойство </w:t>
      </w:r>
      <w:proofErr w:type="spellStart"/>
      <w:r w:rsidRPr="00FC3BC0">
        <w:rPr>
          <w:rStyle w:val="HTML"/>
          <w:rFonts w:eastAsiaTheme="minorHAnsi"/>
        </w:rPr>
        <w:t>border-right-width</w:t>
      </w:r>
      <w:proofErr w:type="spellEnd"/>
      <w:r>
        <w:t>.</w:t>
      </w:r>
    </w:p>
    <w:p w:rsidR="00FC3BC0" w:rsidRPr="00FC3BC0" w:rsidRDefault="00FC3BC0" w:rsidP="00FC3BC0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FC3BC0">
        <w:rPr>
          <w:rFonts w:ascii="Courier New" w:eastAsia="Times New Roman" w:hAnsi="Courier New" w:cs="Courier New"/>
          <w:sz w:val="20"/>
          <w:szCs w:val="20"/>
          <w:lang w:eastAsia="ru-RU"/>
        </w:rPr>
        <w:t>border-style</w:t>
      </w:r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</w:t>
      </w:r>
      <w:proofErr w:type="spellEnd"/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такие значения, как:</w:t>
      </w:r>
    </w:p>
    <w:p w:rsidR="00FC3BC0" w:rsidRPr="00FC3BC0" w:rsidRDefault="00FC3BC0" w:rsidP="00FC3BC0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3BC0">
        <w:rPr>
          <w:rFonts w:ascii="Courier New" w:eastAsia="Times New Roman" w:hAnsi="Courier New" w:cs="Courier New"/>
          <w:sz w:val="20"/>
          <w:szCs w:val="20"/>
          <w:lang w:eastAsia="ru-RU"/>
        </w:rPr>
        <w:t>solid</w:t>
      </w:r>
      <w:proofErr w:type="spellEnd"/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>— сплошная линия.</w:t>
      </w:r>
    </w:p>
    <w:p w:rsidR="00FC3BC0" w:rsidRPr="00FC3BC0" w:rsidRDefault="00FC3BC0" w:rsidP="00FC3BC0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3BC0">
        <w:rPr>
          <w:rFonts w:ascii="Courier New" w:eastAsia="Times New Roman" w:hAnsi="Courier New" w:cs="Courier New"/>
          <w:sz w:val="20"/>
          <w:szCs w:val="20"/>
          <w:lang w:eastAsia="ru-RU"/>
        </w:rPr>
        <w:t>dashed</w:t>
      </w:r>
      <w:proofErr w:type="spellEnd"/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>— пунктирная линия.</w:t>
      </w:r>
    </w:p>
    <w:p w:rsidR="00FC3BC0" w:rsidRPr="00FC3BC0" w:rsidRDefault="00FC3BC0" w:rsidP="00FC3BC0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3BC0">
        <w:rPr>
          <w:rFonts w:ascii="Courier New" w:eastAsia="Times New Roman" w:hAnsi="Courier New" w:cs="Courier New"/>
          <w:sz w:val="20"/>
          <w:szCs w:val="20"/>
          <w:lang w:eastAsia="ru-RU"/>
        </w:rPr>
        <w:t>dotted</w:t>
      </w:r>
      <w:proofErr w:type="spellEnd"/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>— точечная линия.</w:t>
      </w:r>
    </w:p>
    <w:p w:rsidR="00FC3BC0" w:rsidRPr="00FC3BC0" w:rsidRDefault="00FC3BC0" w:rsidP="00FC3BC0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3BC0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>— двойная линия.</w:t>
      </w:r>
    </w:p>
    <w:p w:rsidR="00FC3BC0" w:rsidRPr="00FC3BC0" w:rsidRDefault="00FC3BC0" w:rsidP="00FC3BC0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3BC0">
        <w:rPr>
          <w:rFonts w:ascii="Courier New" w:eastAsia="Times New Roman" w:hAnsi="Courier New" w:cs="Courier New"/>
          <w:sz w:val="20"/>
          <w:szCs w:val="20"/>
          <w:lang w:eastAsia="ru-RU"/>
        </w:rPr>
        <w:t>groove</w:t>
      </w:r>
      <w:proofErr w:type="spellEnd"/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C3BC0">
        <w:rPr>
          <w:rFonts w:ascii="Courier New" w:eastAsia="Times New Roman" w:hAnsi="Courier New" w:cs="Courier New"/>
          <w:sz w:val="20"/>
          <w:szCs w:val="20"/>
          <w:lang w:eastAsia="ru-RU"/>
        </w:rPr>
        <w:t>ridge</w:t>
      </w:r>
      <w:proofErr w:type="spellEnd"/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C3BC0">
        <w:rPr>
          <w:rFonts w:ascii="Courier New" w:eastAsia="Times New Roman" w:hAnsi="Courier New" w:cs="Courier New"/>
          <w:sz w:val="20"/>
          <w:szCs w:val="20"/>
          <w:lang w:eastAsia="ru-RU"/>
        </w:rPr>
        <w:t>inset</w:t>
      </w:r>
      <w:proofErr w:type="spellEnd"/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FC3BC0">
        <w:rPr>
          <w:rFonts w:ascii="Courier New" w:eastAsia="Times New Roman" w:hAnsi="Courier New" w:cs="Courier New"/>
          <w:sz w:val="20"/>
          <w:szCs w:val="20"/>
          <w:lang w:eastAsia="ru-RU"/>
        </w:rPr>
        <w:t>outset</w:t>
      </w:r>
      <w:proofErr w:type="spellEnd"/>
      <w:r w:rsidRPr="00FC3BC0">
        <w:rPr>
          <w:rFonts w:ascii="Times New Roman" w:eastAsia="Times New Roman" w:hAnsi="Times New Roman" w:cs="Times New Roman"/>
          <w:sz w:val="24"/>
          <w:szCs w:val="24"/>
          <w:lang w:eastAsia="ru-RU"/>
        </w:rPr>
        <w:t>— стилизованные границы</w:t>
      </w:r>
    </w:p>
    <w:p w:rsidR="00FC3BC0" w:rsidRPr="00FC3BC0" w:rsidRDefault="00FC3BC0" w:rsidP="00FC3BC0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3BC0" w:rsidRPr="00FC3BC0" w:rsidRDefault="00FC3BC0" w:rsidP="00FC3BC0">
      <w:pPr>
        <w:spacing w:before="100" w:beforeAutospacing="1" w:after="100" w:afterAutospacing="1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3BC0" w:rsidRPr="00FC3BC0" w:rsidRDefault="00FC3BC0" w:rsidP="00FC3BC0">
      <w:pPr>
        <w:pStyle w:val="a3"/>
        <w:spacing w:before="100" w:beforeAutospacing="1" w:after="100" w:afterAutospacing="1" w:line="240" w:lineRule="auto"/>
        <w:ind w:left="78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0F7F" w:rsidRPr="00FC3BC0" w:rsidRDefault="000F0F7F" w:rsidP="00FC3BC0">
      <w:pPr>
        <w:spacing w:before="100" w:beforeAutospacing="1" w:after="100" w:afterAutospacing="1" w:line="240" w:lineRule="auto"/>
        <w:ind w:left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0F7F" w:rsidRPr="000F0F7F" w:rsidRDefault="000F0F7F" w:rsidP="000F0F7F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87564" w:rsidRPr="000F0F7F" w:rsidRDefault="00D87564" w:rsidP="00D87564">
      <w:pPr>
        <w:rPr>
          <w:rStyle w:val="HTML"/>
          <w:rFonts w:eastAsiaTheme="minorHAnsi"/>
        </w:rPr>
      </w:pPr>
    </w:p>
    <w:p w:rsidR="00131F5A" w:rsidRDefault="00131F5A">
      <w:r>
        <w:t xml:space="preserve"> </w:t>
      </w:r>
    </w:p>
    <w:sectPr w:rsidR="00131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101B"/>
    <w:multiLevelType w:val="multilevel"/>
    <w:tmpl w:val="34D4E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F13EB"/>
    <w:multiLevelType w:val="multilevel"/>
    <w:tmpl w:val="8896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17F63"/>
    <w:multiLevelType w:val="hybridMultilevel"/>
    <w:tmpl w:val="0560B5AC"/>
    <w:lvl w:ilvl="0" w:tplc="A04E79AA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82620"/>
    <w:multiLevelType w:val="hybridMultilevel"/>
    <w:tmpl w:val="0560B5AC"/>
    <w:lvl w:ilvl="0" w:tplc="A04E79A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017A5"/>
    <w:multiLevelType w:val="multilevel"/>
    <w:tmpl w:val="8F2E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D15BF0"/>
    <w:multiLevelType w:val="multilevel"/>
    <w:tmpl w:val="8ECA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F5A"/>
    <w:rsid w:val="000211BC"/>
    <w:rsid w:val="000F0F7F"/>
    <w:rsid w:val="00131F5A"/>
    <w:rsid w:val="007F4510"/>
    <w:rsid w:val="00851A66"/>
    <w:rsid w:val="00D322A0"/>
    <w:rsid w:val="00D87564"/>
    <w:rsid w:val="00E57D96"/>
    <w:rsid w:val="00FC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A93FF2-CB28-4405-82B0-EDE3F57A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31F5A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31F5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F0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HP-Pavilion</dc:creator>
  <cp:keywords/>
  <dc:description/>
  <cp:lastModifiedBy>HP-Pavilion</cp:lastModifiedBy>
  <cp:revision>5</cp:revision>
  <dcterms:created xsi:type="dcterms:W3CDTF">2024-10-16T20:26:00Z</dcterms:created>
  <dcterms:modified xsi:type="dcterms:W3CDTF">2024-10-24T10:15:00Z</dcterms:modified>
</cp:coreProperties>
</file>