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8AE9D" w14:textId="77777777" w:rsidR="000D4E5F" w:rsidRDefault="000D4E5F" w:rsidP="000D4E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Table 1 summaries the different test cases </w:t>
      </w:r>
    </w:p>
    <w:p w14:paraId="5E4F8736" w14:textId="77777777" w:rsidR="000D4E5F" w:rsidRDefault="000D4E5F" w:rsidP="000D4E5F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402"/>
        <w:gridCol w:w="1842"/>
      </w:tblGrid>
      <w:tr w:rsidR="000D4E5F" w:rsidRPr="00FD3A2B" w14:paraId="07B2C775" w14:textId="77777777" w:rsidTr="0012536B">
        <w:tc>
          <w:tcPr>
            <w:tcW w:w="3256" w:type="dxa"/>
            <w:shd w:val="clear" w:color="auto" w:fill="FFFFFF" w:themeFill="background1"/>
          </w:tcPr>
          <w:p w14:paraId="2C031C14" w14:textId="77777777" w:rsidR="000D4E5F" w:rsidRPr="00F91222" w:rsidRDefault="000D4E5F" w:rsidP="0012536B">
            <w:pPr>
              <w:rPr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F91222">
              <w:rPr>
                <w:b/>
                <w:bCs/>
                <w:color w:val="000000" w:themeColor="text1"/>
                <w:sz w:val="20"/>
                <w:szCs w:val="20"/>
                <w:lang w:val="en-GB"/>
              </w:rPr>
              <w:t>EIS - Test Parameter</w:t>
            </w:r>
          </w:p>
        </w:tc>
        <w:tc>
          <w:tcPr>
            <w:tcW w:w="3402" w:type="dxa"/>
            <w:shd w:val="clear" w:color="auto" w:fill="FFFFFF" w:themeFill="background1"/>
          </w:tcPr>
          <w:p w14:paraId="0E58EF9B" w14:textId="77777777" w:rsidR="000D4E5F" w:rsidRPr="00F91222" w:rsidRDefault="000D4E5F" w:rsidP="0012536B">
            <w:pPr>
              <w:rPr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F91222">
              <w:rPr>
                <w:b/>
                <w:bCs/>
                <w:color w:val="000000" w:themeColor="text1"/>
                <w:sz w:val="20"/>
                <w:szCs w:val="20"/>
                <w:lang w:val="en-GB"/>
              </w:rPr>
              <w:t>Test Breakpoint Conditions</w:t>
            </w:r>
          </w:p>
        </w:tc>
        <w:tc>
          <w:tcPr>
            <w:tcW w:w="1842" w:type="dxa"/>
            <w:shd w:val="clear" w:color="auto" w:fill="FFFFFF" w:themeFill="background1"/>
          </w:tcPr>
          <w:p w14:paraId="04ECB39A" w14:textId="77777777" w:rsidR="000D4E5F" w:rsidRPr="00F91222" w:rsidRDefault="000D4E5F" w:rsidP="0012536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GB"/>
              </w:rPr>
            </w:pPr>
            <w:r w:rsidRPr="00F91222">
              <w:rPr>
                <w:b/>
                <w:bCs/>
                <w:color w:val="000000" w:themeColor="text1"/>
                <w:sz w:val="20"/>
                <w:szCs w:val="20"/>
                <w:lang w:val="en-GB"/>
              </w:rPr>
              <w:t xml:space="preserve">Total number of Test Cases </w:t>
            </w:r>
          </w:p>
        </w:tc>
      </w:tr>
      <w:tr w:rsidR="000D4E5F" w:rsidRPr="00FD3A2B" w14:paraId="156E0BA2" w14:textId="77777777" w:rsidTr="0012536B">
        <w:tc>
          <w:tcPr>
            <w:tcW w:w="3256" w:type="dxa"/>
          </w:tcPr>
          <w:p w14:paraId="709A82EE" w14:textId="77777777" w:rsidR="000D4E5F" w:rsidRPr="009A51C2" w:rsidRDefault="000D4E5F" w:rsidP="0012536B">
            <w:pPr>
              <w:rPr>
                <w:sz w:val="20"/>
                <w:szCs w:val="20"/>
                <w:lang w:val="en-GB"/>
              </w:rPr>
            </w:pPr>
            <w:r w:rsidRPr="009A51C2">
              <w:rPr>
                <w:sz w:val="20"/>
                <w:szCs w:val="20"/>
                <w:lang w:val="en-GB"/>
              </w:rPr>
              <w:t>SOH (%)</w:t>
            </w:r>
          </w:p>
        </w:tc>
        <w:tc>
          <w:tcPr>
            <w:tcW w:w="3402" w:type="dxa"/>
          </w:tcPr>
          <w:p w14:paraId="729DE3D6" w14:textId="77777777" w:rsidR="000D4E5F" w:rsidRPr="009A51C2" w:rsidRDefault="000D4E5F" w:rsidP="0012536B">
            <w:pPr>
              <w:rPr>
                <w:sz w:val="20"/>
                <w:szCs w:val="20"/>
                <w:lang w:val="en-GB"/>
              </w:rPr>
            </w:pPr>
            <w:r w:rsidRPr="009A51C2">
              <w:rPr>
                <w:sz w:val="20"/>
                <w:szCs w:val="20"/>
                <w:lang w:val="en-GB"/>
              </w:rPr>
              <w:t>80, 85, 90, 95 and 100%</w:t>
            </w:r>
          </w:p>
        </w:tc>
        <w:tc>
          <w:tcPr>
            <w:tcW w:w="1842" w:type="dxa"/>
          </w:tcPr>
          <w:p w14:paraId="2E3A80DB" w14:textId="77777777" w:rsidR="000D4E5F" w:rsidRPr="009A51C2" w:rsidRDefault="000D4E5F" w:rsidP="0012536B">
            <w:pPr>
              <w:jc w:val="center"/>
              <w:rPr>
                <w:sz w:val="20"/>
                <w:szCs w:val="20"/>
                <w:lang w:val="en-GB"/>
              </w:rPr>
            </w:pPr>
            <w:r w:rsidRPr="009A51C2">
              <w:rPr>
                <w:sz w:val="20"/>
                <w:szCs w:val="20"/>
                <w:lang w:val="en-GB"/>
              </w:rPr>
              <w:t>5</w:t>
            </w:r>
          </w:p>
        </w:tc>
      </w:tr>
      <w:tr w:rsidR="000D4E5F" w:rsidRPr="00FD3A2B" w14:paraId="28171285" w14:textId="77777777" w:rsidTr="0012536B">
        <w:tc>
          <w:tcPr>
            <w:tcW w:w="3256" w:type="dxa"/>
          </w:tcPr>
          <w:p w14:paraId="39C0F090" w14:textId="77777777" w:rsidR="000D4E5F" w:rsidRPr="009A51C2" w:rsidRDefault="000D4E5F" w:rsidP="0012536B">
            <w:pPr>
              <w:rPr>
                <w:sz w:val="20"/>
                <w:szCs w:val="20"/>
                <w:lang w:val="en-GB"/>
              </w:rPr>
            </w:pPr>
            <w:r w:rsidRPr="009A51C2">
              <w:rPr>
                <w:sz w:val="20"/>
                <w:szCs w:val="20"/>
                <w:lang w:val="en-GB"/>
              </w:rPr>
              <w:t>SOC (%)</w:t>
            </w:r>
          </w:p>
        </w:tc>
        <w:tc>
          <w:tcPr>
            <w:tcW w:w="3402" w:type="dxa"/>
          </w:tcPr>
          <w:p w14:paraId="39D98C52" w14:textId="77777777" w:rsidR="000D4E5F" w:rsidRPr="009A51C2" w:rsidRDefault="000D4E5F" w:rsidP="0012536B">
            <w:pPr>
              <w:rPr>
                <w:sz w:val="20"/>
                <w:szCs w:val="20"/>
                <w:lang w:val="en-GB"/>
              </w:rPr>
            </w:pPr>
            <w:r w:rsidRPr="009A51C2">
              <w:rPr>
                <w:sz w:val="20"/>
                <w:szCs w:val="20"/>
                <w:lang w:val="en-GB"/>
              </w:rPr>
              <w:t>5, 20, 50, 70 and 95%</w:t>
            </w:r>
          </w:p>
        </w:tc>
        <w:tc>
          <w:tcPr>
            <w:tcW w:w="1842" w:type="dxa"/>
          </w:tcPr>
          <w:p w14:paraId="69E8EE9E" w14:textId="77777777" w:rsidR="000D4E5F" w:rsidRPr="009A51C2" w:rsidRDefault="000D4E5F" w:rsidP="0012536B">
            <w:pPr>
              <w:jc w:val="center"/>
              <w:rPr>
                <w:sz w:val="20"/>
                <w:szCs w:val="20"/>
                <w:lang w:val="en-GB"/>
              </w:rPr>
            </w:pPr>
            <w:r w:rsidRPr="009A51C2">
              <w:rPr>
                <w:sz w:val="20"/>
                <w:szCs w:val="20"/>
                <w:lang w:val="en-GB"/>
              </w:rPr>
              <w:t>5</w:t>
            </w:r>
          </w:p>
        </w:tc>
      </w:tr>
      <w:tr w:rsidR="000D4E5F" w:rsidRPr="00FD3A2B" w14:paraId="738B854A" w14:textId="77777777" w:rsidTr="0012536B">
        <w:tc>
          <w:tcPr>
            <w:tcW w:w="3256" w:type="dxa"/>
          </w:tcPr>
          <w:p w14:paraId="182E3A1B" w14:textId="77777777" w:rsidR="000D4E5F" w:rsidRPr="009A51C2" w:rsidRDefault="000D4E5F" w:rsidP="0012536B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Ambient </w:t>
            </w:r>
            <w:r w:rsidRPr="009A51C2">
              <w:rPr>
                <w:sz w:val="20"/>
                <w:szCs w:val="20"/>
                <w:lang w:val="en-GB"/>
              </w:rPr>
              <w:t xml:space="preserve">Temperature </w:t>
            </w:r>
            <w:r w:rsidRPr="009A51C2">
              <w:rPr>
                <w:rFonts w:ascii="Cambria Math" w:hAnsi="Cambria Math" w:cs="Cambria Math"/>
                <w:sz w:val="20"/>
                <w:szCs w:val="20"/>
                <w:lang w:val="en-GB"/>
              </w:rPr>
              <w:t>℃</w:t>
            </w:r>
          </w:p>
        </w:tc>
        <w:tc>
          <w:tcPr>
            <w:tcW w:w="3402" w:type="dxa"/>
          </w:tcPr>
          <w:p w14:paraId="4077E3B8" w14:textId="77777777" w:rsidR="000D4E5F" w:rsidRPr="009A51C2" w:rsidRDefault="000D4E5F" w:rsidP="0012536B">
            <w:pPr>
              <w:rPr>
                <w:sz w:val="20"/>
                <w:szCs w:val="20"/>
                <w:lang w:val="en-GB"/>
              </w:rPr>
            </w:pPr>
            <w:r w:rsidRPr="009A51C2">
              <w:rPr>
                <w:sz w:val="20"/>
                <w:szCs w:val="20"/>
                <w:lang w:val="en-GB"/>
              </w:rPr>
              <w:t>15, 25, 35</w:t>
            </w:r>
          </w:p>
        </w:tc>
        <w:tc>
          <w:tcPr>
            <w:tcW w:w="1842" w:type="dxa"/>
          </w:tcPr>
          <w:p w14:paraId="5267CF60" w14:textId="77777777" w:rsidR="000D4E5F" w:rsidRPr="009A51C2" w:rsidRDefault="000D4E5F" w:rsidP="0012536B">
            <w:pPr>
              <w:jc w:val="center"/>
              <w:rPr>
                <w:sz w:val="20"/>
                <w:szCs w:val="20"/>
                <w:lang w:val="en-GB"/>
              </w:rPr>
            </w:pPr>
            <w:r w:rsidRPr="009A51C2">
              <w:rPr>
                <w:sz w:val="20"/>
                <w:szCs w:val="20"/>
                <w:lang w:val="en-GB"/>
              </w:rPr>
              <w:t>3</w:t>
            </w:r>
          </w:p>
        </w:tc>
      </w:tr>
      <w:tr w:rsidR="000D4E5F" w:rsidRPr="00FD3A2B" w14:paraId="64E25C4F" w14:textId="77777777" w:rsidTr="0012536B">
        <w:tc>
          <w:tcPr>
            <w:tcW w:w="6658" w:type="dxa"/>
            <w:gridSpan w:val="2"/>
          </w:tcPr>
          <w:p w14:paraId="4A856BE8" w14:textId="77777777" w:rsidR="000D4E5F" w:rsidRPr="00F91222" w:rsidRDefault="000D4E5F" w:rsidP="0012536B">
            <w:pPr>
              <w:jc w:val="center"/>
              <w:rPr>
                <w:sz w:val="20"/>
                <w:szCs w:val="20"/>
                <w:lang w:val="en-GB"/>
              </w:rPr>
            </w:pPr>
            <w:r w:rsidRPr="00F91222">
              <w:rPr>
                <w:sz w:val="20"/>
                <w:szCs w:val="20"/>
                <w:lang w:val="en-GB"/>
              </w:rPr>
              <w:t>Total EIS test case</w:t>
            </w:r>
            <w:r w:rsidRPr="001679B7">
              <w:rPr>
                <w:sz w:val="20"/>
                <w:szCs w:val="20"/>
                <w:lang w:val="en-GB"/>
              </w:rPr>
              <w:t>s</w:t>
            </w:r>
          </w:p>
        </w:tc>
        <w:tc>
          <w:tcPr>
            <w:tcW w:w="1842" w:type="dxa"/>
          </w:tcPr>
          <w:p w14:paraId="7B897F37" w14:textId="77777777" w:rsidR="000D4E5F" w:rsidRPr="00F91222" w:rsidRDefault="000D4E5F" w:rsidP="0012536B">
            <w:pPr>
              <w:jc w:val="center"/>
              <w:rPr>
                <w:sz w:val="20"/>
                <w:szCs w:val="20"/>
                <w:lang w:val="en-GB"/>
              </w:rPr>
            </w:pPr>
            <w:r w:rsidRPr="00F91222">
              <w:rPr>
                <w:sz w:val="20"/>
                <w:szCs w:val="20"/>
                <w:lang w:val="en-GB"/>
              </w:rPr>
              <w:t>75</w:t>
            </w:r>
          </w:p>
        </w:tc>
      </w:tr>
      <w:tr w:rsidR="000D4E5F" w:rsidRPr="00FD3A2B" w14:paraId="7E6F501E" w14:textId="77777777" w:rsidTr="0012536B">
        <w:tc>
          <w:tcPr>
            <w:tcW w:w="6658" w:type="dxa"/>
            <w:gridSpan w:val="2"/>
          </w:tcPr>
          <w:p w14:paraId="5AFC424D" w14:textId="77777777" w:rsidR="000D4E5F" w:rsidRPr="00F91222" w:rsidRDefault="000D4E5F" w:rsidP="0012536B">
            <w:pPr>
              <w:rPr>
                <w:sz w:val="20"/>
                <w:szCs w:val="20"/>
                <w:lang w:val="en-GB"/>
              </w:rPr>
            </w:pPr>
            <w:r w:rsidRPr="00F91222">
              <w:rPr>
                <w:sz w:val="20"/>
                <w:szCs w:val="20"/>
                <w:lang w:val="en-GB"/>
              </w:rPr>
              <w:t xml:space="preserve">5 cells per RPT stage, </w:t>
            </w:r>
            <w:r>
              <w:rPr>
                <w:sz w:val="20"/>
                <w:szCs w:val="20"/>
                <w:lang w:val="en-GB"/>
              </w:rPr>
              <w:t xml:space="preserve">the </w:t>
            </w:r>
            <w:r w:rsidRPr="00F91222">
              <w:rPr>
                <w:sz w:val="20"/>
                <w:szCs w:val="20"/>
                <w:lang w:val="en-GB"/>
              </w:rPr>
              <w:t xml:space="preserve">total number of EIS datasets across the complete experimental </w:t>
            </w:r>
            <w:r>
              <w:rPr>
                <w:sz w:val="20"/>
                <w:szCs w:val="20"/>
                <w:lang w:val="en-GB"/>
              </w:rPr>
              <w:t xml:space="preserve">design </w:t>
            </w:r>
            <w:r w:rsidRPr="00F91222">
              <w:rPr>
                <w:sz w:val="20"/>
                <w:szCs w:val="20"/>
                <w:lang w:val="en-GB"/>
              </w:rPr>
              <w:t xml:space="preserve">space </w:t>
            </w:r>
          </w:p>
        </w:tc>
        <w:tc>
          <w:tcPr>
            <w:tcW w:w="1842" w:type="dxa"/>
          </w:tcPr>
          <w:p w14:paraId="1A886AA1" w14:textId="77777777" w:rsidR="000D4E5F" w:rsidRPr="009A51C2" w:rsidDel="000F4F06" w:rsidRDefault="000D4E5F" w:rsidP="0012536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375</w:t>
            </w:r>
          </w:p>
        </w:tc>
      </w:tr>
      <w:tr w:rsidR="000D4E5F" w:rsidRPr="00FD3A2B" w14:paraId="2A8B2356" w14:textId="77777777" w:rsidTr="0012536B">
        <w:trPr>
          <w:trHeight w:val="106"/>
        </w:trPr>
        <w:tc>
          <w:tcPr>
            <w:tcW w:w="8500" w:type="dxa"/>
            <w:gridSpan w:val="3"/>
            <w:shd w:val="clear" w:color="auto" w:fill="D9D9D9" w:themeFill="background1" w:themeFillShade="D9"/>
          </w:tcPr>
          <w:p w14:paraId="0F61807E" w14:textId="77777777" w:rsidR="000D4E5F" w:rsidRDefault="000D4E5F" w:rsidP="0012536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0D4E5F" w:rsidRPr="00FD3A2B" w14:paraId="778B9151" w14:textId="77777777" w:rsidTr="0012536B">
        <w:tc>
          <w:tcPr>
            <w:tcW w:w="3256" w:type="dxa"/>
          </w:tcPr>
          <w:p w14:paraId="36D7719C" w14:textId="77777777" w:rsidR="000D4E5F" w:rsidRPr="001679B7" w:rsidRDefault="000D4E5F" w:rsidP="0012536B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Energy Capacity - Test Parameter</w:t>
            </w:r>
          </w:p>
        </w:tc>
        <w:tc>
          <w:tcPr>
            <w:tcW w:w="3402" w:type="dxa"/>
          </w:tcPr>
          <w:p w14:paraId="022E3F93" w14:textId="77777777" w:rsidR="000D4E5F" w:rsidRPr="001679B7" w:rsidRDefault="000D4E5F" w:rsidP="0012536B">
            <w:pPr>
              <w:rPr>
                <w:sz w:val="20"/>
                <w:szCs w:val="20"/>
                <w:lang w:val="en-GB"/>
              </w:rPr>
            </w:pPr>
            <w:r w:rsidRPr="009A51C2">
              <w:rPr>
                <w:color w:val="000000" w:themeColor="text1"/>
                <w:sz w:val="20"/>
                <w:szCs w:val="20"/>
                <w:lang w:val="en-GB"/>
              </w:rPr>
              <w:t>Test Breakpoint</w:t>
            </w:r>
            <w:r>
              <w:rPr>
                <w:color w:val="000000" w:themeColor="text1"/>
                <w:sz w:val="20"/>
                <w:szCs w:val="20"/>
                <w:lang w:val="en-GB"/>
              </w:rPr>
              <w:t xml:space="preserve"> Conditions</w:t>
            </w:r>
          </w:p>
        </w:tc>
        <w:tc>
          <w:tcPr>
            <w:tcW w:w="1842" w:type="dxa"/>
          </w:tcPr>
          <w:p w14:paraId="43498BF8" w14:textId="77777777" w:rsidR="000D4E5F" w:rsidRDefault="000D4E5F" w:rsidP="0012536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9A51C2">
              <w:rPr>
                <w:color w:val="000000" w:themeColor="text1"/>
                <w:sz w:val="20"/>
                <w:szCs w:val="20"/>
                <w:lang w:val="en-GB"/>
              </w:rPr>
              <w:t>Total number of Test Cases</w:t>
            </w:r>
          </w:p>
        </w:tc>
      </w:tr>
      <w:tr w:rsidR="000D4E5F" w:rsidRPr="00FD3A2B" w14:paraId="73B47BCE" w14:textId="77777777" w:rsidTr="0012536B">
        <w:tc>
          <w:tcPr>
            <w:tcW w:w="3256" w:type="dxa"/>
          </w:tcPr>
          <w:p w14:paraId="4052DAAB" w14:textId="77777777" w:rsidR="000D4E5F" w:rsidRPr="001679B7" w:rsidRDefault="000D4E5F" w:rsidP="0012536B">
            <w:pPr>
              <w:rPr>
                <w:sz w:val="20"/>
                <w:szCs w:val="20"/>
                <w:lang w:val="en-GB"/>
              </w:rPr>
            </w:pPr>
            <w:r w:rsidRPr="001679B7">
              <w:rPr>
                <w:sz w:val="20"/>
                <w:szCs w:val="20"/>
                <w:lang w:val="en-GB"/>
              </w:rPr>
              <w:t>SOH (%)</w:t>
            </w:r>
          </w:p>
        </w:tc>
        <w:tc>
          <w:tcPr>
            <w:tcW w:w="3402" w:type="dxa"/>
          </w:tcPr>
          <w:p w14:paraId="459BB0E8" w14:textId="77777777" w:rsidR="000D4E5F" w:rsidRPr="001679B7" w:rsidRDefault="000D4E5F" w:rsidP="0012536B">
            <w:pPr>
              <w:rPr>
                <w:sz w:val="20"/>
                <w:szCs w:val="20"/>
                <w:lang w:val="en-GB"/>
              </w:rPr>
            </w:pPr>
            <w:r w:rsidRPr="001679B7">
              <w:rPr>
                <w:sz w:val="20"/>
                <w:szCs w:val="20"/>
                <w:lang w:val="en-GB"/>
              </w:rPr>
              <w:t>80, 85, 90, 95 and 100%</w:t>
            </w:r>
          </w:p>
        </w:tc>
        <w:tc>
          <w:tcPr>
            <w:tcW w:w="1842" w:type="dxa"/>
          </w:tcPr>
          <w:p w14:paraId="00DE8582" w14:textId="77777777" w:rsidR="000D4E5F" w:rsidRPr="00F91222" w:rsidRDefault="000D4E5F" w:rsidP="0012536B">
            <w:pPr>
              <w:jc w:val="center"/>
              <w:rPr>
                <w:sz w:val="20"/>
                <w:szCs w:val="20"/>
                <w:lang w:val="en-GB"/>
              </w:rPr>
            </w:pPr>
            <w:r w:rsidRPr="001679B7">
              <w:rPr>
                <w:sz w:val="20"/>
                <w:szCs w:val="20"/>
                <w:lang w:val="en-GB"/>
              </w:rPr>
              <w:t>5</w:t>
            </w:r>
          </w:p>
        </w:tc>
      </w:tr>
      <w:tr w:rsidR="000D4E5F" w:rsidRPr="00FD3A2B" w14:paraId="6444D07E" w14:textId="77777777" w:rsidTr="0012536B">
        <w:tc>
          <w:tcPr>
            <w:tcW w:w="3256" w:type="dxa"/>
          </w:tcPr>
          <w:p w14:paraId="6DFE74C9" w14:textId="77777777" w:rsidR="000D4E5F" w:rsidRPr="001679B7" w:rsidRDefault="000D4E5F" w:rsidP="0012536B">
            <w:pPr>
              <w:rPr>
                <w:sz w:val="20"/>
                <w:szCs w:val="20"/>
                <w:lang w:val="en-GB"/>
              </w:rPr>
            </w:pPr>
            <w:r w:rsidRPr="001679B7">
              <w:rPr>
                <w:sz w:val="20"/>
                <w:szCs w:val="20"/>
                <w:lang w:val="en-GB"/>
              </w:rPr>
              <w:t xml:space="preserve">Ambient Temperature </w:t>
            </w:r>
            <w:r w:rsidRPr="001679B7">
              <w:rPr>
                <w:rFonts w:ascii="Cambria Math" w:hAnsi="Cambria Math" w:cs="Cambria Math"/>
                <w:sz w:val="20"/>
                <w:szCs w:val="20"/>
                <w:lang w:val="en-GB"/>
              </w:rPr>
              <w:t>℃</w:t>
            </w:r>
          </w:p>
        </w:tc>
        <w:tc>
          <w:tcPr>
            <w:tcW w:w="3402" w:type="dxa"/>
          </w:tcPr>
          <w:p w14:paraId="55D33E6D" w14:textId="77777777" w:rsidR="000D4E5F" w:rsidRPr="001679B7" w:rsidRDefault="000D4E5F" w:rsidP="0012536B">
            <w:pPr>
              <w:rPr>
                <w:sz w:val="20"/>
                <w:szCs w:val="20"/>
                <w:lang w:val="en-GB"/>
              </w:rPr>
            </w:pPr>
            <w:r w:rsidRPr="001679B7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842" w:type="dxa"/>
          </w:tcPr>
          <w:p w14:paraId="240EBBBC" w14:textId="77777777" w:rsidR="000D4E5F" w:rsidRPr="00F91222" w:rsidRDefault="000D4E5F" w:rsidP="0012536B">
            <w:pPr>
              <w:jc w:val="center"/>
              <w:rPr>
                <w:sz w:val="20"/>
                <w:szCs w:val="20"/>
                <w:lang w:val="en-GB"/>
              </w:rPr>
            </w:pPr>
            <w:r w:rsidRPr="00F91222">
              <w:rPr>
                <w:sz w:val="20"/>
                <w:szCs w:val="20"/>
                <w:lang w:val="en-GB"/>
              </w:rPr>
              <w:t>1</w:t>
            </w:r>
          </w:p>
        </w:tc>
      </w:tr>
      <w:tr w:rsidR="000D4E5F" w:rsidRPr="00FD3A2B" w14:paraId="0E1D2A22" w14:textId="77777777" w:rsidTr="0012536B">
        <w:tc>
          <w:tcPr>
            <w:tcW w:w="6658" w:type="dxa"/>
            <w:gridSpan w:val="2"/>
          </w:tcPr>
          <w:p w14:paraId="3EFF70A1" w14:textId="77777777" w:rsidR="000D4E5F" w:rsidRPr="001679B7" w:rsidRDefault="000D4E5F" w:rsidP="0012536B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Total energy capacity test cases</w:t>
            </w:r>
          </w:p>
        </w:tc>
        <w:tc>
          <w:tcPr>
            <w:tcW w:w="1842" w:type="dxa"/>
          </w:tcPr>
          <w:p w14:paraId="689097D1" w14:textId="77777777" w:rsidR="000D4E5F" w:rsidRPr="001679B7" w:rsidRDefault="000D4E5F" w:rsidP="0012536B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</w:t>
            </w:r>
          </w:p>
        </w:tc>
      </w:tr>
      <w:tr w:rsidR="000D4E5F" w:rsidRPr="00FD3A2B" w14:paraId="22475D23" w14:textId="77777777" w:rsidTr="0012536B">
        <w:tc>
          <w:tcPr>
            <w:tcW w:w="6658" w:type="dxa"/>
            <w:gridSpan w:val="2"/>
          </w:tcPr>
          <w:p w14:paraId="0FE621D6" w14:textId="77777777" w:rsidR="000D4E5F" w:rsidRPr="001679B7" w:rsidRDefault="000D4E5F" w:rsidP="0012536B">
            <w:pPr>
              <w:rPr>
                <w:sz w:val="20"/>
                <w:szCs w:val="20"/>
                <w:lang w:val="en-GB"/>
              </w:rPr>
            </w:pPr>
            <w:r w:rsidRPr="009A51C2">
              <w:rPr>
                <w:sz w:val="20"/>
                <w:szCs w:val="20"/>
                <w:lang w:val="en-GB"/>
              </w:rPr>
              <w:t xml:space="preserve">5 cells per RPT stage, </w:t>
            </w:r>
            <w:r>
              <w:rPr>
                <w:sz w:val="20"/>
                <w:szCs w:val="20"/>
                <w:lang w:val="en-GB"/>
              </w:rPr>
              <w:t xml:space="preserve">the </w:t>
            </w:r>
            <w:r w:rsidRPr="009A51C2">
              <w:rPr>
                <w:sz w:val="20"/>
                <w:szCs w:val="20"/>
                <w:lang w:val="en-GB"/>
              </w:rPr>
              <w:t xml:space="preserve">total number of </w:t>
            </w:r>
            <w:r>
              <w:rPr>
                <w:sz w:val="20"/>
                <w:szCs w:val="20"/>
                <w:lang w:val="en-GB"/>
              </w:rPr>
              <w:t>energy capacity</w:t>
            </w:r>
            <w:r w:rsidRPr="009A51C2">
              <w:rPr>
                <w:sz w:val="20"/>
                <w:szCs w:val="20"/>
                <w:lang w:val="en-GB"/>
              </w:rPr>
              <w:t xml:space="preserve"> datasets across the complete experimental </w:t>
            </w:r>
            <w:r>
              <w:rPr>
                <w:sz w:val="20"/>
                <w:szCs w:val="20"/>
                <w:lang w:val="en-GB"/>
              </w:rPr>
              <w:t xml:space="preserve">design </w:t>
            </w:r>
            <w:r w:rsidRPr="009A51C2">
              <w:rPr>
                <w:sz w:val="20"/>
                <w:szCs w:val="20"/>
                <w:lang w:val="en-GB"/>
              </w:rPr>
              <w:t xml:space="preserve">space </w:t>
            </w:r>
          </w:p>
        </w:tc>
        <w:tc>
          <w:tcPr>
            <w:tcW w:w="1842" w:type="dxa"/>
          </w:tcPr>
          <w:p w14:paraId="0AACCD29" w14:textId="77777777" w:rsidR="000D4E5F" w:rsidRPr="001679B7" w:rsidRDefault="000D4E5F" w:rsidP="0012536B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>25</w:t>
            </w:r>
          </w:p>
        </w:tc>
      </w:tr>
    </w:tbl>
    <w:p w14:paraId="6BEF0627" w14:textId="77777777" w:rsidR="00FD75F7" w:rsidRDefault="00FD75F7"/>
    <w:p w14:paraId="163CA3CB" w14:textId="77777777" w:rsidR="008445BE" w:rsidRDefault="008445BE"/>
    <w:sectPr w:rsidR="00844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0sjQ1tzA2MzIxMrBU0lEKTi0uzszPAykwrAUAMzzhliwAAAA="/>
  </w:docVars>
  <w:rsids>
    <w:rsidRoot w:val="000D4E5F"/>
    <w:rsid w:val="000D4E5F"/>
    <w:rsid w:val="006B7556"/>
    <w:rsid w:val="006F52F5"/>
    <w:rsid w:val="007E64A8"/>
    <w:rsid w:val="0080135E"/>
    <w:rsid w:val="008445BE"/>
    <w:rsid w:val="008A4D1C"/>
    <w:rsid w:val="00CC09C5"/>
    <w:rsid w:val="00F70A3C"/>
    <w:rsid w:val="00F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4380"/>
  <w15:chartTrackingRefBased/>
  <w15:docId w15:val="{CD49C87A-323E-4CFC-ADCD-C868BFA3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E5F"/>
    <w:pPr>
      <w:spacing w:after="0" w:line="276" w:lineRule="auto"/>
    </w:pPr>
    <w:rPr>
      <w:rFonts w:ascii="Arial" w:eastAsia="Arial" w:hAnsi="Arial" w:cs="Arial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A3C"/>
    <w:pPr>
      <w:keepNext/>
      <w:keepLines/>
      <w:spacing w:before="240" w:line="24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D1C"/>
    <w:pPr>
      <w:keepNext/>
      <w:keepLines/>
      <w:spacing w:before="40" w:line="24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A3C"/>
    <w:pPr>
      <w:spacing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F70A3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0A3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D1C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6B7556"/>
    <w:pPr>
      <w:spacing w:after="120" w:line="240" w:lineRule="auto"/>
      <w:ind w:left="720"/>
      <w:contextualSpacing/>
      <w:jc w:val="both"/>
    </w:pPr>
    <w:rPr>
      <w:rFonts w:ascii="Times New Roman" w:eastAsia="MS Mincho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0D4E5F"/>
    <w:pPr>
      <w:spacing w:after="0" w:line="240" w:lineRule="auto"/>
    </w:pPr>
    <w:rPr>
      <w:rFonts w:ascii="Arial" w:eastAsia="Arial" w:hAnsi="Arial" w:cs="Arial"/>
      <w:lang w:val="en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Rashid, Muhammad</dc:creator>
  <cp:keywords/>
  <dc:description/>
  <cp:lastModifiedBy>Yasir ARAFAT</cp:lastModifiedBy>
  <cp:revision>3</cp:revision>
  <dcterms:created xsi:type="dcterms:W3CDTF">2025-07-08T08:31:00Z</dcterms:created>
  <dcterms:modified xsi:type="dcterms:W3CDTF">2025-07-09T08:31:00Z</dcterms:modified>
</cp:coreProperties>
</file>