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9F8BF" w14:textId="011CB18F" w:rsidR="003243B4" w:rsidRDefault="006E551D" w:rsidP="00932B87">
      <w:pPr>
        <w:pStyle w:val="Heading1"/>
      </w:pPr>
      <w:r>
        <w:t>Chapter 3</w:t>
      </w:r>
    </w:p>
    <w:p w14:paraId="44D47ED6" w14:textId="2B652188" w:rsidR="00F65DF0" w:rsidRDefault="003276F5" w:rsidP="003276F5">
      <w:pPr>
        <w:pStyle w:val="Heading1"/>
      </w:pPr>
      <w:r>
        <w:t>Strategy</w:t>
      </w:r>
    </w:p>
    <w:p w14:paraId="61C430C0" w14:textId="2D247DC7" w:rsidR="003276F5" w:rsidRDefault="003276F5" w:rsidP="003276F5">
      <w:r>
        <w:t>Estimate sustainability reference points for reef-associated carcharhinid shark species</w:t>
      </w:r>
    </w:p>
    <w:p w14:paraId="6BFA0E63" w14:textId="0F055002" w:rsidR="009A3B32" w:rsidRDefault="009A3B32" w:rsidP="009A3B32">
      <w:pPr>
        <w:pStyle w:val="ListParagraph"/>
        <w:numPr>
          <w:ilvl w:val="0"/>
          <w:numId w:val="1"/>
        </w:numPr>
      </w:pPr>
      <w:r>
        <w:t xml:space="preserve">Collect </w:t>
      </w:r>
      <w:r w:rsidR="00AD10B4">
        <w:t>life history traits from stock assessments: density-independent survival rate, age structured maturity, age structured survival/mortality, age-structured fecundity, maximum age</w:t>
      </w:r>
    </w:p>
    <w:p w14:paraId="74DC38BB" w14:textId="0A4D093B" w:rsidR="00AD10B4" w:rsidRDefault="00AD10B4" w:rsidP="009A3B32">
      <w:pPr>
        <w:pStyle w:val="ListParagraph"/>
        <w:numPr>
          <w:ilvl w:val="0"/>
          <w:numId w:val="1"/>
        </w:numPr>
      </w:pPr>
      <w:r>
        <w:t>Find equations describing ogives for</w:t>
      </w:r>
      <w:r w:rsidR="00592F68">
        <w:t xml:space="preserve"> natural mortality and maturity, also find priors</w:t>
      </w:r>
    </w:p>
    <w:p w14:paraId="47E0C44D" w14:textId="12DCD3C3" w:rsidR="00AD10B4" w:rsidRDefault="00AD10B4" w:rsidP="009A3B32">
      <w:pPr>
        <w:pStyle w:val="ListParagraph"/>
        <w:numPr>
          <w:ilvl w:val="0"/>
          <w:numId w:val="1"/>
        </w:numPr>
      </w:pPr>
      <w:r>
        <w:t>Model life history traits in python</w:t>
      </w:r>
    </w:p>
    <w:p w14:paraId="3CB4A393" w14:textId="0849296A" w:rsidR="00AD10B4" w:rsidRDefault="00AD10B4" w:rsidP="009A3B32">
      <w:pPr>
        <w:pStyle w:val="ListParagraph"/>
        <w:numPr>
          <w:ilvl w:val="0"/>
          <w:numId w:val="1"/>
        </w:numPr>
      </w:pPr>
      <w:r>
        <w:t xml:space="preserve">Collect species-level attributes that may be related to </w:t>
      </w:r>
      <w:r w:rsidR="00DA67AE">
        <w:t>productivity (species covariates)</w:t>
      </w:r>
    </w:p>
    <w:p w14:paraId="289A69B3" w14:textId="7E542EBE" w:rsidR="00DA67AE" w:rsidRDefault="00DA67AE" w:rsidP="009A3B32">
      <w:pPr>
        <w:pStyle w:val="ListParagraph"/>
        <w:numPr>
          <w:ilvl w:val="0"/>
          <w:numId w:val="1"/>
        </w:numPr>
      </w:pPr>
      <w:r>
        <w:t xml:space="preserve">Model the relationship between covariates and life history traits </w:t>
      </w:r>
    </w:p>
    <w:p w14:paraId="7E923B5C" w14:textId="2F2E7101" w:rsidR="00556B60" w:rsidRDefault="00556B60" w:rsidP="00556B60">
      <w:pPr>
        <w:pStyle w:val="ListParagraph"/>
        <w:numPr>
          <w:ilvl w:val="1"/>
          <w:numId w:val="1"/>
        </w:numPr>
      </w:pPr>
      <w:r>
        <w:t xml:space="preserve">Take </w:t>
      </w:r>
      <w:r w:rsidR="00D817A1">
        <w:t xml:space="preserve">life history </w:t>
      </w:r>
      <w:r>
        <w:t>covariate</w:t>
      </w:r>
      <w:r w:rsidR="00D817A1">
        <w:t>s</w:t>
      </w:r>
      <w:r>
        <w:t xml:space="preserve"> and relate </w:t>
      </w:r>
      <w:r w:rsidR="00D817A1">
        <w:t>them</w:t>
      </w:r>
      <w:r>
        <w:t xml:space="preserve"> to the terms in the maturity model, and then in the natural mortality model</w:t>
      </w:r>
    </w:p>
    <w:p w14:paraId="237EA485" w14:textId="20A61A6A" w:rsidR="00DA67AE" w:rsidRDefault="00DA67AE" w:rsidP="009A3B32">
      <w:pPr>
        <w:pStyle w:val="ListParagraph"/>
        <w:numPr>
          <w:ilvl w:val="0"/>
          <w:numId w:val="1"/>
        </w:numPr>
      </w:pPr>
      <w:r>
        <w:t xml:space="preserve">Use </w:t>
      </w:r>
      <w:r w:rsidR="00556B60">
        <w:t xml:space="preserve">above </w:t>
      </w:r>
      <w:r>
        <w:t>model to predict life history traits for data-limited species</w:t>
      </w:r>
    </w:p>
    <w:p w14:paraId="45A53C28" w14:textId="59144003" w:rsidR="00DA67AE" w:rsidRPr="00592F68" w:rsidRDefault="00DA67AE" w:rsidP="009A3B32">
      <w:pPr>
        <w:pStyle w:val="ListParagraph"/>
        <w:numPr>
          <w:ilvl w:val="0"/>
          <w:numId w:val="1"/>
        </w:numPr>
      </w:pPr>
      <w:r>
        <w:t xml:space="preserve">Use predicted life-history traits to calculate </w:t>
      </w:r>
      <w:r>
        <w:rPr>
          <w:rFonts w:cstheme="minorHAnsi"/>
          <w:lang w:val="en-CA"/>
        </w:rPr>
        <w:t>â, and from there calculate target and limit reference points</w:t>
      </w:r>
    </w:p>
    <w:p w14:paraId="78E89E62" w14:textId="27C0060E" w:rsidR="00592F68" w:rsidRDefault="00592F68" w:rsidP="00592F68">
      <w:r>
        <w:t>Other:</w:t>
      </w:r>
    </w:p>
    <w:p w14:paraId="0CB514DD" w14:textId="24DB5874" w:rsidR="00592F68" w:rsidRPr="004973B0" w:rsidRDefault="00592F68" w:rsidP="00592F68">
      <w:pPr>
        <w:pStyle w:val="ListParagraph"/>
        <w:numPr>
          <w:ilvl w:val="0"/>
          <w:numId w:val="4"/>
        </w:numPr>
      </w:pPr>
      <w:r>
        <w:t>Check credibility of alpha-hat estimates against Pardo paper</w:t>
      </w:r>
    </w:p>
    <w:p w14:paraId="0F1EA1D2" w14:textId="4FC60402" w:rsidR="004973B0" w:rsidRPr="004973B0" w:rsidRDefault="004973B0" w:rsidP="004973B0">
      <w:pPr>
        <w:rPr>
          <w:b/>
          <w:bCs/>
        </w:rPr>
      </w:pPr>
      <w:r w:rsidRPr="004973B0">
        <w:rPr>
          <w:b/>
          <w:bCs/>
        </w:rPr>
        <w:t>Notes on maturity:</w:t>
      </w:r>
    </w:p>
    <w:p w14:paraId="79B1F316" w14:textId="732B67CE" w:rsidR="004973B0" w:rsidRDefault="004973B0" w:rsidP="004973B0">
      <w:pPr>
        <w:pStyle w:val="ListParagraph"/>
        <w:numPr>
          <w:ilvl w:val="0"/>
          <w:numId w:val="3"/>
        </w:numPr>
      </w:pPr>
      <w:r>
        <w:t>If no age-structured values, use knife-edge maturity based on a50 value</w:t>
      </w:r>
    </w:p>
    <w:p w14:paraId="633A3BCD" w14:textId="2F02896B" w:rsidR="009E0DCB" w:rsidRDefault="009E0DCB" w:rsidP="004973B0">
      <w:pPr>
        <w:pStyle w:val="ListParagraph"/>
        <w:numPr>
          <w:ilvl w:val="0"/>
          <w:numId w:val="3"/>
        </w:numPr>
      </w:pPr>
      <w:r>
        <w:t>If no a50 value, can predict a50 if you know max age using method outlined in Frisk 2011</w:t>
      </w:r>
    </w:p>
    <w:p w14:paraId="33EF1F55" w14:textId="67484395" w:rsidR="004973B0" w:rsidRPr="004973B0" w:rsidRDefault="004973B0" w:rsidP="004973B0">
      <w:pPr>
        <w:rPr>
          <w:b/>
          <w:bCs/>
        </w:rPr>
      </w:pPr>
      <w:r w:rsidRPr="004973B0">
        <w:rPr>
          <w:b/>
          <w:bCs/>
        </w:rPr>
        <w:t>Notes on natural mortality:</w:t>
      </w:r>
    </w:p>
    <w:p w14:paraId="5A559261" w14:textId="3785786C" w:rsidR="004973B0" w:rsidRDefault="004973B0" w:rsidP="004973B0">
      <w:pPr>
        <w:pStyle w:val="ListParagraph"/>
        <w:numPr>
          <w:ilvl w:val="0"/>
          <w:numId w:val="2"/>
        </w:numPr>
      </w:pPr>
      <w:r>
        <w:t>If no age-structured data, take single value and parcel it out into year-values using Chen-watanabe u-shaped</w:t>
      </w:r>
      <w:r w:rsidR="00592F68">
        <w:t xml:space="preserve"> (bathtub)</w:t>
      </w:r>
      <w:r>
        <w:t xml:space="preserve"> function</w:t>
      </w:r>
      <w:r w:rsidR="00592F68">
        <w:t xml:space="preserve">? Depends on knowing von-bertalanffy growth parameters k and t0 </w:t>
      </w:r>
      <w:r w:rsidR="00592F68">
        <w:fldChar w:fldCharType="begin" w:fldLock="1"/>
      </w:r>
      <w:r w:rsidR="00592F68">
        <w:instrText>ADDIN CSL_CITATION {"citationItems":[{"id":"ITEM-1","itemData":{"DOI":"10.2331/suisan.55.205","ISSN":"1349998X","abstract":"From a viewpoint of life history of fish, the natural mortality can be divided into three phases: initial, stable death, and death by senescence, and the respective phases correspond to the three growth phases: early, stable growth, and sencescence. According to the relation between natural motality and the growth, a functional formula of the natural mortality coefficient is given in this study. When the von Bertalanffy's growth parameters are known, the natural mortality coefficient can be calculated for each age. As a function of age, the natural mortality coefficient has some general characters throughout the life. © 1989, The Japanese Society of Fisheries Science. All rights reserved.","author":[{"dropping-particle":"","family":"Chen","given":"Saibin","non-dropping-particle":"","parse-names":false,"suffix":""},{"dropping-particle":"","family":"Watanabe","given":"Seiichi","non-dropping-particle":"","parse-names":false,"suffix":""}],"container-title":"Nippon Suisan Gakkaishi (Japanese Edition)","id":"ITEM-1","issue":"2","issued":{"date-parts":[["1989"]]},"page":"205-208","title":"Age Dependence of Natural Mortality Coefficient in Fish Population Dynamics","type":"article-journal","volume":"55"},"uris":["http://www.mendeley.com/documents/?uuid=fca4af12-ced9-42d9-b525-086b5ef49357"]}],"mendeley":{"formattedCitation":"(Chen and Watanabe, 1989)","plainTextFormattedCitation":"(Chen and Watanabe, 1989)","previouslyFormattedCitation":"(Chen and Watanabe, 1989)"},"properties":{"noteIndex":0},"schema":"https://github.com/citation-style-language/schema/raw/master/csl-citation.json"}</w:instrText>
      </w:r>
      <w:r w:rsidR="00592F68">
        <w:fldChar w:fldCharType="separate"/>
      </w:r>
      <w:r w:rsidR="00592F68" w:rsidRPr="00592F68">
        <w:rPr>
          <w:noProof/>
        </w:rPr>
        <w:t>(Chen and Watanabe, 1989)</w:t>
      </w:r>
      <w:r w:rsidR="00592F68">
        <w:fldChar w:fldCharType="end"/>
      </w:r>
    </w:p>
    <w:p w14:paraId="22DC5494" w14:textId="3C402906" w:rsidR="00592F68" w:rsidRDefault="00592F68" w:rsidP="004973B0">
      <w:pPr>
        <w:pStyle w:val="ListParagraph"/>
        <w:numPr>
          <w:ilvl w:val="0"/>
          <w:numId w:val="2"/>
        </w:numPr>
      </w:pPr>
      <w:r>
        <w:t xml:space="preserve">If von-bertalanffy coefficients are unknown, can look to other simpler methods that depend only on maximum age, </w:t>
      </w:r>
      <w:r>
        <w:fldChar w:fldCharType="begin" w:fldLock="1"/>
      </w:r>
      <w:r w:rsidR="005458FA">
        <w:instrText>ADDIN CSL_CITATION {"citationItems":[{"id":"ITEM-1","itemData":{"DOI":"10.1111/faf.12027","ISBN":"9028899251","ISSN":"14672979","abstract":"The 29 estimators of natural mortality (M) that have been proposed for ‘informa- tion-limited’ fisheries are reviewed, together with a new alternative presented here. Each is applied to 13 example populations for which well-founded estimates are available of both M and the estimators’ parameters. None of the 30 can provide accurate estimates for every species, and none appears sufficiently precise for use in analytical stock assessments, while several perform so poorly as to have no practi- cal utility. If the growth coefficient K has been reliably estimated, either M = 1.5 K or Pauly’s long-established estimator can provide useful estimates of M, but they fail with species that have long adult lives after swift juvenile growth, with those that never reach their asymptotic lengths and with species that otherwise deviate from archetypal teleost life histories. If a pre-exploitation maximum observed age (Tmax) can be established, M can be estimated for both teleosts and sharks using M = 4.3/Tmax but that seriously underestimates when the effective sample size (ne) is large and overestimates with species showing pronounced senescence. The new estimator presented here addresses ne but is upset by even mild senescence. Some estimators of M-at-size, particularly ones recently advanced by Gislason et al. and Charnov et al., also show promise but require further examination. It is recom- mended that fisheries scientists measure M by more advanced methods whenever possible. If ‘information-limited’ estimators must be used, their uncertainties should be acknowledged and their errors propagated into management advice.","author":[{"dropping-particle":"","family":"Kenchington","given":"Trevor J.","non-dropping-particle":"","parse-names":false,"suffix":""}],"container-title":"Fish and Fisheries","id":"ITEM-1","issue":"4","issued":{"date-parts":[["2014"]]},"number-of-pages":"533-562","title":"Natural mortality estimators for information-limited fisheries","type":"book","volume":"15"},"uris":["http://www.mendeley.com/documents/?uuid=2c8a8e72-4f68-4105-9a2f-e71da9a32b09"]}],"mendeley":{"formattedCitation":"(Kenchington, 2014)","plainTextFormattedCitation":"(Kenchington, 2014)","previouslyFormattedCitation":"(Kenchington, 2014)"},"properties":{"noteIndex":0},"schema":"https://github.com/citation-style-language/schema/raw/master/csl-citation.json"}</w:instrText>
      </w:r>
      <w:r>
        <w:fldChar w:fldCharType="separate"/>
      </w:r>
      <w:r w:rsidRPr="00592F68">
        <w:rPr>
          <w:noProof/>
        </w:rPr>
        <w:t>(Kenchington, 2014)</w:t>
      </w:r>
      <w:r>
        <w:fldChar w:fldCharType="end"/>
      </w:r>
    </w:p>
    <w:p w14:paraId="6E57ECBB" w14:textId="3D113C09" w:rsidR="005458FA" w:rsidRDefault="005458FA" w:rsidP="004973B0">
      <w:pPr>
        <w:pStyle w:val="ListParagraph"/>
        <w:numPr>
          <w:ilvl w:val="0"/>
          <w:numId w:val="2"/>
        </w:numPr>
      </w:pPr>
      <w:r>
        <w:t xml:space="preserve">See Manire &amp; Gruber for natural morality of age 0 lemon sharks (survivorship = 0.39)  </w:t>
      </w:r>
      <w:r>
        <w:fldChar w:fldCharType="begin" w:fldLock="1"/>
      </w:r>
      <w:r>
        <w:instrText>ADDIN CSL_CITATION {"citationItems":[{"id":"ITEM-1","itemData":{"ISBN":"NOAA Technical Report NMFS 115","abstract":"The major responsibilities of the National Marine Fisheries Service (NMFS) are to monitor and assess the abundance and geographic distribution of fishery resour- ces, to understand and predict fluctuations in the quantity and distribution of these resources, and to establish levels for their optimum use. NMFS is also charged with the development and implementation ofpolicies for managing national fishing grounds, with the development and enfor- cement of domestic fisheries regulations, with the surveil- lance of foreign fishing off U.S. coastal waters, and with the development and enforcement of international fishery agreements and policies. NMFS also assists the fishing in- dustry through marketing services and economic analysis programs and through mortgage insurance and vessel con- struction subsidies. It collects, analyzes, and publishes statistics on various phases ofthe industry.","author":[{"dropping-particle":"","family":"Manire","given":"Charles A.","non-dropping-particle":"","parse-names":false,"suffix":""},{"dropping-particle":"","family":"Gruber","given":"Samuel H.","non-dropping-particle":"","parse-names":false,"suffix":""}],"container-title":"Conservation biology of elasmobranchs","editor":[{"dropping-particle":"","family":"Branstetter","given":"S.","non-dropping-particle":"","parse-names":false,"suffix":""}],"id":"ITEM-1","issued":{"date-parts":[["1993"]]},"page":"108","publisher":"NOAA","title":"A Preliminary Estimate of Natural Mortality of Age-O Lemon Sharks, Negaprion brevirostris","type":"chapter"},"uris":["http://www.mendeley.com/documents/?uuid=493dac3f-50e1-492d-9b43-084ec8ba9ce1"]}],"mendeley":{"formattedCitation":"(Manire and Gruber, 1993)","plainTextFormattedCitation":"(Manire and Gruber, 1993)"},"properties":{"noteIndex":0},"schema":"https://github.com/citation-style-language/schema/raw/master/csl-citation.json"}</w:instrText>
      </w:r>
      <w:r>
        <w:fldChar w:fldCharType="separate"/>
      </w:r>
      <w:r w:rsidRPr="005458FA">
        <w:rPr>
          <w:noProof/>
        </w:rPr>
        <w:t>(Manire and Gruber, 1993)</w:t>
      </w:r>
      <w:r>
        <w:fldChar w:fldCharType="end"/>
      </w:r>
    </w:p>
    <w:p w14:paraId="615F2039" w14:textId="16A1EC84" w:rsidR="004973B0" w:rsidRPr="004973B0" w:rsidRDefault="004973B0" w:rsidP="004973B0">
      <w:pPr>
        <w:rPr>
          <w:b/>
          <w:bCs/>
        </w:rPr>
      </w:pPr>
      <w:r w:rsidRPr="004973B0">
        <w:rPr>
          <w:b/>
          <w:bCs/>
        </w:rPr>
        <w:t>Notes on fecundity:</w:t>
      </w:r>
    </w:p>
    <w:p w14:paraId="5CFB485C" w14:textId="76B69717" w:rsidR="004973B0" w:rsidRDefault="004973B0" w:rsidP="004973B0">
      <w:pPr>
        <w:pStyle w:val="ListParagraph"/>
        <w:numPr>
          <w:ilvl w:val="0"/>
          <w:numId w:val="2"/>
        </w:numPr>
      </w:pPr>
      <w:r>
        <w:t>Not as important to have age-structured fecundity. Dusky shark example in Brooks paper doesn’t have it. Just make sure fecundity is expressed as an annual value and only includes females. Where no estimate of male-female ratio assume 1:1</w:t>
      </w:r>
    </w:p>
    <w:p w14:paraId="55CF4E3B" w14:textId="70D4E807" w:rsidR="00D817A1" w:rsidRPr="00D817A1" w:rsidRDefault="00D817A1" w:rsidP="00D817A1">
      <w:pPr>
        <w:rPr>
          <w:b/>
          <w:bCs/>
        </w:rPr>
      </w:pPr>
      <w:r w:rsidRPr="00D817A1">
        <w:rPr>
          <w:b/>
          <w:bCs/>
        </w:rPr>
        <w:t>Notes on density-independent survivor</w:t>
      </w:r>
      <w:r>
        <w:rPr>
          <w:b/>
          <w:bCs/>
        </w:rPr>
        <w:t>s</w:t>
      </w:r>
      <w:r w:rsidRPr="00D817A1">
        <w:rPr>
          <w:b/>
          <w:bCs/>
        </w:rPr>
        <w:t>hip</w:t>
      </w:r>
    </w:p>
    <w:p w14:paraId="4695EF35" w14:textId="23F23427" w:rsidR="00D817A1" w:rsidRPr="00D817A1" w:rsidRDefault="00D817A1" w:rsidP="00D817A1">
      <w:pPr>
        <w:spacing w:after="0"/>
        <w:rPr>
          <w:lang w:val="en-CA"/>
        </w:rPr>
      </w:pPr>
      <w:r>
        <w:rPr>
          <w:rFonts w:cstheme="minorHAnsi"/>
        </w:rPr>
        <w:t>This term is referred to in different ways in the Cortes and Brooks papers</w:t>
      </w:r>
      <w:r w:rsidR="00D80A10">
        <w:rPr>
          <w:rFonts w:cstheme="minorHAnsi"/>
        </w:rPr>
        <w:t xml:space="preserve">: </w:t>
      </w:r>
      <w:r>
        <w:rPr>
          <w:rFonts w:cstheme="minorHAnsi"/>
        </w:rPr>
        <w:t xml:space="preserve"> </w:t>
      </w:r>
      <w:r>
        <w:rPr>
          <w:lang w:val="en-CA"/>
        </w:rPr>
        <w:t>b=S</w:t>
      </w:r>
      <w:r w:rsidRPr="001D1E46">
        <w:rPr>
          <w:vertAlign w:val="subscript"/>
          <w:lang w:val="en-CA"/>
        </w:rPr>
        <w:t>0</w:t>
      </w:r>
      <w:r>
        <w:rPr>
          <w:lang w:val="en-CA"/>
        </w:rPr>
        <w:t>= age 0 pup survival = slope at origin of stock-recruitment curve/density independent growth term</w:t>
      </w:r>
    </w:p>
    <w:p w14:paraId="57158472" w14:textId="77777777" w:rsidR="00D817A1" w:rsidRDefault="00D817A1" w:rsidP="00D817A1">
      <w:pPr>
        <w:spacing w:after="0"/>
        <w:rPr>
          <w:rFonts w:cstheme="minorHAnsi"/>
        </w:rPr>
      </w:pPr>
    </w:p>
    <w:p w14:paraId="6DAA7C3B" w14:textId="7B8B441E" w:rsidR="00D817A1" w:rsidRPr="00085AB2" w:rsidRDefault="00D817A1" w:rsidP="00D817A1">
      <w:pPr>
        <w:spacing w:after="0"/>
      </w:pPr>
      <w:r>
        <w:rPr>
          <w:rFonts w:cstheme="minorHAnsi"/>
        </w:rPr>
        <w:lastRenderedPageBreak/>
        <w:t xml:space="preserve">Difficult to find age 0 survival rates for sharks so for those that are missing, think about using alternate method from Pardo 2016.  </w:t>
      </w:r>
      <w:r w:rsidRPr="00D77C8D">
        <w:t>l</w:t>
      </w:r>
      <w:r w:rsidRPr="00535C85">
        <w:rPr>
          <w:rFonts w:cstheme="minorHAnsi"/>
          <w:vertAlign w:val="subscript"/>
          <w:lang w:val="fr-FR"/>
        </w:rPr>
        <w:t>α</w:t>
      </w:r>
      <w:r w:rsidRPr="00D77C8D">
        <w:rPr>
          <w:vertAlign w:val="subscript"/>
        </w:rPr>
        <w:t>mat</w:t>
      </w:r>
      <w:r>
        <w:rPr>
          <w:vertAlign w:val="subscript"/>
        </w:rPr>
        <w:t xml:space="preserve"> </w:t>
      </w:r>
      <w:r w:rsidRPr="00D817A1">
        <w:t>=</w:t>
      </w:r>
      <w:r>
        <w:rPr>
          <w:vertAlign w:val="subscript"/>
        </w:rPr>
        <w:t xml:space="preserve"> </w:t>
      </w:r>
      <w:r>
        <w:t>b = S</w:t>
      </w:r>
      <w:r w:rsidRPr="00D817A1">
        <w:rPr>
          <w:vertAlign w:val="subscript"/>
        </w:rPr>
        <w:t>0</w:t>
      </w:r>
      <w:r>
        <w:t xml:space="preserve"> </w:t>
      </w:r>
      <w:r w:rsidR="00085AB2">
        <w:t xml:space="preserve">= </w:t>
      </w:r>
      <w:r w:rsidR="00085AB2" w:rsidRPr="00D77C8D">
        <w:t>(e</w:t>
      </w:r>
      <w:r w:rsidR="00085AB2" w:rsidRPr="00D77C8D">
        <w:rPr>
          <w:vertAlign w:val="superscript"/>
        </w:rPr>
        <w:t>-M</w:t>
      </w:r>
      <w:r w:rsidR="00085AB2" w:rsidRPr="00D77C8D">
        <w:t>)</w:t>
      </w:r>
      <w:r w:rsidR="00085AB2" w:rsidRPr="00D77C8D">
        <w:rPr>
          <w:rFonts w:cstheme="minorHAnsi"/>
        </w:rPr>
        <w:t xml:space="preserve"> </w:t>
      </w:r>
      <w:r w:rsidR="00085AB2" w:rsidRPr="00535C85">
        <w:rPr>
          <w:rFonts w:cstheme="minorHAnsi"/>
          <w:vertAlign w:val="superscript"/>
          <w:lang w:val="fr-FR"/>
        </w:rPr>
        <w:t>α</w:t>
      </w:r>
      <w:r w:rsidR="00085AB2" w:rsidRPr="00D77C8D">
        <w:rPr>
          <w:vertAlign w:val="superscript"/>
        </w:rPr>
        <w:t xml:space="preserve"> mat  </w:t>
      </w:r>
      <w:r w:rsidR="00085AB2">
        <w:t>so can figure out b from only age at maturity (a50) and instantaneous natural mortality</w:t>
      </w:r>
    </w:p>
    <w:p w14:paraId="4A4032D0" w14:textId="22B750FB" w:rsidR="00D817A1" w:rsidRDefault="00D817A1" w:rsidP="00D817A1">
      <w:pPr>
        <w:spacing w:after="0"/>
      </w:pPr>
      <w:r>
        <w:t>instead of survival to recruitment rate in Brooks ref point method?</w:t>
      </w:r>
    </w:p>
    <w:p w14:paraId="59FFED51" w14:textId="77777777" w:rsidR="00D817A1" w:rsidRDefault="00D817A1" w:rsidP="00D817A1"/>
    <w:p w14:paraId="55F6092F" w14:textId="4062573C" w:rsidR="00556B60" w:rsidRDefault="00556B60" w:rsidP="00556B60">
      <w:pPr>
        <w:pStyle w:val="Heading1"/>
      </w:pPr>
      <w:r>
        <w:t>Models</w:t>
      </w:r>
    </w:p>
    <w:p w14:paraId="17B97F27" w14:textId="3866340C" w:rsidR="00556B60" w:rsidRDefault="00556B60" w:rsidP="00556B60">
      <w:pPr>
        <w:pStyle w:val="Heading2"/>
      </w:pPr>
      <w:r>
        <w:t>Model B – Maturity</w:t>
      </w:r>
    </w:p>
    <w:p w14:paraId="7FFA8535" w14:textId="694FC367" w:rsidR="00556B60" w:rsidRDefault="00556B60" w:rsidP="00556B60">
      <w:r>
        <w:t>How do life history traits covary with age structured maturity?</w:t>
      </w:r>
    </w:p>
    <w:p w14:paraId="4886372F" w14:textId="68900DD4" w:rsidR="00556B60" w:rsidRDefault="00556B60" w:rsidP="00CA6D57">
      <w:pPr>
        <w:ind w:left="2160" w:firstLine="720"/>
        <w:rPr>
          <w:rFonts w:eastAsiaTheme="minorEastAsia"/>
        </w:rPr>
      </w:pPr>
      <w:r>
        <w:t xml:space="preserve"> </w:t>
      </w:r>
      <w:bookmarkStart w:id="0" w:name="_Hlk66110850"/>
      <m:oMath>
        <m:r>
          <w:rPr>
            <w:rFonts w:ascii="Cambria Math" w:hAnsi="Cambria Math"/>
            <w:sz w:val="28"/>
            <w:szCs w:val="28"/>
          </w:rPr>
          <m:t xml:space="preserve">m=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 xml:space="preserve">-s(a-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50</m:t>
                    </m:r>
                  </m:sub>
                </m:sSub>
                <m:r>
                  <w:rPr>
                    <w:rFonts w:ascii="Cambria Math" w:hAnsi="Cambria Math"/>
                    <w:sz w:val="28"/>
                    <w:szCs w:val="28"/>
                  </w:rPr>
                  <m:t>)</m:t>
                </m:r>
              </m:sup>
            </m:sSup>
          </m:den>
        </m:f>
      </m:oMath>
      <w:bookmarkEnd w:id="0"/>
    </w:p>
    <w:p w14:paraId="0C286CD6" w14:textId="02447200" w:rsidR="00556B60" w:rsidRDefault="00556B60" w:rsidP="00556B60">
      <w:pPr>
        <w:spacing w:after="0"/>
        <w:rPr>
          <w:rFonts w:eastAsiaTheme="minorEastAsia"/>
        </w:rPr>
      </w:pPr>
      <w:r>
        <w:rPr>
          <w:rFonts w:eastAsiaTheme="minorEastAsia"/>
        </w:rPr>
        <w:t>Where:</w:t>
      </w:r>
    </w:p>
    <w:p w14:paraId="16D62652" w14:textId="23EAFC8F" w:rsidR="00556B60" w:rsidRDefault="00556B60" w:rsidP="00556B60">
      <w:pPr>
        <w:spacing w:after="0"/>
        <w:rPr>
          <w:rFonts w:eastAsiaTheme="minorEastAsia"/>
        </w:rPr>
      </w:pPr>
      <w:r>
        <w:rPr>
          <w:rFonts w:eastAsiaTheme="minorEastAsia"/>
        </w:rPr>
        <w:t>m = maturity</w:t>
      </w:r>
    </w:p>
    <w:p w14:paraId="08E7C8DA" w14:textId="0EE869F1" w:rsidR="00556B60" w:rsidRDefault="00556B60" w:rsidP="00556B60">
      <w:pPr>
        <w:spacing w:after="0"/>
        <w:rPr>
          <w:rFonts w:eastAsiaTheme="minorEastAsia"/>
        </w:rPr>
      </w:pPr>
      <w:r>
        <w:rPr>
          <w:rFonts w:eastAsiaTheme="minorEastAsia"/>
        </w:rPr>
        <w:t>s = curve parameter (how flat</w:t>
      </w:r>
      <w:r w:rsidR="007513B2">
        <w:rPr>
          <w:rFonts w:eastAsiaTheme="minorEastAsia"/>
        </w:rPr>
        <w:t>/steep</w:t>
      </w:r>
      <w:r>
        <w:rPr>
          <w:rFonts w:eastAsiaTheme="minorEastAsia"/>
        </w:rPr>
        <w:t xml:space="preserve"> is the maturity ogive?)</w:t>
      </w:r>
    </w:p>
    <w:p w14:paraId="2F5E63FE" w14:textId="4FFEB416" w:rsidR="00556B60" w:rsidRDefault="00556B60" w:rsidP="00556B60">
      <w:pPr>
        <w:spacing w:after="0"/>
        <w:rPr>
          <w:rFonts w:eastAsiaTheme="minorEastAsia"/>
        </w:rPr>
      </w:pPr>
      <w:r>
        <w:rPr>
          <w:rFonts w:eastAsiaTheme="minorEastAsia"/>
        </w:rPr>
        <w:t>a = age</w:t>
      </w:r>
    </w:p>
    <w:p w14:paraId="794F7E4A" w14:textId="7D6619C5" w:rsidR="00556B60" w:rsidRDefault="00556B60" w:rsidP="00556B60">
      <w:pPr>
        <w:spacing w:after="0"/>
        <w:rPr>
          <w:rFonts w:eastAsiaTheme="minorEastAsia"/>
        </w:rPr>
      </w:pPr>
      <w:r>
        <w:rPr>
          <w:rFonts w:eastAsiaTheme="minorEastAsia"/>
        </w:rPr>
        <w:t>a</w:t>
      </w:r>
      <w:r>
        <w:rPr>
          <w:rFonts w:eastAsiaTheme="minorEastAsia"/>
          <w:vertAlign w:val="subscript"/>
        </w:rPr>
        <w:t xml:space="preserve">50 </w:t>
      </w:r>
      <w:r>
        <w:rPr>
          <w:rFonts w:eastAsiaTheme="minorEastAsia"/>
        </w:rPr>
        <w:t>= age where 50% of population is mature (middle of curve)</w:t>
      </w:r>
    </w:p>
    <w:p w14:paraId="50F79500" w14:textId="6D1212DA" w:rsidR="00556B60" w:rsidRDefault="00556B60" w:rsidP="00556B60">
      <w:pPr>
        <w:rPr>
          <w:rFonts w:eastAsiaTheme="minorEastAsia"/>
        </w:rPr>
      </w:pPr>
    </w:p>
    <w:p w14:paraId="696A19BF" w14:textId="0534F6DB" w:rsidR="00556B60" w:rsidRDefault="007513B2" w:rsidP="00556B60">
      <w:pPr>
        <w:rPr>
          <w:rFonts w:eastAsiaTheme="minorEastAsia"/>
        </w:rPr>
      </w:pPr>
      <w:r>
        <w:rPr>
          <w:rFonts w:eastAsiaTheme="minorEastAsia"/>
          <w:noProof/>
        </w:rPr>
        <w:drawing>
          <wp:inline distT="0" distB="0" distL="0" distR="0" wp14:anchorId="457BE785" wp14:editId="26C48BCC">
            <wp:extent cx="2362085" cy="1884218"/>
            <wp:effectExtent l="0" t="0" r="635" b="1905"/>
            <wp:docPr id="1" name="Picture 1"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527_094131.jpg"/>
                    <pic:cNvPicPr/>
                  </pic:nvPicPr>
                  <pic:blipFill rotWithShape="1">
                    <a:blip r:embed="rId6" cstate="print">
                      <a:extLst>
                        <a:ext uri="{28A0092B-C50C-407E-A947-70E740481C1C}">
                          <a14:useLocalDpi xmlns:a14="http://schemas.microsoft.com/office/drawing/2010/main" val="0"/>
                        </a:ext>
                      </a:extLst>
                    </a:blip>
                    <a:srcRect t="24633" b="15540"/>
                    <a:stretch/>
                  </pic:blipFill>
                  <pic:spPr bwMode="auto">
                    <a:xfrm>
                      <a:off x="0" y="0"/>
                      <a:ext cx="2364167" cy="1885879"/>
                    </a:xfrm>
                    <a:prstGeom prst="rect">
                      <a:avLst/>
                    </a:prstGeom>
                    <a:ln>
                      <a:noFill/>
                    </a:ln>
                    <a:extLst>
                      <a:ext uri="{53640926-AAD7-44D8-BBD7-CCE9431645EC}">
                        <a14:shadowObscured xmlns:a14="http://schemas.microsoft.com/office/drawing/2010/main"/>
                      </a:ext>
                    </a:extLst>
                  </pic:spPr>
                </pic:pic>
              </a:graphicData>
            </a:graphic>
          </wp:inline>
        </w:drawing>
      </w:r>
    </w:p>
    <w:p w14:paraId="5BEEDACA" w14:textId="754C702A" w:rsidR="007513B2" w:rsidRDefault="007513B2" w:rsidP="00556B60">
      <w:pPr>
        <w:rPr>
          <w:rFonts w:eastAsiaTheme="minorEastAsia"/>
        </w:rPr>
      </w:pPr>
    </w:p>
    <w:p w14:paraId="3EF5CF2D" w14:textId="3338C640" w:rsidR="00CA6D57" w:rsidRPr="00CA6D57" w:rsidRDefault="007513B2" w:rsidP="00556B60">
      <w:pPr>
        <w:rPr>
          <w:rFonts w:eastAsiaTheme="minorEastAsia"/>
          <w:b/>
          <w:bCs/>
        </w:rPr>
      </w:pPr>
      <w:r w:rsidRPr="00CA6D57">
        <w:rPr>
          <w:rFonts w:eastAsiaTheme="minorEastAsia"/>
          <w:b/>
          <w:bCs/>
        </w:rPr>
        <w:t xml:space="preserve">Setting up model: </w:t>
      </w:r>
    </w:p>
    <w:p w14:paraId="241A4936" w14:textId="562F2300" w:rsidR="00CA6D57" w:rsidRDefault="00CA6D57" w:rsidP="00556B60">
      <w:pPr>
        <w:rPr>
          <w:rFonts w:eastAsiaTheme="minorEastAsia"/>
        </w:rPr>
      </w:pPr>
      <w:r>
        <w:rPr>
          <w:rFonts w:eastAsiaTheme="minorEastAsia"/>
        </w:rPr>
        <w:t>- first you have a population of a50 values and a population of s values that (we assume) vary according to a normal distribution</w:t>
      </w:r>
    </w:p>
    <w:p w14:paraId="1C48A610" w14:textId="2EC0FCB7" w:rsidR="00CA6D57" w:rsidRPr="00CA6D57" w:rsidRDefault="00B51C0D" w:rsidP="00556B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50i</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Ga</m:t>
              </m:r>
            </m:e>
            <m:sub>
              <m:r>
                <w:rPr>
                  <w:rFonts w:ascii="Cambria Math" w:eastAsiaTheme="minorEastAsia" w:hAnsi="Cambria Math"/>
                </w:rPr>
                <m:t xml:space="preserve">50,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m:t>
              </m:r>
            </m:sub>
          </m:sSub>
          <m:r>
            <w:rPr>
              <w:rFonts w:ascii="Cambria Math" w:eastAsiaTheme="minorEastAsia" w:hAnsi="Cambria Math"/>
            </w:rPr>
            <m:t>)</m:t>
          </m:r>
        </m:oMath>
      </m:oMathPara>
    </w:p>
    <w:p w14:paraId="6D908552" w14:textId="4276EC9C" w:rsidR="00CA6D57" w:rsidRPr="00CA6D57" w:rsidRDefault="00B51C0D" w:rsidP="00CA6D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 xml:space="preserve">s,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m:t>
              </m:r>
            </m:sub>
          </m:sSub>
          <m:r>
            <w:rPr>
              <w:rFonts w:ascii="Cambria Math" w:eastAsiaTheme="minorEastAsia" w:hAnsi="Cambria Math"/>
            </w:rPr>
            <m:t>)</m:t>
          </m:r>
        </m:oMath>
      </m:oMathPara>
    </w:p>
    <w:p w14:paraId="37C91545" w14:textId="3B28E8B5" w:rsidR="00CA6D57" w:rsidRDefault="00CA6D57" w:rsidP="00134502">
      <w:pPr>
        <w:spacing w:after="0"/>
        <w:rPr>
          <w:rFonts w:eastAsiaTheme="minorEastAsia"/>
        </w:rPr>
      </w:pPr>
      <w:r>
        <w:rPr>
          <w:rFonts w:eastAsiaTheme="minorEastAsia"/>
        </w:rPr>
        <w:t xml:space="preserve">Where: </w:t>
      </w:r>
    </w:p>
    <w:p w14:paraId="675FFFBA" w14:textId="55AC1F11" w:rsidR="00CA6D57" w:rsidRDefault="00CA6D57" w:rsidP="00134502">
      <w:pPr>
        <w:spacing w:after="0"/>
        <w:rPr>
          <w:rFonts w:eastAsiaTheme="minorEastAsia"/>
        </w:rPr>
      </w:pPr>
      <w:r>
        <w:rPr>
          <w:rFonts w:eastAsiaTheme="minorEastAsia"/>
        </w:rPr>
        <w:t xml:space="preserve">G= mean value </w:t>
      </w:r>
    </w:p>
    <w:p w14:paraId="4C642DE4" w14:textId="55164B34" w:rsidR="00CA6D57" w:rsidRDefault="00134502" w:rsidP="00134502">
      <w:pPr>
        <w:spacing w:after="0"/>
        <w:rPr>
          <w:rFonts w:eastAsiaTheme="minorEastAsia"/>
        </w:rPr>
      </w:pPr>
      <w:r>
        <w:rPr>
          <w:rFonts w:eastAsiaTheme="minorEastAsia" w:cstheme="minorHAnsi"/>
        </w:rPr>
        <w:t>∂</w:t>
      </w:r>
      <w:r>
        <w:rPr>
          <w:rFonts w:eastAsiaTheme="minorEastAsia"/>
        </w:rPr>
        <w:t xml:space="preserve"> = standard deviation</w:t>
      </w:r>
    </w:p>
    <w:p w14:paraId="178BE423" w14:textId="47CA42F0" w:rsidR="00134502" w:rsidRDefault="00134502" w:rsidP="00134502">
      <w:pPr>
        <w:spacing w:after="0"/>
        <w:rPr>
          <w:rFonts w:eastAsiaTheme="minorEastAsia"/>
        </w:rPr>
      </w:pPr>
      <w:r>
        <w:rPr>
          <w:rFonts w:eastAsiaTheme="minorEastAsia"/>
          <w:noProof/>
        </w:rPr>
        <w:lastRenderedPageBreak/>
        <w:drawing>
          <wp:anchor distT="0" distB="0" distL="114300" distR="114300" simplePos="0" relativeHeight="251658240" behindDoc="0" locked="0" layoutInCell="1" allowOverlap="1" wp14:anchorId="0FF8A84A" wp14:editId="29D057C9">
            <wp:simplePos x="0" y="0"/>
            <wp:positionH relativeFrom="column">
              <wp:posOffset>-111125</wp:posOffset>
            </wp:positionH>
            <wp:positionV relativeFrom="paragraph">
              <wp:posOffset>216535</wp:posOffset>
            </wp:positionV>
            <wp:extent cx="1789430" cy="2193925"/>
            <wp:effectExtent l="7302" t="0" r="8573" b="8572"/>
            <wp:wrapSquare wrapText="bothSides"/>
            <wp:docPr id="2" name="Picture 2" descr="A picture containing text, graffit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00529_122152.jpg"/>
                    <pic:cNvPicPr/>
                  </pic:nvPicPr>
                  <pic:blipFill rotWithShape="1">
                    <a:blip r:embed="rId7" cstate="print">
                      <a:extLst>
                        <a:ext uri="{28A0092B-C50C-407E-A947-70E740481C1C}">
                          <a14:useLocalDpi xmlns:a14="http://schemas.microsoft.com/office/drawing/2010/main" val="0"/>
                        </a:ext>
                      </a:extLst>
                    </a:blip>
                    <a:srcRect l="9617" t="7585" r="5905" b="14715"/>
                    <a:stretch/>
                  </pic:blipFill>
                  <pic:spPr bwMode="auto">
                    <a:xfrm rot="16200000">
                      <a:off x="0" y="0"/>
                      <a:ext cx="1789430" cy="219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9D6137" w14:textId="3576CE2D" w:rsidR="00134502" w:rsidRPr="00CA6D57" w:rsidRDefault="00134502" w:rsidP="00134502">
      <w:pPr>
        <w:spacing w:after="0"/>
        <w:rPr>
          <w:rFonts w:eastAsiaTheme="minorEastAsia"/>
        </w:rPr>
      </w:pPr>
      <w:r>
        <w:rPr>
          <w:rFonts w:eastAsiaTheme="minorEastAsia"/>
          <w:noProof/>
        </w:rPr>
        <w:drawing>
          <wp:anchor distT="0" distB="0" distL="114300" distR="114300" simplePos="0" relativeHeight="251659264" behindDoc="0" locked="0" layoutInCell="1" allowOverlap="1" wp14:anchorId="2F069D4F" wp14:editId="35191506">
            <wp:simplePos x="0" y="0"/>
            <wp:positionH relativeFrom="column">
              <wp:posOffset>2763520</wp:posOffset>
            </wp:positionH>
            <wp:positionV relativeFrom="paragraph">
              <wp:posOffset>96520</wp:posOffset>
            </wp:positionV>
            <wp:extent cx="1760855" cy="2125345"/>
            <wp:effectExtent l="8255" t="0" r="0" b="0"/>
            <wp:wrapSquare wrapText="bothSides"/>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00529_122158.jpg"/>
                    <pic:cNvPicPr/>
                  </pic:nvPicPr>
                  <pic:blipFill rotWithShape="1">
                    <a:blip r:embed="rId8" cstate="print">
                      <a:extLst>
                        <a:ext uri="{28A0092B-C50C-407E-A947-70E740481C1C}">
                          <a14:useLocalDpi xmlns:a14="http://schemas.microsoft.com/office/drawing/2010/main" val="0"/>
                        </a:ext>
                      </a:extLst>
                    </a:blip>
                    <a:srcRect l="3177" t="6540" b="5827"/>
                    <a:stretch/>
                  </pic:blipFill>
                  <pic:spPr bwMode="auto">
                    <a:xfrm rot="16200000">
                      <a:off x="0" y="0"/>
                      <a:ext cx="1760855" cy="2125345"/>
                    </a:xfrm>
                    <a:prstGeom prst="rect">
                      <a:avLst/>
                    </a:prstGeom>
                    <a:ln>
                      <a:noFill/>
                    </a:ln>
                    <a:extLst>
                      <a:ext uri="{53640926-AAD7-44D8-BBD7-CCE9431645EC}">
                        <a14:shadowObscured xmlns:a14="http://schemas.microsoft.com/office/drawing/2010/main"/>
                      </a:ext>
                    </a:extLst>
                  </pic:spPr>
                </pic:pic>
              </a:graphicData>
            </a:graphic>
          </wp:anchor>
        </w:drawing>
      </w:r>
    </w:p>
    <w:p w14:paraId="07EE601A" w14:textId="16FF1AC2" w:rsidR="00CA6D57" w:rsidRDefault="00CA6D57" w:rsidP="00556B60">
      <w:pPr>
        <w:rPr>
          <w:rFonts w:eastAsiaTheme="minorEastAsia"/>
        </w:rPr>
      </w:pPr>
    </w:p>
    <w:p w14:paraId="53B2375A" w14:textId="77025E58" w:rsidR="00134502" w:rsidRDefault="00134502" w:rsidP="00556B60">
      <w:pPr>
        <w:rPr>
          <w:rFonts w:eastAsiaTheme="minorEastAsia"/>
        </w:rPr>
      </w:pPr>
    </w:p>
    <w:p w14:paraId="30EA5054" w14:textId="281871D2" w:rsidR="00134502" w:rsidRDefault="00134502" w:rsidP="00556B60">
      <w:pPr>
        <w:rPr>
          <w:rFonts w:eastAsiaTheme="minorEastAsia"/>
        </w:rPr>
      </w:pPr>
    </w:p>
    <w:p w14:paraId="4CD34DD2" w14:textId="615D4488" w:rsidR="00134502" w:rsidRDefault="00134502" w:rsidP="00556B60">
      <w:pPr>
        <w:rPr>
          <w:rFonts w:eastAsiaTheme="minorEastAsia"/>
        </w:rPr>
      </w:pPr>
    </w:p>
    <w:p w14:paraId="521B0E0A" w14:textId="72F68067" w:rsidR="00134502" w:rsidRDefault="00134502" w:rsidP="00556B60">
      <w:pPr>
        <w:rPr>
          <w:rFonts w:eastAsiaTheme="minorEastAsia"/>
        </w:rPr>
      </w:pPr>
    </w:p>
    <w:p w14:paraId="75A8E966" w14:textId="6C0EE32A" w:rsidR="00134502" w:rsidRDefault="00134502" w:rsidP="00556B60">
      <w:pPr>
        <w:rPr>
          <w:rFonts w:eastAsiaTheme="minorEastAsia"/>
        </w:rPr>
      </w:pPr>
    </w:p>
    <w:p w14:paraId="1B2C5EA5" w14:textId="607F809B" w:rsidR="00134502" w:rsidRDefault="00134502" w:rsidP="00556B60">
      <w:pPr>
        <w:rPr>
          <w:rFonts w:eastAsiaTheme="minorEastAsia"/>
        </w:rPr>
      </w:pPr>
    </w:p>
    <w:p w14:paraId="16759247" w14:textId="77777777" w:rsidR="00134502" w:rsidRDefault="00134502" w:rsidP="00556B60">
      <w:pPr>
        <w:rPr>
          <w:rFonts w:eastAsiaTheme="minorEastAsia"/>
        </w:rPr>
      </w:pPr>
    </w:p>
    <w:p w14:paraId="1077F3F8" w14:textId="14BE4F2F" w:rsidR="007513B2" w:rsidRDefault="00CA6D57" w:rsidP="00556B60">
      <w:pPr>
        <w:rPr>
          <w:rFonts w:eastAsiaTheme="minorEastAsia"/>
        </w:rPr>
      </w:pPr>
      <w:r>
        <w:rPr>
          <w:rFonts w:eastAsiaTheme="minorEastAsia"/>
        </w:rPr>
        <w:t xml:space="preserve">- </w:t>
      </w:r>
      <w:r w:rsidR="007513B2">
        <w:rPr>
          <w:rFonts w:eastAsiaTheme="minorEastAsia"/>
        </w:rPr>
        <w:t xml:space="preserve">Need to </w:t>
      </w:r>
      <w:r>
        <w:rPr>
          <w:rFonts w:eastAsiaTheme="minorEastAsia"/>
        </w:rPr>
        <w:t>describe a50 in terms of covariates, and separately describe s in terms of covariates</w:t>
      </w:r>
    </w:p>
    <w:p w14:paraId="63F0804F" w14:textId="6C9E230A" w:rsidR="00523148" w:rsidRDefault="00523148" w:rsidP="00556B60">
      <w:pPr>
        <w:rPr>
          <w:rFonts w:eastAsiaTheme="minorEastAsia"/>
        </w:rPr>
      </w:pPr>
      <w:r>
        <w:rPr>
          <w:rFonts w:eastAsiaTheme="minorEastAsia"/>
        </w:rPr>
        <w:t>-  S covariates may have more to do with growth rather than reproduction (how quickly do you reach the size for reproduction) for example temperature or seasonality (maybe growth happens more suddenly in places with a short summer)</w:t>
      </w:r>
    </w:p>
    <w:p w14:paraId="09B3386A" w14:textId="71E3DF70" w:rsidR="00523148" w:rsidRDefault="00523148" w:rsidP="00556B60">
      <w:pPr>
        <w:rPr>
          <w:rFonts w:eastAsiaTheme="minorEastAsia"/>
        </w:rPr>
      </w:pPr>
      <w:r>
        <w:rPr>
          <w:rFonts w:eastAsiaTheme="minorEastAsia"/>
        </w:rPr>
        <w:t>- a50 covariates more to do with reproduction rather than growth</w:t>
      </w:r>
    </w:p>
    <w:p w14:paraId="14FAC28F" w14:textId="7AF5D54E" w:rsidR="00CA6D57" w:rsidRDefault="00523148" w:rsidP="00556B60">
      <w:pPr>
        <w:rPr>
          <w:rFonts w:eastAsiaTheme="minorEastAsia"/>
        </w:rPr>
      </w:pPr>
      <w:r>
        <w:rPr>
          <w:rFonts w:eastAsiaTheme="minorEastAsia"/>
        </w:rPr>
        <w:t>Other model configuations:</w:t>
      </w:r>
    </w:p>
    <w:p w14:paraId="4405034D" w14:textId="4DFFD269" w:rsidR="00523148" w:rsidRDefault="00523148" w:rsidP="00523148">
      <w:pPr>
        <w:pStyle w:val="ListParagraph"/>
        <w:numPr>
          <w:ilvl w:val="0"/>
          <w:numId w:val="2"/>
        </w:numPr>
        <w:rPr>
          <w:rFonts w:eastAsiaTheme="minorEastAsia"/>
        </w:rPr>
      </w:pPr>
      <w:r>
        <w:rPr>
          <w:rFonts w:eastAsiaTheme="minorEastAsia"/>
        </w:rPr>
        <w:t>Could also set up a multivariate normal prior that connects S and a50 explicitly, maybe good idea because we know that these two parameters are correlated and they are also part of the same equation (rather than being two separately collected life history parameters).  In this version all covariates influence both response variables, don’t have to assign covariates to s and a50 separately.  Downside is that there are potentially covariates that influence s but not a50.</w:t>
      </w:r>
    </w:p>
    <w:p w14:paraId="6A37E753" w14:textId="43011894" w:rsidR="00523148" w:rsidRPr="00523148" w:rsidRDefault="00523148" w:rsidP="00523148">
      <w:pPr>
        <w:pStyle w:val="ListParagraph"/>
        <w:numPr>
          <w:ilvl w:val="0"/>
          <w:numId w:val="2"/>
        </w:numPr>
        <w:rPr>
          <w:rFonts w:eastAsiaTheme="minorEastAsia"/>
        </w:rPr>
      </w:pPr>
      <w:r>
        <w:rPr>
          <w:rFonts w:eastAsiaTheme="minorEastAsia"/>
        </w:rPr>
        <w:t xml:space="preserve">Fixed effect model also an option – set up so that the a50 intercept doesn’t vary per stock. Allows you to see the changes in model fit more clearly but also potentially allows the model to be more driven by noise? Ask aaron.  Mixed effect model (a50 intercept varies) acknowledges that there are differences between stocks that may not be accounted for in the chosen covariates.  Fix effect model says that all variation must be described by covariates.  </w:t>
      </w:r>
    </w:p>
    <w:p w14:paraId="086BBABE" w14:textId="71122049" w:rsidR="00556B60" w:rsidRDefault="00556B60" w:rsidP="00556B60"/>
    <w:p w14:paraId="5F6D79CB" w14:textId="27E77F9E" w:rsidR="00BB3ACE" w:rsidRDefault="00BB3ACE" w:rsidP="00BB3ACE">
      <w:pPr>
        <w:pStyle w:val="Heading2"/>
      </w:pPr>
      <w:r>
        <w:t>Model Versions</w:t>
      </w:r>
    </w:p>
    <w:p w14:paraId="77178E49" w14:textId="5DBA8812" w:rsidR="00BB3ACE" w:rsidRDefault="00BB3ACE" w:rsidP="00BB3ACE"/>
    <w:p w14:paraId="5802F6A0" w14:textId="7E41C28D" w:rsidR="00BB3ACE" w:rsidRDefault="000B4689" w:rsidP="00BB3ACE">
      <w:r w:rsidRPr="000B4689">
        <w:rPr>
          <w:b/>
          <w:bCs/>
        </w:rPr>
        <w:t>Model 1</w:t>
      </w:r>
      <w:r>
        <w:t xml:space="preserve"> – mixed effects model (slope of maturity curve changes for every stock)</w:t>
      </w:r>
    </w:p>
    <w:p w14:paraId="3BD1A6BD" w14:textId="52C527EC" w:rsidR="000B4689" w:rsidRDefault="000B4689" w:rsidP="00BB3ACE">
      <w:r>
        <w:tab/>
        <w:t>A50 params: lmax, depth, k, interbirth interval, amax, litter size, offspring size, trophic level</w:t>
      </w:r>
    </w:p>
    <w:p w14:paraId="709973F4" w14:textId="4151DFA9" w:rsidR="000B4689" w:rsidRDefault="000B4689" w:rsidP="00BB3ACE">
      <w:r>
        <w:tab/>
        <w:t>S params: lmax, depth, k, interbirth, amax, litter size, offspring size, trophic level</w:t>
      </w:r>
    </w:p>
    <w:p w14:paraId="7CFE2451" w14:textId="1103B8B4" w:rsidR="000B4689" w:rsidRDefault="000B4689" w:rsidP="00BB3ACE">
      <w:r>
        <w:t>Model takes forever to run (11hours). WAIC much lower for mixed effects than for fixed effects (model 2). Lots of the S parameters don’t make any difference at all, probably not necessary.</w:t>
      </w:r>
      <w:r w:rsidR="00780DBE">
        <w:t xml:space="preserve"> Bad datapoints </w:t>
      </w:r>
      <w:r w:rsidR="00780DBE">
        <w:lastRenderedPageBreak/>
        <w:t>mostly in the middle of maturity ogives – probably a good thing as points in the middle should be driving the shape of the curve (as opposed to the points that are all on 0 and 1)</w:t>
      </w:r>
    </w:p>
    <w:p w14:paraId="578CF652" w14:textId="363C73B5" w:rsidR="000B4689" w:rsidRDefault="000B4689" w:rsidP="00BB3ACE">
      <w:r w:rsidRPr="000B4689">
        <w:rPr>
          <w:b/>
          <w:bCs/>
        </w:rPr>
        <w:t>Model 2</w:t>
      </w:r>
      <w:r>
        <w:t xml:space="preserve"> – fixed effects model (slope of maturity curve same for each stock, only intercept varies)</w:t>
      </w:r>
    </w:p>
    <w:p w14:paraId="482FB85A" w14:textId="56D17E92" w:rsidR="000B4689" w:rsidRDefault="000B4689" w:rsidP="00BB3ACE">
      <w:r>
        <w:tab/>
        <w:t>Same parameters as model 1, runs faster, fit is worse</w:t>
      </w:r>
      <w:r w:rsidR="00780DBE">
        <w:t xml:space="preserve"> (higher WAIC)</w:t>
      </w:r>
      <w:r>
        <w:t>, 2 model runs (see trace plots) give different results which is not good, caterpillars not as fuzzy, ‘bad’ datapoints (points driving change in fit because they don’t follow the slope as nicely as other points) are</w:t>
      </w:r>
      <w:r w:rsidR="00780DBE">
        <w:t xml:space="preserve"> scattered throughout</w:t>
      </w:r>
    </w:p>
    <w:p w14:paraId="3DF1952F" w14:textId="00B49939" w:rsidR="00780DBE" w:rsidRDefault="00780DBE" w:rsidP="00BB3ACE">
      <w:r w:rsidRPr="00780DBE">
        <w:rPr>
          <w:b/>
          <w:bCs/>
        </w:rPr>
        <w:t>Model 3</w:t>
      </w:r>
      <w:r>
        <w:t xml:space="preserve"> – also called maturity_model_habitat, mixed effects model same as 1 except with categorical habitat variable. Seems to work with habitat written in as a dummy variable, but I can’t get habitat to work as an index variable (aaron says this is preferable)</w:t>
      </w:r>
    </w:p>
    <w:p w14:paraId="2B66DD00" w14:textId="5E6B178F" w:rsidR="00780DBE" w:rsidRDefault="00780DBE" w:rsidP="00BB3ACE">
      <w:r w:rsidRPr="00780DBE">
        <w:rPr>
          <w:b/>
          <w:bCs/>
        </w:rPr>
        <w:t>Model 4</w:t>
      </w:r>
      <w:r>
        <w:t xml:space="preserve"> – same as model 1 except with litter size and offspring size relative to maternal body size. Intent is to make sure I’m looking at differences between species, not within species.   Turns out it doesn’t make any meaningful difference to model results</w:t>
      </w:r>
    </w:p>
    <w:p w14:paraId="6EF4F048" w14:textId="31879D18" w:rsidR="00780DBE" w:rsidRDefault="00780DBE" w:rsidP="00BB3ACE">
      <w:r w:rsidRPr="00780DBE">
        <w:rPr>
          <w:b/>
          <w:bCs/>
        </w:rPr>
        <w:t>Model 5</w:t>
      </w:r>
      <w:r>
        <w:t xml:space="preserve"> – same as model 2 except with litter size and offspring size relative to maternal body size.  Model results are pretty much the same</w:t>
      </w:r>
    </w:p>
    <w:p w14:paraId="43E7CAC5" w14:textId="7C00843E" w:rsidR="00780DBE" w:rsidRDefault="00780DBE" w:rsidP="00BB3ACE">
      <w:r w:rsidRPr="00AC70FD">
        <w:rPr>
          <w:b/>
          <w:bCs/>
        </w:rPr>
        <w:t>Model 6</w:t>
      </w:r>
      <w:r>
        <w:t xml:space="preserve"> </w:t>
      </w:r>
      <w:r w:rsidR="00AC70FD">
        <w:t>–</w:t>
      </w:r>
      <w:r>
        <w:t xml:space="preserve"> </w:t>
      </w:r>
      <w:r w:rsidR="00AC70FD">
        <w:t>same as model 2 but with only a50 parameters</w:t>
      </w:r>
      <w:r w:rsidR="00DA73D4">
        <w:t xml:space="preserve">. Fixed effects models (6&amp;7) have more bad data points than mixed effects models (8&amp;9). WAIC values higher for both 6&amp;7 compared to 8&amp;9. runs faster than model 7. </w:t>
      </w:r>
    </w:p>
    <w:p w14:paraId="6B3F31E1" w14:textId="1AA56E56" w:rsidR="00AC70FD" w:rsidRDefault="00AC70FD" w:rsidP="00BB3ACE">
      <w:r w:rsidRPr="00AC70FD">
        <w:rPr>
          <w:b/>
          <w:bCs/>
        </w:rPr>
        <w:t>Model 7</w:t>
      </w:r>
      <w:r>
        <w:t xml:space="preserve"> – </w:t>
      </w:r>
      <w:r w:rsidR="00DA73D4">
        <w:t>same as model 2 but s parameters only.</w:t>
      </w:r>
      <w:r w:rsidR="00732D83">
        <w:t xml:space="preserve"> Without a50 parameters, none of the s parameters have an effect on maturity</w:t>
      </w:r>
    </w:p>
    <w:p w14:paraId="1C2F621E" w14:textId="7C123C34" w:rsidR="00AC70FD" w:rsidRDefault="00AC70FD" w:rsidP="00BB3ACE">
      <w:r w:rsidRPr="00AC70FD">
        <w:rPr>
          <w:b/>
          <w:bCs/>
        </w:rPr>
        <w:t>Model 8</w:t>
      </w:r>
      <w:r>
        <w:t xml:space="preserve"> – </w:t>
      </w:r>
      <w:r w:rsidR="00DA73D4">
        <w:t>same as model 1 but a50 parameters only.  WAIC values lower again for both mixed effects models compared to fixed effects m</w:t>
      </w:r>
      <w:r w:rsidR="00732D83">
        <w:t>odels.  This one ran much longer than model 9 (4 hrs vs 9 hrs)</w:t>
      </w:r>
    </w:p>
    <w:p w14:paraId="684184F1" w14:textId="6F6FD1C5" w:rsidR="00732D83" w:rsidRDefault="00AC70FD" w:rsidP="00732D83">
      <w:r w:rsidRPr="00AC70FD">
        <w:rPr>
          <w:b/>
          <w:bCs/>
        </w:rPr>
        <w:t>Model 9</w:t>
      </w:r>
      <w:r>
        <w:t xml:space="preserve"> – </w:t>
      </w:r>
      <w:r w:rsidR="00DA73D4">
        <w:t>same as model 1 but s params only</w:t>
      </w:r>
      <w:r w:rsidR="00732D83">
        <w:t xml:space="preserve">. Without a50 parameters, none of the s parameters have an effect on maturity.  </w:t>
      </w:r>
    </w:p>
    <w:p w14:paraId="2FCF644F" w14:textId="362C4F26" w:rsidR="001E736D" w:rsidRDefault="001E736D" w:rsidP="00732D83">
      <w:r>
        <w:t xml:space="preserve">After running models 1-9, decided to make following parameter changes: a50 = amax, depth, habitat, interbirth interval, lmax, offspring size, trophic level, litter size. S= k, trophic level, amax, habitat.  </w:t>
      </w:r>
    </w:p>
    <w:p w14:paraId="5CE52FE2" w14:textId="0A89E69B" w:rsidR="001E736D" w:rsidRDefault="001E736D" w:rsidP="00732D83">
      <w:r w:rsidRPr="0084175D">
        <w:rPr>
          <w:b/>
          <w:bCs/>
        </w:rPr>
        <w:t>Maturity_model_depth</w:t>
      </w:r>
      <w:r>
        <w:t xml:space="preserve"> – ran mixed effects model with different depth measurements to see which one is better. Max_depth turns out has the strongest effect on maturity. Average depth is ok, and min_Depth is a poor predictor.  </w:t>
      </w:r>
    </w:p>
    <w:p w14:paraId="676076FD" w14:textId="4F72B9F7" w:rsidR="00EE7F1F" w:rsidRDefault="00EE7F1F" w:rsidP="00732D83">
      <w:r w:rsidRPr="00EE7F1F">
        <w:rPr>
          <w:b/>
          <w:bCs/>
        </w:rPr>
        <w:t>Maturity_model_habitat</w:t>
      </w:r>
      <w:r>
        <w:t xml:space="preserve"> – simplified mixed effects model with categorical variable for habitat.  Figured out how to run it as a dummy variable but not as indicator variable </w:t>
      </w:r>
    </w:p>
    <w:p w14:paraId="5003D290" w14:textId="17ABE2D0" w:rsidR="00EE7F1F" w:rsidRDefault="00EE7F1F" w:rsidP="00732D83">
      <w:r>
        <w:t>Maturity_model_habitat2 – simplified mixed effects model with categorical variable for habitat. Finally runs properly with habitat as indicator variable. Trace = 5</w:t>
      </w:r>
    </w:p>
    <w:p w14:paraId="46DE6FEE" w14:textId="601B3B65" w:rsidR="001E736D" w:rsidRDefault="001E736D" w:rsidP="00732D83">
      <w:r w:rsidRPr="001E736D">
        <w:rPr>
          <w:b/>
          <w:bCs/>
        </w:rPr>
        <w:t>Models 10 &amp; 11</w:t>
      </w:r>
      <w:r>
        <w:t xml:space="preserve"> – </w:t>
      </w:r>
      <w:r w:rsidR="0084175D">
        <w:t xml:space="preserve">models compare fully parameterised model with a version where most of the s params are stripped out.  </w:t>
      </w:r>
      <w:r>
        <w:t xml:space="preserve">both </w:t>
      </w:r>
      <w:r w:rsidR="0084175D">
        <w:t xml:space="preserve">mixed effects models.  Both use depth max and the not relative versions of litter size and offspring size. </w:t>
      </w:r>
      <w:r w:rsidR="00381A39">
        <w:t xml:space="preserve"> Trophic has smaller effect in model 11 (stripped out) compared to model 10. K has slighter stronger effect for model 11 vs model 10. </w:t>
      </w:r>
      <w:r w:rsidR="0025469C">
        <w:t xml:space="preserve">WAIC values very close but slightly better for model 11. Decided to move forward with model 11.  </w:t>
      </w:r>
    </w:p>
    <w:p w14:paraId="0FC28BE7" w14:textId="35D2E9FB" w:rsidR="00626B85" w:rsidRDefault="00626B85" w:rsidP="00732D83">
      <w:r>
        <w:lastRenderedPageBreak/>
        <w:t>Trace for model 11 is saved as trace3</w:t>
      </w:r>
    </w:p>
    <w:p w14:paraId="1F2E0F9B" w14:textId="54751806" w:rsidR="0025469C" w:rsidRDefault="0025469C" w:rsidP="00732D83">
      <w:r w:rsidRPr="0025469C">
        <w:rPr>
          <w:b/>
          <w:bCs/>
        </w:rPr>
        <w:t>Model</w:t>
      </w:r>
      <w:r>
        <w:rPr>
          <w:b/>
          <w:bCs/>
        </w:rPr>
        <w:t>s</w:t>
      </w:r>
      <w:r w:rsidRPr="0025469C">
        <w:rPr>
          <w:b/>
          <w:bCs/>
        </w:rPr>
        <w:t xml:space="preserve"> 12</w:t>
      </w:r>
      <w:r>
        <w:t xml:space="preserve"> </w:t>
      </w:r>
      <w:r w:rsidRPr="0025469C">
        <w:rPr>
          <w:b/>
          <w:bCs/>
        </w:rPr>
        <w:t>&amp; 1</w:t>
      </w:r>
      <w:r w:rsidR="00FB17B3">
        <w:rPr>
          <w:b/>
          <w:bCs/>
        </w:rPr>
        <w:t>5</w:t>
      </w:r>
      <w:r>
        <w:t xml:space="preserve">- </w:t>
      </w:r>
      <w:r w:rsidR="00BA7EAF">
        <w:t xml:space="preserve">both mixed effects models. </w:t>
      </w:r>
      <w:r>
        <w:t xml:space="preserve">same as models 10&amp; 11 but with temperature and habitat added (habitat as </w:t>
      </w:r>
      <w:r w:rsidR="00D125B2">
        <w:t>indicator variable as in habitat2</w:t>
      </w:r>
      <w:r>
        <w:t xml:space="preserve">). </w:t>
      </w:r>
      <w:r w:rsidR="00D125B2">
        <w:t xml:space="preserve"> Depth ave. </w:t>
      </w:r>
      <w:r w:rsidR="00FB17B3">
        <w:t xml:space="preserve"> Model 1</w:t>
      </w:r>
      <w:r w:rsidR="00AD0DC3">
        <w:t>2</w:t>
      </w:r>
      <w:r w:rsidR="00FB17B3">
        <w:t xml:space="preserve"> has all covariates dumped in. Model 15 has some stripped out based on results from previous runs.  </w:t>
      </w:r>
    </w:p>
    <w:p w14:paraId="41444853" w14:textId="2775C3FC" w:rsidR="000F33E6" w:rsidRDefault="000F33E6" w:rsidP="00732D83">
      <w:r>
        <w:t xml:space="preserve">Model 10 has better looking trace plots than model 12 – something about adding habitat or temp is making the 2 model runs more inconsistent with each other. Effect size density is much wigglier, not centred around a single value. </w:t>
      </w:r>
    </w:p>
    <w:p w14:paraId="6BEC6E17" w14:textId="2BA0448C" w:rsidR="00FB67EB" w:rsidRDefault="00FB67EB" w:rsidP="00732D83">
      <w:r>
        <w:t>Temperature has a slightly -ive effect on a50 in model 12, and no effect in model 15.  Slightly negative effect in the full model as well for S, and no effect for the stripped out model.  Doesn’t really seem worth keeping for mixed-effects models except that it’s one of the few variables I can find consistently for all of the prediction species.</w:t>
      </w:r>
    </w:p>
    <w:p w14:paraId="3E727751" w14:textId="4CFF49AF" w:rsidR="00FB67EB" w:rsidRDefault="00FB67EB" w:rsidP="00732D83">
      <w:r>
        <w:t>Habitat</w:t>
      </w:r>
      <w:r w:rsidR="00101F47">
        <w:t xml:space="preserve"> has basically no effect on a50</w:t>
      </w:r>
      <w:r w:rsidR="000C6385">
        <w:t xml:space="preserve"> except for reef species</w:t>
      </w:r>
      <w:r w:rsidR="00101F47">
        <w:t xml:space="preserve">.  Realised that’s probably because 90% of the sharks in the input dataset are reef-associated.  Not enough variation in input to produce a sensible relationship.  Aaron recommends taking this out. </w:t>
      </w:r>
    </w:p>
    <w:p w14:paraId="57498394" w14:textId="5C374243" w:rsidR="00FB67EB" w:rsidRDefault="00FB67EB" w:rsidP="00732D83">
      <w:r>
        <w:t xml:space="preserve">Other a50 params: Offspring size effect same as models 10&amp;11, but slightly smaller.  K same. Amax same. </w:t>
      </w:r>
      <w:r w:rsidR="00101F47">
        <w:t xml:space="preserve">Trophic same. Effect on litter in model 12 smaller than in model 10. In model 15 slightly larger than model 11. Depth same as 10&amp;11 (clearly positive). </w:t>
      </w:r>
      <w:r w:rsidR="00AF7B05">
        <w:t xml:space="preserve">Interbirth interval stronger effect in stripped model. </w:t>
      </w:r>
    </w:p>
    <w:p w14:paraId="0C556448" w14:textId="16DC85B0" w:rsidR="00FB67EB" w:rsidRDefault="00FB67EB" w:rsidP="00732D83">
      <w:r>
        <w:t xml:space="preserve">Other S params: Offsz same as models 10&amp;11. </w:t>
      </w:r>
      <w:r w:rsidR="00AF7B05">
        <w:t xml:space="preserve">Interbirth interval same. </w:t>
      </w:r>
      <w:r>
        <w:t xml:space="preserve">K still has strong effect, slightly bigger for stripped model (15).  No effect of Amax in either model.  Was small effect in model 10.  </w:t>
      </w:r>
      <w:r w:rsidR="00101F47">
        <w:t xml:space="preserve">No effect of Litter size.  Trophic has slightly negative effect on S, same as 10&amp;11. </w:t>
      </w:r>
      <w:r w:rsidR="00AF7B05">
        <w:t xml:space="preserve"> Depth slight positive in full model.  Maybe put back in?</w:t>
      </w:r>
    </w:p>
    <w:p w14:paraId="12AC388B" w14:textId="2B278DC0" w:rsidR="003129EB" w:rsidRDefault="003129EB" w:rsidP="00732D83">
      <w:r>
        <w:t xml:space="preserve">Model 12 trace = </w:t>
      </w:r>
      <w:r w:rsidR="00FB67EB">
        <w:t>8</w:t>
      </w:r>
    </w:p>
    <w:p w14:paraId="66A39715" w14:textId="05F474B5" w:rsidR="003129EB" w:rsidRDefault="003129EB" w:rsidP="00732D83">
      <w:r>
        <w:t>Model 15 trace = 7</w:t>
      </w:r>
    </w:p>
    <w:p w14:paraId="623ABB12" w14:textId="0F5EFC96" w:rsidR="00FB17B3" w:rsidRDefault="00FB17B3" w:rsidP="00FB17B3">
      <w:r w:rsidRPr="00FB17B3">
        <w:rPr>
          <w:b/>
          <w:bCs/>
        </w:rPr>
        <w:t>Model 13</w:t>
      </w:r>
      <w:r>
        <w:t xml:space="preserve">  - fixed effects model (like model 5) but with same covariates as model 15.   </w:t>
      </w:r>
      <w:r w:rsidR="003129EB">
        <w:t>Trace=6</w:t>
      </w:r>
      <w:r w:rsidR="00AD1CAB">
        <w:t xml:space="preserve">.   Fit is much worse than the mixed effects models, ogives don’t follow raw data at all for some species.  Effects of covariates are much more certain than in mixed effects model – almost no error bars. </w:t>
      </w:r>
    </w:p>
    <w:p w14:paraId="5F0AE22C" w14:textId="7EFABBE6" w:rsidR="00AD1CAB" w:rsidRDefault="00AD1CAB" w:rsidP="00FB17B3">
      <w:r>
        <w:t>S: Trophic no effect, Amax very slightly negative, K effect smaller than mixed models, temperature no effect,</w:t>
      </w:r>
    </w:p>
    <w:p w14:paraId="077CDDD2" w14:textId="717F148C" w:rsidR="00AD1CAB" w:rsidRDefault="00AD1CAB" w:rsidP="00FB17B3">
      <w:r>
        <w:t>A50: Interbirth strongly positive, same for depth, litter size,  Amax, Offspring size,  Trophic and Lmax slightly negative (opposite of mixed models). Temperature clearly positive (opposite of model 12)</w:t>
      </w:r>
    </w:p>
    <w:p w14:paraId="6E1ED4A6" w14:textId="7E14E713" w:rsidR="00BD309D" w:rsidRDefault="00DC2992" w:rsidP="00732D83">
      <w:r>
        <w:t>In general a50 effects clearer and stronger in fixed effects model, and S effects weaker</w:t>
      </w:r>
      <w:r w:rsidR="00B3751C">
        <w:t>.  Is it possible to run a model which is mixed effect for S and fixed effect for a50?</w:t>
      </w:r>
    </w:p>
    <w:p w14:paraId="79BBD97D" w14:textId="2340284A" w:rsidR="00BD309D" w:rsidRDefault="00BD309D" w:rsidP="00732D83">
      <w:r w:rsidRPr="0025469C">
        <w:rPr>
          <w:b/>
          <w:bCs/>
        </w:rPr>
        <w:t>Model</w:t>
      </w:r>
      <w:r>
        <w:rPr>
          <w:b/>
          <w:bCs/>
        </w:rPr>
        <w:t>s</w:t>
      </w:r>
      <w:r w:rsidRPr="0025469C">
        <w:rPr>
          <w:b/>
          <w:bCs/>
        </w:rPr>
        <w:t xml:space="preserve"> 1</w:t>
      </w:r>
      <w:r>
        <w:rPr>
          <w:b/>
          <w:bCs/>
        </w:rPr>
        <w:t xml:space="preserve">4 – </w:t>
      </w:r>
      <w:r>
        <w:t>same as model 11 except that covariates are mean-centred rather than 0-centred. Need this to make output for prediction script because effect sizes need to be on the same scale as the raw data in order to calculate predicted values for a50 and s</w:t>
      </w:r>
    </w:p>
    <w:p w14:paraId="6F5657E7" w14:textId="326E63EC" w:rsidR="00D56999" w:rsidRDefault="00D56999" w:rsidP="00732D83">
      <w:r>
        <w:t>Trace = 4</w:t>
      </w:r>
    </w:p>
    <w:p w14:paraId="3137EED2" w14:textId="47080F34" w:rsidR="0025469C" w:rsidRDefault="003337A8" w:rsidP="00732D83">
      <w:pPr>
        <w:rPr>
          <w:rFonts w:ascii="Helvetica" w:hAnsi="Helvetica" w:cs="Helvetica"/>
          <w:color w:val="000000"/>
          <w:sz w:val="21"/>
          <w:szCs w:val="21"/>
          <w:shd w:val="clear" w:color="auto" w:fill="FFFFFF"/>
        </w:rPr>
      </w:pPr>
      <w:r w:rsidRPr="003337A8">
        <w:rPr>
          <w:b/>
          <w:bCs/>
        </w:rPr>
        <w:lastRenderedPageBreak/>
        <w:t>Model</w:t>
      </w:r>
      <w:r>
        <w:rPr>
          <w:b/>
          <w:bCs/>
        </w:rPr>
        <w:t>s</w:t>
      </w:r>
      <w:r w:rsidRPr="003337A8">
        <w:rPr>
          <w:b/>
          <w:bCs/>
        </w:rPr>
        <w:t xml:space="preserve"> 16 &amp; 17:</w:t>
      </w:r>
      <w:r>
        <w:t xml:space="preserve"> </w:t>
      </w:r>
      <w:r>
        <w:rPr>
          <w:rFonts w:ascii="Helvetica" w:hAnsi="Helvetica" w:cs="Helvetica"/>
          <w:color w:val="000000"/>
          <w:sz w:val="21"/>
          <w:szCs w:val="21"/>
          <w:shd w:val="clear" w:color="auto" w:fill="FFFFFF"/>
        </w:rPr>
        <w:t>16 = mixed effects, uses depth ave, litter &amp; offspring (not relative); habitat removed from previous run. comparable to model 12. 17= fixed effects model, all same covariates as 16. comparable to 15.</w:t>
      </w:r>
      <w:r w:rsidR="00072551">
        <w:rPr>
          <w:rFonts w:ascii="Helvetica" w:hAnsi="Helvetica" w:cs="Helvetica"/>
          <w:color w:val="000000"/>
          <w:sz w:val="21"/>
          <w:szCs w:val="21"/>
          <w:shd w:val="clear" w:color="auto" w:fill="FFFFFF"/>
        </w:rPr>
        <w:t xml:space="preserve">  Changed prior for a50 to 0-30 because some recorded carcharhinids mature at 1</w:t>
      </w:r>
    </w:p>
    <w:p w14:paraId="735E01E0" w14:textId="65A9326A" w:rsidR="003337A8" w:rsidRDefault="003337A8" w:rsidP="00732D8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Trace</w:t>
      </w:r>
      <w:r w:rsidR="0096578B">
        <w:rPr>
          <w:rFonts w:ascii="Helvetica" w:hAnsi="Helvetica" w:cs="Helvetica"/>
          <w:color w:val="000000"/>
          <w:sz w:val="21"/>
          <w:szCs w:val="21"/>
          <w:shd w:val="clear" w:color="auto" w:fill="FFFFFF"/>
        </w:rPr>
        <w:t>s: 16=12, 17=13</w:t>
      </w:r>
    </w:p>
    <w:p w14:paraId="5895B1B4" w14:textId="6FCF8B29" w:rsidR="000407A5" w:rsidRPr="000407A5" w:rsidRDefault="000407A5" w:rsidP="00732D83">
      <w:r w:rsidRPr="003337A8">
        <w:rPr>
          <w:b/>
          <w:bCs/>
        </w:rPr>
        <w:t>Model</w:t>
      </w:r>
      <w:r>
        <w:rPr>
          <w:b/>
          <w:bCs/>
        </w:rPr>
        <w:t>s</w:t>
      </w:r>
      <w:r w:rsidRPr="003337A8">
        <w:rPr>
          <w:b/>
          <w:bCs/>
        </w:rPr>
        <w:t xml:space="preserve"> 1</w:t>
      </w:r>
      <w:r w:rsidR="00072551">
        <w:rPr>
          <w:b/>
          <w:bCs/>
        </w:rPr>
        <w:t>8</w:t>
      </w:r>
      <w:r w:rsidRPr="003337A8">
        <w:rPr>
          <w:b/>
          <w:bCs/>
        </w:rPr>
        <w:t xml:space="preserve"> &amp; 1</w:t>
      </w:r>
      <w:r w:rsidR="00072551">
        <w:rPr>
          <w:b/>
          <w:bCs/>
        </w:rPr>
        <w:t>9</w:t>
      </w:r>
      <w:r>
        <w:rPr>
          <w:b/>
          <w:bCs/>
        </w:rPr>
        <w:t xml:space="preserve"> = </w:t>
      </w:r>
      <w:r>
        <w:t>prediction models. Data transformed in the same way as mat14 for use to predict new ogives.  1</w:t>
      </w:r>
      <w:r w:rsidR="00072551">
        <w:t>8</w:t>
      </w:r>
      <w:r>
        <w:t>=mixed effects. 1</w:t>
      </w:r>
      <w:r w:rsidR="00072551">
        <w:t>9</w:t>
      </w:r>
      <w:r>
        <w:t>=fixed effects.  Same covariates as 16 &amp; 17.</w:t>
      </w:r>
    </w:p>
    <w:p w14:paraId="205BE58A" w14:textId="7C278EAA" w:rsidR="00AC70FD" w:rsidRDefault="00FD1823" w:rsidP="00BB3ACE">
      <w:r w:rsidRPr="00FD1823">
        <w:rPr>
          <w:b/>
          <w:bCs/>
        </w:rPr>
        <w:t xml:space="preserve">Models 20 &amp; 21: </w:t>
      </w:r>
      <w:r>
        <w:t>Models to test two different versions of the fixed effect model with different priors.  Maybe priors for mixed effects model don’t make sense for fixed effect. Changed prior for a50 from uniform to normal, S from uniform to exponential</w:t>
      </w:r>
    </w:p>
    <w:p w14:paraId="14990B51" w14:textId="4D393E62" w:rsidR="0096578B" w:rsidRDefault="0096578B" w:rsidP="00BB3ACE">
      <w:r>
        <w:t>Rhat values for 21 are closer to 1 than for model 20</w:t>
      </w:r>
    </w:p>
    <w:p w14:paraId="281B1630" w14:textId="5130EF1F" w:rsidR="00B51C0D" w:rsidRDefault="00B51C0D" w:rsidP="00BB3ACE">
      <w:r>
        <w:t>WAIC lower for 20 vs 21, original priors model has closer fit</w:t>
      </w:r>
    </w:p>
    <w:p w14:paraId="5D525DF0" w14:textId="6D2BC502" w:rsidR="00B51C0D" w:rsidRDefault="00B51C0D" w:rsidP="00BB3ACE">
      <w:r>
        <w:t>Model fit in predicted vs observed looks the same</w:t>
      </w:r>
    </w:p>
    <w:p w14:paraId="4331C401" w14:textId="2D88B58F" w:rsidR="00B51C0D" w:rsidRDefault="00B51C0D" w:rsidP="00BB3ACE">
      <w:r>
        <w:t>Effect sizes are mostly the same</w:t>
      </w:r>
    </w:p>
    <w:p w14:paraId="46876437" w14:textId="7CD508D3" w:rsidR="0096578B" w:rsidRPr="00FD1823" w:rsidRDefault="0096578B" w:rsidP="00BB3ACE">
      <w:r>
        <w:t>Traces: 20= 14, 21=15</w:t>
      </w:r>
    </w:p>
    <w:p w14:paraId="7EC2794D" w14:textId="77777777" w:rsidR="00AC70FD" w:rsidRPr="00BB3ACE" w:rsidRDefault="00AC70FD" w:rsidP="00BB3ACE"/>
    <w:p w14:paraId="10B55AFA" w14:textId="11F17A49" w:rsidR="00F65DF0" w:rsidRDefault="00F65DF0" w:rsidP="00F65DF0">
      <w:pPr>
        <w:pStyle w:val="Heading1"/>
      </w:pPr>
      <w:r>
        <w:t>Data</w:t>
      </w:r>
    </w:p>
    <w:p w14:paraId="77ED00DB" w14:textId="14B2C736" w:rsidR="00B4747E" w:rsidRDefault="00B4747E" w:rsidP="00B4747E">
      <w:r>
        <w:t>Data come from stock assessments and from papers</w:t>
      </w:r>
    </w:p>
    <w:p w14:paraId="29911665" w14:textId="6B6C7FE9" w:rsidR="00B4747E" w:rsidRDefault="00B4747E" w:rsidP="00B4747E">
      <w:pPr>
        <w:pStyle w:val="ListParagraph"/>
        <w:numPr>
          <w:ilvl w:val="0"/>
          <w:numId w:val="2"/>
        </w:numPr>
      </w:pPr>
      <w:r>
        <w:t>Initial data collection stage just looked at stock assessments because more likely to have maturity, fecundity and natural mortality in one document</w:t>
      </w:r>
    </w:p>
    <w:p w14:paraId="3C73F2CD" w14:textId="10BF86BB" w:rsidR="00B4747E" w:rsidRPr="00B4747E" w:rsidRDefault="00B4747E" w:rsidP="00B4747E">
      <w:pPr>
        <w:pStyle w:val="ListParagraph"/>
        <w:numPr>
          <w:ilvl w:val="0"/>
          <w:numId w:val="2"/>
        </w:numPr>
      </w:pPr>
      <w:r>
        <w:t>Second data collection stage looking at papers with more specific focus</w:t>
      </w:r>
    </w:p>
    <w:p w14:paraId="68008CAA" w14:textId="03FFC9B8" w:rsidR="00A85FF1" w:rsidRPr="00A85FF1" w:rsidRDefault="00A85FF1" w:rsidP="00A85FF1">
      <w:pPr>
        <w:pStyle w:val="Heading2"/>
      </w:pPr>
      <w:r>
        <w:t>Stock Assessments</w:t>
      </w:r>
    </w:p>
    <w:p w14:paraId="55FA9F8D" w14:textId="57798A00" w:rsidR="006E551D" w:rsidRDefault="006E551D" w:rsidP="006E551D">
      <w:r w:rsidRPr="00FB5E7D">
        <w:t>Gulf of Mexico blacktip shark (Carcharhinus limbatus, Carcharhinidae) stock assessment (NMFS 2012</w:t>
      </w:r>
    </w:p>
    <w:p w14:paraId="0AC7D298" w14:textId="23CDFFB6" w:rsidR="006E551D" w:rsidRDefault="006E551D" w:rsidP="006E551D">
      <w:r w:rsidRPr="00203721">
        <w:t>NMFS (2012). Southeast Data, Assessment and Review (SEDAR) 29: Stock assessment report—Gulf of Mexico blacktip shark. North Charleston, SC, USA. Retrieved from http://sedarweb.org/docs/sar/ S29_GOM%20blacktip%20report_SAR_final.pdf</w:t>
      </w:r>
    </w:p>
    <w:p w14:paraId="2EE6DA0D" w14:textId="0640176A" w:rsidR="006E551D" w:rsidRDefault="006E551D" w:rsidP="006E551D"/>
    <w:p w14:paraId="6947ED7A" w14:textId="619D1959" w:rsidR="006E551D" w:rsidRDefault="006E551D" w:rsidP="006E551D">
      <w:r>
        <w:t>Stock</w:t>
      </w:r>
      <w:r w:rsidR="0031281B">
        <w:t xml:space="preserve"> assessments</w:t>
      </w:r>
      <w:r>
        <w:t xml:space="preserve"> in Cortes &amp; Brooks 2018</w:t>
      </w:r>
    </w:p>
    <w:p w14:paraId="7E757313" w14:textId="23B3C0DF" w:rsidR="0031281B" w:rsidRDefault="0031281B" w:rsidP="006E551D">
      <w:r>
        <w:t>Stock assessment from Brooks 2010</w:t>
      </w:r>
    </w:p>
    <w:p w14:paraId="076E4979" w14:textId="77777777" w:rsidR="006E551D" w:rsidRDefault="006E551D" w:rsidP="006E551D">
      <w:pPr>
        <w:pStyle w:val="Heading3"/>
      </w:pPr>
      <w:r>
        <w:t>Stocks in Simpfendorder &amp; Dulvy 2017</w:t>
      </w:r>
    </w:p>
    <w:p w14:paraId="2D056CDE" w14:textId="77777777" w:rsidR="006E551D" w:rsidRDefault="006E551D" w:rsidP="006E551D">
      <w:r>
        <w:t>65 stock assessments. Reefs sharks include…</w:t>
      </w:r>
    </w:p>
    <w:p w14:paraId="442E462F" w14:textId="77777777" w:rsidR="006E551D" w:rsidRDefault="006E551D" w:rsidP="006E551D">
      <w:r w:rsidRPr="003C25A5">
        <w:rPr>
          <w:b/>
        </w:rPr>
        <w:t>Sustainable and with management:</w:t>
      </w:r>
      <w:r>
        <w:t xml:space="preserve"> Northern Aus Australian Blacktip, Gulf of Mexico Blacktip, Gulf of Mexico Bonnethead, NW Atlantic finetooth, </w:t>
      </w:r>
    </w:p>
    <w:p w14:paraId="3E474221" w14:textId="77777777" w:rsidR="006E551D" w:rsidRDefault="006E551D" w:rsidP="006E551D">
      <w:r w:rsidRPr="005B0C34">
        <w:rPr>
          <w:b/>
        </w:rPr>
        <w:t>Sustainable, no management:</w:t>
      </w:r>
      <w:r>
        <w:t xml:space="preserve"> Queensland pigeye, Queensland spinner, Queensland spottail, </w:t>
      </w:r>
    </w:p>
    <w:p w14:paraId="4EC0C9A6" w14:textId="77777777" w:rsidR="006E551D" w:rsidRDefault="006E551D" w:rsidP="006E551D">
      <w:r w:rsidRPr="0059418C">
        <w:rPr>
          <w:b/>
        </w:rPr>
        <w:lastRenderedPageBreak/>
        <w:t>Rebuilding</w:t>
      </w:r>
      <w:r>
        <w:t xml:space="preserve">: Western Australia Dusky, WA Sandbar, NW Atlantic sandbar, </w:t>
      </w:r>
    </w:p>
    <w:p w14:paraId="5504C117" w14:textId="77777777" w:rsidR="006E551D" w:rsidRPr="00190973" w:rsidRDefault="006E551D" w:rsidP="006E551D">
      <w:r w:rsidRPr="0059418C">
        <w:rPr>
          <w:b/>
        </w:rPr>
        <w:t>Not sustainable</w:t>
      </w:r>
      <w:r>
        <w:t>: Queensland Australian Blacktip, NW Atlantic Blacknose, NW Atlantic Blacktip, India Blacktip, NW Atlantic Dusky, NW Atlantic scalloped hammerhead</w:t>
      </w:r>
    </w:p>
    <w:p w14:paraId="32707CC0" w14:textId="77777777" w:rsidR="006E551D" w:rsidRDefault="006E551D" w:rsidP="006E551D">
      <w:r w:rsidRPr="00EB3566">
        <w:rPr>
          <w:rStyle w:val="Heading3Char"/>
        </w:rPr>
        <w:t>AU 2015</w:t>
      </w:r>
      <w:r>
        <w:t xml:space="preserve"> – has von Bertalanffy growth parameters for 23 stocks</w:t>
      </w:r>
    </w:p>
    <w:p w14:paraId="206EB316" w14:textId="77777777" w:rsidR="006E551D" w:rsidRDefault="006E551D" w:rsidP="006E551D">
      <w:r>
        <w:t>Stocks in Clarke &amp; Hoyle 2014</w:t>
      </w:r>
    </w:p>
    <w:p w14:paraId="51D90498" w14:textId="52EDDA11" w:rsidR="006E551D" w:rsidRDefault="006E551D" w:rsidP="006E551D">
      <w:r>
        <w:t>Harry et al 2016</w:t>
      </w:r>
    </w:p>
    <w:p w14:paraId="0D921E81" w14:textId="77777777" w:rsidR="006E551D" w:rsidRPr="00A23521" w:rsidRDefault="006E551D" w:rsidP="006E551D">
      <w:pPr>
        <w:rPr>
          <w:lang w:val="en-CA"/>
        </w:rPr>
      </w:pPr>
      <w:r w:rsidRPr="00A23521">
        <w:rPr>
          <w:lang w:val="en-CA"/>
        </w:rPr>
        <w:t>Barker &amp; Schleussel 2005 – bayesian production modelling</w:t>
      </w:r>
    </w:p>
    <w:p w14:paraId="39A8E1D4" w14:textId="77777777" w:rsidR="006E551D" w:rsidRPr="00A47CDC" w:rsidRDefault="006E551D" w:rsidP="006E551D">
      <w:pPr>
        <w:rPr>
          <w:lang w:val="en-CA"/>
        </w:rPr>
      </w:pPr>
      <w:r w:rsidRPr="00A47CDC">
        <w:rPr>
          <w:lang w:val="en-CA"/>
        </w:rPr>
        <w:t xml:space="preserve">Brooks et al 2010 has </w:t>
      </w:r>
      <w:r>
        <w:rPr>
          <w:lang w:val="en-CA"/>
        </w:rPr>
        <w:t>biological parameters for dusky sharks</w:t>
      </w:r>
    </w:p>
    <w:p w14:paraId="1EEC46E1" w14:textId="77777777" w:rsidR="006E551D" w:rsidRPr="00A47CDC" w:rsidRDefault="006E551D" w:rsidP="006E551D">
      <w:pPr>
        <w:pStyle w:val="Heading3"/>
        <w:rPr>
          <w:lang w:val="en-CA"/>
        </w:rPr>
      </w:pPr>
      <w:r w:rsidRPr="00A47CDC">
        <w:rPr>
          <w:lang w:val="en-CA"/>
        </w:rPr>
        <w:t>Dulvy et al 2008</w:t>
      </w:r>
    </w:p>
    <w:p w14:paraId="6967D671" w14:textId="77777777" w:rsidR="006E551D" w:rsidRDefault="006E551D" w:rsidP="006E551D">
      <w:pPr>
        <w:rPr>
          <w:lang w:val="en-CA"/>
        </w:rPr>
      </w:pPr>
      <w:r w:rsidRPr="00DA761A">
        <w:rPr>
          <w:lang w:val="en-CA"/>
        </w:rPr>
        <w:t>Life history parameters for 21 p</w:t>
      </w:r>
      <w:r>
        <w:rPr>
          <w:lang w:val="en-CA"/>
        </w:rPr>
        <w:t>elagic sharks</w:t>
      </w:r>
    </w:p>
    <w:p w14:paraId="597AD1E0" w14:textId="48D0A512" w:rsidR="006D67BC" w:rsidRDefault="00976300" w:rsidP="00976300">
      <w:pPr>
        <w:pStyle w:val="Heading3"/>
      </w:pPr>
      <w:r w:rsidRPr="00976300">
        <w:t>Cortes et al 2006 Stock Assessment for</w:t>
      </w:r>
      <w:r>
        <w:t xml:space="preserve"> Dusky </w:t>
      </w:r>
    </w:p>
    <w:p w14:paraId="07598BB1" w14:textId="7C95482B" w:rsidR="00976300" w:rsidRDefault="00C20876" w:rsidP="00976300">
      <w:r>
        <w:t>US Atlantic sharks are managed under the Fishery Management Plan for Atlantic Tunas, Swordfish and Sharks HMSFMP</w:t>
      </w:r>
    </w:p>
    <w:p w14:paraId="05FEA04F" w14:textId="4602096A" w:rsidR="00212C59" w:rsidRDefault="00F51131" w:rsidP="00F51131">
      <w:pPr>
        <w:pStyle w:val="Heading2"/>
      </w:pPr>
      <w:r>
        <w:t>Life History Covariates</w:t>
      </w:r>
    </w:p>
    <w:p w14:paraId="5E9E27E8" w14:textId="77777777" w:rsidR="00D817A1" w:rsidRPr="00D414D1" w:rsidRDefault="00D817A1" w:rsidP="00D817A1">
      <w:pPr>
        <w:rPr>
          <w:b/>
          <w:bCs/>
        </w:rPr>
      </w:pPr>
      <w:r w:rsidRPr="00D414D1">
        <w:rPr>
          <w:b/>
          <w:bCs/>
        </w:rPr>
        <w:t>Covariates:</w:t>
      </w:r>
    </w:p>
    <w:p w14:paraId="746DEAE9" w14:textId="77777777" w:rsidR="00D817A1" w:rsidRDefault="00D817A1" w:rsidP="00D817A1">
      <w:pPr>
        <w:pStyle w:val="ListParagraph"/>
        <w:numPr>
          <w:ilvl w:val="0"/>
          <w:numId w:val="2"/>
        </w:numPr>
      </w:pPr>
      <w:r>
        <w:t xml:space="preserve">Temperature preference and coastal vs open ocean </w:t>
      </w:r>
      <w:r>
        <w:fldChar w:fldCharType="begin" w:fldLock="1"/>
      </w:r>
      <w:r>
        <w:instrText>ADDIN CSL_CITATION {"citationItems":[{"id":"ITEM-1","itemData":{"author":[{"dropping-particle":"","family":"Simpfendorfer","given":"Colin A.","non-dropping-particle":"","parse-names":false,"suffix":""},{"dropping-particle":"","family":"McAuley","given":"Rory B.","non-dropping-particle":"","parse-names":false,"suffix":""},{"dropping-particle":"","family":"Chidlow","given":"Justin","non-dropping-particle":"","parse-names":false,"suffix":""},{"dropping-particle":"","family":"Unsworth","given":"Phil","non-dropping-particle":"","parse-names":false,"suffix":""}],"container-title":"Marine And Freshwater Research","id":"ITEM-1","issued":{"date-parts":[["2002"]]},"page":"567-573","title":"Validated age and growth of the dusky shark, Carcharhinus obscurus, from Western Australian waters","type":"article-journal","volume":"53"},"uris":["http://www.mendeley.com/documents/?uuid=359217c9-f372-4344-92d6-04245bc80a2b"]}],"mendeley":{"formattedCitation":"(Simpfendorfer et al., 2002)","plainTextFormattedCitation":"(Simpfendorfer et al., 2002)","previouslyFormattedCitation":"(Simpfendorfer et al., 2002)"},"properties":{"noteIndex":0},"schema":"https://github.com/citation-style-language/schema/raw/master/csl-citation.json"}</w:instrText>
      </w:r>
      <w:r>
        <w:fldChar w:fldCharType="separate"/>
      </w:r>
      <w:r w:rsidRPr="00532BF1">
        <w:rPr>
          <w:noProof/>
        </w:rPr>
        <w:t>(Simpfendorfer et al., 2002)</w:t>
      </w:r>
      <w:r>
        <w:fldChar w:fldCharType="end"/>
      </w:r>
    </w:p>
    <w:p w14:paraId="37D9E19C" w14:textId="77777777" w:rsidR="00D817A1" w:rsidRDefault="00D817A1" w:rsidP="00D817A1">
      <w:pPr>
        <w:pStyle w:val="ListParagraph"/>
        <w:numPr>
          <w:ilvl w:val="0"/>
          <w:numId w:val="2"/>
        </w:numPr>
      </w:pPr>
      <w:r>
        <w:t xml:space="preserve">Use of nursery areas (carcharhinids using nursery areas tend to have slower growth rates) see </w:t>
      </w:r>
      <w:r>
        <w:fldChar w:fldCharType="begin" w:fldLock="1"/>
      </w:r>
      <w:r>
        <w:instrText>ADDIN CSL_CITATION {"citationItems":[{"id":"ITEM-1","itemData":{"author":[{"dropping-particle":"","family":"Branstetter","given":"S.","non-dropping-particle":"","parse-names":false,"suffix":""}],"container-title":"‘Elasmobranchs as Living Resources: Advances in the Biology, Ecology, Systematics and the Status of the Fisheries","editor":[{"dropping-particle":"","family":"Pratt","given":"H.L.","non-dropping-particle":"","parse-names":false,"suffix":""},{"dropping-particle":"","family":"Gruber","given":"S. H.","non-dropping-particle":"","parse-names":false,"suffix":""},{"dropping-particle":"","family":"Taniuchi","given":"Toru","non-dropping-particle":"","parse-names":false,"suffix":""}],"id":"ITEM-1","issued":{"date-parts":[["1990"]]},"page":"17–28","publisher":"US Department of Commerce, NOAA Technical Report, National Marine Fisheries Service","title":"Early life-history implications of selected carcharhinoid and lamnoid sharks of the northwest Atlantic","type":"chapter"},"uris":["http://www.mendeley.com/documents/?uuid=deae3ed3-a416-4676-a5f1-60da8452691f"]}],"mendeley":{"formattedCitation":"(Branstetter, 1990)","plainTextFormattedCitation":"(Branstetter, 1990)","previouslyFormattedCitation":"(Branstetter, 1990)"},"properties":{"noteIndex":0},"schema":"https://github.com/citation-style-language/schema/raw/master/csl-citation.json"}</w:instrText>
      </w:r>
      <w:r>
        <w:fldChar w:fldCharType="separate"/>
      </w:r>
      <w:r w:rsidRPr="003243B4">
        <w:rPr>
          <w:noProof/>
        </w:rPr>
        <w:t>(Branstetter, 1990)</w:t>
      </w:r>
      <w:r>
        <w:fldChar w:fldCharType="end"/>
      </w:r>
    </w:p>
    <w:p w14:paraId="3CB0E5FA" w14:textId="77777777" w:rsidR="00D817A1" w:rsidRDefault="00D817A1" w:rsidP="00D817A1">
      <w:pPr>
        <w:pStyle w:val="ListParagraph"/>
        <w:numPr>
          <w:ilvl w:val="0"/>
          <w:numId w:val="2"/>
        </w:numPr>
      </w:pPr>
      <w:r>
        <w:t>Length at maturity, total length, species growth rate k (von Bertalanffy parameter), intrinsic rate of increase r, age at 50 maturity a50, maximum age, (Frisk 2011, Hutchings 2012)</w:t>
      </w:r>
    </w:p>
    <w:p w14:paraId="69738C86" w14:textId="77777777" w:rsidR="00D817A1" w:rsidRDefault="00D817A1" w:rsidP="00D817A1">
      <w:pPr>
        <w:pStyle w:val="ListParagraph"/>
        <w:numPr>
          <w:ilvl w:val="0"/>
          <w:numId w:val="2"/>
        </w:numPr>
      </w:pPr>
      <w:r>
        <w:t xml:space="preserve">Fecundity </w:t>
      </w:r>
    </w:p>
    <w:p w14:paraId="10E2CF51" w14:textId="77777777" w:rsidR="00D817A1" w:rsidRDefault="00D817A1" w:rsidP="00D817A1">
      <w:pPr>
        <w:pStyle w:val="ListParagraph"/>
        <w:numPr>
          <w:ilvl w:val="0"/>
          <w:numId w:val="2"/>
        </w:numPr>
      </w:pPr>
      <w:r>
        <w:t>Genus (relatedness)- is this a nuisance variable?</w:t>
      </w:r>
    </w:p>
    <w:p w14:paraId="683819B6" w14:textId="4883F39F" w:rsidR="00D817A1" w:rsidRDefault="00D817A1" w:rsidP="00D817A1">
      <w:pPr>
        <w:pStyle w:val="ListParagraph"/>
        <w:numPr>
          <w:ilvl w:val="0"/>
          <w:numId w:val="2"/>
        </w:numPr>
      </w:pPr>
      <w:r>
        <w:t>From Beukhof dataset: habitat, feeding mode, body shape, offspring size, spawning type</w:t>
      </w:r>
    </w:p>
    <w:p w14:paraId="0925FA4D" w14:textId="77777777" w:rsidR="00D817A1" w:rsidRDefault="00D817A1" w:rsidP="00D817A1">
      <w:pPr>
        <w:pStyle w:val="ListParagraph"/>
        <w:numPr>
          <w:ilvl w:val="0"/>
          <w:numId w:val="2"/>
        </w:numPr>
      </w:pPr>
    </w:p>
    <w:p w14:paraId="5386252D" w14:textId="40844E0B" w:rsidR="00D817A1" w:rsidRDefault="00D817A1" w:rsidP="00D817A1"/>
    <w:p w14:paraId="3E54711B" w14:textId="77777777" w:rsidR="00D817A1" w:rsidRPr="00D414D1" w:rsidRDefault="00D817A1" w:rsidP="00D817A1">
      <w:pPr>
        <w:rPr>
          <w:b/>
          <w:bCs/>
        </w:rPr>
      </w:pPr>
      <w:r w:rsidRPr="00D414D1">
        <w:rPr>
          <w:b/>
          <w:bCs/>
        </w:rPr>
        <w:t>Sources:</w:t>
      </w:r>
    </w:p>
    <w:p w14:paraId="2EB2DAC9" w14:textId="77777777" w:rsidR="00D817A1" w:rsidRDefault="00D817A1" w:rsidP="00D817A1"/>
    <w:p w14:paraId="19CF072E" w14:textId="35FFB8EE" w:rsidR="00F51131" w:rsidRDefault="00F51131" w:rsidP="00F51131">
      <w:r>
        <w:t>Dusky – Compagno 1984, Musick 1993</w:t>
      </w:r>
      <w:r w:rsidR="005E3304">
        <w:t xml:space="preserve">, </w:t>
      </w:r>
      <w:r w:rsidR="009B7E8D">
        <w:t>Musick &amp; Colvocoresses 1986, Castro 1993</w:t>
      </w:r>
      <w:r w:rsidR="00462E76">
        <w:t>, Natanson 1995</w:t>
      </w:r>
      <w:r>
        <w:t xml:space="preserve"> from Cortes 2006</w:t>
      </w:r>
    </w:p>
    <w:p w14:paraId="2831E4AC" w14:textId="77777777" w:rsidR="00D414D1" w:rsidRDefault="00D414D1" w:rsidP="00D414D1">
      <w:pPr>
        <w:rPr>
          <w:lang w:val="en-CA"/>
        </w:rPr>
      </w:pPr>
      <w:r>
        <w:rPr>
          <w:lang w:val="en-CA"/>
        </w:rPr>
        <w:t>Hutchings et al 2012</w:t>
      </w:r>
    </w:p>
    <w:p w14:paraId="1D1E61D2" w14:textId="77777777" w:rsidR="00D414D1" w:rsidRDefault="00D414D1" w:rsidP="00D414D1">
      <w:pPr>
        <w:rPr>
          <w:lang w:val="en-CA"/>
        </w:rPr>
      </w:pPr>
      <w:r>
        <w:rPr>
          <w:lang w:val="en-CA"/>
        </w:rPr>
        <w:t>Longline data from Hansell et al 2018</w:t>
      </w:r>
    </w:p>
    <w:p w14:paraId="2E665E06" w14:textId="319BFE0D" w:rsidR="00D414D1" w:rsidRPr="00D414D1" w:rsidRDefault="00D414D1" w:rsidP="00F51131">
      <w:pPr>
        <w:rPr>
          <w:lang w:val="en-CA"/>
        </w:rPr>
      </w:pPr>
      <w:r>
        <w:rPr>
          <w:lang w:val="en-CA"/>
        </w:rPr>
        <w:t>Robbins 2006 see for white-tip and grey reef sharks in australia</w:t>
      </w:r>
    </w:p>
    <w:p w14:paraId="0F49E6FD" w14:textId="4031A947" w:rsidR="00D414D1" w:rsidRDefault="00D414D1" w:rsidP="00D414D1">
      <w:pPr>
        <w:rPr>
          <w:b/>
          <w:bCs/>
        </w:rPr>
      </w:pPr>
      <w:r w:rsidRPr="00D414D1">
        <w:rPr>
          <w:b/>
          <w:bCs/>
        </w:rPr>
        <w:t>Notes on data collection:</w:t>
      </w:r>
    </w:p>
    <w:p w14:paraId="4C37DB24" w14:textId="69BBA718" w:rsidR="00D414D1" w:rsidRPr="00D414D1" w:rsidRDefault="00D414D1" w:rsidP="00D414D1">
      <w:r>
        <w:lastRenderedPageBreak/>
        <w:t>Data is included in the master table preferentially by source.  Highest priority inclusion status = data from peer-reviewed papers or fisheries management documents e.g. stock assessments. 2</w:t>
      </w:r>
      <w:r w:rsidRPr="00D414D1">
        <w:rPr>
          <w:vertAlign w:val="superscript"/>
        </w:rPr>
        <w:t>nd</w:t>
      </w:r>
      <w:r>
        <w:t xml:space="preserve"> tier is data from Beukhof dataset. 3</w:t>
      </w:r>
      <w:r w:rsidRPr="00D414D1">
        <w:rPr>
          <w:vertAlign w:val="superscript"/>
        </w:rPr>
        <w:t>rd</w:t>
      </w:r>
      <w:r>
        <w:t xml:space="preserve"> tier is data from FishBase.</w:t>
      </w:r>
    </w:p>
    <w:p w14:paraId="3B3E8B46" w14:textId="06801E74" w:rsidR="006D67BC" w:rsidRPr="00DA761A" w:rsidRDefault="006D67BC" w:rsidP="006D67BC">
      <w:pPr>
        <w:pStyle w:val="Heading2"/>
        <w:rPr>
          <w:lang w:val="en-CA"/>
        </w:rPr>
      </w:pPr>
      <w:r>
        <w:rPr>
          <w:lang w:val="en-CA"/>
        </w:rPr>
        <w:t xml:space="preserve">Equations </w:t>
      </w:r>
    </w:p>
    <w:p w14:paraId="0BF1CAB8" w14:textId="048FA121" w:rsidR="006E551D" w:rsidRPr="007D4295" w:rsidRDefault="003D748B">
      <w:pPr>
        <w:rPr>
          <w:b/>
          <w:bCs/>
          <w:lang w:val="en-CA"/>
        </w:rPr>
      </w:pPr>
      <w:r w:rsidRPr="007D4295">
        <w:rPr>
          <w:b/>
          <w:bCs/>
          <w:lang w:val="en-CA"/>
        </w:rPr>
        <w:t>From Cortes 2006</w:t>
      </w:r>
      <w:r w:rsidR="008D1D9C">
        <w:rPr>
          <w:b/>
          <w:bCs/>
          <w:lang w:val="en-CA"/>
        </w:rPr>
        <w:t xml:space="preserve"> (catch-free age structured model)</w:t>
      </w:r>
      <w:r w:rsidRPr="007D4295">
        <w:rPr>
          <w:b/>
          <w:bCs/>
          <w:lang w:val="en-CA"/>
        </w:rPr>
        <w:t>:</w:t>
      </w:r>
    </w:p>
    <w:p w14:paraId="302F9F25" w14:textId="289BA20E" w:rsidR="003D748B" w:rsidRDefault="00095B6F">
      <w:pPr>
        <w:rPr>
          <w:lang w:val="en-CA"/>
        </w:rPr>
      </w:pPr>
      <w:r>
        <w:rPr>
          <w:lang w:val="en-CA"/>
        </w:rPr>
        <w:t xml:space="preserve">Eq. 3.4 and 3.5 </w:t>
      </w:r>
    </w:p>
    <w:p w14:paraId="75A4BDC9" w14:textId="6A8661BA" w:rsidR="00095B6F" w:rsidRPr="00095B6F" w:rsidRDefault="00095B6F">
      <w:pPr>
        <w:rPr>
          <w:rFonts w:eastAsiaTheme="minorEastAsia"/>
          <w:lang w:val="en-CA"/>
        </w:rPr>
      </w:pPr>
      <m:oMathPara>
        <m:oMath>
          <m:r>
            <w:rPr>
              <w:rFonts w:ascii="Cambria Math" w:hAnsi="Cambria Math"/>
              <w:lang w:val="en-CA"/>
            </w:rPr>
            <m:t>z=</m:t>
          </m:r>
          <m:f>
            <m:fPr>
              <m:ctrlPr>
                <w:rPr>
                  <w:rFonts w:ascii="Cambria Math" w:hAnsi="Cambria Math"/>
                  <w:i/>
                  <w:lang w:val="en-CA"/>
                </w:rPr>
              </m:ctrlPr>
            </m:fPr>
            <m:num>
              <m:r>
                <w:rPr>
                  <w:rFonts w:ascii="Cambria Math" w:hAnsi="Cambria Math"/>
                  <w:lang w:val="en-CA"/>
                </w:rPr>
                <m:t>α</m:t>
              </m:r>
            </m:num>
            <m:den>
              <m:r>
                <w:rPr>
                  <w:rFonts w:ascii="Cambria Math" w:hAnsi="Cambria Math"/>
                  <w:lang w:val="en-CA"/>
                </w:rPr>
                <m:t>4+α</m:t>
              </m:r>
            </m:den>
          </m:f>
        </m:oMath>
      </m:oMathPara>
    </w:p>
    <w:p w14:paraId="406013A2" w14:textId="21946081" w:rsidR="00095B6F" w:rsidRPr="00296DA8" w:rsidRDefault="007511C9">
      <w:pPr>
        <w:rPr>
          <w:rFonts w:eastAsiaTheme="minorEastAsia"/>
          <w:lang w:val="en-CA"/>
        </w:rPr>
      </w:pPr>
      <m:oMathPara>
        <m:oMath>
          <m:r>
            <w:rPr>
              <w:rFonts w:ascii="Cambria Math" w:hAnsi="Cambria Math"/>
              <w:lang w:val="en-CA"/>
            </w:rPr>
            <m:t>α=</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0</m:t>
              </m:r>
            </m:sub>
          </m:sSub>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0</m:t>
              </m:r>
            </m:sub>
          </m:sSub>
          <m:r>
            <w:rPr>
              <w:rFonts w:ascii="Cambria Math" w:hAnsi="Cambria Math"/>
              <w:lang w:val="en-CA"/>
            </w:rPr>
            <m:t>=</m:t>
          </m:r>
          <m:nary>
            <m:naryPr>
              <m:chr m:val="∑"/>
              <m:limLoc m:val="undOvr"/>
              <m:ctrlPr>
                <w:rPr>
                  <w:rFonts w:ascii="Cambria Math" w:hAnsi="Cambria Math"/>
                  <w:i/>
                  <w:lang w:val="en-CA"/>
                </w:rPr>
              </m:ctrlPr>
            </m:naryPr>
            <m:sub>
              <m:r>
                <w:rPr>
                  <w:rFonts w:ascii="Cambria Math" w:hAnsi="Cambria Math"/>
                  <w:lang w:val="en-CA"/>
                </w:rPr>
                <m:t>x=1</m:t>
              </m:r>
            </m:sub>
            <m:sup>
              <m:r>
                <w:rPr>
                  <w:rFonts w:ascii="Cambria Math" w:hAnsi="Cambria Math"/>
                  <w:lang w:val="en-CA"/>
                </w:rPr>
                <m:t>n</m:t>
              </m:r>
            </m:sup>
            <m:e>
              <m:sSub>
                <m:sSubPr>
                  <m:ctrlPr>
                    <w:rPr>
                      <w:rFonts w:ascii="Cambria Math" w:hAnsi="Cambria Math"/>
                      <w:i/>
                      <w:lang w:val="en-CA"/>
                    </w:rPr>
                  </m:ctrlPr>
                </m:sSubPr>
                <m:e>
                  <m:r>
                    <w:rPr>
                      <w:rFonts w:ascii="Cambria Math" w:hAnsi="Cambria Math"/>
                      <w:lang w:val="en-CA"/>
                    </w:rPr>
                    <m:t>l</m:t>
                  </m:r>
                </m:e>
                <m:sub>
                  <m:r>
                    <w:rPr>
                      <w:rFonts w:ascii="Cambria Math" w:hAnsi="Cambria Math"/>
                      <w:lang w:val="en-CA"/>
                    </w:rPr>
                    <m:t>x</m:t>
                  </m:r>
                </m:sub>
              </m:sSub>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x</m:t>
                  </m:r>
                </m:sub>
              </m:sSub>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0</m:t>
                  </m:r>
                </m:sub>
              </m:sSub>
            </m:e>
          </m:nary>
        </m:oMath>
      </m:oMathPara>
    </w:p>
    <w:p w14:paraId="544704E3" w14:textId="5458A116" w:rsidR="00296DA8" w:rsidRPr="004229FF" w:rsidRDefault="00296DA8">
      <w:pPr>
        <w:rPr>
          <w:rFonts w:eastAsiaTheme="minorEastAsia"/>
          <w:lang w:val="en-CA"/>
        </w:rPr>
      </w:pPr>
      <m:oMathPara>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ma</m:t>
              </m:r>
            </m:e>
          </m:d>
          <m:r>
            <w:rPr>
              <w:rFonts w:ascii="Cambria Math" w:eastAsiaTheme="minorEastAsia" w:hAnsi="Cambria Math"/>
              <w:lang w:val="en-CA"/>
            </w:rPr>
            <m:t xml:space="preserve">= </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1+</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-k</m:t>
                  </m:r>
                  <m:d>
                    <m:dPr>
                      <m:ctrlPr>
                        <w:rPr>
                          <w:rFonts w:ascii="Cambria Math" w:eastAsiaTheme="minorEastAsia" w:hAnsi="Cambria Math"/>
                          <w:i/>
                          <w:lang w:val="en-CA"/>
                        </w:rPr>
                      </m:ctrlPr>
                    </m:dPr>
                    <m:e>
                      <m:r>
                        <w:rPr>
                          <w:rFonts w:ascii="Cambria Math" w:eastAsiaTheme="minorEastAsia" w:hAnsi="Cambria Math"/>
                          <w:lang w:val="en-CA"/>
                        </w:rPr>
                        <m:t>a-</m:t>
                      </m:r>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50</m:t>
                          </m:r>
                        </m:sub>
                      </m:sSub>
                    </m:e>
                  </m:d>
                </m:sup>
              </m:sSup>
            </m:den>
          </m:f>
        </m:oMath>
      </m:oMathPara>
    </w:p>
    <w:p w14:paraId="6728A53A" w14:textId="1D5792EA" w:rsidR="004229FF" w:rsidRDefault="004229FF">
      <w:pPr>
        <w:rPr>
          <w:rFonts w:eastAsiaTheme="minorEastAsia"/>
          <w:lang w:val="en-CA"/>
        </w:rPr>
      </w:pPr>
    </w:p>
    <w:p w14:paraId="43ABE39D" w14:textId="6FA6DAEC" w:rsidR="004229FF" w:rsidRPr="00307FB3" w:rsidRDefault="004229FF">
      <w:pPr>
        <w:rPr>
          <w:rFonts w:eastAsiaTheme="minorEastAsia"/>
          <w:lang w:val="en-CA"/>
        </w:rPr>
      </w:pPr>
      <m:oMathPara>
        <m:oMath>
          <m:r>
            <w:rPr>
              <w:rFonts w:ascii="Cambria Math" w:eastAsiaTheme="minorEastAsia" w:hAnsi="Cambria Math"/>
              <w:lang w:val="en-CA"/>
            </w:rPr>
            <m:t>k=</m:t>
          </m:r>
          <m:f>
            <m:fPr>
              <m:ctrlPr>
                <w:rPr>
                  <w:rFonts w:ascii="Cambria Math" w:eastAsiaTheme="minorEastAsia" w:hAnsi="Cambria Math"/>
                  <w:i/>
                  <w:lang w:val="en-CA"/>
                </w:rPr>
              </m:ctrlPr>
            </m:fPr>
            <m:num>
              <m:func>
                <m:funcPr>
                  <m:ctrlPr>
                    <w:rPr>
                      <w:rFonts w:ascii="Cambria Math" w:eastAsiaTheme="minorEastAsia" w:hAnsi="Cambria Math"/>
                      <w:lang w:val="en-CA"/>
                    </w:rPr>
                  </m:ctrlPr>
                </m:funcPr>
                <m:fName>
                  <m:r>
                    <m:rPr>
                      <m:sty m:val="p"/>
                    </m:rPr>
                    <w:rPr>
                      <w:rFonts w:ascii="Cambria Math" w:eastAsiaTheme="minorEastAsia" w:hAnsi="Cambria Math"/>
                      <w:lang w:val="en-CA"/>
                    </w:rPr>
                    <m:t>ln</m:t>
                  </m:r>
                </m:fName>
                <m:e>
                  <m:d>
                    <m:dPr>
                      <m:ctrlPr>
                        <w:rPr>
                          <w:rFonts w:ascii="Cambria Math" w:eastAsiaTheme="minorEastAsia" w:hAnsi="Cambria Math"/>
                          <w:i/>
                          <w:lang w:val="en-CA"/>
                        </w:rPr>
                      </m:ctrlPr>
                    </m:dPr>
                    <m:e>
                      <m:r>
                        <w:rPr>
                          <w:rFonts w:ascii="Cambria Math" w:eastAsiaTheme="minorEastAsia" w:hAnsi="Cambria Math"/>
                          <w:lang w:val="en-CA"/>
                        </w:rPr>
                        <m:t>19</m:t>
                      </m:r>
                    </m:e>
                  </m:d>
                </m:e>
              </m:func>
            </m:num>
            <m:den>
              <m:d>
                <m:dPr>
                  <m:ctrlPr>
                    <w:rPr>
                      <w:rFonts w:ascii="Cambria Math" w:eastAsiaTheme="minorEastAsia" w:hAnsi="Cambria Math"/>
                      <w:i/>
                      <w:lang w:val="en-CA"/>
                    </w:rPr>
                  </m:ctrlPr>
                </m:dPr>
                <m:e>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95</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50</m:t>
                      </m:r>
                    </m:sub>
                  </m:sSub>
                </m:e>
              </m:d>
            </m:den>
          </m:f>
        </m:oMath>
      </m:oMathPara>
    </w:p>
    <w:p w14:paraId="31640F5F" w14:textId="3CEE8FB5" w:rsidR="00307FB3" w:rsidRDefault="00307FB3">
      <w:pPr>
        <w:rPr>
          <w:rFonts w:eastAsiaTheme="minorEastAsia"/>
          <w:lang w:val="en-CA"/>
        </w:rPr>
      </w:pPr>
      <w:r>
        <w:rPr>
          <w:rFonts w:eastAsiaTheme="minorEastAsia"/>
          <w:lang w:val="en-CA"/>
        </w:rPr>
        <w:t xml:space="preserve">Where </w:t>
      </w:r>
    </w:p>
    <w:p w14:paraId="270BE8B3" w14:textId="26C3FB32" w:rsidR="00307FB3" w:rsidRDefault="00767C74" w:rsidP="000E0B18">
      <w:pPr>
        <w:spacing w:after="0"/>
        <w:rPr>
          <w:lang w:val="en-CA"/>
        </w:rPr>
      </w:pPr>
      <w:r>
        <w:rPr>
          <w:lang w:val="en-CA"/>
        </w:rPr>
        <w:t>S</w:t>
      </w:r>
      <w:r w:rsidRPr="00767C74">
        <w:rPr>
          <w:vertAlign w:val="subscript"/>
          <w:lang w:val="en-CA"/>
        </w:rPr>
        <w:t>0</w:t>
      </w:r>
      <w:r w:rsidRPr="00767C74">
        <w:rPr>
          <w:lang w:val="en-CA"/>
        </w:rPr>
        <w:t>=</w:t>
      </w:r>
      <w:r w:rsidR="00C73D22">
        <w:rPr>
          <w:lang w:val="en-CA"/>
        </w:rPr>
        <w:t>age 0 pup survival</w:t>
      </w:r>
    </w:p>
    <w:p w14:paraId="47886D61" w14:textId="5D9EBF7E" w:rsidR="00C73D22" w:rsidRDefault="00C73D22" w:rsidP="000E0B18">
      <w:pPr>
        <w:spacing w:after="0"/>
        <w:rPr>
          <w:lang w:val="en-CA"/>
        </w:rPr>
      </w:pPr>
      <w:r>
        <w:rPr>
          <w:lang w:val="en-CA"/>
        </w:rPr>
        <w:t>R</w:t>
      </w:r>
      <w:r w:rsidRPr="000E0B18">
        <w:rPr>
          <w:vertAlign w:val="subscript"/>
          <w:lang w:val="en-CA"/>
        </w:rPr>
        <w:t>0</w:t>
      </w:r>
      <w:r>
        <w:rPr>
          <w:lang w:val="en-CA"/>
        </w:rPr>
        <w:t>=</w:t>
      </w:r>
      <w:r w:rsidR="000E0B18">
        <w:rPr>
          <w:lang w:val="en-CA"/>
        </w:rPr>
        <w:t>net reproductive rate (recruitment)</w:t>
      </w:r>
    </w:p>
    <w:p w14:paraId="2E2535FE" w14:textId="04E429E3" w:rsidR="000E0B18" w:rsidRDefault="008B5B2D" w:rsidP="000E0B18">
      <w:pPr>
        <w:spacing w:after="0"/>
        <w:rPr>
          <w:lang w:val="en-CA"/>
        </w:rPr>
      </w:pPr>
      <w:r>
        <w:rPr>
          <w:lang w:val="en-CA"/>
        </w:rPr>
        <w:t>lx=survivorship ogive</w:t>
      </w:r>
    </w:p>
    <w:p w14:paraId="0C3E1C3B" w14:textId="63B1D6B2" w:rsidR="008B5B2D" w:rsidRDefault="008B5B2D" w:rsidP="000E0B18">
      <w:pPr>
        <w:spacing w:after="0"/>
        <w:rPr>
          <w:lang w:val="en-CA"/>
        </w:rPr>
      </w:pPr>
      <w:r>
        <w:rPr>
          <w:lang w:val="en-CA"/>
        </w:rPr>
        <w:t>mx=maturity ogive</w:t>
      </w:r>
    </w:p>
    <w:p w14:paraId="3886446E" w14:textId="730DAA72" w:rsidR="008B5B2D" w:rsidRDefault="003F3088" w:rsidP="000E0B18">
      <w:pPr>
        <w:spacing w:after="0"/>
        <w:rPr>
          <w:lang w:val="en-CA"/>
        </w:rPr>
      </w:pPr>
      <w:r>
        <w:rPr>
          <w:lang w:val="en-CA"/>
        </w:rPr>
        <w:t>n=max lifespan</w:t>
      </w:r>
    </w:p>
    <w:p w14:paraId="6E50C961" w14:textId="72F4A021" w:rsidR="003F3088" w:rsidRDefault="003F3088" w:rsidP="000E0B18">
      <w:pPr>
        <w:spacing w:after="0"/>
        <w:rPr>
          <w:lang w:val="en-CA"/>
        </w:rPr>
      </w:pPr>
      <w:r>
        <w:rPr>
          <w:rFonts w:cstheme="minorHAnsi"/>
          <w:lang w:val="en-CA"/>
        </w:rPr>
        <w:t>α</w:t>
      </w:r>
      <w:r>
        <w:rPr>
          <w:lang w:val="en-CA"/>
        </w:rPr>
        <w:t>=maximum lifetime reproduction per female (density independent)</w:t>
      </w:r>
      <w:r w:rsidR="008A4CED">
        <w:rPr>
          <w:lang w:val="en-CA"/>
        </w:rPr>
        <w:t xml:space="preserve"> – same as </w:t>
      </w:r>
      <w:r w:rsidR="008A4CED">
        <w:rPr>
          <w:rFonts w:cstheme="minorHAnsi"/>
          <w:lang w:val="en-CA"/>
        </w:rPr>
        <w:t>â</w:t>
      </w:r>
      <w:r w:rsidR="008A4CED">
        <w:rPr>
          <w:lang w:val="en-CA"/>
        </w:rPr>
        <w:t xml:space="preserve"> in Brooks 2010</w:t>
      </w:r>
    </w:p>
    <w:p w14:paraId="69986638" w14:textId="35AF9C43" w:rsidR="00296DA8" w:rsidRDefault="00296DA8" w:rsidP="000E0B18">
      <w:pPr>
        <w:spacing w:after="0"/>
        <w:rPr>
          <w:lang w:val="en-CA"/>
        </w:rPr>
      </w:pPr>
      <w:r>
        <w:rPr>
          <w:lang w:val="en-CA"/>
        </w:rPr>
        <w:t>f(ma)=maturity as a function of age</w:t>
      </w:r>
    </w:p>
    <w:p w14:paraId="2D0A8B76" w14:textId="7BF15CBC" w:rsidR="008E3610" w:rsidRDefault="008E3610" w:rsidP="000E0B18">
      <w:pPr>
        <w:spacing w:after="0"/>
        <w:rPr>
          <w:lang w:val="en-CA"/>
        </w:rPr>
      </w:pPr>
      <w:r>
        <w:rPr>
          <w:lang w:val="en-CA"/>
        </w:rPr>
        <w:t>k=slope of logistic maturity curve</w:t>
      </w:r>
    </w:p>
    <w:p w14:paraId="757FA323" w14:textId="3B62DDA8" w:rsidR="008E3610" w:rsidRDefault="008E3610" w:rsidP="000E0B18">
      <w:pPr>
        <w:spacing w:after="0"/>
        <w:rPr>
          <w:lang w:val="en-CA"/>
        </w:rPr>
      </w:pPr>
      <w:r>
        <w:rPr>
          <w:lang w:val="en-CA"/>
        </w:rPr>
        <w:t>a</w:t>
      </w:r>
      <w:r w:rsidRPr="008E3610">
        <w:rPr>
          <w:vertAlign w:val="subscript"/>
          <w:lang w:val="en-CA"/>
        </w:rPr>
        <w:t>95</w:t>
      </w:r>
      <w:r>
        <w:rPr>
          <w:lang w:val="en-CA"/>
        </w:rPr>
        <w:t>=age when 95% of population is mature</w:t>
      </w:r>
    </w:p>
    <w:p w14:paraId="1CA06EBF" w14:textId="766EBFA8" w:rsidR="003F3088" w:rsidRDefault="008E3610" w:rsidP="000E0B18">
      <w:pPr>
        <w:spacing w:after="0"/>
        <w:rPr>
          <w:rFonts w:eastAsiaTheme="minorEastAsia"/>
          <w:lang w:val="en-CA"/>
        </w:rPr>
      </w:pPr>
      <w:r>
        <w:rPr>
          <w:rFonts w:eastAsiaTheme="minorEastAsia"/>
          <w:lang w:val="en-CA"/>
        </w:rPr>
        <w:t>a</w:t>
      </w:r>
      <w:r w:rsidRPr="008E3610">
        <w:rPr>
          <w:rFonts w:eastAsiaTheme="minorEastAsia"/>
          <w:vertAlign w:val="subscript"/>
          <w:lang w:val="en-CA"/>
        </w:rPr>
        <w:t>50</w:t>
      </w:r>
      <w:r>
        <w:rPr>
          <w:rFonts w:eastAsiaTheme="minorEastAsia"/>
          <w:lang w:val="en-CA"/>
        </w:rPr>
        <w:t>=age when 50% of population is mature/median age at maturity</w:t>
      </w:r>
    </w:p>
    <w:p w14:paraId="11BB7A35" w14:textId="320632B8" w:rsidR="00817F2F" w:rsidRDefault="00817F2F" w:rsidP="000E0B18">
      <w:pPr>
        <w:spacing w:after="0"/>
        <w:rPr>
          <w:rFonts w:eastAsiaTheme="minorEastAsia"/>
          <w:lang w:val="en-CA"/>
        </w:rPr>
      </w:pPr>
      <w:r>
        <w:rPr>
          <w:rFonts w:eastAsiaTheme="minorEastAsia"/>
          <w:lang w:val="en-CA"/>
        </w:rPr>
        <w:t xml:space="preserve">z = steepness </w:t>
      </w:r>
      <w:r w:rsidR="00611137">
        <w:rPr>
          <w:rFonts w:eastAsiaTheme="minorEastAsia"/>
          <w:lang w:val="en-CA"/>
        </w:rPr>
        <w:t>(ratio of recruitment at 20% of virgin biomass to recruitment at virgin biomass)</w:t>
      </w:r>
    </w:p>
    <w:p w14:paraId="04CFC969" w14:textId="77777777" w:rsidR="008E3610" w:rsidRDefault="008E3610" w:rsidP="000E0B18">
      <w:pPr>
        <w:spacing w:after="0"/>
        <w:rPr>
          <w:lang w:val="en-CA"/>
        </w:rPr>
      </w:pPr>
    </w:p>
    <w:p w14:paraId="3CE2563C" w14:textId="2980065E" w:rsidR="00323799" w:rsidRPr="007D4295" w:rsidRDefault="00AE7C78" w:rsidP="000E0B18">
      <w:pPr>
        <w:spacing w:after="0"/>
        <w:rPr>
          <w:b/>
          <w:bCs/>
          <w:lang w:val="en-CA"/>
        </w:rPr>
      </w:pPr>
      <w:r>
        <w:rPr>
          <w:b/>
          <w:bCs/>
          <w:lang w:val="en-CA"/>
        </w:rPr>
        <w:t>Beverton-Holt eq. f</w:t>
      </w:r>
      <w:r w:rsidR="00323799" w:rsidRPr="007D4295">
        <w:rPr>
          <w:b/>
          <w:bCs/>
          <w:lang w:val="en-CA"/>
        </w:rPr>
        <w:t>rom Brooks et al 2010</w:t>
      </w:r>
    </w:p>
    <w:p w14:paraId="24227730" w14:textId="58E4EBD3" w:rsidR="00323799" w:rsidRPr="009336C0" w:rsidRDefault="00323799" w:rsidP="000E0B18">
      <w:pPr>
        <w:spacing w:after="0"/>
        <w:rPr>
          <w:rFonts w:eastAsiaTheme="minorEastAsia"/>
          <w:lang w:val="en-CA"/>
        </w:rPr>
      </w:pPr>
      <m:oMathPara>
        <m:oMath>
          <m:r>
            <w:rPr>
              <w:rFonts w:ascii="Cambria Math" w:hAnsi="Cambria Math"/>
              <w:lang w:val="en-CA"/>
            </w:rPr>
            <m:t>∅=</m:t>
          </m:r>
          <m:nary>
            <m:naryPr>
              <m:chr m:val="∑"/>
              <m:limLoc m:val="undOvr"/>
              <m:ctrlPr>
                <w:rPr>
                  <w:rFonts w:ascii="Cambria Math" w:hAnsi="Cambria Math"/>
                  <w:i/>
                  <w:lang w:val="en-CA"/>
                </w:rPr>
              </m:ctrlPr>
            </m:naryPr>
            <m:sub>
              <m:r>
                <w:rPr>
                  <w:rFonts w:ascii="Cambria Math" w:hAnsi="Cambria Math"/>
                  <w:lang w:val="en-CA"/>
                </w:rPr>
                <m:t>age=r</m:t>
              </m:r>
            </m:sub>
            <m:sup>
              <m:r>
                <w:rPr>
                  <w:rFonts w:ascii="Cambria Math" w:hAnsi="Cambria Math"/>
                  <w:lang w:val="en-CA"/>
                </w:rPr>
                <m:t>Amax</m:t>
              </m:r>
            </m:sup>
            <m:e>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a</m:t>
                  </m:r>
                </m:sub>
              </m:sSub>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a</m:t>
                  </m:r>
                </m:sub>
              </m:sSub>
            </m:e>
          </m:nary>
          <m:nary>
            <m:naryPr>
              <m:chr m:val="∏"/>
              <m:limLoc m:val="undOvr"/>
              <m:ctrlPr>
                <w:rPr>
                  <w:rFonts w:ascii="Cambria Math" w:hAnsi="Cambria Math"/>
                  <w:i/>
                  <w:lang w:val="en-CA"/>
                </w:rPr>
              </m:ctrlPr>
            </m:naryPr>
            <m:sub>
              <m:r>
                <w:rPr>
                  <w:rFonts w:ascii="Cambria Math" w:hAnsi="Cambria Math"/>
                  <w:lang w:val="en-CA"/>
                </w:rPr>
                <m:t>j=r</m:t>
              </m:r>
            </m:sub>
            <m:sup>
              <m:r>
                <w:rPr>
                  <w:rFonts w:ascii="Cambria Math" w:hAnsi="Cambria Math"/>
                  <w:lang w:val="en-CA"/>
                </w:rPr>
                <m:t>age-1</m:t>
              </m:r>
            </m:sup>
            <m:e>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-Mj</m:t>
                  </m:r>
                </m:sup>
              </m:sSup>
            </m:e>
          </m:nary>
        </m:oMath>
      </m:oMathPara>
    </w:p>
    <w:p w14:paraId="6137F04A" w14:textId="77777777" w:rsidR="009336C0" w:rsidRPr="00735B16" w:rsidRDefault="009336C0" w:rsidP="000E0B18">
      <w:pPr>
        <w:spacing w:after="0"/>
        <w:rPr>
          <w:rFonts w:eastAsiaTheme="minorEastAsia"/>
          <w:lang w:val="en-CA"/>
        </w:rPr>
      </w:pPr>
    </w:p>
    <w:p w14:paraId="5725A950" w14:textId="359BF1E4" w:rsidR="00735B16" w:rsidRDefault="00A41FE9" w:rsidP="000E0B18">
      <w:pPr>
        <w:spacing w:after="0"/>
        <w:rPr>
          <w:lang w:val="en-CA"/>
        </w:rPr>
      </w:pPr>
      <m:oMathPara>
        <m:oMath>
          <m:r>
            <w:rPr>
              <w:rFonts w:ascii="Cambria Math" w:hAnsi="Cambria Math"/>
              <w:lang w:val="en-CA"/>
            </w:rPr>
            <m:t>b*∅=</m:t>
          </m:r>
          <m:acc>
            <m:accPr>
              <m:ctrlPr>
                <w:rPr>
                  <w:rFonts w:ascii="Cambria Math" w:hAnsi="Cambria Math"/>
                  <w:i/>
                  <w:lang w:val="en-CA"/>
                </w:rPr>
              </m:ctrlPr>
            </m:accPr>
            <m:e>
              <m:r>
                <w:rPr>
                  <w:rFonts w:ascii="Cambria Math" w:hAnsi="Cambria Math"/>
                  <w:lang w:val="en-CA"/>
                </w:rPr>
                <m:t>α</m:t>
              </m:r>
            </m:e>
          </m:acc>
        </m:oMath>
      </m:oMathPara>
    </w:p>
    <w:p w14:paraId="355F6411" w14:textId="19DA1B52" w:rsidR="000E0B18" w:rsidRDefault="000E0B18">
      <w:pPr>
        <w:rPr>
          <w:lang w:val="en-CA"/>
        </w:rPr>
      </w:pPr>
    </w:p>
    <w:p w14:paraId="5F56D09C" w14:textId="29A1F5DF" w:rsidR="009336C0" w:rsidRPr="00BA21D2" w:rsidRDefault="00B51C0D">
      <w:pPr>
        <w:rPr>
          <w:rFonts w:eastAsiaTheme="minorEastAsia"/>
          <w:lang w:val="en-CA"/>
        </w:rPr>
      </w:pPr>
      <m:oMathPara>
        <m:oMath>
          <m:sSub>
            <m:sSubPr>
              <m:ctrlPr>
                <w:rPr>
                  <w:rFonts w:ascii="Cambria Math" w:hAnsi="Cambria Math"/>
                  <w:i/>
                  <w:lang w:val="en-CA"/>
                </w:rPr>
              </m:ctrlPr>
            </m:sSubPr>
            <m:e>
              <m:r>
                <w:rPr>
                  <w:rFonts w:ascii="Cambria Math" w:hAnsi="Cambria Math"/>
                  <w:lang w:val="en-CA"/>
                </w:rPr>
                <m:t>SPR</m:t>
              </m:r>
            </m:e>
            <m:sub>
              <m:r>
                <w:rPr>
                  <w:rFonts w:ascii="Cambria Math" w:hAnsi="Cambria Math"/>
                  <w:lang w:val="en-CA"/>
                </w:rPr>
                <m:t>mer</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rad>
                <m:radPr>
                  <m:degHide m:val="1"/>
                  <m:ctrlPr>
                    <w:rPr>
                      <w:rFonts w:ascii="Cambria Math" w:hAnsi="Cambria Math"/>
                      <w:i/>
                      <w:lang w:val="en-CA"/>
                    </w:rPr>
                  </m:ctrlPr>
                </m:radPr>
                <m:deg/>
                <m:e>
                  <m:acc>
                    <m:accPr>
                      <m:ctrlPr>
                        <w:rPr>
                          <w:rFonts w:ascii="Cambria Math" w:hAnsi="Cambria Math"/>
                          <w:i/>
                          <w:lang w:val="en-CA"/>
                        </w:rPr>
                      </m:ctrlPr>
                    </m:accPr>
                    <m:e>
                      <m:r>
                        <w:rPr>
                          <w:rFonts w:ascii="Cambria Math" w:hAnsi="Cambria Math"/>
                          <w:lang w:val="en-CA"/>
                        </w:rPr>
                        <m:t>α</m:t>
                      </m:r>
                    </m:e>
                  </m:acc>
                </m:e>
              </m:rad>
            </m:den>
          </m:f>
        </m:oMath>
      </m:oMathPara>
    </w:p>
    <w:p w14:paraId="456225EE" w14:textId="615604F5" w:rsidR="00BA21D2" w:rsidRDefault="00BA21D2">
      <w:pPr>
        <w:rPr>
          <w:rFonts w:eastAsiaTheme="minorEastAsia"/>
          <w:lang w:val="en-CA"/>
        </w:rPr>
      </w:pPr>
    </w:p>
    <w:p w14:paraId="3C09219E" w14:textId="102B4BC4" w:rsidR="00BA21D2" w:rsidRPr="00315B66" w:rsidRDefault="00B51C0D">
      <w:pPr>
        <w:rPr>
          <w:rFonts w:eastAsiaTheme="minorEastAsia"/>
          <w:lang w:val="en-CA"/>
        </w:rPr>
      </w:pPr>
      <m:oMathPara>
        <m:oMath>
          <m:acc>
            <m:accPr>
              <m:ctrlPr>
                <w:rPr>
                  <w:rFonts w:ascii="Cambria Math" w:hAnsi="Cambria Math"/>
                  <w:i/>
                  <w:lang w:val="en-CA"/>
                </w:rPr>
              </m:ctrlPr>
            </m:accPr>
            <m:e>
              <m:r>
                <w:rPr>
                  <w:rFonts w:ascii="Cambria Math" w:hAnsi="Cambria Math"/>
                  <w:lang w:val="en-CA"/>
                </w:rPr>
                <m:t>α</m:t>
              </m:r>
            </m:e>
          </m:acc>
          <m:r>
            <w:rPr>
              <w:rFonts w:ascii="Cambria Math" w:hAnsi="Cambria Math"/>
              <w:lang w:val="en-CA"/>
            </w:rPr>
            <m:t>=</m:t>
          </m:r>
          <m:f>
            <m:fPr>
              <m:ctrlPr>
                <w:rPr>
                  <w:rFonts w:ascii="Cambria Math" w:hAnsi="Cambria Math"/>
                  <w:i/>
                  <w:lang w:val="en-CA"/>
                </w:rPr>
              </m:ctrlPr>
            </m:fPr>
            <m:num>
              <m:r>
                <w:rPr>
                  <w:rFonts w:ascii="Cambria Math" w:hAnsi="Cambria Math"/>
                  <w:lang w:val="en-CA"/>
                </w:rPr>
                <m:t>4</m:t>
              </m:r>
              <m:r>
                <w:rPr>
                  <w:rFonts w:ascii="Cambria Math" w:hAnsi="Cambria Math"/>
                  <w:lang w:val="en-CA"/>
                </w:rPr>
                <m:t>h</m:t>
              </m:r>
            </m:num>
            <m:den>
              <m:r>
                <w:rPr>
                  <w:rFonts w:ascii="Cambria Math" w:hAnsi="Cambria Math"/>
                  <w:lang w:val="en-CA"/>
                </w:rPr>
                <m:t>1-</m:t>
              </m:r>
              <m:r>
                <w:rPr>
                  <w:rFonts w:ascii="Cambria Math" w:hAnsi="Cambria Math"/>
                  <w:lang w:val="en-CA"/>
                </w:rPr>
                <m:t>h</m:t>
              </m:r>
            </m:den>
          </m:f>
        </m:oMath>
      </m:oMathPara>
    </w:p>
    <w:p w14:paraId="6806526D" w14:textId="628C7FCA" w:rsidR="00315B66" w:rsidRDefault="00315B66">
      <w:pPr>
        <w:rPr>
          <w:lang w:val="en-CA"/>
        </w:rPr>
      </w:pPr>
      <m:oMathPara>
        <m:oMath>
          <m:r>
            <w:rPr>
              <w:rFonts w:ascii="Cambria Math" w:hAnsi="Cambria Math"/>
              <w:lang w:val="en-CA"/>
            </w:rPr>
            <m:t xml:space="preserve">R= </m:t>
          </m:r>
          <m:f>
            <m:fPr>
              <m:ctrlPr>
                <w:rPr>
                  <w:rFonts w:ascii="Cambria Math" w:hAnsi="Cambria Math"/>
                  <w:i/>
                  <w:lang w:val="en-CA"/>
                </w:rPr>
              </m:ctrlPr>
            </m:fPr>
            <m:num>
              <m:r>
                <w:rPr>
                  <w:rFonts w:ascii="Cambria Math" w:hAnsi="Cambria Math"/>
                  <w:lang w:val="en-CA"/>
                </w:rPr>
                <m:t>bS</m:t>
              </m:r>
            </m:num>
            <m:den>
              <m:r>
                <w:rPr>
                  <w:rFonts w:ascii="Cambria Math" w:hAnsi="Cambria Math"/>
                  <w:lang w:val="en-CA"/>
                </w:rPr>
                <m:t>1+aS</m:t>
              </m:r>
            </m:den>
          </m:f>
        </m:oMath>
      </m:oMathPara>
    </w:p>
    <w:p w14:paraId="2CF35DC8" w14:textId="48A5E03A" w:rsidR="000E0B18" w:rsidRDefault="00FE784B">
      <w:pPr>
        <w:rPr>
          <w:lang w:val="en-CA"/>
        </w:rPr>
      </w:pPr>
      <w:r>
        <w:rPr>
          <w:lang w:val="en-CA"/>
        </w:rPr>
        <w:t>Where</w:t>
      </w:r>
    </w:p>
    <w:p w14:paraId="7D785898" w14:textId="45238C95" w:rsidR="00FE784B" w:rsidRDefault="004B2B7E" w:rsidP="00FE784B">
      <w:pPr>
        <w:spacing w:after="0"/>
        <w:rPr>
          <w:lang w:val="en-CA"/>
        </w:rPr>
      </w:pPr>
      <w:r>
        <w:rPr>
          <w:lang w:val="en-CA"/>
        </w:rPr>
        <w:t>M</w:t>
      </w:r>
      <w:r w:rsidR="00FE784B">
        <w:rPr>
          <w:lang w:val="en-CA"/>
        </w:rPr>
        <w:t>a</w:t>
      </w:r>
      <w:r>
        <w:rPr>
          <w:lang w:val="en-CA"/>
        </w:rPr>
        <w:t xml:space="preserve"> </w:t>
      </w:r>
      <w:r w:rsidR="00FE784B">
        <w:rPr>
          <w:lang w:val="en-CA"/>
        </w:rPr>
        <w:t>=maturity at age</w:t>
      </w:r>
    </w:p>
    <w:p w14:paraId="4276009F" w14:textId="51F4389D" w:rsidR="00FE784B" w:rsidRDefault="00FE784B" w:rsidP="00FE784B">
      <w:pPr>
        <w:spacing w:after="0"/>
        <w:rPr>
          <w:lang w:val="en-CA"/>
        </w:rPr>
      </w:pPr>
      <w:r>
        <w:rPr>
          <w:lang w:val="en-CA"/>
        </w:rPr>
        <w:t>fa</w:t>
      </w:r>
      <w:r w:rsidR="004B2B7E">
        <w:rPr>
          <w:lang w:val="en-CA"/>
        </w:rPr>
        <w:t xml:space="preserve"> </w:t>
      </w:r>
      <w:r>
        <w:rPr>
          <w:lang w:val="en-CA"/>
        </w:rPr>
        <w:t>=fecundity at age</w:t>
      </w:r>
    </w:p>
    <w:p w14:paraId="73D1E661" w14:textId="320ED06E" w:rsidR="00FE784B" w:rsidRDefault="00FE784B" w:rsidP="00FE784B">
      <w:pPr>
        <w:spacing w:after="0"/>
        <w:rPr>
          <w:lang w:val="en-CA"/>
        </w:rPr>
      </w:pPr>
      <w:r>
        <w:rPr>
          <w:lang w:val="en-CA"/>
        </w:rPr>
        <w:t>Mj = natural mortality at age</w:t>
      </w:r>
    </w:p>
    <w:p w14:paraId="7D5ED251" w14:textId="055CBE11" w:rsidR="006728BA" w:rsidRDefault="004B2B7E" w:rsidP="00FE784B">
      <w:pPr>
        <w:spacing w:after="0"/>
        <w:rPr>
          <w:lang w:val="en-CA"/>
        </w:rPr>
      </w:pPr>
      <w:r>
        <w:rPr>
          <w:lang w:val="en-CA"/>
        </w:rPr>
        <w:t xml:space="preserve">R </w:t>
      </w:r>
      <w:r w:rsidR="006728BA">
        <w:rPr>
          <w:lang w:val="en-CA"/>
        </w:rPr>
        <w:t>=age at recruitment=1</w:t>
      </w:r>
    </w:p>
    <w:p w14:paraId="168C27A8" w14:textId="736F42DE" w:rsidR="009336C0" w:rsidRDefault="00106A2C" w:rsidP="009336C0">
      <w:pPr>
        <w:spacing w:after="0"/>
        <w:rPr>
          <w:lang w:val="en-CA"/>
        </w:rPr>
      </w:pPr>
      <w:r>
        <w:rPr>
          <w:lang w:val="en-CA"/>
        </w:rPr>
        <w:t>b=</w:t>
      </w:r>
      <w:r w:rsidR="001D1E46">
        <w:rPr>
          <w:lang w:val="en-CA"/>
        </w:rPr>
        <w:t>S</w:t>
      </w:r>
      <w:r w:rsidR="001D1E46" w:rsidRPr="001D1E46">
        <w:rPr>
          <w:vertAlign w:val="subscript"/>
          <w:lang w:val="en-CA"/>
        </w:rPr>
        <w:t>0</w:t>
      </w:r>
      <w:r w:rsidR="001D1E46">
        <w:rPr>
          <w:lang w:val="en-CA"/>
        </w:rPr>
        <w:t xml:space="preserve">= </w:t>
      </w:r>
      <w:r w:rsidR="009336C0">
        <w:rPr>
          <w:lang w:val="en-CA"/>
        </w:rPr>
        <w:t>age 0 pup survival</w:t>
      </w:r>
      <w:r w:rsidR="001D1E46">
        <w:rPr>
          <w:lang w:val="en-CA"/>
        </w:rPr>
        <w:t xml:space="preserve"> </w:t>
      </w:r>
      <w:r w:rsidR="00F72284">
        <w:rPr>
          <w:lang w:val="en-CA"/>
        </w:rPr>
        <w:t>=</w:t>
      </w:r>
      <w:r w:rsidR="001D1E46">
        <w:rPr>
          <w:lang w:val="en-CA"/>
        </w:rPr>
        <w:t xml:space="preserve"> </w:t>
      </w:r>
      <w:r w:rsidR="004B2B7E">
        <w:rPr>
          <w:lang w:val="en-CA"/>
        </w:rPr>
        <w:t>slope at origin of stock-recruitment curve/density independent growth term</w:t>
      </w:r>
    </w:p>
    <w:p w14:paraId="154E37AF" w14:textId="5C8CA964" w:rsidR="004B2B7E" w:rsidRDefault="004B2B7E" w:rsidP="009336C0">
      <w:pPr>
        <w:spacing w:after="0"/>
        <w:rPr>
          <w:lang w:val="en-CA"/>
        </w:rPr>
      </w:pPr>
      <w:r>
        <w:rPr>
          <w:lang w:val="en-CA"/>
        </w:rPr>
        <w:t xml:space="preserve">a = </w:t>
      </w:r>
      <w:r w:rsidR="001D1E46">
        <w:rPr>
          <w:lang w:val="en-CA"/>
        </w:rPr>
        <w:t>density dependent growth term</w:t>
      </w:r>
    </w:p>
    <w:p w14:paraId="20719E77" w14:textId="14DFDED8" w:rsidR="006728BA" w:rsidRDefault="00E461E1" w:rsidP="00FE784B">
      <w:pPr>
        <w:spacing w:after="0"/>
        <w:rPr>
          <w:lang w:val="en-CA"/>
        </w:rPr>
      </w:pPr>
      <w:r w:rsidRPr="00E461E1">
        <w:rPr>
          <w:rFonts w:cstheme="minorHAnsi"/>
          <w:sz w:val="24"/>
          <w:szCs w:val="24"/>
          <w:lang w:val="en-CA"/>
        </w:rPr>
        <w:t>â</w:t>
      </w:r>
      <w:r w:rsidR="00D17F7E">
        <w:rPr>
          <w:lang w:val="en-CA"/>
        </w:rPr>
        <w:t>=</w:t>
      </w:r>
      <w:r w:rsidR="00EF0B16">
        <w:rPr>
          <w:lang w:val="en-CA"/>
        </w:rPr>
        <w:t>maximum lifetime reproductive rate at low density</w:t>
      </w:r>
    </w:p>
    <w:p w14:paraId="02BB51E5" w14:textId="430F5F12" w:rsidR="00EF0B16" w:rsidRDefault="00BA21D2" w:rsidP="00FE784B">
      <w:pPr>
        <w:spacing w:after="0"/>
        <w:rPr>
          <w:lang w:val="en-CA"/>
        </w:rPr>
      </w:pPr>
      <w:r>
        <w:rPr>
          <w:lang w:val="en-CA"/>
        </w:rPr>
        <w:t>h</w:t>
      </w:r>
      <w:r w:rsidR="00EF0B16">
        <w:rPr>
          <w:lang w:val="en-CA"/>
        </w:rPr>
        <w:t>=steepness</w:t>
      </w:r>
      <w:r>
        <w:rPr>
          <w:lang w:val="en-CA"/>
        </w:rPr>
        <w:t>=slope of stock-recruit function at 20% biomass</w:t>
      </w:r>
    </w:p>
    <w:p w14:paraId="3FBF0497" w14:textId="31C1E51A" w:rsidR="00315B66" w:rsidRDefault="00315B66" w:rsidP="00FE784B">
      <w:pPr>
        <w:spacing w:after="0"/>
        <w:rPr>
          <w:lang w:val="en-CA"/>
        </w:rPr>
      </w:pPr>
      <w:r>
        <w:rPr>
          <w:lang w:val="en-CA"/>
        </w:rPr>
        <w:t xml:space="preserve">S = </w:t>
      </w:r>
      <w:r w:rsidR="00D1494F">
        <w:rPr>
          <w:lang w:val="en-CA"/>
        </w:rPr>
        <w:t>stock fecundity</w:t>
      </w:r>
    </w:p>
    <w:p w14:paraId="767ED9A7" w14:textId="779AD434" w:rsidR="00D1494F" w:rsidRDefault="00D1494F" w:rsidP="00FE784B">
      <w:pPr>
        <w:spacing w:after="0"/>
        <w:rPr>
          <w:lang w:val="en-CA"/>
        </w:rPr>
      </w:pPr>
      <w:r>
        <w:rPr>
          <w:lang w:val="en-CA"/>
        </w:rPr>
        <w:t>R = recruitment</w:t>
      </w:r>
    </w:p>
    <w:p w14:paraId="03606122" w14:textId="6BF12D1A" w:rsidR="007D4295" w:rsidRDefault="007D4295" w:rsidP="00FE784B">
      <w:pPr>
        <w:spacing w:after="0"/>
        <w:rPr>
          <w:lang w:val="en-CA"/>
        </w:rPr>
      </w:pPr>
    </w:p>
    <w:p w14:paraId="1E5C23E7" w14:textId="34BD811C" w:rsidR="007D4295" w:rsidRPr="00296DA8" w:rsidRDefault="007D4295" w:rsidP="00FE784B">
      <w:pPr>
        <w:spacing w:after="0"/>
        <w:rPr>
          <w:b/>
          <w:bCs/>
          <w:lang w:val="en-CA"/>
        </w:rPr>
      </w:pPr>
      <w:r w:rsidRPr="00296DA8">
        <w:rPr>
          <w:b/>
          <w:bCs/>
          <w:lang w:val="en-CA"/>
        </w:rPr>
        <w:t>From Cortes &amp; Brooks 2018:</w:t>
      </w:r>
    </w:p>
    <w:p w14:paraId="650EEEEE" w14:textId="11307313" w:rsidR="007D4295" w:rsidRDefault="00B51C0D" w:rsidP="00FE784B">
      <w:pPr>
        <w:spacing w:after="0"/>
        <w:rPr>
          <w:lang w:val="en-CA"/>
        </w:rPr>
      </w:pPr>
      <m:oMathPara>
        <m:oMath>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mer</m:t>
                  </m:r>
                </m:sub>
              </m:sSub>
            </m:num>
            <m:den>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0</m:t>
                  </m:r>
                </m:sub>
              </m:sSub>
            </m:den>
          </m:f>
          <m:r>
            <w:rPr>
              <w:rFonts w:ascii="Cambria Math" w:hAnsi="Cambria Math"/>
              <w:lang w:val="en-CA"/>
            </w:rPr>
            <m:t>=</m:t>
          </m:r>
          <m:f>
            <m:fPr>
              <m:ctrlPr>
                <w:rPr>
                  <w:rFonts w:ascii="Cambria Math" w:hAnsi="Cambria Math"/>
                  <w:i/>
                  <w:lang w:val="en-CA"/>
                </w:rPr>
              </m:ctrlPr>
            </m:fPr>
            <m:num>
              <m:rad>
                <m:radPr>
                  <m:degHide m:val="1"/>
                  <m:ctrlPr>
                    <w:rPr>
                      <w:rFonts w:ascii="Cambria Math" w:hAnsi="Cambria Math"/>
                      <w:i/>
                      <w:lang w:val="en-CA"/>
                    </w:rPr>
                  </m:ctrlPr>
                </m:radPr>
                <m:deg/>
                <m:e>
                  <m:acc>
                    <m:accPr>
                      <m:ctrlPr>
                        <w:rPr>
                          <w:rFonts w:ascii="Cambria Math" w:hAnsi="Cambria Math"/>
                          <w:i/>
                          <w:lang w:val="en-CA"/>
                        </w:rPr>
                      </m:ctrlPr>
                    </m:accPr>
                    <m:e>
                      <m:r>
                        <w:rPr>
                          <w:rFonts w:ascii="Cambria Math" w:hAnsi="Cambria Math"/>
                          <w:lang w:val="en-CA"/>
                        </w:rPr>
                        <m:t>α</m:t>
                      </m:r>
                    </m:e>
                  </m:acc>
                </m:e>
              </m:rad>
              <m:r>
                <w:rPr>
                  <w:rFonts w:ascii="Cambria Math" w:hAnsi="Cambria Math"/>
                  <w:lang w:val="en-CA"/>
                </w:rPr>
                <m:t>-1</m:t>
              </m:r>
            </m:num>
            <m:den>
              <m:acc>
                <m:accPr>
                  <m:ctrlPr>
                    <w:rPr>
                      <w:rFonts w:ascii="Cambria Math" w:hAnsi="Cambria Math"/>
                      <w:i/>
                      <w:lang w:val="en-CA"/>
                    </w:rPr>
                  </m:ctrlPr>
                </m:accPr>
                <m:e>
                  <m:r>
                    <w:rPr>
                      <w:rFonts w:ascii="Cambria Math" w:hAnsi="Cambria Math"/>
                      <w:lang w:val="en-CA"/>
                    </w:rPr>
                    <m:t>α</m:t>
                  </m:r>
                </m:e>
              </m:acc>
              <m:r>
                <w:rPr>
                  <w:rFonts w:ascii="Cambria Math" w:hAnsi="Cambria Math"/>
                  <w:lang w:val="en-CA"/>
                </w:rPr>
                <m:t>-1</m:t>
              </m:r>
            </m:den>
          </m:f>
          <m:r>
            <w:rPr>
              <w:rFonts w:ascii="Cambria Math" w:hAnsi="Cambria Math"/>
              <w:lang w:val="en-CA"/>
            </w:rPr>
            <m:t>=target reference point</m:t>
          </m:r>
        </m:oMath>
      </m:oMathPara>
    </w:p>
    <w:p w14:paraId="5A5A0E6F" w14:textId="77777777" w:rsidR="007D4295" w:rsidRDefault="007D4295" w:rsidP="00FE784B">
      <w:pPr>
        <w:spacing w:after="0"/>
        <w:rPr>
          <w:lang w:val="en-CA"/>
        </w:rPr>
      </w:pPr>
    </w:p>
    <w:p w14:paraId="70E488E7" w14:textId="0ABB48BE" w:rsidR="00BA21D2" w:rsidRPr="00361A4B" w:rsidRDefault="004D6F8B" w:rsidP="00FE784B">
      <w:pPr>
        <w:spacing w:after="0"/>
        <w:rPr>
          <w:rFonts w:eastAsiaTheme="minorEastAsia"/>
          <w:lang w:val="en-CA"/>
        </w:rPr>
      </w:pPr>
      <m:oMathPara>
        <m:oMath>
          <m:r>
            <w:rPr>
              <w:rFonts w:ascii="Cambria Math" w:hAnsi="Cambria Math"/>
              <w:lang w:val="en-CA"/>
            </w:rPr>
            <m:t>p=1-M</m:t>
          </m:r>
        </m:oMath>
      </m:oMathPara>
    </w:p>
    <w:p w14:paraId="4DE25446" w14:textId="77777777" w:rsidR="00361A4B" w:rsidRPr="00574FA4" w:rsidRDefault="00361A4B" w:rsidP="00FE784B">
      <w:pPr>
        <w:spacing w:after="0"/>
        <w:rPr>
          <w:rFonts w:eastAsiaTheme="minorEastAsia"/>
          <w:lang w:val="en-CA"/>
        </w:rPr>
      </w:pPr>
    </w:p>
    <w:p w14:paraId="6B3A7F95" w14:textId="39FCA6F6" w:rsidR="00574FA4" w:rsidRPr="001C019E" w:rsidRDefault="00574FA4" w:rsidP="00FE784B">
      <w:pPr>
        <w:spacing w:after="0"/>
        <w:rPr>
          <w:rFonts w:eastAsiaTheme="minorEastAsia"/>
          <w:lang w:val="en-CA"/>
        </w:rPr>
      </w:pPr>
      <m:oMathPara>
        <m:oMath>
          <m:r>
            <w:rPr>
              <w:rFonts w:ascii="Cambria Math" w:hAnsi="Cambria Math"/>
              <w:lang w:val="en-CA"/>
            </w:rPr>
            <m:t>p</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mer</m:t>
                      </m:r>
                    </m:sub>
                  </m:sSub>
                </m:num>
                <m:den>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0</m:t>
                      </m:r>
                    </m:sub>
                  </m:sSub>
                </m:den>
              </m:f>
            </m:e>
          </m:d>
          <m:r>
            <w:rPr>
              <w:rFonts w:ascii="Cambria Math" w:hAnsi="Cambria Math"/>
              <w:lang w:val="en-CA"/>
            </w:rPr>
            <m:t>=limit reference point</m:t>
          </m:r>
        </m:oMath>
      </m:oMathPara>
    </w:p>
    <w:p w14:paraId="2C9DF480" w14:textId="77777777" w:rsidR="001C019E" w:rsidRPr="00741E1A" w:rsidRDefault="001C019E" w:rsidP="00FE784B">
      <w:pPr>
        <w:spacing w:after="0"/>
        <w:rPr>
          <w:rFonts w:eastAsiaTheme="minorEastAsia"/>
          <w:lang w:val="en-CA"/>
        </w:rPr>
      </w:pPr>
    </w:p>
    <w:p w14:paraId="1168EB46" w14:textId="4C24C73F" w:rsidR="00741E1A" w:rsidRPr="00361A4B" w:rsidRDefault="000415BA" w:rsidP="00FE784B">
      <w:pPr>
        <w:spacing w:after="0"/>
        <w:rPr>
          <w:rFonts w:eastAsiaTheme="minorEastAsia"/>
          <w:lang w:val="en-CA"/>
        </w:rPr>
      </w:pPr>
      <m:oMathPara>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ma</m:t>
              </m:r>
            </m:e>
          </m:d>
          <m:r>
            <w:rPr>
              <w:rFonts w:ascii="Cambria Math" w:eastAsiaTheme="minorEastAsia" w:hAnsi="Cambria Math"/>
              <w:lang w:val="en-CA"/>
            </w:rPr>
            <m:t xml:space="preserve">= </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1+</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-s</m:t>
                  </m:r>
                  <m:d>
                    <m:dPr>
                      <m:ctrlPr>
                        <w:rPr>
                          <w:rFonts w:ascii="Cambria Math" w:eastAsiaTheme="minorEastAsia" w:hAnsi="Cambria Math"/>
                          <w:i/>
                          <w:lang w:val="en-CA"/>
                        </w:rPr>
                      </m:ctrlPr>
                    </m:dPr>
                    <m:e>
                      <m:r>
                        <w:rPr>
                          <w:rFonts w:ascii="Cambria Math" w:eastAsiaTheme="minorEastAsia" w:hAnsi="Cambria Math"/>
                          <w:lang w:val="en-CA"/>
                        </w:rPr>
                        <m:t>a-</m:t>
                      </m:r>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50</m:t>
                          </m:r>
                        </m:sub>
                      </m:sSub>
                    </m:e>
                  </m:d>
                </m:sup>
              </m:sSup>
            </m:den>
          </m:f>
          <m:r>
            <w:rPr>
              <w:rFonts w:ascii="Cambria Math" w:eastAsiaTheme="minorEastAsia" w:hAnsi="Cambria Math"/>
              <w:lang w:val="en-CA"/>
            </w:rPr>
            <m:t>=maturity as a function of age</m:t>
          </m:r>
        </m:oMath>
      </m:oMathPara>
    </w:p>
    <w:p w14:paraId="559827B3" w14:textId="0C5635A5" w:rsidR="00361A4B" w:rsidRDefault="00361A4B" w:rsidP="00FE784B">
      <w:pPr>
        <w:spacing w:after="0"/>
        <w:rPr>
          <w:rFonts w:eastAsiaTheme="minorEastAsia"/>
          <w:lang w:val="en-CA"/>
        </w:rPr>
      </w:pPr>
      <w:r>
        <w:rPr>
          <w:rFonts w:eastAsiaTheme="minorEastAsia"/>
          <w:lang w:val="en-CA"/>
        </w:rPr>
        <w:t>Where</w:t>
      </w:r>
    </w:p>
    <w:p w14:paraId="64F9A3D1" w14:textId="306666F8" w:rsidR="00361A4B" w:rsidRDefault="00361A4B" w:rsidP="00FE784B">
      <w:pPr>
        <w:spacing w:after="0"/>
        <w:rPr>
          <w:rFonts w:eastAsiaTheme="minorEastAsia"/>
          <w:lang w:val="en-CA"/>
        </w:rPr>
      </w:pPr>
      <w:r>
        <w:rPr>
          <w:rFonts w:eastAsiaTheme="minorEastAsia"/>
          <w:lang w:val="en-CA"/>
        </w:rPr>
        <w:t>M=natural mortality (average from age 1 to age max)</w:t>
      </w:r>
    </w:p>
    <w:p w14:paraId="638913A7" w14:textId="68107469" w:rsidR="00361A4B" w:rsidRDefault="000E16D0" w:rsidP="00FE784B">
      <w:pPr>
        <w:spacing w:after="0"/>
        <w:rPr>
          <w:rFonts w:eastAsiaTheme="minorEastAsia"/>
          <w:lang w:val="en-CA"/>
        </w:rPr>
      </w:pPr>
      <w:r>
        <w:rPr>
          <w:rFonts w:eastAsiaTheme="minorEastAsia"/>
          <w:lang w:val="en-CA"/>
        </w:rPr>
        <w:t>Bmer=biomass corresponding to maximum excess recruitment</w:t>
      </w:r>
    </w:p>
    <w:p w14:paraId="63F386DE" w14:textId="2A3D16F2" w:rsidR="001C019E" w:rsidRDefault="000E16D0" w:rsidP="00FE784B">
      <w:pPr>
        <w:spacing w:after="0"/>
        <w:rPr>
          <w:rFonts w:eastAsiaTheme="minorEastAsia"/>
          <w:lang w:val="en-CA"/>
        </w:rPr>
      </w:pPr>
      <w:r>
        <w:rPr>
          <w:rFonts w:eastAsiaTheme="minorEastAsia"/>
          <w:lang w:val="en-CA"/>
        </w:rPr>
        <w:t>B0=virgin biomass</w:t>
      </w:r>
    </w:p>
    <w:p w14:paraId="04A61D1B" w14:textId="3CB8385F" w:rsidR="001C019E" w:rsidRDefault="001C019E" w:rsidP="00FE784B">
      <w:pPr>
        <w:spacing w:after="0"/>
        <w:rPr>
          <w:rFonts w:eastAsiaTheme="minorEastAsia"/>
          <w:lang w:val="en-CA"/>
        </w:rPr>
      </w:pPr>
      <w:r>
        <w:rPr>
          <w:rFonts w:eastAsiaTheme="minorEastAsia"/>
          <w:lang w:val="en-CA"/>
        </w:rPr>
        <w:t>s=slope factor for logistic maturity ogive</w:t>
      </w:r>
    </w:p>
    <w:p w14:paraId="6F277250" w14:textId="1750BFDE" w:rsidR="001C019E" w:rsidRDefault="001C019E" w:rsidP="00FE784B">
      <w:pPr>
        <w:spacing w:after="0"/>
        <w:rPr>
          <w:rFonts w:eastAsiaTheme="minorEastAsia"/>
          <w:lang w:val="en-CA"/>
        </w:rPr>
      </w:pPr>
      <w:r>
        <w:rPr>
          <w:rFonts w:eastAsiaTheme="minorEastAsia"/>
          <w:lang w:val="en-CA"/>
        </w:rPr>
        <w:t>a=age</w:t>
      </w:r>
    </w:p>
    <w:p w14:paraId="6FD96188" w14:textId="32C3EE29" w:rsidR="001C019E" w:rsidRDefault="001C019E" w:rsidP="00FE784B">
      <w:pPr>
        <w:spacing w:after="0"/>
        <w:rPr>
          <w:rFonts w:eastAsiaTheme="minorEastAsia"/>
          <w:lang w:val="en-CA"/>
        </w:rPr>
      </w:pPr>
      <w:r>
        <w:rPr>
          <w:rFonts w:eastAsiaTheme="minorEastAsia"/>
          <w:lang w:val="en-CA"/>
        </w:rPr>
        <w:t>a</w:t>
      </w:r>
      <w:r w:rsidR="00296DA8" w:rsidRPr="008E3610">
        <w:rPr>
          <w:rFonts w:eastAsiaTheme="minorEastAsia"/>
          <w:vertAlign w:val="subscript"/>
          <w:lang w:val="en-CA"/>
        </w:rPr>
        <w:t>50</w:t>
      </w:r>
      <w:r w:rsidR="00296DA8">
        <w:rPr>
          <w:rFonts w:eastAsiaTheme="minorEastAsia"/>
          <w:lang w:val="en-CA"/>
        </w:rPr>
        <w:t>=age when 50% of population is mature/median age at maturity</w:t>
      </w:r>
    </w:p>
    <w:p w14:paraId="3DF595B9" w14:textId="4BA8A319" w:rsidR="000E16D0" w:rsidRDefault="000E16D0" w:rsidP="00FE784B">
      <w:pPr>
        <w:spacing w:after="0"/>
        <w:rPr>
          <w:rFonts w:eastAsiaTheme="minorEastAsia"/>
          <w:lang w:val="en-CA"/>
        </w:rPr>
      </w:pPr>
    </w:p>
    <w:p w14:paraId="1F85CBBA" w14:textId="135122E6" w:rsidR="00041286" w:rsidRDefault="00041286" w:rsidP="00FE784B">
      <w:pPr>
        <w:spacing w:after="0"/>
        <w:rPr>
          <w:rFonts w:eastAsiaTheme="minorEastAsia"/>
          <w:b/>
          <w:bCs/>
          <w:lang w:val="en-CA"/>
        </w:rPr>
      </w:pPr>
      <w:r w:rsidRPr="00041286">
        <w:rPr>
          <w:rFonts w:eastAsiaTheme="minorEastAsia"/>
          <w:b/>
          <w:bCs/>
          <w:lang w:val="en-CA"/>
        </w:rPr>
        <w:t>From Myers 1999:</w:t>
      </w:r>
    </w:p>
    <w:p w14:paraId="2AB492F8" w14:textId="255C1F82" w:rsidR="00041286" w:rsidRDefault="00EF69DD" w:rsidP="00FE784B">
      <w:pPr>
        <w:spacing w:after="0"/>
        <w:rPr>
          <w:rFonts w:eastAsiaTheme="minorEastAsia"/>
          <w:lang w:val="en-CA"/>
        </w:rPr>
      </w:pPr>
      <w:r>
        <w:rPr>
          <w:rFonts w:eastAsiaTheme="minorEastAsia"/>
          <w:lang w:val="en-CA"/>
        </w:rPr>
        <w:t>P</w:t>
      </w:r>
      <w:r w:rsidR="002F7111">
        <w:rPr>
          <w:rFonts w:eastAsiaTheme="minorEastAsia"/>
          <w:lang w:val="en-CA"/>
        </w:rPr>
        <w:t xml:space="preserve">aper models steepness and maximum annual reproduction from </w:t>
      </w:r>
      <w:r w:rsidR="002708C9">
        <w:rPr>
          <w:rFonts w:eastAsiaTheme="minorEastAsia"/>
          <w:lang w:val="en-CA"/>
        </w:rPr>
        <w:t>&gt;700 stock-recruitment series (Ram database)</w:t>
      </w:r>
      <w:r>
        <w:rPr>
          <w:rFonts w:eastAsiaTheme="minorEastAsia"/>
          <w:lang w:val="en-CA"/>
        </w:rPr>
        <w:t>.</w:t>
      </w:r>
    </w:p>
    <w:p w14:paraId="5A31858F" w14:textId="38DD95CB" w:rsidR="00EF69DD" w:rsidRDefault="00EF69DD" w:rsidP="00FE784B">
      <w:pPr>
        <w:spacing w:after="0"/>
        <w:rPr>
          <w:rFonts w:eastAsiaTheme="minorEastAsia"/>
          <w:lang w:val="en-CA"/>
        </w:rPr>
      </w:pPr>
    </w:p>
    <w:p w14:paraId="27C8543B" w14:textId="25B14F65" w:rsidR="00EF69DD" w:rsidRPr="00F331E0" w:rsidRDefault="00B51C0D" w:rsidP="00FE784B">
      <w:pPr>
        <w:spacing w:after="0"/>
        <w:rPr>
          <w:rFonts w:eastAsiaTheme="minorEastAsia"/>
          <w:lang w:val="en-CA"/>
        </w:rPr>
      </w:pPr>
      <m:oMathPara>
        <m:oMath>
          <m:acc>
            <m:accPr>
              <m:ctrlPr>
                <w:rPr>
                  <w:rFonts w:ascii="Cambria Math" w:eastAsiaTheme="minorEastAsia" w:hAnsi="Cambria Math"/>
                  <w:i/>
                  <w:lang w:val="en-CA"/>
                </w:rPr>
              </m:ctrlPr>
            </m:accPr>
            <m:e>
              <m:r>
                <w:rPr>
                  <w:rFonts w:ascii="Cambria Math" w:eastAsiaTheme="minorEastAsia" w:hAnsi="Cambria Math"/>
                  <w:lang w:val="en-CA"/>
                </w:rPr>
                <m:t>α</m:t>
              </m:r>
            </m:e>
          </m:acc>
          <m:r>
            <w:rPr>
              <w:rFonts w:ascii="Cambria Math" w:eastAsiaTheme="minorEastAsia" w:hAnsi="Cambria Math"/>
              <w:lang w:val="en-CA"/>
            </w:rPr>
            <m:t>= α*</m:t>
          </m:r>
          <m:sSub>
            <m:sSubPr>
              <m:ctrlPr>
                <w:rPr>
                  <w:rFonts w:ascii="Cambria Math" w:eastAsiaTheme="minorEastAsia" w:hAnsi="Cambria Math"/>
                  <w:i/>
                  <w:lang w:val="en-CA"/>
                </w:rPr>
              </m:ctrlPr>
            </m:sSubPr>
            <m:e>
              <m:r>
                <w:rPr>
                  <w:rFonts w:ascii="Cambria Math" w:eastAsiaTheme="minorEastAsia" w:hAnsi="Cambria Math"/>
                  <w:lang w:val="en-CA"/>
                </w:rPr>
                <m:t>SPR</m:t>
              </m:r>
            </m:e>
            <m:sub>
              <m:r>
                <w:rPr>
                  <w:rFonts w:ascii="Cambria Math" w:eastAsiaTheme="minorEastAsia" w:hAnsi="Cambria Math"/>
                  <w:lang w:val="en-CA"/>
                </w:rPr>
                <m:t>F=0</m:t>
              </m:r>
            </m:sub>
          </m:sSub>
          <m:r>
            <w:rPr>
              <w:rFonts w:ascii="Cambria Math" w:eastAsiaTheme="minorEastAsia" w:hAnsi="Cambria Math"/>
              <w:lang w:val="en-CA"/>
            </w:rPr>
            <m:t xml:space="preserve">= </m:t>
          </m:r>
          <m:nary>
            <m:naryPr>
              <m:chr m:val="∑"/>
              <m:limLoc m:val="undOvr"/>
              <m:ctrlPr>
                <w:rPr>
                  <w:rFonts w:ascii="Cambria Math" w:eastAsiaTheme="minorEastAsia" w:hAnsi="Cambria Math"/>
                  <w:i/>
                  <w:lang w:val="en-CA"/>
                </w:rPr>
              </m:ctrlPr>
            </m:naryPr>
            <m:sub>
              <m:r>
                <w:rPr>
                  <w:rFonts w:ascii="Cambria Math" w:eastAsiaTheme="minorEastAsia" w:hAnsi="Cambria Math"/>
                  <w:lang w:val="en-CA"/>
                </w:rPr>
                <m:t>i=0</m:t>
              </m:r>
            </m:sub>
            <m:sup>
              <m:r>
                <w:rPr>
                  <w:rFonts w:ascii="Cambria Math" w:eastAsiaTheme="minorEastAsia" w:hAnsi="Cambria Math"/>
                  <w:lang w:val="en-CA"/>
                </w:rPr>
                <m:t>∞</m:t>
              </m:r>
            </m:sup>
            <m:e>
              <m:sSubSup>
                <m:sSubSupPr>
                  <m:ctrlPr>
                    <w:rPr>
                      <w:rFonts w:ascii="Cambria Math" w:eastAsiaTheme="minorEastAsia" w:hAnsi="Cambria Math"/>
                      <w:i/>
                      <w:lang w:val="en-CA"/>
                    </w:rPr>
                  </m:ctrlPr>
                </m:sSubSupPr>
                <m:e>
                  <m:r>
                    <w:rPr>
                      <w:rFonts w:ascii="Cambria Math" w:eastAsiaTheme="minorEastAsia" w:hAnsi="Cambria Math"/>
                      <w:lang w:val="en-CA"/>
                    </w:rPr>
                    <m:t>p</m:t>
                  </m:r>
                </m:e>
                <m:sub>
                  <m:r>
                    <w:rPr>
                      <w:rFonts w:ascii="Cambria Math" w:eastAsiaTheme="minorEastAsia" w:hAnsi="Cambria Math"/>
                      <w:lang w:val="en-CA"/>
                    </w:rPr>
                    <m:t>s</m:t>
                  </m:r>
                </m:sub>
                <m:sup>
                  <m:r>
                    <w:rPr>
                      <w:rFonts w:ascii="Cambria Math" w:eastAsiaTheme="minorEastAsia" w:hAnsi="Cambria Math"/>
                      <w:lang w:val="en-CA"/>
                    </w:rPr>
                    <m:t>i</m:t>
                  </m:r>
                </m:sup>
              </m:sSubSup>
              <m:acc>
                <m:accPr>
                  <m:chr m:val="̃"/>
                  <m:ctrlPr>
                    <w:rPr>
                      <w:rFonts w:ascii="Cambria Math" w:eastAsiaTheme="minorEastAsia" w:hAnsi="Cambria Math"/>
                      <w:i/>
                      <w:lang w:val="en-CA"/>
                    </w:rPr>
                  </m:ctrlPr>
                </m:accPr>
                <m:e>
                  <m:r>
                    <w:rPr>
                      <w:rFonts w:ascii="Cambria Math" w:eastAsiaTheme="minorEastAsia" w:hAnsi="Cambria Math"/>
                      <w:lang w:val="en-CA"/>
                    </w:rPr>
                    <m:t>α</m:t>
                  </m:r>
                </m:e>
              </m:acc>
            </m:e>
          </m:nary>
        </m:oMath>
      </m:oMathPara>
    </w:p>
    <w:p w14:paraId="1E3F9947" w14:textId="77777777" w:rsidR="00F331E0" w:rsidRPr="00642300" w:rsidRDefault="00F331E0" w:rsidP="00FE784B">
      <w:pPr>
        <w:spacing w:after="0"/>
        <w:rPr>
          <w:rFonts w:eastAsiaTheme="minorEastAsia"/>
          <w:lang w:val="en-CA"/>
        </w:rPr>
      </w:pPr>
    </w:p>
    <w:p w14:paraId="6317C49F" w14:textId="7A2F31C2" w:rsidR="00642300" w:rsidRPr="00796E62" w:rsidRDefault="00B51C0D" w:rsidP="00FE784B">
      <w:pPr>
        <w:spacing w:after="0"/>
        <w:rPr>
          <w:rFonts w:eastAsiaTheme="minorEastAsia"/>
          <w:lang w:val="en-CA"/>
        </w:rPr>
      </w:pPr>
      <m:oMathPara>
        <m:oMath>
          <m:acc>
            <m:accPr>
              <m:chr m:val="̃"/>
              <m:ctrlPr>
                <w:rPr>
                  <w:rFonts w:ascii="Cambria Math" w:eastAsiaTheme="minorEastAsia" w:hAnsi="Cambria Math"/>
                  <w:i/>
                  <w:lang w:val="en-CA"/>
                </w:rPr>
              </m:ctrlPr>
            </m:accPr>
            <m:e>
              <m:r>
                <w:rPr>
                  <w:rFonts w:ascii="Cambria Math" w:eastAsiaTheme="minorEastAsia" w:hAnsi="Cambria Math"/>
                  <w:lang w:val="en-CA"/>
                </w:rPr>
                <m:t>α</m:t>
              </m:r>
            </m:e>
          </m:acc>
          <m:r>
            <w:rPr>
              <w:rFonts w:ascii="Cambria Math" w:eastAsiaTheme="minorEastAsia" w:hAnsi="Cambria Math"/>
              <w:lang w:val="en-CA"/>
            </w:rPr>
            <m:t>=</m:t>
          </m:r>
          <m:acc>
            <m:accPr>
              <m:ctrlPr>
                <w:rPr>
                  <w:rFonts w:ascii="Cambria Math" w:eastAsiaTheme="minorEastAsia" w:hAnsi="Cambria Math"/>
                  <w:i/>
                  <w:lang w:val="en-CA"/>
                </w:rPr>
              </m:ctrlPr>
            </m:accPr>
            <m:e>
              <m:r>
                <w:rPr>
                  <w:rFonts w:ascii="Cambria Math" w:eastAsiaTheme="minorEastAsia" w:hAnsi="Cambria Math"/>
                  <w:lang w:val="en-CA"/>
                </w:rPr>
                <m:t>α</m:t>
              </m:r>
            </m:e>
          </m:acc>
          <m:r>
            <w:rPr>
              <w:rFonts w:ascii="Cambria Math" w:eastAsiaTheme="minorEastAsia" w:hAnsi="Cambria Math"/>
              <w:lang w:val="en-CA"/>
            </w:rPr>
            <m:t>(1-</m:t>
          </m:r>
          <m:sSub>
            <m:sSubPr>
              <m:ctrlPr>
                <w:rPr>
                  <w:rFonts w:ascii="Cambria Math" w:eastAsiaTheme="minorEastAsia" w:hAnsi="Cambria Math"/>
                  <w:i/>
                  <w:lang w:val="en-CA"/>
                </w:rPr>
              </m:ctrlPr>
            </m:sSubPr>
            <m:e>
              <m:r>
                <w:rPr>
                  <w:rFonts w:ascii="Cambria Math" w:eastAsiaTheme="minorEastAsia" w:hAnsi="Cambria Math"/>
                  <w:lang w:val="en-CA"/>
                </w:rPr>
                <m:t>p</m:t>
              </m:r>
            </m:e>
            <m:sub>
              <m:r>
                <w:rPr>
                  <w:rFonts w:ascii="Cambria Math" w:eastAsiaTheme="minorEastAsia" w:hAnsi="Cambria Math"/>
                  <w:lang w:val="en-CA"/>
                </w:rPr>
                <m:t>s</m:t>
              </m:r>
            </m:sub>
          </m:sSub>
          <m:r>
            <w:rPr>
              <w:rFonts w:ascii="Cambria Math" w:eastAsiaTheme="minorEastAsia" w:hAnsi="Cambria Math"/>
              <w:lang w:val="en-CA"/>
            </w:rPr>
            <m:t>)</m:t>
          </m:r>
        </m:oMath>
      </m:oMathPara>
    </w:p>
    <w:p w14:paraId="10889DCE" w14:textId="048FF846" w:rsidR="00796E62" w:rsidRDefault="00796E62" w:rsidP="00FE784B">
      <w:pPr>
        <w:spacing w:after="0"/>
        <w:rPr>
          <w:rFonts w:eastAsiaTheme="minorEastAsia"/>
          <w:lang w:val="en-CA"/>
        </w:rPr>
      </w:pPr>
      <w:r>
        <w:rPr>
          <w:rFonts w:eastAsiaTheme="minorEastAsia"/>
          <w:lang w:val="en-CA"/>
        </w:rPr>
        <w:lastRenderedPageBreak/>
        <w:t>Where:</w:t>
      </w:r>
    </w:p>
    <w:p w14:paraId="61FED791" w14:textId="10833E24" w:rsidR="00E461E1" w:rsidRDefault="00E461E1" w:rsidP="00E461E1">
      <w:pPr>
        <w:spacing w:after="0"/>
        <w:rPr>
          <w:lang w:val="en-CA"/>
        </w:rPr>
      </w:pPr>
      <w:r w:rsidRPr="00E461E1">
        <w:rPr>
          <w:rFonts w:cstheme="minorHAnsi"/>
          <w:sz w:val="24"/>
          <w:szCs w:val="24"/>
          <w:lang w:val="en-CA"/>
        </w:rPr>
        <w:t>â</w:t>
      </w:r>
      <w:r>
        <w:rPr>
          <w:lang w:val="en-CA"/>
        </w:rPr>
        <w:t>=maximum lifetime reproductive rate at low density</w:t>
      </w:r>
    </w:p>
    <w:p w14:paraId="1CEE908E" w14:textId="531141E2" w:rsidR="0055457A" w:rsidRDefault="0055457A" w:rsidP="00FE784B">
      <w:pPr>
        <w:spacing w:after="0"/>
        <w:rPr>
          <w:sz w:val="24"/>
          <w:szCs w:val="24"/>
          <w:lang w:val="en-CA"/>
        </w:rPr>
      </w:pPr>
      <w:r w:rsidRPr="0055457A">
        <w:rPr>
          <w:rFonts w:cstheme="minorHAnsi"/>
          <w:sz w:val="24"/>
          <w:szCs w:val="24"/>
          <w:lang w:val="en-CA"/>
        </w:rPr>
        <w:t>ã</w:t>
      </w:r>
      <w:r>
        <w:rPr>
          <w:rFonts w:cstheme="minorHAnsi"/>
          <w:sz w:val="24"/>
          <w:szCs w:val="24"/>
          <w:lang w:val="en-CA"/>
        </w:rPr>
        <w:t xml:space="preserve"> </w:t>
      </w:r>
      <w:r w:rsidRPr="0055457A">
        <w:rPr>
          <w:rFonts w:cstheme="minorHAnsi"/>
          <w:lang w:val="en-CA"/>
        </w:rPr>
        <w:t>= maximum annual reproductive rate at low density</w:t>
      </w:r>
    </w:p>
    <w:p w14:paraId="22345605" w14:textId="54F382D2" w:rsidR="00796E62" w:rsidRPr="0055457A" w:rsidRDefault="0055457A" w:rsidP="00FE784B">
      <w:pPr>
        <w:spacing w:after="0"/>
        <w:rPr>
          <w:sz w:val="24"/>
          <w:szCs w:val="24"/>
          <w:lang w:val="en-CA"/>
        </w:rPr>
      </w:pPr>
      <w:r>
        <w:rPr>
          <w:rFonts w:eastAsiaTheme="minorEastAsia" w:cstheme="minorHAnsi"/>
          <w:lang w:val="en-CA"/>
        </w:rPr>
        <w:t xml:space="preserve"> </w:t>
      </w:r>
      <w:r w:rsidR="00D95379">
        <w:rPr>
          <w:rFonts w:eastAsiaTheme="minorEastAsia" w:cstheme="minorHAnsi"/>
          <w:lang w:val="en-CA"/>
        </w:rPr>
        <w:t>α</w:t>
      </w:r>
      <w:r w:rsidR="00D95379">
        <w:rPr>
          <w:rFonts w:eastAsiaTheme="minorEastAsia"/>
          <w:lang w:val="en-CA"/>
        </w:rPr>
        <w:t xml:space="preserve"> = slope at origin of stock-recruit curve (same as b in Brooks 2010)</w:t>
      </w:r>
    </w:p>
    <w:p w14:paraId="001E53B4" w14:textId="57021947" w:rsidR="00D95379" w:rsidRDefault="00D95379" w:rsidP="00FE784B">
      <w:pPr>
        <w:spacing w:after="0"/>
        <w:rPr>
          <w:rFonts w:eastAsiaTheme="minorEastAsia"/>
          <w:lang w:val="en-CA"/>
        </w:rPr>
      </w:pPr>
      <w:r>
        <w:rPr>
          <w:rFonts w:eastAsiaTheme="minorEastAsia"/>
          <w:lang w:val="en-CA"/>
        </w:rPr>
        <w:t>SPR</w:t>
      </w:r>
      <w:r w:rsidRPr="0055457A">
        <w:rPr>
          <w:rFonts w:eastAsiaTheme="minorEastAsia"/>
          <w:vertAlign w:val="subscript"/>
          <w:lang w:val="en-CA"/>
        </w:rPr>
        <w:t xml:space="preserve">f=0 </w:t>
      </w:r>
      <w:r>
        <w:rPr>
          <w:rFonts w:eastAsiaTheme="minorEastAsia"/>
          <w:lang w:val="en-CA"/>
        </w:rPr>
        <w:t xml:space="preserve">= </w:t>
      </w:r>
      <w:r w:rsidR="004D5774">
        <w:rPr>
          <w:rFonts w:eastAsiaTheme="minorEastAsia"/>
          <w:lang w:val="en-CA"/>
        </w:rPr>
        <w:t xml:space="preserve">spawners per recruit @ zero fishing mortality (same as </w:t>
      </w:r>
      <w:r w:rsidR="004D5774">
        <w:rPr>
          <w:rFonts w:eastAsiaTheme="minorEastAsia" w:cstheme="minorHAnsi"/>
          <w:lang w:val="en-CA"/>
        </w:rPr>
        <w:t>Φ</w:t>
      </w:r>
      <w:r w:rsidR="004D5774">
        <w:rPr>
          <w:rFonts w:eastAsiaTheme="minorEastAsia"/>
          <w:lang w:val="en-CA"/>
        </w:rPr>
        <w:t xml:space="preserve"> from Brooks paper)</w:t>
      </w:r>
    </w:p>
    <w:p w14:paraId="7A7FB658" w14:textId="1DC77B2F" w:rsidR="0055457A" w:rsidRPr="002F7111" w:rsidRDefault="002F79FE" w:rsidP="00FE784B">
      <w:pPr>
        <w:spacing w:after="0"/>
        <w:rPr>
          <w:rFonts w:eastAsiaTheme="minorEastAsia"/>
          <w:lang w:val="en-CA"/>
        </w:rPr>
      </w:pPr>
      <w:r>
        <w:rPr>
          <w:rFonts w:eastAsiaTheme="minorEastAsia"/>
          <w:lang w:val="en-CA"/>
        </w:rPr>
        <w:t>p</w:t>
      </w:r>
      <w:r w:rsidRPr="002F79FE">
        <w:rPr>
          <w:rFonts w:eastAsiaTheme="minorEastAsia"/>
          <w:vertAlign w:val="subscript"/>
          <w:lang w:val="en-CA"/>
        </w:rPr>
        <w:t>s</w:t>
      </w:r>
      <w:r w:rsidR="001638D4">
        <w:rPr>
          <w:rFonts w:eastAsiaTheme="minorEastAsia"/>
          <w:lang w:val="en-CA"/>
        </w:rPr>
        <w:t xml:space="preserve"> = adult survival rate</w:t>
      </w:r>
    </w:p>
    <w:sectPr w:rsidR="0055457A" w:rsidRPr="002F71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2AFF"/>
    <w:multiLevelType w:val="hybridMultilevel"/>
    <w:tmpl w:val="17BAB74C"/>
    <w:lvl w:ilvl="0" w:tplc="28DAC2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456DE7"/>
    <w:multiLevelType w:val="hybridMultilevel"/>
    <w:tmpl w:val="3222D14A"/>
    <w:lvl w:ilvl="0" w:tplc="C20CB9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F33DDA"/>
    <w:multiLevelType w:val="hybridMultilevel"/>
    <w:tmpl w:val="7AD0168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1268B8"/>
    <w:multiLevelType w:val="hybridMultilevel"/>
    <w:tmpl w:val="A3F451C2"/>
    <w:lvl w:ilvl="0" w:tplc="F22E9A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1D"/>
    <w:rsid w:val="00010924"/>
    <w:rsid w:val="00035C72"/>
    <w:rsid w:val="000407A5"/>
    <w:rsid w:val="00041286"/>
    <w:rsid w:val="000415BA"/>
    <w:rsid w:val="000608B8"/>
    <w:rsid w:val="00072551"/>
    <w:rsid w:val="00085946"/>
    <w:rsid w:val="00085AB2"/>
    <w:rsid w:val="00095B6F"/>
    <w:rsid w:val="000B4689"/>
    <w:rsid w:val="000B76C7"/>
    <w:rsid w:val="000C6385"/>
    <w:rsid w:val="000E0B18"/>
    <w:rsid w:val="000E16D0"/>
    <w:rsid w:val="000F33E6"/>
    <w:rsid w:val="00101F47"/>
    <w:rsid w:val="00104C96"/>
    <w:rsid w:val="00106A2C"/>
    <w:rsid w:val="00134502"/>
    <w:rsid w:val="001638D4"/>
    <w:rsid w:val="00163E1E"/>
    <w:rsid w:val="001C019E"/>
    <w:rsid w:val="001D1E46"/>
    <w:rsid w:val="001E736D"/>
    <w:rsid w:val="00212C59"/>
    <w:rsid w:val="00223653"/>
    <w:rsid w:val="0025469C"/>
    <w:rsid w:val="002708C9"/>
    <w:rsid w:val="00296DA8"/>
    <w:rsid w:val="002F7111"/>
    <w:rsid w:val="002F79FE"/>
    <w:rsid w:val="00307FB3"/>
    <w:rsid w:val="0031281B"/>
    <w:rsid w:val="003129EB"/>
    <w:rsid w:val="00315B66"/>
    <w:rsid w:val="00323799"/>
    <w:rsid w:val="003243B4"/>
    <w:rsid w:val="003276F5"/>
    <w:rsid w:val="003337A8"/>
    <w:rsid w:val="00361A4B"/>
    <w:rsid w:val="00381A39"/>
    <w:rsid w:val="00386F5F"/>
    <w:rsid w:val="003D65DE"/>
    <w:rsid w:val="003D748B"/>
    <w:rsid w:val="003F3088"/>
    <w:rsid w:val="004229FF"/>
    <w:rsid w:val="00436CA9"/>
    <w:rsid w:val="00437973"/>
    <w:rsid w:val="00462E76"/>
    <w:rsid w:val="004973B0"/>
    <w:rsid w:val="004A13F9"/>
    <w:rsid w:val="004B2B7E"/>
    <w:rsid w:val="004C6124"/>
    <w:rsid w:val="004D5774"/>
    <w:rsid w:val="004D6F8B"/>
    <w:rsid w:val="0051490E"/>
    <w:rsid w:val="00523148"/>
    <w:rsid w:val="00532BF1"/>
    <w:rsid w:val="00536535"/>
    <w:rsid w:val="005458FA"/>
    <w:rsid w:val="0055457A"/>
    <w:rsid w:val="00556B60"/>
    <w:rsid w:val="00574FA4"/>
    <w:rsid w:val="00592F68"/>
    <w:rsid w:val="005E3304"/>
    <w:rsid w:val="00611137"/>
    <w:rsid w:val="00626B85"/>
    <w:rsid w:val="00642300"/>
    <w:rsid w:val="006728BA"/>
    <w:rsid w:val="006A74A1"/>
    <w:rsid w:val="006D67BC"/>
    <w:rsid w:val="006E551D"/>
    <w:rsid w:val="00732D83"/>
    <w:rsid w:val="00735B16"/>
    <w:rsid w:val="00741E1A"/>
    <w:rsid w:val="007511C9"/>
    <w:rsid w:val="007513B2"/>
    <w:rsid w:val="00767C74"/>
    <w:rsid w:val="00780DBE"/>
    <w:rsid w:val="00796E62"/>
    <w:rsid w:val="007A22B6"/>
    <w:rsid w:val="007D2891"/>
    <w:rsid w:val="007D4295"/>
    <w:rsid w:val="007E1420"/>
    <w:rsid w:val="00817F2F"/>
    <w:rsid w:val="0084175D"/>
    <w:rsid w:val="00862FD7"/>
    <w:rsid w:val="008A4CED"/>
    <w:rsid w:val="008B5B2D"/>
    <w:rsid w:val="008D1D9C"/>
    <w:rsid w:val="008E3610"/>
    <w:rsid w:val="00932B87"/>
    <w:rsid w:val="009336C0"/>
    <w:rsid w:val="00952127"/>
    <w:rsid w:val="0096578B"/>
    <w:rsid w:val="00976300"/>
    <w:rsid w:val="009A3B32"/>
    <w:rsid w:val="009B7E8D"/>
    <w:rsid w:val="009E0DCB"/>
    <w:rsid w:val="00A11A39"/>
    <w:rsid w:val="00A41FE9"/>
    <w:rsid w:val="00A85FF1"/>
    <w:rsid w:val="00AC70FD"/>
    <w:rsid w:val="00AD0DC3"/>
    <w:rsid w:val="00AD10B4"/>
    <w:rsid w:val="00AD1CAB"/>
    <w:rsid w:val="00AE7C78"/>
    <w:rsid w:val="00AF7B05"/>
    <w:rsid w:val="00B3751C"/>
    <w:rsid w:val="00B4747E"/>
    <w:rsid w:val="00B51C0D"/>
    <w:rsid w:val="00BA21D2"/>
    <w:rsid w:val="00BA7EAF"/>
    <w:rsid w:val="00BB3ACE"/>
    <w:rsid w:val="00BD309D"/>
    <w:rsid w:val="00C030A5"/>
    <w:rsid w:val="00C20876"/>
    <w:rsid w:val="00C73D22"/>
    <w:rsid w:val="00C86067"/>
    <w:rsid w:val="00C90457"/>
    <w:rsid w:val="00CA6D57"/>
    <w:rsid w:val="00D125B2"/>
    <w:rsid w:val="00D1494F"/>
    <w:rsid w:val="00D17F7E"/>
    <w:rsid w:val="00D21625"/>
    <w:rsid w:val="00D27193"/>
    <w:rsid w:val="00D414D1"/>
    <w:rsid w:val="00D56999"/>
    <w:rsid w:val="00D80A10"/>
    <w:rsid w:val="00D817A1"/>
    <w:rsid w:val="00D82064"/>
    <w:rsid w:val="00D95379"/>
    <w:rsid w:val="00DA67AE"/>
    <w:rsid w:val="00DA73D4"/>
    <w:rsid w:val="00DC2992"/>
    <w:rsid w:val="00E461E1"/>
    <w:rsid w:val="00EE7F1F"/>
    <w:rsid w:val="00EF0B16"/>
    <w:rsid w:val="00EF69DD"/>
    <w:rsid w:val="00F331E0"/>
    <w:rsid w:val="00F51131"/>
    <w:rsid w:val="00F5566E"/>
    <w:rsid w:val="00F65DF0"/>
    <w:rsid w:val="00F72284"/>
    <w:rsid w:val="00FB17B3"/>
    <w:rsid w:val="00FB67EB"/>
    <w:rsid w:val="00FD1823"/>
    <w:rsid w:val="00FE78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9751"/>
  <w15:chartTrackingRefBased/>
  <w15:docId w15:val="{C92A0584-937D-4B32-99C0-48DB3747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32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7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551D"/>
    <w:pPr>
      <w:keepNext/>
      <w:keepLines/>
      <w:spacing w:before="40" w:after="0"/>
      <w:outlineLvl w:val="2"/>
    </w:pPr>
    <w:rPr>
      <w:rFonts w:asciiTheme="majorHAnsi" w:eastAsiaTheme="majorEastAsia" w:hAnsiTheme="majorHAnsi" w:cstheme="majorBidi"/>
      <w:color w:val="385623" w:themeColor="accent6"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51D"/>
    <w:rPr>
      <w:rFonts w:asciiTheme="majorHAnsi" w:eastAsiaTheme="majorEastAsia" w:hAnsiTheme="majorHAnsi" w:cstheme="majorBidi"/>
      <w:color w:val="385623" w:themeColor="accent6" w:themeShade="80"/>
      <w:sz w:val="24"/>
      <w:szCs w:val="24"/>
      <w:lang w:val="en-GB"/>
    </w:rPr>
  </w:style>
  <w:style w:type="character" w:customStyle="1" w:styleId="Heading1Char">
    <w:name w:val="Heading 1 Char"/>
    <w:basedOn w:val="DefaultParagraphFont"/>
    <w:link w:val="Heading1"/>
    <w:uiPriority w:val="9"/>
    <w:rsid w:val="00932B8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D67BC"/>
    <w:rPr>
      <w:rFonts w:asciiTheme="majorHAnsi" w:eastAsiaTheme="majorEastAsia" w:hAnsiTheme="majorHAnsi" w:cstheme="majorBidi"/>
      <w:color w:val="2F5496" w:themeColor="accent1" w:themeShade="BF"/>
      <w:sz w:val="26"/>
      <w:szCs w:val="26"/>
      <w:lang w:val="en-GB"/>
    </w:rPr>
  </w:style>
  <w:style w:type="character" w:styleId="PlaceholderText">
    <w:name w:val="Placeholder Text"/>
    <w:basedOn w:val="DefaultParagraphFont"/>
    <w:uiPriority w:val="99"/>
    <w:semiHidden/>
    <w:rsid w:val="00095B6F"/>
    <w:rPr>
      <w:color w:val="808080"/>
    </w:rPr>
  </w:style>
  <w:style w:type="paragraph" w:styleId="ListParagraph">
    <w:name w:val="List Paragraph"/>
    <w:basedOn w:val="Normal"/>
    <w:uiPriority w:val="34"/>
    <w:qFormat/>
    <w:rsid w:val="009A3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0FBAA-3252-4004-8B79-F6B8A1B8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7502</TotalTime>
  <Pages>10</Pages>
  <Words>3832</Words>
  <Characters>21849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Gorham</dc:creator>
  <cp:keywords/>
  <dc:description/>
  <cp:lastModifiedBy>Taylor Gorham</cp:lastModifiedBy>
  <cp:revision>115</cp:revision>
  <dcterms:created xsi:type="dcterms:W3CDTF">2019-06-28T15:21:00Z</dcterms:created>
  <dcterms:modified xsi:type="dcterms:W3CDTF">2021-03-09T13:21:00Z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http://www.zotero.org/styles/conservation-biology</vt:lpwstr>
  </property>
  <property fmtid="{D5CDD505-2E9C-101B-9397-08002B2CF9AE}" pid="9" name="Mendeley Recent Style Name 3_1">
    <vt:lpwstr>Conservation Biology</vt:lpwstr>
  </property>
  <property fmtid="{D5CDD505-2E9C-101B-9397-08002B2CF9AE}" pid="10" name="Mendeley Recent Style Id 4_1">
    <vt:lpwstr>http://www.zotero.org/styles/current-biology</vt:lpwstr>
  </property>
  <property fmtid="{D5CDD505-2E9C-101B-9397-08002B2CF9AE}" pid="11" name="Mendeley Recent Style Name 4_1">
    <vt:lpwstr>Current Biology</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http://www.zotero.org/styles/harvard-imperial-college-london</vt:lpwstr>
  </property>
  <property fmtid="{D5CDD505-2E9C-101B-9397-08002B2CF9AE}" pid="17" name="Mendeley Recent Style Name 7_1">
    <vt:lpwstr>Imperial College London - Harvard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ed563769-71f5-38ae-928e-ff5e84278a42</vt:lpwstr>
  </property>
  <property fmtid="{D5CDD505-2E9C-101B-9397-08002B2CF9AE}" pid="24" name="Mendeley Citation Style_1">
    <vt:lpwstr>http://www.zotero.org/styles/fisheries-research</vt:lpwstr>
  </property>
</Properties>
</file>