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pPr>
      <w:r>
        <w:rPr>
          <w:rFonts w:ascii="Arial" w:cs="Arial" w:eastAsia="Arial" w:hAnsi="Arial"/>
          <w:b/>
          <w:bCs/>
          <w:color w:val="1A2744"/>
          <w:sz w:val="52"/>
          <w:szCs w:val="52"/>
        </w:rPr>
        <w:t xml:space="preserve">YouTube Movie Factory</w:t>
      </w:r>
    </w:p>
    <w:p>
      <w:pPr>
        <w:spacing w:before="0" w:after="120"/>
      </w:pPr>
      <w:r>
        <w:rPr>
          <w:rFonts w:ascii="Arial" w:cs="Arial" w:eastAsia="Arial" w:hAnsi="Arial"/>
          <w:b/>
          <w:bCs/>
          <w:color w:val="1A9BB5"/>
          <w:sz w:val="44"/>
          <w:szCs w:val="44"/>
        </w:rPr>
        <w:t xml:space="preserve">Research Brief Intake</w:t>
      </w:r>
    </w:p>
    <w:p>
      <w:pPr>
        <w:spacing w:before="0" w:after="80"/>
      </w:pPr>
      <w:r>
        <w:rPr>
          <w:rFonts w:ascii="Arial" w:cs="Arial" w:eastAsia="Arial" w:hAnsi="Arial"/>
          <w:color w:val="6B7280"/>
          <w:sz w:val="24"/>
          <w:szCs w:val="24"/>
        </w:rPr>
        <w:t xml:space="preserve">Technical Specification  ·  Stage 1 Enhancement  ·  v4.0</w:t>
      </w:r>
    </w:p>
    <w:p>
      <w:pPr>
        <w:pBdr>
          <w:bottom w:val="single" w:color="1A9BB5" w:sz="6" w:space="1"/>
        </w:pBdr>
        <w:spacing w:before="160" w:after="160"/>
      </w:pPr>
    </w:p>
    <w:p>
      <w:pPr>
        <w:spacing w:before="80" w:after="40"/>
      </w:pPr>
      <w:r>
        <w:rPr>
          <w:rFonts w:ascii="Arial" w:cs="Arial" w:eastAsia="Arial" w:hAnsi="Arial"/>
          <w:b/>
          <w:bCs/>
          <w:color w:val="1A2744"/>
          <w:sz w:val="22"/>
          <w:szCs w:val="22"/>
        </w:rPr>
        <w:t xml:space="preserve">Scope: </w:t>
      </w:r>
      <w:r>
        <w:rPr>
          <w:rFonts w:ascii="Arial" w:cs="Arial" w:eastAsia="Arial" w:hAnsi="Arial"/>
          <w:color w:val="2C3E50"/>
          <w:sz w:val="22"/>
          <w:szCs w:val="22"/>
        </w:rPr>
        <w:t xml:space="preserve">Endpoint design, data model, Claude prompt pattern, frontend interaction flow</w:t>
      </w:r>
    </w:p>
    <w:p>
      <w:pPr>
        <w:spacing w:before="0" w:after="40"/>
      </w:pPr>
      <w:r>
        <w:rPr>
          <w:rFonts w:ascii="Arial" w:cs="Arial" w:eastAsia="Arial" w:hAnsi="Arial"/>
          <w:b/>
          <w:bCs/>
          <w:color w:val="1A2744"/>
          <w:sz w:val="22"/>
          <w:szCs w:val="22"/>
        </w:rPr>
        <w:t xml:space="preserve">Status: </w:t>
      </w:r>
      <w:r>
        <w:rPr>
          <w:rFonts w:ascii="Arial" w:cs="Arial" w:eastAsia="Arial" w:hAnsi="Arial"/>
          <w:color w:val="2C3E50"/>
          <w:sz w:val="22"/>
          <w:szCs w:val="22"/>
        </w:rPr>
        <w:t xml:space="preserve">Implementation-ready specification</w:t>
      </w:r>
    </w:p>
    <w:p>
      <w:pPr>
        <w:spacing w:before="0" w:after="40"/>
      </w:pPr>
      <w:r>
        <w:rPr>
          <w:rFonts w:ascii="Arial" w:cs="Arial" w:eastAsia="Arial" w:hAnsi="Arial"/>
          <w:b/>
          <w:bCs/>
          <w:color w:val="1A2744"/>
          <w:sz w:val="22"/>
          <w:szCs w:val="22"/>
        </w:rPr>
        <w:t xml:space="preserve">Audience: </w:t>
      </w:r>
      <w:r>
        <w:rPr>
          <w:rFonts w:ascii="Arial" w:cs="Arial" w:eastAsia="Arial" w:hAnsi="Arial"/>
          <w:color w:val="2C3E50"/>
          <w:sz w:val="22"/>
          <w:szCs w:val="22"/>
        </w:rPr>
        <w:t xml:space="preserve">Backend developer (FastAPI/Celery), Frontend developer (React/TypeScript)</w:t>
      </w:r>
    </w:p>
    <w:p>
      <w:pPr>
        <w:spacing w:before="80" w:after="0"/>
      </w:pPr>
      <w:r>
        <w:rPr>
          <w:rFonts w:ascii="Arial" w:cs="Arial" w:eastAsia="Arial" w:hAnsi="Arial"/>
          <w:color w:val="6B7280"/>
          <w:sz w:val="20"/>
          <w:szCs w:val="20"/>
        </w:rPr>
        <w:t xml:space="preserve">Aviation Synergy Co., Ltd.  ·  March 2026</w:t>
      </w:r>
    </w:p>
    <w:p>
      <w:pPr>
        <w:spacing w:before="0" w:after="0"/>
      </w:pPr>
      <w:r>
        <w:br w:type="page"/>
      </w:r>
    </w:p>
    <w:p>
      <w:pPr>
        <w:spacing w:before="200" w:after="0"/>
      </w:pPr>
    </w:p>
    <w:p>
      <w:pPr>
        <w:pBdr>
          <w:bottom w:val="single" w:color="1A9BB5" w:sz="10" w:space="6"/>
        </w:pBdr>
        <w:spacing w:before="120" w:after="200"/>
      </w:pPr>
      <w:r>
        <w:rPr>
          <w:rFonts w:ascii="Arial" w:cs="Arial" w:eastAsia="Arial" w:hAnsi="Arial"/>
          <w:b/>
          <w:bCs/>
          <w:color w:val="5EC8DC"/>
          <w:sz w:val="52"/>
          <w:szCs w:val="52"/>
        </w:rPr>
        <w:t xml:space="preserve">1</w:t>
      </w:r>
      <w:r>
        <w:rPr>
          <w:rFonts w:ascii="Arial" w:cs="Arial" w:eastAsia="Arial" w:hAnsi="Arial"/>
          <w:b/>
          <w:bCs/>
          <w:color w:val="1A2744"/>
          <w:sz w:val="36"/>
          <w:szCs w:val="36"/>
        </w:rPr>
        <w:t xml:space="preserve">  Overview &amp; Design Rationale</w:t>
      </w:r>
    </w:p>
    <w:p>
      <w:pPr>
        <w:spacing w:before="60" w:after="60"/>
      </w:pPr>
      <w:r>
        <w:rPr>
          <w:rFonts w:ascii="Arial" w:cs="Arial" w:eastAsia="Arial" w:hAnsi="Arial"/>
          <w:color w:val="2C3E50"/>
          <w:sz w:val="22"/>
          <w:szCs w:val="22"/>
        </w:rPr>
        <w:t xml:space="preserve">The current Stage 1 pipeline accepts a single text topic string, runs a YouTube search, and returns a list of videos with Gemini scores. The system has no knowledge of what kind of video the user actually wants to make — tone, visual style, pacing, cultural context, or creative intent. As a result, Claude's Stage 2 creative brief generation must infer all of this from video titles alone.</w:t>
      </w:r>
    </w:p>
    <w:p>
      <w:pPr>
        <w:spacing w:before="80" w:after="80"/>
      </w:pPr>
    </w:p>
    <w:p>
      <w:pPr>
        <w:spacing w:before="60" w:after="60"/>
      </w:pPr>
      <w:r>
        <w:rPr>
          <w:rFonts w:ascii="Arial" w:cs="Arial" w:eastAsia="Arial" w:hAnsi="Arial"/>
          <w:color w:val="2C3E50"/>
          <w:sz w:val="22"/>
          <w:szCs w:val="22"/>
        </w:rPr>
        <w:t xml:space="preserve">The Research Brief Intake is a structured creative intake session that runs before the YouTube search is triggered. It collects richer intent from the user — via text, uploaded images, or a reference audio clip — and produces a Research Brief JSON document that travels through the entire pipeline, enriching every downstream stage.</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8"/>
              <w:left w:val="single" w:color="27AE60" w:sz="8"/>
              <w:bottom w:val="none" w:color="FFFFFF" w:sz="0"/>
              <w:right w:val="single" w:color="27AE60" w:sz="2"/>
            </w:tcBorders>
            <w:shd w:fill="EAFAF1" w:val="clear"/>
            <w:tcMar>
              <w:top w:type="dxa" w:w="80"/>
              <w:left w:type="dxa" w:w="160"/>
              <w:bottom w:type="dxa" w:w="40"/>
              <w:right w:type="dxa" w:w="160"/>
            </w:tcMar>
          </w:tcPr>
          <w:p>
            <w:r>
              <w:rPr>
                <w:rFonts w:ascii="Arial" w:cs="Arial" w:eastAsia="Arial" w:hAnsi="Arial"/>
                <w:b/>
                <w:bCs/>
                <w:color w:val="27AE60"/>
                <w:sz w:val="20"/>
                <w:szCs w:val="20"/>
              </w:rPr>
              <w:t xml:space="preserve">NEW CAPABILITY</w:t>
            </w:r>
          </w:p>
        </w:tc>
      </w:tr>
      <w:tr>
        <w:tc>
          <w:tcPr>
            <w:tcBorders>
              <w:top w:val="none" w:color="FFFFFF" w:sz="0"/>
              <w:left w:val="single" w:color="27AE60" w:sz="8"/>
              <w:bottom w:val="none" w:color="FFFFFF" w:sz="0"/>
              <w:right w:val="single" w:color="27AE60" w:sz="2"/>
            </w:tcBorders>
            <w:shd w:fill="EAFAF1" w:val="clear"/>
            <w:tcMar>
              <w:top w:type="dxa" w:w="20"/>
              <w:left w:type="dxa" w:w="160"/>
              <w:bottom w:type="dxa" w:w="20"/>
              <w:right w:type="dxa" w:w="160"/>
            </w:tcMar>
          </w:tcPr>
          <w:p>
            <w:pPr>
              <w:spacing w:before="30" w:after="30"/>
            </w:pPr>
            <w:r>
              <w:rPr>
                <w:rFonts w:ascii="Arial" w:cs="Arial" w:eastAsia="Arial" w:hAnsi="Arial"/>
                <w:color w:val="2C3E50"/>
                <w:sz w:val="21"/>
                <w:szCs w:val="21"/>
              </w:rPr>
              <w:t xml:space="preserve">The Research Brief becomes a first-class document in the pipeline.</w:t>
            </w:r>
          </w:p>
        </w:tc>
      </w:tr>
      <w:tr>
        <w:tc>
          <w:tcPr>
            <w:tcBorders>
              <w:top w:val="none" w:color="FFFFFF" w:sz="0"/>
              <w:left w:val="single" w:color="27AE60" w:sz="8"/>
              <w:bottom w:val="none" w:color="FFFFFF" w:sz="0"/>
              <w:right w:val="single" w:color="27AE60" w:sz="2"/>
            </w:tcBorders>
            <w:shd w:fill="EAFAF1" w:val="clear"/>
            <w:tcMar>
              <w:top w:type="dxa" w:w="20"/>
              <w:left w:type="dxa" w:w="160"/>
              <w:bottom w:type="dxa" w:w="20"/>
              <w:right w:type="dxa" w:w="160"/>
            </w:tcMar>
          </w:tcPr>
          <w:p>
            <w:pPr>
              <w:spacing w:before="30" w:after="30"/>
            </w:pPr>
            <w:r>
              <w:rPr>
                <w:rFonts w:ascii="Arial" w:cs="Arial" w:eastAsia="Arial" w:hAnsi="Arial"/>
                <w:color w:val="2C3E50"/>
                <w:sz w:val="21"/>
                <w:szCs w:val="21"/>
              </w:rPr>
              <w:t xml:space="preserve">It improves YouTube search query quality by generating 4–6 targeted variants instead of one raw topic string.</w:t>
            </w:r>
          </w:p>
        </w:tc>
      </w:tr>
      <w:tr>
        <w:tc>
          <w:tcPr>
            <w:tcBorders>
              <w:top w:val="none" w:color="FFFFFF" w:sz="0"/>
              <w:left w:val="single" w:color="27AE60" w:sz="8"/>
              <w:bottom w:val="none" w:color="FFFFFF" w:sz="0"/>
              <w:right w:val="single" w:color="27AE60" w:sz="2"/>
            </w:tcBorders>
            <w:shd w:fill="EAFAF1" w:val="clear"/>
            <w:tcMar>
              <w:top w:type="dxa" w:w="20"/>
              <w:left w:type="dxa" w:w="160"/>
              <w:bottom w:type="dxa" w:w="20"/>
              <w:right w:type="dxa" w:w="160"/>
            </w:tcMar>
          </w:tcPr>
          <w:p>
            <w:pPr>
              <w:spacing w:before="30" w:after="30"/>
            </w:pPr>
            <w:r>
              <w:rPr>
                <w:rFonts w:ascii="Arial" w:cs="Arial" w:eastAsia="Arial" w:hAnsi="Arial"/>
                <w:color w:val="2C3E50"/>
                <w:sz w:val="21"/>
                <w:szCs w:val="21"/>
              </w:rPr>
              <w:t xml:space="preserve">It gives Stage 2 (Creative Brief generation) explicit creative direction, eliminating guess-work.</w:t>
            </w:r>
          </w:p>
        </w:tc>
      </w:tr>
      <w:tr>
        <w:tc>
          <w:tcPr>
            <w:tcBorders>
              <w:top w:val="none" w:color="FFFFFF" w:sz="0"/>
              <w:left w:val="single" w:color="27AE60" w:sz="8"/>
              <w:bottom w:val="single" w:color="27AE60" w:sz="8"/>
              <w:right w:val="single" w:color="27AE60" w:sz="2"/>
            </w:tcBorders>
            <w:shd w:fill="EAFAF1" w:val="clear"/>
            <w:tcMar>
              <w:top w:type="dxa" w:w="40"/>
              <w:left w:type="dxa" w:w="160"/>
              <w:bottom w:type="dxa" w:w="80"/>
              <w:right w:type="dxa" w:w="160"/>
            </w:tcMar>
          </w:tcPr>
          <w:p>
            <w:pPr>
              <w:spacing w:before="30" w:after="30"/>
            </w:pPr>
            <w:r>
              <w:rPr>
                <w:rFonts w:ascii="Arial" w:cs="Arial" w:eastAsia="Arial" w:hAnsi="Arial"/>
                <w:color w:val="2C3E50"/>
                <w:sz w:val="21"/>
                <w:szCs w:val="21"/>
              </w:rPr>
              <w:t xml:space="preserve">It is bounded and fast — at most one AI exchange, not an open-ended chat session.</w:t>
            </w:r>
          </w:p>
        </w:tc>
      </w:tr>
    </w:tbl>
    <w:p>
      <w:pPr>
        <w:spacing w:before="120" w:after="80"/>
      </w:pPr>
    </w:p>
    <w:p>
      <w:pPr>
        <w:pStyle w:val="Heading3"/>
        <w:spacing w:before="200" w:after="80"/>
      </w:pPr>
      <w:r>
        <w:rPr>
          <w:rFonts w:ascii="Arial" w:cs="Arial" w:eastAsia="Arial" w:hAnsi="Arial"/>
          <w:b/>
          <w:bCs/>
          <w:color w:val="1A2744"/>
          <w:sz w:val="24"/>
          <w:szCs w:val="24"/>
        </w:rPr>
        <w:t xml:space="preserve">Design Principles</w:t>
      </w:r>
    </w:p>
    <w:p>
      <w:pPr>
        <w:pStyle w:val="ListParagraph"/>
        <w:numPr>
          <w:ilvl w:val="0"/>
          <w:numId w:val="2"/>
        </w:numPr>
        <w:spacing w:before="40" w:after="40"/>
      </w:pPr>
      <w:r>
        <w:rPr>
          <w:rFonts w:ascii="Arial" w:cs="Arial" w:eastAsia="Arial" w:hAnsi="Arial"/>
          <w:color w:val="2C3E50"/>
          <w:sz w:val="22"/>
          <w:szCs w:val="22"/>
        </w:rPr>
        <w:t xml:space="preserve">Bounded conversation: one Claude exchange, maximum two. The intake does not become a chatbot.</w:t>
      </w:r>
    </w:p>
    <w:p>
      <w:pPr>
        <w:pStyle w:val="ListParagraph"/>
        <w:numPr>
          <w:ilvl w:val="0"/>
          <w:numId w:val="2"/>
        </w:numPr>
        <w:spacing w:before="40" w:after="40"/>
      </w:pPr>
      <w:r>
        <w:rPr>
          <w:rFonts w:ascii="Arial" w:cs="Arial" w:eastAsia="Arial" w:hAnsi="Arial"/>
          <w:color w:val="2C3E50"/>
          <w:sz w:val="22"/>
          <w:szCs w:val="22"/>
        </w:rPr>
        <w:t xml:space="preserve">Optional richness: every input field beyond the topic is optional. The system degrades gracefully with minimal input.</w:t>
      </w:r>
    </w:p>
    <w:p>
      <w:pPr>
        <w:pStyle w:val="ListParagraph"/>
        <w:numPr>
          <w:ilvl w:val="0"/>
          <w:numId w:val="2"/>
        </w:numPr>
        <w:spacing w:before="40" w:after="40"/>
      </w:pPr>
      <w:r>
        <w:rPr>
          <w:rFonts w:ascii="Arial" w:cs="Arial" w:eastAsia="Arial" w:hAnsi="Arial"/>
          <w:color w:val="2C3E50"/>
          <w:sz w:val="22"/>
          <w:szCs w:val="22"/>
        </w:rPr>
        <w:t xml:space="preserve">Structured output: the intake always produces the same Research Brief JSON schema, regardless of how much input was provided.</w:t>
      </w:r>
    </w:p>
    <w:p>
      <w:pPr>
        <w:pStyle w:val="ListParagraph"/>
        <w:numPr>
          <w:ilvl w:val="0"/>
          <w:numId w:val="2"/>
        </w:numPr>
        <w:spacing w:before="40" w:after="40"/>
      </w:pPr>
      <w:r>
        <w:rPr>
          <w:rFonts w:ascii="Arial" w:cs="Arial" w:eastAsia="Arial" w:hAnsi="Arial"/>
          <w:color w:val="2C3E50"/>
          <w:sz w:val="22"/>
          <w:szCs w:val="22"/>
        </w:rPr>
        <w:t xml:space="preserve">No new data model complexity: one new JSONB column on research_jobs, one new endpoint, one new frontend step.</w:t>
      </w:r>
    </w:p>
    <w:p>
      <w:pPr>
        <w:pStyle w:val="ListParagraph"/>
        <w:numPr>
          <w:ilvl w:val="0"/>
          <w:numId w:val="2"/>
        </w:numPr>
        <w:spacing w:before="40" w:after="40"/>
      </w:pPr>
      <w:r>
        <w:rPr>
          <w:rFonts w:ascii="Arial" w:cs="Arial" w:eastAsia="Arial" w:hAnsi="Arial"/>
          <w:color w:val="2C3E50"/>
          <w:sz w:val="22"/>
          <w:szCs w:val="22"/>
        </w:rPr>
        <w:t xml:space="preserve">Backward compatible: existing research jobs without a brief continue to work unchanged.</w:t>
      </w:r>
    </w:p>
    <w:p>
      <w:pPr>
        <w:spacing w:before="120" w:after="80"/>
      </w:pPr>
    </w:p>
    <w:p>
      <w:pPr>
        <w:pStyle w:val="Heading3"/>
        <w:spacing w:before="200" w:after="80"/>
      </w:pPr>
      <w:r>
        <w:rPr>
          <w:rFonts w:ascii="Arial" w:cs="Arial" w:eastAsia="Arial" w:hAnsi="Arial"/>
          <w:b/>
          <w:bCs/>
          <w:color w:val="1A2744"/>
          <w:sz w:val="24"/>
          <w:szCs w:val="24"/>
        </w:rPr>
        <w:t xml:space="preserve">What the Research Brief Is Not</w:t>
      </w:r>
    </w:p>
    <w:p>
      <w:pPr>
        <w:pStyle w:val="ListParagraph"/>
        <w:numPr>
          <w:ilvl w:val="0"/>
          <w:numId w:val="2"/>
        </w:numPr>
        <w:spacing w:before="40" w:after="40"/>
      </w:pPr>
      <w:r>
        <w:rPr>
          <w:rFonts w:ascii="Arial" w:cs="Arial" w:eastAsia="Arial" w:hAnsi="Arial"/>
          <w:color w:val="2C3E50"/>
          <w:sz w:val="22"/>
          <w:szCs w:val="22"/>
        </w:rPr>
        <w:t xml:space="preserve">Not a multi-turn chat session or creative consultation</w:t>
      </w:r>
    </w:p>
    <w:p>
      <w:pPr>
        <w:pStyle w:val="ListParagraph"/>
        <w:numPr>
          <w:ilvl w:val="0"/>
          <w:numId w:val="2"/>
        </w:numPr>
        <w:spacing w:before="40" w:after="40"/>
      </w:pPr>
      <w:r>
        <w:rPr>
          <w:rFonts w:ascii="Arial" w:cs="Arial" w:eastAsia="Arial" w:hAnsi="Arial"/>
          <w:color w:val="2C3E50"/>
          <w:sz w:val="22"/>
          <w:szCs w:val="22"/>
        </w:rPr>
        <w:t xml:space="preserve">Not a replacement for YouTube as the primary research source</w:t>
      </w:r>
    </w:p>
    <w:p>
      <w:pPr>
        <w:pStyle w:val="ListParagraph"/>
        <w:numPr>
          <w:ilvl w:val="0"/>
          <w:numId w:val="2"/>
        </w:numPr>
        <w:spacing w:before="40" w:after="40"/>
      </w:pPr>
      <w:r>
        <w:rPr>
          <w:rFonts w:ascii="Arial" w:cs="Arial" w:eastAsia="Arial" w:hAnsi="Arial"/>
          <w:color w:val="2C3E50"/>
          <w:sz w:val="22"/>
          <w:szCs w:val="22"/>
        </w:rPr>
        <w:t xml:space="preserve">Not a free-form prompt editor for the Gemini scoring stage</w:t>
      </w:r>
    </w:p>
    <w:p>
      <w:pPr>
        <w:pStyle w:val="ListParagraph"/>
        <w:numPr>
          <w:ilvl w:val="0"/>
          <w:numId w:val="2"/>
        </w:numPr>
        <w:spacing w:before="40" w:after="40"/>
      </w:pPr>
      <w:r>
        <w:rPr>
          <w:rFonts w:ascii="Arial" w:cs="Arial" w:eastAsia="Arial" w:hAnsi="Arial"/>
          <w:color w:val="2C3E50"/>
          <w:sz w:val="22"/>
          <w:szCs w:val="22"/>
        </w:rPr>
        <w:t xml:space="preserve">Not a project management or session persistence layer</w:t>
      </w:r>
    </w:p>
    <w:p>
      <w:pPr>
        <w:spacing w:before="0" w:after="0"/>
      </w:pPr>
      <w:r>
        <w:br w:type="page"/>
      </w:r>
    </w:p>
    <w:p>
      <w:pPr>
        <w:spacing w:before="200" w:after="0"/>
      </w:pPr>
    </w:p>
    <w:p>
      <w:pPr>
        <w:pBdr>
          <w:bottom w:val="single" w:color="1A9BB5" w:sz="10" w:space="6"/>
        </w:pBdr>
        <w:spacing w:before="120" w:after="200"/>
      </w:pPr>
      <w:r>
        <w:rPr>
          <w:rFonts w:ascii="Arial" w:cs="Arial" w:eastAsia="Arial" w:hAnsi="Arial"/>
          <w:b/>
          <w:bCs/>
          <w:color w:val="5EC8DC"/>
          <w:sz w:val="52"/>
          <w:szCs w:val="52"/>
        </w:rPr>
        <w:t xml:space="preserve">2</w:t>
      </w:r>
      <w:r>
        <w:rPr>
          <w:rFonts w:ascii="Arial" w:cs="Arial" w:eastAsia="Arial" w:hAnsi="Arial"/>
          <w:b/>
          <w:bCs/>
          <w:color w:val="1A2744"/>
          <w:sz w:val="36"/>
          <w:szCs w:val="36"/>
        </w:rPr>
        <w:t xml:space="preserve">  User Flow &amp; Stage Integration</w:t>
      </w:r>
    </w:p>
    <w:p>
      <w:pPr>
        <w:pStyle w:val="Heading3"/>
        <w:spacing w:before="200" w:after="80"/>
      </w:pPr>
      <w:r>
        <w:rPr>
          <w:rFonts w:ascii="Arial" w:cs="Arial" w:eastAsia="Arial" w:hAnsi="Arial"/>
          <w:b/>
          <w:bCs/>
          <w:color w:val="1A2744"/>
          <w:sz w:val="24"/>
          <w:szCs w:val="24"/>
        </w:rPr>
        <w:t xml:space="preserve">New Stage 1 Flow</w:t>
      </w:r>
    </w:p>
    <w:p>
      <w:pPr>
        <w:spacing w:before="60" w:after="60"/>
      </w:pPr>
      <w:r>
        <w:rPr>
          <w:rFonts w:ascii="Arial" w:cs="Arial" w:eastAsia="Arial" w:hAnsi="Arial"/>
          <w:color w:val="2C3E50"/>
          <w:sz w:val="22"/>
          <w:szCs w:val="22"/>
        </w:rPr>
        <w:t xml:space="preserve">The user journey for Stage 1 changes from a single form submission to a two-step sequence. The total additional time is under 30 seconds for a typical intake exchange.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1A9BB5" w:sz="4"/>
              <w:left w:val="single" w:color="1A9BB5" w:sz="4"/>
              <w:bottom w:val="single" w:color="1A9BB5" w:sz="4"/>
              <w:right w:val="single" w:color="1A9BB5" w:sz="4"/>
            </w:tcBorders>
            <w:shd w:fill="1A2744" w:val="clear"/>
            <w:tcMar>
              <w:top w:type="dxa" w:w="80"/>
              <w:left w:type="dxa" w:w="120"/>
              <w:bottom w:type="dxa" w:w="80"/>
              <w:right w:type="dxa" w:w="120"/>
            </w:tcMar>
          </w:tcPr>
          <w:p>
            <w:r>
              <w:rPr>
                <w:rFonts w:ascii="Arial" w:cs="Arial" w:eastAsia="Arial" w:hAnsi="Arial"/>
                <w:b/>
                <w:bCs/>
                <w:color w:val="F2F6FA"/>
                <w:sz w:val="20"/>
                <w:szCs w:val="20"/>
              </w:rPr>
              <w:t xml:space="preserve">Step</w:t>
            </w:r>
          </w:p>
        </w:tc>
        <w:tc>
          <w:tcPr>
            <w:tcW w:type="dxa" w:w="4200"/>
            <w:tcBorders>
              <w:top w:val="single" w:color="1A9BB5" w:sz="4"/>
              <w:left w:val="single" w:color="1A9BB5" w:sz="4"/>
              <w:bottom w:val="single" w:color="1A9BB5" w:sz="4"/>
              <w:right w:val="single" w:color="1A9BB5" w:sz="4"/>
            </w:tcBorders>
            <w:shd w:fill="1A2744" w:val="clear"/>
            <w:tcMar>
              <w:top w:type="dxa" w:w="80"/>
              <w:left w:type="dxa" w:w="120"/>
              <w:bottom w:type="dxa" w:w="80"/>
              <w:right w:type="dxa" w:w="120"/>
            </w:tcMar>
          </w:tcPr>
          <w:p>
            <w:r>
              <w:rPr>
                <w:rFonts w:ascii="Arial" w:cs="Arial" w:eastAsia="Arial" w:hAnsi="Arial"/>
                <w:b/>
                <w:bCs/>
                <w:color w:val="F2F6FA"/>
                <w:sz w:val="20"/>
                <w:szCs w:val="20"/>
              </w:rPr>
              <w:t xml:space="preserve">What happens</w:t>
            </w:r>
          </w:p>
        </w:tc>
        <w:tc>
          <w:tcPr>
            <w:tcW w:type="dxa" w:w="3360"/>
            <w:tcBorders>
              <w:top w:val="single" w:color="1A9BB5" w:sz="4"/>
              <w:left w:val="single" w:color="1A9BB5" w:sz="4"/>
              <w:bottom w:val="single" w:color="1A9BB5" w:sz="4"/>
              <w:right w:val="single" w:color="1A9BB5" w:sz="4"/>
            </w:tcBorders>
            <w:shd w:fill="1A2744" w:val="clear"/>
            <w:tcMar>
              <w:top w:type="dxa" w:w="80"/>
              <w:left w:type="dxa" w:w="120"/>
              <w:bottom w:type="dxa" w:w="80"/>
              <w:right w:type="dxa" w:w="120"/>
            </w:tcMar>
          </w:tcPr>
          <w:p>
            <w:r>
              <w:rPr>
                <w:rFonts w:ascii="Arial" w:cs="Arial" w:eastAsia="Arial" w:hAnsi="Arial"/>
                <w:b/>
                <w:bCs/>
                <w:color w:val="F2F6FA"/>
                <w:sz w:val="20"/>
                <w:szCs w:val="20"/>
              </w:rPr>
              <w:t xml:space="preserve">Backend action</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1. Intake form</w:t>
            </w:r>
          </w:p>
        </w:tc>
        <w:tc>
          <w:tcPr>
            <w:tcW w:type="dxa" w:w="4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User enters topic + optional mood, style notes, uploads reference images or audio</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None — client-side only</w:t>
            </w:r>
          </w:p>
        </w:tc>
      </w:tr>
      <w:tr>
        <w:tc>
          <w:tcPr>
            <w:tcW w:type="dxa" w:w="180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2. Claude intake</w:t>
            </w:r>
          </w:p>
        </w:tc>
        <w:tc>
          <w:tcPr>
            <w:tcW w:type="dxa" w:w="420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POST /api/research/brief — Claude returns clarifying question(s) and a preview of generated search queries</w:t>
            </w:r>
          </w:p>
        </w:tc>
        <w:tc>
          <w:tcPr>
            <w:tcW w:type="dxa" w:w="336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Claude Sonnet call, no DB write yet</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3. User confirms</w:t>
            </w:r>
          </w:p>
        </w:tc>
        <w:tc>
          <w:tcPr>
            <w:tcW w:type="dxa" w:w="4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User optionally refines answers, then clicks "Launch Research"</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POST /api/research/start with research_brief payload</w:t>
            </w:r>
          </w:p>
        </w:tc>
      </w:tr>
      <w:tr>
        <w:tc>
          <w:tcPr>
            <w:tcW w:type="dxa" w:w="180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4. Research job</w:t>
            </w:r>
          </w:p>
        </w:tc>
        <w:tc>
          <w:tcPr>
            <w:tcW w:type="dxa" w:w="420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Celery chain runs with the Research Brief attached to the job</w:t>
            </w:r>
          </w:p>
        </w:tc>
        <w:tc>
          <w:tcPr>
            <w:tcW w:type="dxa" w:w="336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research_brief JSONB stored on research_jobs row</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5. Results</w:t>
            </w:r>
          </w:p>
        </w:tc>
        <w:tc>
          <w:tcPr>
            <w:tcW w:type="dxa" w:w="4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Existing Research Hub UI — video cards, ranking report, analysis tab</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Unchanged from current implementation</w:t>
            </w:r>
          </w:p>
        </w:tc>
      </w:tr>
    </w:tbl>
    <w:p>
      <w:pPr>
        <w:spacing w:before="160" w:after="80"/>
      </w:pPr>
    </w:p>
    <w:p>
      <w:pPr>
        <w:pStyle w:val="Heading3"/>
        <w:spacing w:before="200" w:after="80"/>
      </w:pPr>
      <w:r>
        <w:rPr>
          <w:rFonts w:ascii="Arial" w:cs="Arial" w:eastAsia="Arial" w:hAnsi="Arial"/>
          <w:b/>
          <w:bCs/>
          <w:color w:val="1A2744"/>
          <w:sz w:val="24"/>
          <w:szCs w:val="24"/>
        </w:rPr>
        <w:t xml:space="preserve">What Changes vs. Current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9BB5" w:sz="4"/>
              <w:left w:val="single" w:color="1A9BB5" w:sz="4"/>
              <w:bottom w:val="single" w:color="1A9BB5" w:sz="4"/>
              <w:right w:val="single" w:color="1A9BB5" w:sz="4"/>
            </w:tcBorders>
            <w:shd w:fill="1A2744" w:val="clear"/>
            <w:tcMar>
              <w:top w:type="dxa" w:w="80"/>
              <w:left w:type="dxa" w:w="120"/>
              <w:bottom w:type="dxa" w:w="80"/>
              <w:right w:type="dxa" w:w="120"/>
            </w:tcMar>
          </w:tcPr>
          <w:p>
            <w:r>
              <w:rPr>
                <w:rFonts w:ascii="Arial" w:cs="Arial" w:eastAsia="Arial" w:hAnsi="Arial"/>
                <w:b/>
                <w:bCs/>
                <w:color w:val="F2F6FA"/>
                <w:sz w:val="20"/>
                <w:szCs w:val="20"/>
              </w:rPr>
              <w:t xml:space="preserve">Area</w:t>
            </w:r>
          </w:p>
        </w:tc>
        <w:tc>
          <w:tcPr>
            <w:tcW w:type="dxa" w:w="6960"/>
            <w:tcBorders>
              <w:top w:val="single" w:color="1A9BB5" w:sz="4"/>
              <w:left w:val="single" w:color="1A9BB5" w:sz="4"/>
              <w:bottom w:val="single" w:color="1A9BB5" w:sz="4"/>
              <w:right w:val="single" w:color="1A9BB5" w:sz="4"/>
            </w:tcBorders>
            <w:shd w:fill="1A2744" w:val="clear"/>
            <w:tcMar>
              <w:top w:type="dxa" w:w="80"/>
              <w:left w:type="dxa" w:w="120"/>
              <w:bottom w:type="dxa" w:w="80"/>
              <w:right w:type="dxa" w:w="120"/>
            </w:tcMar>
          </w:tcPr>
          <w:p>
            <w:r>
              <w:rPr>
                <w:rFonts w:ascii="Arial" w:cs="Arial" w:eastAsia="Arial" w:hAnsi="Arial"/>
                <w:b/>
                <w:bCs/>
                <w:color w:val="F2F6FA"/>
                <w:sz w:val="20"/>
                <w:szCs w:val="20"/>
              </w:rPr>
              <w:t xml:space="preserve">Change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Stage 1 frontend</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New IntakeForm component replaces the bare topic input. Same page, extended form panel.</w:t>
            </w:r>
          </w:p>
        </w:tc>
      </w:tr>
      <w:tr>
        <w:tc>
          <w:tcPr>
            <w:tcW w:type="dxa" w:w="240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API</w:t>
            </w:r>
          </w:p>
        </w:tc>
        <w:tc>
          <w:tcPr>
            <w:tcW w:type="dxa" w:w="696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One new endpoint: POST /api/research/brief (stateless, no DB write). POST /api/research/start gains an optional research_brief body field.</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Database</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One new JSONB column: research_brief on the research_jobs table.</w:t>
            </w:r>
          </w:p>
        </w:tc>
      </w:tr>
      <w:tr>
        <w:tc>
          <w:tcPr>
            <w:tcW w:type="dxa" w:w="240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Celery research chain</w:t>
            </w:r>
          </w:p>
        </w:tc>
        <w:tc>
          <w:tcPr>
            <w:tcW w:type="dxa" w:w="696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search_all_queries task now reads from research_brief.youtube_search_queries if present, falling back to topic string expansion.</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Stage 2 (Curation)</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generate_creative_brief now receives the Research Brief alongside selected video metadata. No new endpoint needed.</w:t>
            </w:r>
          </w:p>
        </w:tc>
      </w:tr>
      <w:tr>
        <w:tc>
          <w:tcPr>
            <w:tcW w:type="dxa" w:w="240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Stage 2 (Claude prompt)</w:t>
            </w:r>
          </w:p>
        </w:tc>
        <w:tc>
          <w:tcPr>
            <w:tcW w:type="dxa" w:w="696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System prompt updated to use brief fields (mood, visual_style, audio_character) as creative direction context.</w:t>
            </w:r>
          </w:p>
        </w:tc>
      </w:tr>
    </w:tbl>
    <w:p>
      <w:pPr>
        <w:spacing w:before="0" w:after="0"/>
      </w:pPr>
      <w:r>
        <w:br w:type="page"/>
      </w:r>
    </w:p>
    <w:p>
      <w:pPr>
        <w:spacing w:before="200" w:after="0"/>
      </w:pPr>
    </w:p>
    <w:p>
      <w:pPr>
        <w:pBdr>
          <w:bottom w:val="single" w:color="1A9BB5" w:sz="10" w:space="6"/>
        </w:pBdr>
        <w:spacing w:before="120" w:after="200"/>
      </w:pPr>
      <w:r>
        <w:rPr>
          <w:rFonts w:ascii="Arial" w:cs="Arial" w:eastAsia="Arial" w:hAnsi="Arial"/>
          <w:b/>
          <w:bCs/>
          <w:color w:val="5EC8DC"/>
          <w:sz w:val="52"/>
          <w:szCs w:val="52"/>
        </w:rPr>
        <w:t xml:space="preserve">3</w:t>
      </w:r>
      <w:r>
        <w:rPr>
          <w:rFonts w:ascii="Arial" w:cs="Arial" w:eastAsia="Arial" w:hAnsi="Arial"/>
          <w:b/>
          <w:bCs/>
          <w:color w:val="1A2744"/>
          <w:sz w:val="36"/>
          <w:szCs w:val="36"/>
        </w:rPr>
        <w:t xml:space="preserve">  Endpoint Design</w:t>
      </w:r>
    </w:p>
    <w:p>
      <w:pPr>
        <w:pStyle w:val="Heading3"/>
        <w:spacing w:before="200" w:after="80"/>
      </w:pPr>
      <w:r>
        <w:rPr>
          <w:rFonts w:ascii="Arial" w:cs="Arial" w:eastAsia="Arial" w:hAnsi="Arial"/>
          <w:b/>
          <w:bCs/>
          <w:color w:val="1A2744"/>
          <w:sz w:val="24"/>
          <w:szCs w:val="24"/>
        </w:rPr>
        <w:t xml:space="preserve">3.1  POST /api/research/brief</w:t>
      </w:r>
    </w:p>
    <w:p>
      <w:pPr>
        <w:spacing w:before="60" w:after="60"/>
      </w:pPr>
      <w:r>
        <w:rPr>
          <w:rFonts w:ascii="Arial" w:cs="Arial" w:eastAsia="Arial" w:hAnsi="Arial"/>
          <w:color w:val="2C3E50"/>
          <w:sz w:val="22"/>
          <w:szCs w:val="22"/>
        </w:rPr>
        <w:t xml:space="preserve">A stateless endpoint. It calls Claude, returns a response for the user to review, and writes nothing to the database. The frontend holds the response in local state until the user confirms and triggers the actual research job.</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9BB5" w:sz="4"/>
              <w:left w:val="single" w:color="1A9BB5" w:sz="4"/>
              <w:bottom w:val="single" w:color="1A9BB5" w:sz="4"/>
              <w:right w:val="single" w:color="1A9BB5" w:sz="4"/>
            </w:tcBorders>
            <w:shd w:fill="1A2744" w:val="clear"/>
            <w:tcMar>
              <w:top w:type="dxa" w:w="80"/>
              <w:left w:type="dxa" w:w="120"/>
              <w:bottom w:type="dxa" w:w="80"/>
              <w:right w:type="dxa" w:w="120"/>
            </w:tcMar>
          </w:tcPr>
          <w:p>
            <w:r>
              <w:rPr>
                <w:rFonts w:ascii="Arial" w:cs="Arial" w:eastAsia="Arial" w:hAnsi="Arial"/>
                <w:b/>
                <w:bCs/>
                <w:color w:val="F2F6FA"/>
                <w:sz w:val="20"/>
                <w:szCs w:val="20"/>
              </w:rPr>
              <w:t xml:space="preserve">Property</w:t>
            </w:r>
          </w:p>
        </w:tc>
        <w:tc>
          <w:tcPr>
            <w:tcW w:type="dxa" w:w="6960"/>
            <w:tcBorders>
              <w:top w:val="single" w:color="1A9BB5" w:sz="4"/>
              <w:left w:val="single" w:color="1A9BB5" w:sz="4"/>
              <w:bottom w:val="single" w:color="1A9BB5" w:sz="4"/>
              <w:right w:val="single" w:color="1A9BB5" w:sz="4"/>
            </w:tcBorders>
            <w:shd w:fill="1A2744" w:val="clear"/>
            <w:tcMar>
              <w:top w:type="dxa" w:w="80"/>
              <w:left w:type="dxa" w:w="120"/>
              <w:bottom w:type="dxa" w:w="80"/>
              <w:right w:type="dxa" w:w="120"/>
            </w:tcMar>
          </w:tcPr>
          <w:p>
            <w:r>
              <w:rPr>
                <w:rFonts w:ascii="Arial" w:cs="Arial" w:eastAsia="Arial" w:hAnsi="Arial"/>
                <w:b/>
                <w:bCs/>
                <w:color w:val="F2F6FA"/>
                <w:sz w:val="20"/>
                <w:szCs w:val="20"/>
              </w:rPr>
              <w:t xml:space="preserve">Value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Method</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POST</w:t>
            </w:r>
          </w:p>
        </w:tc>
      </w:tr>
      <w:tr>
        <w:tc>
          <w:tcPr>
            <w:tcW w:type="dxa" w:w="240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Path</w:t>
            </w:r>
          </w:p>
        </w:tc>
        <w:tc>
          <w:tcPr>
            <w:tcW w:type="dxa" w:w="696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/api/research/brief</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Auth</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Standard session auth (same as all other endpoints)</w:t>
            </w:r>
          </w:p>
        </w:tc>
      </w:tr>
      <w:tr>
        <w:tc>
          <w:tcPr>
            <w:tcW w:type="dxa" w:w="240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Content-Type</w:t>
            </w:r>
          </w:p>
        </w:tc>
        <w:tc>
          <w:tcPr>
            <w:tcW w:type="dxa" w:w="696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multipart/form-data (to support file uploads)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Response</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JSON — ResearchBriefResponse schema</w:t>
            </w:r>
          </w:p>
        </w:tc>
      </w:tr>
      <w:tr>
        <w:tc>
          <w:tcPr>
            <w:tcW w:type="dxa" w:w="240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Side effects</w:t>
            </w:r>
          </w:p>
        </w:tc>
        <w:tc>
          <w:tcPr>
            <w:tcW w:type="dxa" w:w="696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None — no DB writes, no Celery tasks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Timeout</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30 seconds (Claude Sonnet call, fast model)</w:t>
            </w:r>
          </w:p>
        </w:tc>
      </w:tr>
    </w:tbl>
    <w:p>
      <w:pPr>
        <w:spacing w:before="120" w:after="80"/>
      </w:pPr>
    </w:p>
    <w:p>
      <w:pPr>
        <w:spacing w:before="160" w:after="60"/>
      </w:pPr>
      <w:r>
        <w:rPr>
          <w:rFonts w:ascii="Arial" w:cs="Arial" w:eastAsia="Arial" w:hAnsi="Arial"/>
          <w:b/>
          <w:bCs/>
          <w:color w:val="1C1C2E"/>
          <w:sz w:val="22"/>
          <w:szCs w:val="22"/>
        </w:rPr>
        <w:t xml:space="preserve">Request body (multipart/form-data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A9BB5" w:sz="4"/>
              <w:left w:val="single" w:color="1A9BB5" w:sz="4"/>
              <w:bottom w:val="single" w:color="1A9BB5" w:sz="4"/>
              <w:right w:val="single" w:color="1A9BB5" w:sz="4"/>
            </w:tcBorders>
            <w:shd w:fill="1A2744" w:val="clear"/>
            <w:tcMar>
              <w:top w:type="dxa" w:w="80"/>
              <w:left w:type="dxa" w:w="120"/>
              <w:bottom w:type="dxa" w:w="80"/>
              <w:right w:type="dxa" w:w="120"/>
            </w:tcMar>
          </w:tcPr>
          <w:p>
            <w:r>
              <w:rPr>
                <w:rFonts w:ascii="Arial" w:cs="Arial" w:eastAsia="Arial" w:hAnsi="Arial"/>
                <w:b/>
                <w:bCs/>
                <w:color w:val="F2F6FA"/>
                <w:sz w:val="20"/>
                <w:szCs w:val="20"/>
              </w:rPr>
              <w:t xml:space="preserve">Field</w:t>
            </w:r>
          </w:p>
        </w:tc>
        <w:tc>
          <w:tcPr>
            <w:tcW w:type="dxa" w:w="2000"/>
            <w:tcBorders>
              <w:top w:val="single" w:color="1A9BB5" w:sz="4"/>
              <w:left w:val="single" w:color="1A9BB5" w:sz="4"/>
              <w:bottom w:val="single" w:color="1A9BB5" w:sz="4"/>
              <w:right w:val="single" w:color="1A9BB5" w:sz="4"/>
            </w:tcBorders>
            <w:shd w:fill="1A2744" w:val="clear"/>
            <w:tcMar>
              <w:top w:type="dxa" w:w="80"/>
              <w:left w:type="dxa" w:w="120"/>
              <w:bottom w:type="dxa" w:w="80"/>
              <w:right w:type="dxa" w:w="120"/>
            </w:tcMar>
          </w:tcPr>
          <w:p>
            <w:r>
              <w:rPr>
                <w:rFonts w:ascii="Arial" w:cs="Arial" w:eastAsia="Arial" w:hAnsi="Arial"/>
                <w:b/>
                <w:bCs/>
                <w:color w:val="F2F6FA"/>
                <w:sz w:val="20"/>
                <w:szCs w:val="20"/>
              </w:rPr>
              <w:t xml:space="preserve">Type</w:t>
            </w:r>
          </w:p>
        </w:tc>
        <w:tc>
          <w:tcPr>
            <w:tcW w:type="dxa" w:w="5360"/>
            <w:tcBorders>
              <w:top w:val="single" w:color="1A9BB5" w:sz="4"/>
              <w:left w:val="single" w:color="1A9BB5" w:sz="4"/>
              <w:bottom w:val="single" w:color="1A9BB5" w:sz="4"/>
              <w:right w:val="single" w:color="1A9BB5" w:sz="4"/>
            </w:tcBorders>
            <w:shd w:fill="1A2744" w:val="clear"/>
            <w:tcMar>
              <w:top w:type="dxa" w:w="80"/>
              <w:left w:type="dxa" w:w="120"/>
              <w:bottom w:type="dxa" w:w="80"/>
              <w:right w:type="dxa" w:w="120"/>
            </w:tcMar>
          </w:tcPr>
          <w:p>
            <w:r>
              <w:rPr>
                <w:rFonts w:ascii="Arial" w:cs="Arial" w:eastAsia="Arial" w:hAnsi="Arial"/>
                <w:b/>
                <w:bCs/>
                <w:color w:val="F2F6FA"/>
                <w:sz w:val="20"/>
                <w:szCs w:val="20"/>
              </w:rPr>
              <w:t xml:space="preserve">Notes</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topic</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string (required)</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The user's primary topic, genre, or mood. Max 500 chars.</w:t>
            </w:r>
          </w:p>
        </w:tc>
      </w:tr>
      <w:tr>
        <w:tc>
          <w:tcPr>
            <w:tcW w:type="dxa" w:w="200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style_notes</w:t>
            </w:r>
          </w:p>
        </w:tc>
        <w:tc>
          <w:tcPr>
            <w:tcW w:type="dxa" w:w="200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string (optional)</w:t>
            </w:r>
          </w:p>
        </w:tc>
        <w:tc>
          <w:tcPr>
            <w:tcW w:type="dxa" w:w="536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Free-form creative direction. Max 1000 chars.</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previous_answer</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string (optional)</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User's response to Claude's clarifying question from a prior call to this endpoint. Enables the second-turn refinement.</w:t>
            </w:r>
          </w:p>
        </w:tc>
      </w:tr>
      <w:tr>
        <w:tc>
          <w:tcPr>
            <w:tcW w:type="dxa" w:w="200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reference_images</w:t>
            </w:r>
          </w:p>
        </w:tc>
        <w:tc>
          <w:tcPr>
            <w:tcW w:type="dxa" w:w="200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File[] (optional)</w:t>
            </w:r>
          </w:p>
        </w:tc>
        <w:tc>
          <w:tcPr>
            <w:tcW w:type="dxa" w:w="536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Up to 3 image files. JPEG or PNG. Max 5MB each. Sent as base64 to Claude.</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reference_audio</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File (optional)</w:t>
            </w:r>
          </w:p>
        </w:tc>
        <w:tc>
          <w:tcPr>
            <w:tcW w:type="dxa" w:w="5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One audio file. MP3 or WAV. Max 20MB. Metadata only extracted (duration, BPM via librosa) — audio not sent to Claude.</w:t>
            </w:r>
          </w:p>
        </w:tc>
      </w:tr>
    </w:tbl>
    <w:p>
      <w:pPr>
        <w:spacing w:before="120" w:after="80"/>
      </w:pPr>
    </w:p>
    <w:p>
      <w:pPr>
        <w:spacing w:before="160" w:after="60"/>
      </w:pPr>
      <w:r>
        <w:rPr>
          <w:rFonts w:ascii="Arial" w:cs="Arial" w:eastAsia="Arial" w:hAnsi="Arial"/>
          <w:b/>
          <w:bCs/>
          <w:color w:val="1C1C2E"/>
          <w:sz w:val="22"/>
          <w:szCs w:val="22"/>
        </w:rPr>
        <w:t xml:space="preserve">Response schema — ResearchBriefResponse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"research_brief":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"intent_summary": "string — 1–2 sentence plain English summary of creative intent",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"mood": "string — e.g. contemplative, energetic, nostalgic",</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"visual_style": "string — e.g. wide landscape, urban close-ups, abstract motion",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"audio_character": "string — e.g. slow build, 70–80 BPM, acoustic textures",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"youtube_search_queries": ["string", ...],  // 4–6 targeted query strings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"filter_overrides":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"min_duration_sec": number | null,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"max_duration_sec": number | null,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"date_after": "YYYY-MM-DD" | null,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"min_views": number | null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"negative_constraints": ["string", ...],  // e.g. "avoid talking heads"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"reference_image_descriptions": ["string", ...],  // Claude's analysis of uploaded images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"audio_metadata": {  // populated if reference_audio uploaded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"estimated_bpm": number | null,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"duration_sec": number | null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"clarifying_question": "string | null",  // null if Claude has enough context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"is_complete": boolean  // true = ready to launch research, false = one more turn needed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EC8DC" w:sz="8"/>
              <w:left w:val="single" w:color="5EC8DC" w:sz="8"/>
              <w:bottom w:val="none" w:color="FFFFFF" w:sz="0"/>
              <w:right w:val="single" w:color="5EC8DC" w:sz="2"/>
            </w:tcBorders>
            <w:shd w:fill="EBF5FB" w:val="clear"/>
            <w:tcMar>
              <w:top w:type="dxa" w:w="80"/>
              <w:left w:type="dxa" w:w="160"/>
              <w:bottom w:type="dxa" w:w="40"/>
              <w:right w:type="dxa" w:w="160"/>
            </w:tcMar>
          </w:tcPr>
          <w:p>
            <w:r>
              <w:rPr>
                <w:rFonts w:ascii="Arial" w:cs="Arial" w:eastAsia="Arial" w:hAnsi="Arial"/>
                <w:b/>
                <w:bCs/>
                <w:color w:val="1A2744"/>
                <w:sz w:val="20"/>
                <w:szCs w:val="20"/>
              </w:rPr>
              <w:t xml:space="preserve">NOTE</w:t>
            </w:r>
          </w:p>
        </w:tc>
      </w:tr>
      <w:tr>
        <w:tc>
          <w:tcPr>
            <w:tcBorders>
              <w:top w:val="none" w:color="FFFFFF" w:sz="0"/>
              <w:left w:val="single" w:color="5EC8DC" w:sz="8"/>
              <w:bottom w:val="none" w:color="FFFFFF" w:sz="0"/>
              <w:right w:val="single" w:color="5EC8DC" w:sz="2"/>
            </w:tcBorders>
            <w:shd w:fill="EBF5FB" w:val="clear"/>
            <w:tcMar>
              <w:top w:type="dxa" w:w="20"/>
              <w:left w:type="dxa" w:w="160"/>
              <w:bottom w:type="dxa" w:w="20"/>
              <w:right w:type="dxa" w:w="160"/>
            </w:tcMar>
          </w:tcPr>
          <w:p>
            <w:pPr>
              <w:spacing w:before="30" w:after="30"/>
            </w:pPr>
            <w:r>
              <w:rPr>
                <w:rFonts w:ascii="Arial" w:cs="Arial" w:eastAsia="Arial" w:hAnsi="Arial"/>
                <w:color w:val="2C3E50"/>
                <w:sz w:val="21"/>
                <w:szCs w:val="21"/>
              </w:rPr>
              <w:t xml:space="preserve">clarifying_question will be null on the first turn only when the input is detailed enough for Claude to generate high-confidence search queries without asking anything further. In practice, a bare topic string (e.g. "lofi chill") will almost always trigger one clarifying question. A rich input with style notes and a reference image may skip it.</w:t>
            </w:r>
          </w:p>
        </w:tc>
      </w:tr>
      <w:tr>
        <w:tc>
          <w:tcPr>
            <w:tcBorders>
              <w:top w:val="none" w:color="FFFFFF" w:sz="0"/>
              <w:left w:val="single" w:color="5EC8DC" w:sz="8"/>
              <w:bottom w:val="none" w:color="FFFFFF" w:sz="0"/>
              <w:right w:val="single" w:color="5EC8DC" w:sz="2"/>
            </w:tcBorders>
            <w:shd w:fill="EBF5FB" w:val="clear"/>
            <w:tcMar>
              <w:top w:type="dxa" w:w="20"/>
              <w:left w:type="dxa" w:w="160"/>
              <w:bottom w:type="dxa" w:w="20"/>
              <w:right w:type="dxa" w:w="160"/>
            </w:tcMar>
          </w:tcPr>
          <w:p>
            <w:pPr>
              <w:spacing w:before="30" w:after="30"/>
            </w:pPr>
            <w:r>
              <w:rPr>
                <w:rFonts w:ascii="Arial" w:cs="Arial" w:eastAsia="Arial" w:hAnsi="Arial"/>
                <w:color w:val="2C3E50"/>
                <w:sz w:val="21"/>
                <w:szCs w:val="21"/>
              </w:rPr>
              <w:t xml:space="preserve"/>
            </w:r>
          </w:p>
        </w:tc>
      </w:tr>
      <w:tr>
        <w:tc>
          <w:tcPr>
            <w:tcBorders>
              <w:top w:val="none" w:color="FFFFFF" w:sz="0"/>
              <w:left w:val="single" w:color="5EC8DC" w:sz="8"/>
              <w:bottom w:val="single" w:color="5EC8DC" w:sz="8"/>
              <w:right w:val="single" w:color="5EC8DC" w:sz="2"/>
            </w:tcBorders>
            <w:shd w:fill="EBF5FB" w:val="clear"/>
            <w:tcMar>
              <w:top w:type="dxa" w:w="40"/>
              <w:left w:type="dxa" w:w="160"/>
              <w:bottom w:type="dxa" w:w="80"/>
              <w:right w:type="dxa" w:w="160"/>
            </w:tcMar>
          </w:tcPr>
          <w:p>
            <w:pPr>
              <w:spacing w:before="30" w:after="30"/>
            </w:pPr>
            <w:r>
              <w:rPr>
                <w:rFonts w:ascii="Arial" w:cs="Arial" w:eastAsia="Arial" w:hAnsi="Arial"/>
                <w:color w:val="2C3E50"/>
                <w:sz w:val="21"/>
                <w:szCs w:val="21"/>
              </w:rPr>
              <w:t xml:space="preserve">The frontend should always show the research_brief.youtube_search_queries preview to the user, even when a clarifying question is present. This gives the user confidence that the system understood their intent correctly.</w:t>
            </w:r>
          </w:p>
        </w:tc>
      </w:tr>
    </w:tbl>
    <w:p>
      <w:pPr>
        <w:spacing w:before="160" w:after="80"/>
      </w:pPr>
    </w:p>
    <w:p>
      <w:pPr>
        <w:pStyle w:val="Heading3"/>
        <w:spacing w:before="200" w:after="80"/>
      </w:pPr>
      <w:r>
        <w:rPr>
          <w:rFonts w:ascii="Arial" w:cs="Arial" w:eastAsia="Arial" w:hAnsi="Arial"/>
          <w:b/>
          <w:bCs/>
          <w:color w:val="1A2744"/>
          <w:sz w:val="24"/>
          <w:szCs w:val="24"/>
        </w:rPr>
        <w:t xml:space="preserve">3.2  POST /api/research/start  (modified)</w:t>
      </w:r>
    </w:p>
    <w:p>
      <w:pPr>
        <w:spacing w:before="60" w:after="60"/>
      </w:pPr>
      <w:r>
        <w:rPr>
          <w:rFonts w:ascii="Arial" w:cs="Arial" w:eastAsia="Arial" w:hAnsi="Arial"/>
          <w:color w:val="2C3E50"/>
          <w:sz w:val="22"/>
          <w:szCs w:val="22"/>
        </w:rPr>
        <w:t xml:space="preserve">The existing endpoint gains one optional field. All existing behaviour is unchanged when the field is absent.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Existing request body — no change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class ResearchCreate(BaseModel):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topic: str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research_depth: str = "standard"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Extended — add optional field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class ResearchCreate(BaseModel):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topic: str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research_depth: str = "standard"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research_brief: Optional[ResearchBriefSchema] = None  # new</w:t>
            </w:r>
          </w:p>
        </w:tc>
      </w:tr>
    </w:tbl>
    <w:p>
      <w:pPr>
        <w:spacing w:before="80" w:after="80"/>
      </w:pPr>
    </w:p>
    <w:p>
      <w:pPr>
        <w:spacing w:before="60" w:after="60"/>
      </w:pPr>
      <w:r>
        <w:rPr>
          <w:rFonts w:ascii="Arial" w:cs="Arial" w:eastAsia="Arial" w:hAnsi="Arial"/>
          <w:color w:val="2C3E50"/>
          <w:sz w:val="22"/>
          <w:szCs w:val="22"/>
        </w:rPr>
        <w:t xml:space="preserve">When research_brief is present, the endpoint stores it in the research_jobs row and the Celery chain uses research_brief.youtube_search_queries for the search step instead of expanding the raw topic string.</w:t>
      </w:r>
    </w:p>
    <w:p>
      <w:pPr>
        <w:spacing w:before="0" w:after="0"/>
      </w:pPr>
      <w:r>
        <w:br w:type="page"/>
      </w:r>
    </w:p>
    <w:p>
      <w:pPr>
        <w:spacing w:before="200" w:after="0"/>
      </w:pPr>
    </w:p>
    <w:p>
      <w:pPr>
        <w:pBdr>
          <w:bottom w:val="single" w:color="1A9BB5" w:sz="10" w:space="6"/>
        </w:pBdr>
        <w:spacing w:before="120" w:after="200"/>
      </w:pPr>
      <w:r>
        <w:rPr>
          <w:rFonts w:ascii="Arial" w:cs="Arial" w:eastAsia="Arial" w:hAnsi="Arial"/>
          <w:b/>
          <w:bCs/>
          <w:color w:val="5EC8DC"/>
          <w:sz w:val="52"/>
          <w:szCs w:val="52"/>
        </w:rPr>
        <w:t xml:space="preserve">4</w:t>
      </w:r>
      <w:r>
        <w:rPr>
          <w:rFonts w:ascii="Arial" w:cs="Arial" w:eastAsia="Arial" w:hAnsi="Arial"/>
          <w:b/>
          <w:bCs/>
          <w:color w:val="1A2744"/>
          <w:sz w:val="36"/>
          <w:szCs w:val="36"/>
        </w:rPr>
        <w:t xml:space="preserve">  Data Model Change</w:t>
      </w:r>
    </w:p>
    <w:p>
      <w:pPr>
        <w:pStyle w:val="Heading3"/>
        <w:spacing w:before="200" w:after="80"/>
      </w:pPr>
      <w:r>
        <w:rPr>
          <w:rFonts w:ascii="Arial" w:cs="Arial" w:eastAsia="Arial" w:hAnsi="Arial"/>
          <w:b/>
          <w:bCs/>
          <w:color w:val="1A2744"/>
          <w:sz w:val="24"/>
          <w:szCs w:val="24"/>
        </w:rPr>
        <w:t xml:space="preserve">4.1  research_jobs table — one new column</w:t>
      </w:r>
    </w:p>
    <w:p>
      <w:pPr>
        <w:spacing w:before="60" w:after="60"/>
      </w:pPr>
      <w:r>
        <w:rPr>
          <w:rFonts w:ascii="Arial" w:cs="Arial" w:eastAsia="Arial" w:hAnsi="Arial"/>
          <w:color w:val="2C3E50"/>
          <w:sz w:val="22"/>
          <w:szCs w:val="22"/>
        </w:rPr>
        <w:t xml:space="preserve">A single JSONB column addition. No new tables. No foreign keys. No migration complexity.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Alembic migration: add research_brief to research_jobs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def upgrade() -&gt; None: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op.add_column(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"research_jobs",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sa.Column(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"research_brief",</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postgresql.JSONB(astext_type=sa.Text()),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nullable=True  # nullable — older jobs have no brief</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def downgrade() -&gt; None: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op.drop_column("research_jobs", "research_brief")</w:t>
            </w:r>
          </w:p>
        </w:tc>
      </w:tr>
    </w:tbl>
    <w:p>
      <w:pPr>
        <w:spacing w:before="120" w:after="80"/>
      </w:pPr>
    </w:p>
    <w:p>
      <w:pPr>
        <w:pStyle w:val="Heading3"/>
        <w:spacing w:before="200" w:after="80"/>
      </w:pPr>
      <w:r>
        <w:rPr>
          <w:rFonts w:ascii="Arial" w:cs="Arial" w:eastAsia="Arial" w:hAnsi="Arial"/>
          <w:b/>
          <w:bCs/>
          <w:color w:val="1A2744"/>
          <w:sz w:val="24"/>
          <w:szCs w:val="24"/>
        </w:rPr>
        <w:t xml:space="preserve">4.2  SQLAlchemy model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backend/app/models/__init__.py</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Add to ResearchJob class: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class ResearchJob(Base):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__tablename__ = "research_jobs"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 existing columns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research_brief = Column(JSONB)  # add this line</w:t>
            </w:r>
          </w:p>
        </w:tc>
      </w:tr>
    </w:tbl>
    <w:p>
      <w:pPr>
        <w:spacing w:before="120" w:after="80"/>
      </w:pPr>
    </w:p>
    <w:p>
      <w:pPr>
        <w:pStyle w:val="Heading3"/>
        <w:spacing w:before="200" w:after="80"/>
      </w:pPr>
      <w:r>
        <w:rPr>
          <w:rFonts w:ascii="Arial" w:cs="Arial" w:eastAsia="Arial" w:hAnsi="Arial"/>
          <w:b/>
          <w:bCs/>
          <w:color w:val="1A2744"/>
          <w:sz w:val="24"/>
          <w:szCs w:val="24"/>
        </w:rPr>
        <w:t xml:space="preserve">4.3  Pydantic schema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backend/app/schemas/research.py  (new file)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from pydantic import BaseModel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from typing import List, Optional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class FilterOverrides(BaseModel):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min_duration_sec: Optional[int] = None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max_duration_sec: Optional[int] = None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date_after: Optional[str] = None  # "YYYY-MM-DD"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min_views: Optional[int] = None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class AudioMetadata(BaseModel):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estimated_bpm: Optional[float] = None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duration_sec: Optional[float] = None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class ResearchBriefSchema(BaseModel):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intent_summary: str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mood: str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visual_style: str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audio_character: str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youtube_search_queries: List[str]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filter_overrides: FilterOverrides = FilterOverrides()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negative_constraints: List[str] =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reference_image_descriptions: List[str] =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audio_metadata: Optional[AudioMetadata] = None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class ResearchBriefResponse(BaseModel):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research_brief: ResearchBriefSchema</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clarifying_question: Optional[str] = None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is_complete: bool</w:t>
            </w:r>
          </w:p>
        </w:tc>
      </w:tr>
    </w:tbl>
    <w:p>
      <w:pPr>
        <w:spacing w:before="120" w:after="80"/>
      </w:pPr>
    </w:p>
    <w:p>
      <w:pPr>
        <w:pStyle w:val="Heading3"/>
        <w:spacing w:before="200" w:after="80"/>
      </w:pPr>
      <w:r>
        <w:rPr>
          <w:rFonts w:ascii="Arial" w:cs="Arial" w:eastAsia="Arial" w:hAnsi="Arial"/>
          <w:b/>
          <w:bCs/>
          <w:color w:val="1A2744"/>
          <w:sz w:val="24"/>
          <w:szCs w:val="24"/>
        </w:rPr>
        <w:t xml:space="preserve">4.4  Celery chain integration</w:t>
      </w:r>
    </w:p>
    <w:p>
      <w:pPr>
        <w:spacing w:before="60" w:after="60"/>
      </w:pPr>
      <w:r>
        <w:rPr>
          <w:rFonts w:ascii="Arial" w:cs="Arial" w:eastAsia="Arial" w:hAnsi="Arial"/>
          <w:color w:val="2C3E50"/>
          <w:sz w:val="22"/>
          <w:szCs w:val="22"/>
        </w:rPr>
        <w:t xml:space="preserve">The search_all_queries Celery task is updated to read from the Research Brief when available. No other tasks in the chain need modification.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backend/tasks/research.py — updated search step</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async def _get_search_queries(job: ResearchJob) -&gt; List[str]: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"""Return query list from Research Brief if present,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otherwise generate from topic string via Claude."""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if job.research_brief and job.research_brief.get("youtube_search_queries"):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return job.research_brief["youtube_search_queries"]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Fallback: existing query expansion logic</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return await _expand_topic_queries(job.genre_topic)</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In _orchestrate_research:</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queries = await _get_search_queries(job)</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queries now drives search_all_queries instead of raw topic</w:t>
            </w:r>
          </w:p>
        </w:tc>
      </w:tr>
    </w:tbl>
    <w:p>
      <w:pPr>
        <w:spacing w:before="0" w:after="0"/>
      </w:pPr>
      <w:r>
        <w:br w:type="page"/>
      </w:r>
    </w:p>
    <w:p>
      <w:pPr>
        <w:spacing w:before="200" w:after="0"/>
      </w:pPr>
    </w:p>
    <w:p>
      <w:pPr>
        <w:pBdr>
          <w:bottom w:val="single" w:color="1A9BB5" w:sz="10" w:space="6"/>
        </w:pBdr>
        <w:spacing w:before="120" w:after="200"/>
      </w:pPr>
      <w:r>
        <w:rPr>
          <w:rFonts w:ascii="Arial" w:cs="Arial" w:eastAsia="Arial" w:hAnsi="Arial"/>
          <w:b/>
          <w:bCs/>
          <w:color w:val="5EC8DC"/>
          <w:sz w:val="52"/>
          <w:szCs w:val="52"/>
        </w:rPr>
        <w:t xml:space="preserve">5</w:t>
      </w:r>
      <w:r>
        <w:rPr>
          <w:rFonts w:ascii="Arial" w:cs="Arial" w:eastAsia="Arial" w:hAnsi="Arial"/>
          <w:b/>
          <w:bCs/>
          <w:color w:val="1A2744"/>
          <w:sz w:val="36"/>
          <w:szCs w:val="36"/>
        </w:rPr>
        <w:t xml:space="preserve">  Claude Prompt Pattern — Intake Conversation</w:t>
      </w:r>
    </w:p>
    <w:p>
      <w:pPr>
        <w:pStyle w:val="Heading3"/>
        <w:spacing w:before="200" w:after="80"/>
      </w:pPr>
      <w:r>
        <w:rPr>
          <w:rFonts w:ascii="Arial" w:cs="Arial" w:eastAsia="Arial" w:hAnsi="Arial"/>
          <w:b/>
          <w:bCs/>
          <w:color w:val="1A2744"/>
          <w:sz w:val="24"/>
          <w:szCs w:val="24"/>
        </w:rPr>
        <w:t xml:space="preserve">5.1  Model selection</w:t>
      </w:r>
    </w:p>
    <w:p>
      <w:pPr>
        <w:spacing w:before="60" w:after="60"/>
      </w:pPr>
      <w:r>
        <w:rPr>
          <w:rFonts w:ascii="Arial" w:cs="Arial" w:eastAsia="Arial" w:hAnsi="Arial"/>
          <w:color w:val="2C3E50"/>
          <w:sz w:val="22"/>
          <w:szCs w:val="22"/>
        </w:rPr>
        <w:t xml:space="preserve">Use claude-sonnet-4-6 (CLAUDE_FAST_MODEL from config). This is a structured extraction task, not a creative generation task. Sonnet is faster and cheaper, and the structured JSON output requirement keeps the response tightly scoped.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EC8DC" w:sz="8"/>
              <w:left w:val="single" w:color="5EC8DC" w:sz="8"/>
              <w:bottom w:val="none" w:color="FFFFFF" w:sz="0"/>
              <w:right w:val="single" w:color="5EC8DC" w:sz="2"/>
            </w:tcBorders>
            <w:shd w:fill="EBF5FB" w:val="clear"/>
            <w:tcMar>
              <w:top w:type="dxa" w:w="80"/>
              <w:left w:type="dxa" w:w="160"/>
              <w:bottom w:type="dxa" w:w="40"/>
              <w:right w:type="dxa" w:w="160"/>
            </w:tcMar>
          </w:tcPr>
          <w:p>
            <w:r>
              <w:rPr>
                <w:rFonts w:ascii="Arial" w:cs="Arial" w:eastAsia="Arial" w:hAnsi="Arial"/>
                <w:b/>
                <w:bCs/>
                <w:color w:val="1A2744"/>
                <w:sz w:val="20"/>
                <w:szCs w:val="20"/>
              </w:rPr>
              <w:t xml:space="preserve">NOTE</w:t>
            </w:r>
          </w:p>
        </w:tc>
      </w:tr>
      <w:tr>
        <w:tc>
          <w:tcPr>
            <w:tcBorders>
              <w:top w:val="none" w:color="FFFFFF" w:sz="0"/>
              <w:left w:val="single" w:color="5EC8DC" w:sz="8"/>
              <w:bottom w:val="single" w:color="5EC8DC" w:sz="8"/>
              <w:right w:val="single" w:color="5EC8DC" w:sz="2"/>
            </w:tcBorders>
            <w:shd w:fill="EBF5FB" w:val="clear"/>
            <w:tcMar>
              <w:top w:type="dxa" w:w="40"/>
              <w:left w:type="dxa" w:w="160"/>
              <w:bottom w:type="dxa" w:w="80"/>
              <w:right w:type="dxa" w:w="160"/>
            </w:tcMar>
          </w:tcPr>
          <w:p>
            <w:pPr>
              <w:spacing w:before="30" w:after="30"/>
            </w:pPr>
            <w:r>
              <w:rPr>
                <w:rFonts w:ascii="Arial" w:cs="Arial" w:eastAsia="Arial" w:hAnsi="Arial"/>
                <w:color w:val="2C3E50"/>
                <w:sz w:val="21"/>
                <w:szCs w:val="21"/>
              </w:rPr>
              <w:t xml:space="preserve">Do NOT use claude-opus-4-6 for the intake endpoint. The intake call happens before any research job is created and is on the critical path of the user's wait time. Sonnet completes this call in 3–8 seconds. Opus would add unnecessary latency and cost with no quality benefit for structured extraction.</w:t>
            </w:r>
          </w:p>
        </w:tc>
      </w:tr>
    </w:tbl>
    <w:p>
      <w:pPr>
        <w:spacing w:before="120" w:after="80"/>
      </w:pPr>
    </w:p>
    <w:p>
      <w:pPr>
        <w:pStyle w:val="Heading3"/>
        <w:spacing w:before="200" w:after="80"/>
      </w:pPr>
      <w:r>
        <w:rPr>
          <w:rFonts w:ascii="Arial" w:cs="Arial" w:eastAsia="Arial" w:hAnsi="Arial"/>
          <w:b/>
          <w:bCs/>
          <w:color w:val="1A2744"/>
          <w:sz w:val="24"/>
          <w:szCs w:val="24"/>
        </w:rPr>
        <w:t xml:space="preserve">5.2  System prompt</w:t>
      </w:r>
    </w:p>
    <w:p>
      <w:pPr>
        <w:spacing w:before="60" w:after="60"/>
      </w:pPr>
      <w:r>
        <w:rPr>
          <w:rFonts w:ascii="Arial" w:cs="Arial" w:eastAsia="Arial" w:hAnsi="Arial"/>
          <w:color w:val="2C3E50"/>
          <w:sz w:val="22"/>
          <w:szCs w:val="22"/>
        </w:rPr>
        <w:t xml:space="preserve">The system prompt is the most important part of the intake. It must enforce three behaviours: ask at most one clarifying question, always return a valid Research Brief JSON even with minimal input, and never ask for information that can be reasonably inferred.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SYSTEM_PROMPT =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You are a creative research director for a video production AI pipeline.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Your job is to transform a user's creative intent into a structured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Research Brief that will drive YouTube content discovery.</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You will receive: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A topic, genre, or mood (required)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Optional style notes, reference image descriptions, and audio metadata</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Optionally, the user's answer to a clarifying question you asked previously</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You MUST always return a valid JSON object matching this exact schema:</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"research_brief":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"intent_summary":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"mood":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"visual_style":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"audio_character":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"youtube_search_queries": ["...", "..."],  // 4-6 strings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"filter_overrides":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"min_duration_sec": null,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"max_duration_sec": null,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"date_after": null,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"min_views": null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"negative_constraints":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"reference_image_descriptions":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"audio_metadata": null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"clarifying_question": null,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"is_complete": true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RULES FOR clarifying_question: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Ask at most ONE question per response.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Ask ONLY if the answer would meaningfully change the search queries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or creative direction. For example: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GOOD: "Is this intended to feel more introspective and quiet,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or energetic and forward-moving?"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BAD:  "What is the target audience?" (infer from topic)</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BAD:  "What platform will this be published on?" (irrelevant to search)</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If you have enough context to generate confident search queries,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set clarifying_question to null and is_complete to true.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A bare mood/genre topic (e.g. "lofi chill", "ambient forest") SHOULD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trigger one question about visual direction or emotional tone.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A topic with style notes and/or reference images should NOT trigger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a question unless something critical is missing.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RULES FOR youtube_search_queries: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Generate 4–6 distinct query strings, not variations of the same phrase.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Think like a video director looking for inspiration, not a viewer.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Include at least one query focused on visual/cinematography style.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Include at least one query focused on mood or emotional tone.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Avoid generic queries. "ambient music" is bad. "ambient drone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nature cinematography 4K slow motion" is good.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Respect negative_constraints — if the user said "avoid talking heads",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do not generate queries likely to return talking head videos.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RULES FOR filter_overrides: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Only set non-null values when the user's intent clearly implies them.</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Example: "short clips" → max_duration_sec: 120</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Example: "recent trends" → date_after: "2024-01-01"</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Never invent filter values not supported by context.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Return ONLY the JSON object. No preamble, no explanation, no markdown fences.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w:t>
            </w:r>
          </w:p>
        </w:tc>
      </w:tr>
    </w:tbl>
    <w:p>
      <w:pPr>
        <w:spacing w:before="120" w:after="80"/>
      </w:pPr>
    </w:p>
    <w:p>
      <w:pPr>
        <w:pStyle w:val="Heading3"/>
        <w:spacing w:before="200" w:after="80"/>
      </w:pPr>
      <w:r>
        <w:rPr>
          <w:rFonts w:ascii="Arial" w:cs="Arial" w:eastAsia="Arial" w:hAnsi="Arial"/>
          <w:b/>
          <w:bCs/>
          <w:color w:val="1A2744"/>
          <w:sz w:val="24"/>
          <w:szCs w:val="24"/>
        </w:rPr>
        <w:t xml:space="preserve">5.3  User message construction</w:t>
      </w:r>
    </w:p>
    <w:p>
      <w:pPr>
        <w:spacing w:before="60" w:after="60"/>
      </w:pPr>
      <w:r>
        <w:rPr>
          <w:rFonts w:ascii="Arial" w:cs="Arial" w:eastAsia="Arial" w:hAnsi="Arial"/>
          <w:color w:val="2C3E50"/>
          <w:sz w:val="22"/>
          <w:szCs w:val="22"/>
        </w:rPr>
        <w:t xml:space="preserve">The user message is assembled by the backend from the form fields and any file content. The structure is consistent regardless of which optional fields are present.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backend/app/api/research.py — brief endpoint handler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async def _build_user_message(topic, style_notes, previous_answer,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image_b64_list, audio_meta) -&gt; list: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"""Build the Claude message content blocks."""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content =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Text block — always present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text_parts = [f"Topic / genre / mood: {topic}"]</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if style_notes: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text_parts.append(f"Style notes: {style_notes}")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if audio_meta:</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text_parts.append(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f"Reference audio metadata: {audio_meta['duration_sec']}s,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f"estimated {audio_meta['estimated_bpm']} BPM"</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if previous_answer: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text_parts.append(f"My answer to your clarifying question: {previous_answer}")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content.append({"type": "text", "text": "
".join(text_parts)})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Image blocks — add after text block</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for b64_data in image_b64_list: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content.append({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"type": "image",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"source":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"type": "base64",</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"media_type": "image/jpeg",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"data": b64_data</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return content</w:t>
            </w:r>
          </w:p>
        </w:tc>
      </w:tr>
    </w:tbl>
    <w:p>
      <w:pPr>
        <w:spacing w:before="120" w:after="80"/>
      </w:pPr>
    </w:p>
    <w:p>
      <w:pPr>
        <w:pStyle w:val="Heading3"/>
        <w:spacing w:before="200" w:after="80"/>
      </w:pPr>
      <w:r>
        <w:rPr>
          <w:rFonts w:ascii="Arial" w:cs="Arial" w:eastAsia="Arial" w:hAnsi="Arial"/>
          <w:b/>
          <w:bCs/>
          <w:color w:val="1A2744"/>
          <w:sz w:val="24"/>
          <w:szCs w:val="24"/>
        </w:rPr>
        <w:t xml:space="preserve">5.4  Complete endpoint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backend/app/api/research.py</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@router.post("/brief", response_model=ResearchBriefResponse)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async def generate_research_brief(</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topic: str = Form(...),</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style_notes: Optional[str] = Form(None),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previous_answer: Optional[str] = Form(None),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reference_images: Optional[List[UploadFile]] = File(None),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reference_audio: Optional[UploadFile] = File(None),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"""Stateless endpoint: collect intent, return Research Brief JSON.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No DB writes. Claude Sonnet call only."""</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1. Process uploaded images → base64 list (max 3)</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image_b64_list =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if reference_images: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for img in reference_images[:3]:</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raw = await img.read()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image_b64_list.append(base64.b64encode(raw).decode())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2. Extract audio metadata if provided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audio_meta = None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if reference_audio:</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raw_audio = await reference_audio.read()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audio_meta = _extract_audio_metadata(raw_audio)  # librosa</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3. Build Claude message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content = await _build_user_message(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topic, style_notes, previous_answer,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image_b64_list, audio_meta</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4. Call Claude Sonnet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client = AsyncAnthropic(api_key=settings.ANTHROPIC_API_KEY)</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response = await client.messages.create(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model=settings.CLAUDE_FAST_MODEL,  # claude-sonnet-4-6</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max_tokens=1200,</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system=INTAKE_SYSTEM_PROMPT,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messages=[{"role": "user", "content": content}]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5. Parse and return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raw_json = response.content[0].text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brief_data = json.loads(raw_json)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return ResearchBriefResponse(**brief_data)</w:t>
            </w:r>
          </w:p>
        </w:tc>
      </w:tr>
    </w:tbl>
    <w:p>
      <w:pPr>
        <w:spacing w:before="120" w:after="80"/>
      </w:pPr>
    </w:p>
    <w:p>
      <w:pPr>
        <w:pStyle w:val="Heading3"/>
        <w:spacing w:before="200" w:after="80"/>
      </w:pPr>
      <w:r>
        <w:rPr>
          <w:rFonts w:ascii="Arial" w:cs="Arial" w:eastAsia="Arial" w:hAnsi="Arial"/>
          <w:b/>
          <w:bCs/>
          <w:color w:val="1A2744"/>
          <w:sz w:val="24"/>
          <w:szCs w:val="24"/>
        </w:rPr>
        <w:t xml:space="preserve">5.5  Audio metadata extraction helper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backend/app/services/audio_analysis.py — add helper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def _extract_audio_metadata(raw_bytes: bytes) -&gt; dict: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"""Extract BPM and duration from uploaded audio bytes.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Uses librosa in-memory — does not write to disk."""</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try:</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import io</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import soundfile as sf</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buffer = io.BytesIO(raw_bytes)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y, sr = librosa.load(buffer, sr=None, mono=True)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tempo, _ = librosa.beat.beat_track(y=y, sr=sr)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duration = librosa.get_duration(y=y, sr=sr)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return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"estimated_bpm": round(float(tempo), 1),</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"duration_sec": round(duration, 1)</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except Exception as 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logger.warning(f"Audio metadata extraction failed: {e}")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return {"estimated_bpm": None, "duration_sec": None}</w:t>
            </w:r>
          </w:p>
        </w:tc>
      </w:tr>
    </w:tbl>
    <w:p>
      <w:pPr>
        <w:spacing w:before="0" w:after="0"/>
      </w:pPr>
      <w:r>
        <w:br w:type="page"/>
      </w:r>
    </w:p>
    <w:p>
      <w:pPr>
        <w:spacing w:before="200" w:after="0"/>
      </w:pPr>
    </w:p>
    <w:p>
      <w:pPr>
        <w:pBdr>
          <w:bottom w:val="single" w:color="1A9BB5" w:sz="10" w:space="6"/>
        </w:pBdr>
        <w:spacing w:before="120" w:after="200"/>
      </w:pPr>
      <w:r>
        <w:rPr>
          <w:rFonts w:ascii="Arial" w:cs="Arial" w:eastAsia="Arial" w:hAnsi="Arial"/>
          <w:b/>
          <w:bCs/>
          <w:color w:val="5EC8DC"/>
          <w:sz w:val="52"/>
          <w:szCs w:val="52"/>
        </w:rPr>
        <w:t xml:space="preserve">6</w:t>
      </w:r>
      <w:r>
        <w:rPr>
          <w:rFonts w:ascii="Arial" w:cs="Arial" w:eastAsia="Arial" w:hAnsi="Arial"/>
          <w:b/>
          <w:bCs/>
          <w:color w:val="1A2744"/>
          <w:sz w:val="36"/>
          <w:szCs w:val="36"/>
        </w:rPr>
        <w:t xml:space="preserve">  Example Claude Exchanges</w:t>
      </w:r>
    </w:p>
    <w:p>
      <w:pPr>
        <w:pStyle w:val="Heading3"/>
        <w:spacing w:before="200" w:after="80"/>
      </w:pPr>
      <w:r>
        <w:rPr>
          <w:rFonts w:ascii="Arial" w:cs="Arial" w:eastAsia="Arial" w:hAnsi="Arial"/>
          <w:b/>
          <w:bCs/>
          <w:color w:val="1A2744"/>
          <w:sz w:val="24"/>
          <w:szCs w:val="24"/>
        </w:rPr>
        <w:t xml:space="preserve">6.1  Bare topic — one clarifying question triggered</w:t>
      </w:r>
    </w:p>
    <w:p>
      <w:pPr>
        <w:spacing w:before="80" w:after="80"/>
      </w:pPr>
    </w:p>
    <w:p>
      <w:pPr>
        <w:spacing w:before="160" w:after="60"/>
      </w:pPr>
      <w:r>
        <w:rPr>
          <w:rFonts w:ascii="Arial" w:cs="Arial" w:eastAsia="Arial" w:hAnsi="Arial"/>
          <w:b/>
          <w:bCs/>
          <w:color w:val="1C1C2E"/>
          <w:sz w:val="22"/>
          <w:szCs w:val="22"/>
        </w:rPr>
        <w:t xml:space="preserve">User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topic: "lofi chill beats"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style_notes: (empty)</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reference_images: none</w:t>
            </w:r>
          </w:p>
        </w:tc>
      </w:tr>
    </w:tbl>
    <w:p>
      <w:pPr>
        <w:spacing w:before="80" w:after="80"/>
      </w:pPr>
    </w:p>
    <w:p>
      <w:pPr>
        <w:spacing w:before="160" w:after="60"/>
      </w:pPr>
      <w:r>
        <w:rPr>
          <w:rFonts w:ascii="Arial" w:cs="Arial" w:eastAsia="Arial" w:hAnsi="Arial"/>
          <w:b/>
          <w:bCs/>
          <w:color w:val="1C1C2E"/>
          <w:sz w:val="22"/>
          <w:szCs w:val="22"/>
        </w:rPr>
        <w:t xml:space="preserve">Claude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"research_brief":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"intent_summary": "Lofi chill beats video with relaxed, warm aesthetic.",</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"mood": "relaxed, warm, unhurried",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"visual_style": "to be refined",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"audio_character": "lo-fi, slow BPM, warm textures, soft percussion",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"youtube_search_queries":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"lofi chill beats music video aesthetic 4K",</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"cozy apartment rainy window cinematic",</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"slow motion coffee morning light lofi",</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"anime lofi study aesthetic video loop",</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"vintage film grain lofi music visuals"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"filter_overrides": { "min_duration_sec": 60, "max_duration_sec": 600,</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"date_after": null, "min_views": null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"negative_constraints":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"reference_image_descriptions":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"audio_metadata": null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"clarifying_question": "Should the visual feel lean more towards a cosy,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indoor world — warm lighting, book shelves, rain on windows — or something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more natural and outdoor, like early morning forests or rooftop city views?",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"is_complete": false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w:t>
            </w:r>
          </w:p>
        </w:tc>
      </w:tr>
    </w:tbl>
    <w:p>
      <w:pPr>
        <w:spacing w:before="160" w:after="80"/>
      </w:pPr>
    </w:p>
    <w:p>
      <w:pPr>
        <w:pStyle w:val="Heading3"/>
        <w:spacing w:before="200" w:after="80"/>
      </w:pPr>
      <w:r>
        <w:rPr>
          <w:rFonts w:ascii="Arial" w:cs="Arial" w:eastAsia="Arial" w:hAnsi="Arial"/>
          <w:b/>
          <w:bCs/>
          <w:color w:val="1A2744"/>
          <w:sz w:val="24"/>
          <w:szCs w:val="24"/>
        </w:rPr>
        <w:t xml:space="preserve">6.2  Rich input — no clarifying question needed</w:t>
      </w:r>
    </w:p>
    <w:p>
      <w:pPr>
        <w:spacing w:before="80" w:after="80"/>
      </w:pPr>
    </w:p>
    <w:p>
      <w:pPr>
        <w:spacing w:before="160" w:after="60"/>
      </w:pPr>
      <w:r>
        <w:rPr>
          <w:rFonts w:ascii="Arial" w:cs="Arial" w:eastAsia="Arial" w:hAnsi="Arial"/>
          <w:b/>
          <w:bCs/>
          <w:color w:val="1C1C2E"/>
          <w:sz w:val="22"/>
          <w:szCs w:val="22"/>
        </w:rPr>
        <w:t xml:space="preserve">User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topic: "ambient electronic music cinematic"</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style_notes: "Wide open landscapes, slow drone shots, golden hour light.</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Feeling of vastness and quiet contemplation. Like early Burial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or Brian Eno."</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reference_images: [sunset_desert_frame.jpg]</w:t>
            </w:r>
          </w:p>
        </w:tc>
      </w:tr>
    </w:tbl>
    <w:p>
      <w:pPr>
        <w:spacing w:before="80" w:after="80"/>
      </w:pPr>
    </w:p>
    <w:p>
      <w:pPr>
        <w:spacing w:before="160" w:after="60"/>
      </w:pPr>
      <w:r>
        <w:rPr>
          <w:rFonts w:ascii="Arial" w:cs="Arial" w:eastAsia="Arial" w:hAnsi="Arial"/>
          <w:b/>
          <w:bCs/>
          <w:color w:val="1C1C2E"/>
          <w:sz w:val="22"/>
          <w:szCs w:val="22"/>
        </w:rPr>
        <w:t xml:space="preserve">Claude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"research_brief":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"intent_summary": "Cinematic ambient electronic video with vast landscape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drone footage, golden hour light, and a feeling of quiet vastness.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Visual and sonic register of Burial / Brian Eno.",</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"mood": "contemplative, vast, quietly euphoric",</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"visual_style": "wide aerial drone shots, golden hour, desert and open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landscapes, slow motion, warm colour grade",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"audio_character": "ambient electronic, 60–80 BPM, sparse, textural,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long reverb tails, minimal percussion",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"youtube_search_queries":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"cinematic drone desert golden hour 4K slow motion",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"ambient electronic music video landscape cinematic",</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"vast open landscape contemplative aerial footage",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"golden hour drone cinematography atmospheric",</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"Brian Eno ambient visual art installation film",</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"slow motion sunrise nature wide angle cinematic 4K"</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"filter_overrides": { "min_duration_sec": 30, "max_duration_sec": null,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"date_after": "2022-01-01", "min_views": 5000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"negative_constraints":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"avoid talking heads or interview footage",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"avoid fast-cut editing or music with lyrics",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"avoid urban or indoor footage"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"reference_image_descriptions":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"Uploaded image shows a wide desert landscape at sunset with warm</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orange and pink tones, low horizon, and a sense of vast open space.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This confirms the golden hour, wide-open visual direction."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"audio_metadata": null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"clarifying_question": null,</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"is_complete": true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w:t>
            </w:r>
          </w:p>
        </w:tc>
      </w:tr>
    </w:tbl>
    <w:p>
      <w:pPr>
        <w:spacing w:before="0" w:after="0"/>
      </w:pPr>
      <w:r>
        <w:br w:type="page"/>
      </w:r>
    </w:p>
    <w:p>
      <w:pPr>
        <w:spacing w:before="200" w:after="0"/>
      </w:pPr>
    </w:p>
    <w:p>
      <w:pPr>
        <w:pBdr>
          <w:bottom w:val="single" w:color="1A9BB5" w:sz="10" w:space="6"/>
        </w:pBdr>
        <w:spacing w:before="120" w:after="200"/>
      </w:pPr>
      <w:r>
        <w:rPr>
          <w:rFonts w:ascii="Arial" w:cs="Arial" w:eastAsia="Arial" w:hAnsi="Arial"/>
          <w:b/>
          <w:bCs/>
          <w:color w:val="5EC8DC"/>
          <w:sz w:val="52"/>
          <w:szCs w:val="52"/>
        </w:rPr>
        <w:t xml:space="preserve">7</w:t>
      </w:r>
      <w:r>
        <w:rPr>
          <w:rFonts w:ascii="Arial" w:cs="Arial" w:eastAsia="Arial" w:hAnsi="Arial"/>
          <w:b/>
          <w:bCs/>
          <w:color w:val="1A2744"/>
          <w:sz w:val="36"/>
          <w:szCs w:val="36"/>
        </w:rPr>
        <w:t xml:space="preserve">  Frontend — IntakeForm Component</w:t>
      </w:r>
    </w:p>
    <w:p>
      <w:pPr>
        <w:pStyle w:val="Heading3"/>
        <w:spacing w:before="200" w:after="80"/>
      </w:pPr>
      <w:r>
        <w:rPr>
          <w:rFonts w:ascii="Arial" w:cs="Arial" w:eastAsia="Arial" w:hAnsi="Arial"/>
          <w:b/>
          <w:bCs/>
          <w:color w:val="1A2744"/>
          <w:sz w:val="24"/>
          <w:szCs w:val="24"/>
        </w:rPr>
        <w:t xml:space="preserve">7.1  Component location &amp; placement</w:t>
      </w:r>
    </w:p>
    <w:p>
      <w:pPr>
        <w:pStyle w:val="ListParagraph"/>
        <w:numPr>
          <w:ilvl w:val="0"/>
          <w:numId w:val="2"/>
        </w:numPr>
        <w:spacing w:before="40" w:after="40"/>
      </w:pPr>
      <w:r>
        <w:rPr>
          <w:rFonts w:ascii="Arial" w:cs="Arial" w:eastAsia="Arial" w:hAnsi="Arial"/>
          <w:color w:val="2C3E50"/>
          <w:sz w:val="22"/>
          <w:szCs w:val="22"/>
        </w:rPr>
        <w:t xml:space="preserve">File: frontend/src/components/IntakeForm.tsx</w:t>
      </w:r>
    </w:p>
    <w:p>
      <w:pPr>
        <w:pStyle w:val="ListParagraph"/>
        <w:numPr>
          <w:ilvl w:val="0"/>
          <w:numId w:val="2"/>
        </w:numPr>
        <w:spacing w:before="40" w:after="40"/>
      </w:pPr>
      <w:r>
        <w:rPr>
          <w:rFonts w:ascii="Arial" w:cs="Arial" w:eastAsia="Arial" w:hAnsi="Arial"/>
          <w:color w:val="2C3E50"/>
          <w:sz w:val="22"/>
          <w:szCs w:val="22"/>
        </w:rPr>
        <w:t xml:space="preserve">Placement: replaces the existing bare topic input in Research.tsx (Column A, "New Video Project" section)</w:t>
      </w:r>
    </w:p>
    <w:p>
      <w:pPr>
        <w:pStyle w:val="ListParagraph"/>
        <w:numPr>
          <w:ilvl w:val="0"/>
          <w:numId w:val="2"/>
        </w:numPr>
        <w:spacing w:before="40" w:after="40"/>
      </w:pPr>
      <w:r>
        <w:rPr>
          <w:rFonts w:ascii="Arial" w:cs="Arial" w:eastAsia="Arial" w:hAnsi="Arial"/>
          <w:color w:val="2C3E50"/>
          <w:sz w:val="22"/>
          <w:szCs w:val="22"/>
        </w:rPr>
        <w:t xml:space="preserve">The IntakeForm occupies the same visual space as the current form, expanding slightly to accommodate the optional fields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EC8DC" w:sz="8"/>
              <w:left w:val="single" w:color="5EC8DC" w:sz="8"/>
              <w:bottom w:val="none" w:color="FFFFFF" w:sz="0"/>
              <w:right w:val="single" w:color="5EC8DC" w:sz="2"/>
            </w:tcBorders>
            <w:shd w:fill="EBF5FB" w:val="clear"/>
            <w:tcMar>
              <w:top w:type="dxa" w:w="80"/>
              <w:left w:type="dxa" w:w="160"/>
              <w:bottom w:type="dxa" w:w="40"/>
              <w:right w:type="dxa" w:w="160"/>
            </w:tcMar>
          </w:tcPr>
          <w:p>
            <w:r>
              <w:rPr>
                <w:rFonts w:ascii="Arial" w:cs="Arial" w:eastAsia="Arial" w:hAnsi="Arial"/>
                <w:b/>
                <w:bCs/>
                <w:color w:val="1A2744"/>
                <w:sz w:val="20"/>
                <w:szCs w:val="20"/>
              </w:rPr>
              <w:t xml:space="preserve">NOTE</w:t>
            </w:r>
          </w:p>
        </w:tc>
      </w:tr>
      <w:tr>
        <w:tc>
          <w:tcPr>
            <w:tcBorders>
              <w:top w:val="none" w:color="FFFFFF" w:sz="0"/>
              <w:left w:val="single" w:color="5EC8DC" w:sz="8"/>
              <w:bottom w:val="single" w:color="5EC8DC" w:sz="8"/>
              <w:right w:val="single" w:color="5EC8DC" w:sz="2"/>
            </w:tcBorders>
            <w:shd w:fill="EBF5FB" w:val="clear"/>
            <w:tcMar>
              <w:top w:type="dxa" w:w="40"/>
              <w:left w:type="dxa" w:w="160"/>
              <w:bottom w:type="dxa" w:w="80"/>
              <w:right w:type="dxa" w:w="160"/>
            </w:tcMar>
          </w:tcPr>
          <w:p>
            <w:pPr>
              <w:spacing w:before="30" w:after="30"/>
            </w:pPr>
            <w:r>
              <w:rPr>
                <w:rFonts w:ascii="Arial" w:cs="Arial" w:eastAsia="Arial" w:hAnsi="Arial"/>
                <w:color w:val="2C3E50"/>
                <w:sz w:val="21"/>
                <w:szCs w:val="21"/>
              </w:rPr>
              <w:t xml:space="preserve">The IntakeForm is NOT a modal or a separate page. It is an enhanced version of the existing form panel in Column A of the Research Hub. The three-column layout, log panel, and all other UI remain unchanged.</w:t>
            </w:r>
          </w:p>
        </w:tc>
      </w:tr>
    </w:tbl>
    <w:p>
      <w:pPr>
        <w:spacing w:before="120" w:after="80"/>
      </w:pPr>
    </w:p>
    <w:p>
      <w:pPr>
        <w:pStyle w:val="Heading3"/>
        <w:spacing w:before="200" w:after="80"/>
      </w:pPr>
      <w:r>
        <w:rPr>
          <w:rFonts w:ascii="Arial" w:cs="Arial" w:eastAsia="Arial" w:hAnsi="Arial"/>
          <w:b/>
          <w:bCs/>
          <w:color w:val="1A2744"/>
          <w:sz w:val="24"/>
          <w:szCs w:val="24"/>
        </w:rPr>
        <w:t xml:space="preserve">7.2  Form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1A9BB5" w:sz="4"/>
              <w:left w:val="single" w:color="1A9BB5" w:sz="4"/>
              <w:bottom w:val="single" w:color="1A9BB5" w:sz="4"/>
              <w:right w:val="single" w:color="1A9BB5" w:sz="4"/>
            </w:tcBorders>
            <w:shd w:fill="1A2744" w:val="clear"/>
            <w:tcMar>
              <w:top w:type="dxa" w:w="80"/>
              <w:left w:type="dxa" w:w="120"/>
              <w:bottom w:type="dxa" w:w="80"/>
              <w:right w:type="dxa" w:w="120"/>
            </w:tcMar>
          </w:tcPr>
          <w:p>
            <w:r>
              <w:rPr>
                <w:rFonts w:ascii="Arial" w:cs="Arial" w:eastAsia="Arial" w:hAnsi="Arial"/>
                <w:b/>
                <w:bCs/>
                <w:color w:val="F2F6FA"/>
                <w:sz w:val="20"/>
                <w:szCs w:val="20"/>
              </w:rPr>
              <w:t xml:space="preserve">State</w:t>
            </w:r>
          </w:p>
        </w:tc>
        <w:tc>
          <w:tcPr>
            <w:tcW w:type="dxa" w:w="3000"/>
            <w:tcBorders>
              <w:top w:val="single" w:color="1A9BB5" w:sz="4"/>
              <w:left w:val="single" w:color="1A9BB5" w:sz="4"/>
              <w:bottom w:val="single" w:color="1A9BB5" w:sz="4"/>
              <w:right w:val="single" w:color="1A9BB5" w:sz="4"/>
            </w:tcBorders>
            <w:shd w:fill="1A2744" w:val="clear"/>
            <w:tcMar>
              <w:top w:type="dxa" w:w="80"/>
              <w:left w:type="dxa" w:w="120"/>
              <w:bottom w:type="dxa" w:w="80"/>
              <w:right w:type="dxa" w:w="120"/>
            </w:tcMar>
          </w:tcPr>
          <w:p>
            <w:r>
              <w:rPr>
                <w:rFonts w:ascii="Arial" w:cs="Arial" w:eastAsia="Arial" w:hAnsi="Arial"/>
                <w:b/>
                <w:bCs/>
                <w:color w:val="F2F6FA"/>
                <w:sz w:val="20"/>
                <w:szCs w:val="20"/>
              </w:rPr>
              <w:t xml:space="preserve">Description</w:t>
            </w:r>
          </w:p>
        </w:tc>
        <w:tc>
          <w:tcPr>
            <w:tcW w:type="dxa" w:w="4760"/>
            <w:tcBorders>
              <w:top w:val="single" w:color="1A9BB5" w:sz="4"/>
              <w:left w:val="single" w:color="1A9BB5" w:sz="4"/>
              <w:bottom w:val="single" w:color="1A9BB5" w:sz="4"/>
              <w:right w:val="single" w:color="1A9BB5" w:sz="4"/>
            </w:tcBorders>
            <w:shd w:fill="1A2744" w:val="clear"/>
            <w:tcMar>
              <w:top w:type="dxa" w:w="80"/>
              <w:left w:type="dxa" w:w="120"/>
              <w:bottom w:type="dxa" w:w="80"/>
              <w:right w:type="dxa" w:w="120"/>
            </w:tcMar>
          </w:tcPr>
          <w:p>
            <w:r>
              <w:rPr>
                <w:rFonts w:ascii="Arial" w:cs="Arial" w:eastAsia="Arial" w:hAnsi="Arial"/>
                <w:b/>
                <w:bCs/>
                <w:color w:val="F2F6FA"/>
                <w:sz w:val="20"/>
                <w:szCs w:val="20"/>
              </w:rPr>
              <w:t xml:space="preserve">Visible UI</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idle</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Default — no active intake session</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Topic input, optional fields, Launch button (disabled until topic entered)</w:t>
            </w:r>
          </w:p>
        </w:tc>
      </w:tr>
      <w:tr>
        <w:tc>
          <w:tcPr>
            <w:tcW w:type="dxa" w:w="160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generating</w:t>
            </w:r>
          </w:p>
        </w:tc>
        <w:tc>
          <w:tcPr>
            <w:tcW w:type="dxa" w:w="300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POST /api/research/brief in flight</w:t>
            </w:r>
          </w:p>
        </w:tc>
        <w:tc>
          <w:tcPr>
            <w:tcW w:type="dxa" w:w="476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Loading spinner on button, form fields disabled</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question</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Claude returned a clarifying question</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Question displayed, answer text area, Confirm &amp; Launch / Skip &amp; Launch buttons</w:t>
            </w:r>
          </w:p>
        </w:tc>
      </w:tr>
      <w:tr>
        <w:tc>
          <w:tcPr>
            <w:tcW w:type="dxa" w:w="160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confirmed</w:t>
            </w:r>
          </w:p>
        </w:tc>
        <w:tc>
          <w:tcPr>
            <w:tcW w:type="dxa" w:w="300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User clicked Launch — research job created</w:t>
            </w:r>
          </w:p>
        </w:tc>
        <w:tc>
          <w:tcPr>
            <w:tcW w:type="dxa" w:w="476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Form clears, new job appears in Analysis Log</w:t>
            </w:r>
          </w:p>
        </w:tc>
      </w:tr>
      <w:tr>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error</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API call failed</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Inline error message, form re-enabled</w:t>
            </w:r>
          </w:p>
        </w:tc>
      </w:tr>
    </w:tbl>
    <w:p>
      <w:pPr>
        <w:spacing w:before="120" w:after="80"/>
      </w:pPr>
    </w:p>
    <w:p>
      <w:pPr>
        <w:pStyle w:val="Heading3"/>
        <w:spacing w:before="200" w:after="80"/>
      </w:pPr>
      <w:r>
        <w:rPr>
          <w:rFonts w:ascii="Arial" w:cs="Arial" w:eastAsia="Arial" w:hAnsi="Arial"/>
          <w:b/>
          <w:bCs/>
          <w:color w:val="1A2744"/>
          <w:sz w:val="24"/>
          <w:szCs w:val="24"/>
        </w:rPr>
        <w:t xml:space="preserve">7.3  Field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9BB5" w:sz="4"/>
              <w:left w:val="single" w:color="1A9BB5" w:sz="4"/>
              <w:bottom w:val="single" w:color="1A9BB5" w:sz="4"/>
              <w:right w:val="single" w:color="1A9BB5" w:sz="4"/>
            </w:tcBorders>
            <w:shd w:fill="1A2744" w:val="clear"/>
            <w:tcMar>
              <w:top w:type="dxa" w:w="80"/>
              <w:left w:type="dxa" w:w="120"/>
              <w:bottom w:type="dxa" w:w="80"/>
              <w:right w:type="dxa" w:w="120"/>
            </w:tcMar>
          </w:tcPr>
          <w:p>
            <w:r>
              <w:rPr>
                <w:rFonts w:ascii="Arial" w:cs="Arial" w:eastAsia="Arial" w:hAnsi="Arial"/>
                <w:b/>
                <w:bCs/>
                <w:color w:val="F2F6FA"/>
                <w:sz w:val="20"/>
                <w:szCs w:val="20"/>
              </w:rPr>
              <w:t xml:space="preserve">Field</w:t>
            </w:r>
          </w:p>
        </w:tc>
        <w:tc>
          <w:tcPr>
            <w:tcW w:type="dxa" w:w="6760"/>
            <w:tcBorders>
              <w:top w:val="single" w:color="1A9BB5" w:sz="4"/>
              <w:left w:val="single" w:color="1A9BB5" w:sz="4"/>
              <w:bottom w:val="single" w:color="1A9BB5" w:sz="4"/>
              <w:right w:val="single" w:color="1A9BB5" w:sz="4"/>
            </w:tcBorders>
            <w:shd w:fill="1A2744" w:val="clear"/>
            <w:tcMar>
              <w:top w:type="dxa" w:w="80"/>
              <w:left w:type="dxa" w:w="120"/>
              <w:bottom w:type="dxa" w:w="80"/>
              <w:right w:type="dxa" w:w="120"/>
            </w:tcMar>
          </w:tcPr>
          <w:p>
            <w:r>
              <w:rPr>
                <w:rFonts w:ascii="Arial" w:cs="Arial" w:eastAsia="Arial" w:hAnsi="Arial"/>
                <w:b/>
                <w:bCs/>
                <w:color w:val="F2F6FA"/>
                <w:sz w:val="20"/>
                <w:szCs w:val="20"/>
              </w:rPr>
              <w:t xml:space="preserve">Spec</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Topic (required)</w:t>
            </w:r>
          </w:p>
        </w:tc>
        <w:tc>
          <w:tcPr>
            <w:tcW w:type="dxa" w:w="6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Single-line text input. Placeholder: "genre, mood, or topic — e.g. lofi chill beats". Max 500 chars. Same as current input.</w:t>
            </w:r>
          </w:p>
        </w:tc>
      </w:tr>
      <w:tr>
        <w:tc>
          <w:tcPr>
            <w:tcW w:type="dxa" w:w="260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Style notes (optional)</w:t>
            </w:r>
          </w:p>
        </w:tc>
        <w:tc>
          <w:tcPr>
            <w:tcW w:type="dxa" w:w="676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Textarea, 3 rows, collapsible. Label: "Creative direction (optional)". Placeholder: "Describe the feel, visual style, references…". Max 1000 chars.</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Reference images (optional)</w:t>
            </w:r>
          </w:p>
        </w:tc>
        <w:tc>
          <w:tcPr>
            <w:tcW w:type="dxa" w:w="6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File dropzone. Max 3 files. JPEG/PNG only. Max 5MB each. Shows thumbnail previews on upload. Label: "Reference images (optional)".</w:t>
            </w:r>
          </w:p>
        </w:tc>
      </w:tr>
      <w:tr>
        <w:tc>
          <w:tcPr>
            <w:tcW w:type="dxa" w:w="260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Reference audio (optional)</w:t>
            </w:r>
          </w:p>
        </w:tc>
        <w:tc>
          <w:tcPr>
            <w:tcW w:type="dxa" w:w="676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Single file input. MP3/WAV only. Max 20MB. Shows filename + duration on upload. Label: "Reference audio (optional)".</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Optional fields toggle</w:t>
            </w:r>
          </w:p>
        </w:tc>
        <w:tc>
          <w:tcPr>
            <w:tcW w:type="dxa" w:w="6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A small "Add creative direction +" text link that expands the optional fields section. Collapsed by default to keep the form compact for simple use cases.</w:t>
            </w:r>
          </w:p>
        </w:tc>
      </w:tr>
    </w:tbl>
    <w:p>
      <w:pPr>
        <w:spacing w:before="120" w:after="80"/>
      </w:pPr>
    </w:p>
    <w:p>
      <w:pPr>
        <w:pStyle w:val="Heading3"/>
        <w:spacing w:before="200" w:after="80"/>
      </w:pPr>
      <w:r>
        <w:rPr>
          <w:rFonts w:ascii="Arial" w:cs="Arial" w:eastAsia="Arial" w:hAnsi="Arial"/>
          <w:b/>
          <w:bCs/>
          <w:color w:val="1A2744"/>
          <w:sz w:val="24"/>
          <w:szCs w:val="24"/>
        </w:rPr>
        <w:t xml:space="preserve">7.4  Clarifying question UI</w:t>
      </w:r>
    </w:p>
    <w:p>
      <w:pPr>
        <w:spacing w:before="60" w:after="60"/>
      </w:pPr>
      <w:r>
        <w:rPr>
          <w:rFonts w:ascii="Arial" w:cs="Arial" w:eastAsia="Arial" w:hAnsi="Arial"/>
          <w:color w:val="2C3E50"/>
          <w:sz w:val="22"/>
          <w:szCs w:val="22"/>
        </w:rPr>
        <w:t xml:space="preserve">When is_complete is false, the form transitions to a question state. The UI must feel conversational but brief — this is not a chat interface.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9BB5" w:sz="4"/>
              <w:left w:val="single" w:color="1A9BB5" w:sz="4"/>
              <w:bottom w:val="single" w:color="1A9BB5" w:sz="4"/>
              <w:right w:val="single" w:color="1A9BB5" w:sz="4"/>
            </w:tcBorders>
            <w:shd w:fill="1A2744" w:val="clear"/>
            <w:tcMar>
              <w:top w:type="dxa" w:w="80"/>
              <w:left w:type="dxa" w:w="120"/>
              <w:bottom w:type="dxa" w:w="80"/>
              <w:right w:type="dxa" w:w="120"/>
            </w:tcMar>
          </w:tcPr>
          <w:p>
            <w:r>
              <w:rPr>
                <w:rFonts w:ascii="Arial" w:cs="Arial" w:eastAsia="Arial" w:hAnsi="Arial"/>
                <w:b/>
                <w:bCs/>
                <w:color w:val="F2F6FA"/>
                <w:sz w:val="20"/>
                <w:szCs w:val="20"/>
              </w:rPr>
              <w:t xml:space="preserve">Element</w:t>
            </w:r>
          </w:p>
        </w:tc>
        <w:tc>
          <w:tcPr>
            <w:tcW w:type="dxa" w:w="6760"/>
            <w:tcBorders>
              <w:top w:val="single" w:color="1A9BB5" w:sz="4"/>
              <w:left w:val="single" w:color="1A9BB5" w:sz="4"/>
              <w:bottom w:val="single" w:color="1A9BB5" w:sz="4"/>
              <w:right w:val="single" w:color="1A9BB5" w:sz="4"/>
            </w:tcBorders>
            <w:shd w:fill="1A2744" w:val="clear"/>
            <w:tcMar>
              <w:top w:type="dxa" w:w="80"/>
              <w:left w:type="dxa" w:w="120"/>
              <w:bottom w:type="dxa" w:w="80"/>
              <w:right w:type="dxa" w:w="120"/>
            </w:tcMar>
          </w:tcPr>
          <w:p>
            <w:r>
              <w:rPr>
                <w:rFonts w:ascii="Arial" w:cs="Arial" w:eastAsia="Arial" w:hAnsi="Arial"/>
                <w:b/>
                <w:bCs/>
                <w:color w:val="F2F6FA"/>
                <w:sz w:val="20"/>
                <w:szCs w:val="20"/>
              </w:rPr>
              <w:t xml:space="preserve">Spec</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Question display</w:t>
            </w:r>
          </w:p>
        </w:tc>
        <w:tc>
          <w:tcPr>
            <w:tcW w:type="dxa" w:w="6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Light teal callout box with the clarifying_question text. Claude avatar icon. Max 2 lines before truncation with "show more".</w:t>
            </w:r>
          </w:p>
        </w:tc>
      </w:tr>
      <w:tr>
        <w:tc>
          <w:tcPr>
            <w:tcW w:type="dxa" w:w="260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Answer input</w:t>
            </w:r>
          </w:p>
        </w:tc>
        <w:tc>
          <w:tcPr>
            <w:tcW w:type="dxa" w:w="676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Single-line text input. Placeholder: "Your answer…". Max 300 chars.</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Query preview</w:t>
            </w:r>
          </w:p>
        </w:tc>
        <w:tc>
          <w:tcPr>
            <w:tcW w:type="dxa" w:w="6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Collapsed "View generated search queries" disclosure. Shows youtube_search_queries list in small text. Always visible regardless of question state.</w:t>
            </w:r>
          </w:p>
        </w:tc>
      </w:tr>
      <w:tr>
        <w:tc>
          <w:tcPr>
            <w:tcW w:type="dxa" w:w="260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Confirm &amp; Launch button</w:t>
            </w:r>
          </w:p>
        </w:tc>
        <w:tc>
          <w:tcPr>
            <w:tcW w:type="dxa" w:w="676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Primary green button. Sends previous_answer + existing form data to POST /api/research/brief again (second turn), then immediately calls POST /api/research/start with the final brief.</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Skip &amp; Launch button</w:t>
            </w:r>
          </w:p>
        </w:tc>
        <w:tc>
          <w:tcPr>
            <w:tcW w:type="dxa" w:w="6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Secondary ghost button. Skips the answer, calls POST /api/research/start with the current brief as-is.</w:t>
            </w:r>
          </w:p>
        </w:tc>
      </w:tr>
    </w:tbl>
    <w:p>
      <w:pPr>
        <w:spacing w:before="120" w:after="80"/>
      </w:pPr>
    </w:p>
    <w:p>
      <w:pPr>
        <w:pStyle w:val="Heading3"/>
        <w:spacing w:before="200" w:after="80"/>
      </w:pPr>
      <w:r>
        <w:rPr>
          <w:rFonts w:ascii="Arial" w:cs="Arial" w:eastAsia="Arial" w:hAnsi="Arial"/>
          <w:b/>
          <w:bCs/>
          <w:color w:val="1A2744"/>
          <w:sz w:val="24"/>
          <w:szCs w:val="24"/>
        </w:rPr>
        <w:t xml:space="preserve">7.5  React state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frontend/src/components/IntakeForm.tsx</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type IntakeState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 phase: "idle"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 phase: "generating"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 phase: "question";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brief: ResearchBriefSchema;</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question: string;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answer: string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 phase: "confirmed"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 phase: "error"; message: string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const [intake, setIntake] = useState&lt;IntakeState&gt;({ phase: "idle"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const handleGenerateBrief = async () =&gt;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setIntake({ phase: "generating"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const formData = buildFormData(topic, styleNotes, images, audio);</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try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const res = await api.post("/api/research/brief", formData);</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if (res.data.is_complete)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await launchResearch(res.data.research_brief);</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else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setIntake({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phase: "question",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brief: res.data.research_brief,</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question: res.data.clarifying_question,</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answer: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 catch (e)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setIntake({ phase: "error", message: e.message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w:t>
            </w:r>
          </w:p>
        </w:tc>
      </w:tr>
    </w:tbl>
    <w:p>
      <w:pPr>
        <w:spacing w:before="0" w:after="0"/>
      </w:pPr>
      <w:r>
        <w:br w:type="page"/>
      </w:r>
    </w:p>
    <w:p>
      <w:pPr>
        <w:spacing w:before="200" w:after="0"/>
      </w:pPr>
    </w:p>
    <w:p>
      <w:pPr>
        <w:pBdr>
          <w:bottom w:val="single" w:color="1A9BB5" w:sz="10" w:space="6"/>
        </w:pBdr>
        <w:spacing w:before="120" w:after="200"/>
      </w:pPr>
      <w:r>
        <w:rPr>
          <w:rFonts w:ascii="Arial" w:cs="Arial" w:eastAsia="Arial" w:hAnsi="Arial"/>
          <w:b/>
          <w:bCs/>
          <w:color w:val="5EC8DC"/>
          <w:sz w:val="52"/>
          <w:szCs w:val="52"/>
        </w:rPr>
        <w:t xml:space="preserve">8</w:t>
      </w:r>
      <w:r>
        <w:rPr>
          <w:rFonts w:ascii="Arial" w:cs="Arial" w:eastAsia="Arial" w:hAnsi="Arial"/>
          <w:b/>
          <w:bCs/>
          <w:color w:val="1A2744"/>
          <w:sz w:val="36"/>
          <w:szCs w:val="36"/>
        </w:rPr>
        <w:t xml:space="preserve">  Stage 2 Integration — Creative Brief Generation</w:t>
      </w:r>
    </w:p>
    <w:p>
      <w:pPr>
        <w:pStyle w:val="Heading3"/>
        <w:spacing w:before="200" w:after="80"/>
      </w:pPr>
      <w:r>
        <w:rPr>
          <w:rFonts w:ascii="Arial" w:cs="Arial" w:eastAsia="Arial" w:hAnsi="Arial"/>
          <w:b/>
          <w:bCs/>
          <w:color w:val="1A2744"/>
          <w:sz w:val="24"/>
          <w:szCs w:val="24"/>
        </w:rPr>
        <w:t xml:space="preserve">8.1  What changes in the curation pipeline</w:t>
      </w:r>
    </w:p>
    <w:p>
      <w:pPr>
        <w:spacing w:before="60" w:after="60"/>
      </w:pPr>
      <w:r>
        <w:rPr>
          <w:rFonts w:ascii="Arial" w:cs="Arial" w:eastAsia="Arial" w:hAnsi="Arial"/>
          <w:color w:val="2C3E50"/>
          <w:sz w:val="22"/>
          <w:szCs w:val="22"/>
        </w:rPr>
        <w:t xml:space="preserve">The generate_creative_brief Claude call in tasks/curation.py currently receives video descriptions and a topic string. With the Research Brief available, it receives significantly richer context.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9BB5" w:sz="4"/>
              <w:left w:val="single" w:color="1A9BB5" w:sz="4"/>
              <w:bottom w:val="single" w:color="1A9BB5" w:sz="4"/>
              <w:right w:val="single" w:color="1A9BB5" w:sz="4"/>
            </w:tcBorders>
            <w:shd w:fill="1A2744" w:val="clear"/>
            <w:tcMar>
              <w:top w:type="dxa" w:w="80"/>
              <w:left w:type="dxa" w:w="120"/>
              <w:bottom w:type="dxa" w:w="80"/>
              <w:right w:type="dxa" w:w="120"/>
            </w:tcMar>
          </w:tcPr>
          <w:p>
            <w:r>
              <w:rPr>
                <w:rFonts w:ascii="Arial" w:cs="Arial" w:eastAsia="Arial" w:hAnsi="Arial"/>
                <w:b/>
                <w:bCs/>
                <w:color w:val="F2F6FA"/>
                <w:sz w:val="20"/>
                <w:szCs w:val="20"/>
              </w:rPr>
              <w:t xml:space="preserve">Context field</w:t>
            </w:r>
          </w:p>
        </w:tc>
        <w:tc>
          <w:tcPr>
            <w:tcW w:type="dxa" w:w="6560"/>
            <w:tcBorders>
              <w:top w:val="single" w:color="1A9BB5" w:sz="4"/>
              <w:left w:val="single" w:color="1A9BB5" w:sz="4"/>
              <w:bottom w:val="single" w:color="1A9BB5" w:sz="4"/>
              <w:right w:val="single" w:color="1A9BB5" w:sz="4"/>
            </w:tcBorders>
            <w:shd w:fill="1A2744" w:val="clear"/>
            <w:tcMar>
              <w:top w:type="dxa" w:w="80"/>
              <w:left w:type="dxa" w:w="120"/>
              <w:bottom w:type="dxa" w:w="80"/>
              <w:right w:type="dxa" w:w="120"/>
            </w:tcMar>
          </w:tcPr>
          <w:p>
            <w:r>
              <w:rPr>
                <w:rFonts w:ascii="Arial" w:cs="Arial" w:eastAsia="Arial" w:hAnsi="Arial"/>
                <w:b/>
                <w:bCs/>
                <w:color w:val="F2F6FA"/>
                <w:sz w:val="20"/>
                <w:szCs w:val="20"/>
              </w:rPr>
              <w:t xml:space="preserve">Before / After</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Topic</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Before: raw genre_topic string   →   After: intent_summary from Research Brief</w:t>
            </w:r>
          </w:p>
        </w:tc>
      </w:tr>
      <w:tr>
        <w:tc>
          <w:tcPr>
            <w:tcW w:type="dxa" w:w="280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Creative direction</w:t>
            </w:r>
          </w:p>
        </w:tc>
        <w:tc>
          <w:tcPr>
            <w:tcW w:type="dxa" w:w="656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Before: not present   →   After: mood, visual_style, audio_character from brief</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Search context</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Before: not present   →   After: negative_constraints list</w:t>
            </w:r>
          </w:p>
        </w:tc>
      </w:tr>
      <w:tr>
        <w:tc>
          <w:tcPr>
            <w:tcW w:type="dxa" w:w="280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Visual references</w:t>
            </w:r>
          </w:p>
        </w:tc>
        <w:tc>
          <w:tcPr>
            <w:tcW w:type="dxa" w:w="656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Before: not present   →   After: reference_image_descriptions (Claude's own analysis)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Audio direction</w:t>
            </w:r>
          </w:p>
        </w:tc>
        <w:tc>
          <w:tcPr>
            <w:tcW w:type="dxa" w:w="6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Before: not present   →   After: audio_character + audio_metadata BPM if available</w:t>
            </w:r>
          </w:p>
        </w:tc>
      </w:tr>
    </w:tbl>
    <w:p>
      <w:pPr>
        <w:spacing w:before="120" w:after="80"/>
      </w:pPr>
    </w:p>
    <w:p>
      <w:pPr>
        <w:pStyle w:val="Heading3"/>
        <w:spacing w:before="200" w:after="80"/>
      </w:pPr>
      <w:r>
        <w:rPr>
          <w:rFonts w:ascii="Arial" w:cs="Arial" w:eastAsia="Arial" w:hAnsi="Arial"/>
          <w:b/>
          <w:bCs/>
          <w:color w:val="1A2744"/>
          <w:sz w:val="24"/>
          <w:szCs w:val="24"/>
        </w:rPr>
        <w:t xml:space="preserve">8.2  Updated system prompt context injection</w:t>
      </w:r>
    </w:p>
    <w:p>
      <w:pPr>
        <w:spacing w:before="60" w:after="60"/>
      </w:pPr>
      <w:r>
        <w:rPr>
          <w:rFonts w:ascii="Arial" w:cs="Arial" w:eastAsia="Arial" w:hAnsi="Arial"/>
          <w:color w:val="2C3E50"/>
          <w:sz w:val="22"/>
          <w:szCs w:val="22"/>
        </w:rPr>
        <w:t xml:space="preserve">No structural change to the curation endpoint or Celery task. Only the Claude prompt context changes.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backend/tasks/curation.py — updated context assembly</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def _build_brief_context(res_job: ResearchJob) -&gt; str: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"""Build the creative context block for Claude.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Uses Research Brief if present, falls back to topic string."""</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if not res_job.research_brief:</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return f"Topic: {res_job.genre_topic}"</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rb = res_job.research_brief</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parts =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f"Creative Intent: {rb['intent_summary']}",</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f"Mood: {rb['mood']}",</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f"Visual Style: {rb['visual_style']}",</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f"Audio Character: {rb['audio_character']}",</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if rb.get("negative_constraints"):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parts.append("Avoid: " + ", ".join(rb["negative_constraints"]))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if rb.get("reference_image_descriptions"):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parts.append("Visual References: " + "; ".join(rb["reference_image_descriptions"]))</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if rb.get("audio_metadata", {}).get("estimated_bpm"):</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parts.append(f"Target BPM: ~{rb['audio_metadata']['estimated_bpm']}")</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40"/>
              <w:left w:type="dxa" w:w="200"/>
              <w:bottom w:type="dxa" w:w="40"/>
              <w:right w:type="dxa" w:w="200"/>
            </w:tcMar>
          </w:tcPr>
          <w:p>
            <w:pPr>
              <w:spacing w:before="10" w:after="10"/>
            </w:pPr>
            <w:r>
              <w:rPr>
                <w:rFonts w:ascii="Courier New" w:cs="Courier New" w:eastAsia="Courier New" w:hAnsi="Courier New"/>
                <w:color w:val="A8D8A8"/>
                <w:sz w:val="18"/>
                <w:szCs w:val="18"/>
              </w:rPr>
              <w:t xml:space="preserve">    return "
".join(parts)</w:t>
            </w:r>
          </w:p>
        </w:tc>
      </w:tr>
    </w:tbl>
    <w:p>
      <w:pPr>
        <w:spacing w:before="0" w:after="0"/>
      </w:pPr>
      <w:r>
        <w:br w:type="page"/>
      </w:r>
    </w:p>
    <w:p>
      <w:pPr>
        <w:spacing w:before="200" w:after="0"/>
      </w:pPr>
    </w:p>
    <w:p>
      <w:pPr>
        <w:pBdr>
          <w:bottom w:val="single" w:color="1A9BB5" w:sz="10" w:space="6"/>
        </w:pBdr>
        <w:spacing w:before="120" w:after="200"/>
      </w:pPr>
      <w:r>
        <w:rPr>
          <w:rFonts w:ascii="Arial" w:cs="Arial" w:eastAsia="Arial" w:hAnsi="Arial"/>
          <w:b/>
          <w:bCs/>
          <w:color w:val="5EC8DC"/>
          <w:sz w:val="52"/>
          <w:szCs w:val="52"/>
        </w:rPr>
        <w:t xml:space="preserve">9</w:t>
      </w:r>
      <w:r>
        <w:rPr>
          <w:rFonts w:ascii="Arial" w:cs="Arial" w:eastAsia="Arial" w:hAnsi="Arial"/>
          <w:b/>
          <w:bCs/>
          <w:color w:val="1A2744"/>
          <w:sz w:val="36"/>
          <w:szCs w:val="36"/>
        </w:rPr>
        <w:t xml:space="preserve">  Error Handling &amp;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9BB5" w:sz="4"/>
              <w:left w:val="single" w:color="1A9BB5" w:sz="4"/>
              <w:bottom w:val="single" w:color="1A9BB5" w:sz="4"/>
              <w:right w:val="single" w:color="1A9BB5" w:sz="4"/>
            </w:tcBorders>
            <w:shd w:fill="1A2744" w:val="clear"/>
            <w:tcMar>
              <w:top w:type="dxa" w:w="80"/>
              <w:left w:type="dxa" w:w="120"/>
              <w:bottom w:type="dxa" w:w="80"/>
              <w:right w:type="dxa" w:w="120"/>
            </w:tcMar>
          </w:tcPr>
          <w:p>
            <w:r>
              <w:rPr>
                <w:rFonts w:ascii="Arial" w:cs="Arial" w:eastAsia="Arial" w:hAnsi="Arial"/>
                <w:b/>
                <w:bCs/>
                <w:color w:val="F2F6FA"/>
                <w:sz w:val="20"/>
                <w:szCs w:val="20"/>
              </w:rPr>
              <w:t xml:space="preserve">Scenario</w:t>
            </w:r>
          </w:p>
        </w:tc>
        <w:tc>
          <w:tcPr>
            <w:tcW w:type="dxa" w:w="6360"/>
            <w:tcBorders>
              <w:top w:val="single" w:color="1A9BB5" w:sz="4"/>
              <w:left w:val="single" w:color="1A9BB5" w:sz="4"/>
              <w:bottom w:val="single" w:color="1A9BB5" w:sz="4"/>
              <w:right w:val="single" w:color="1A9BB5" w:sz="4"/>
            </w:tcBorders>
            <w:shd w:fill="1A2744" w:val="clear"/>
            <w:tcMar>
              <w:top w:type="dxa" w:w="80"/>
              <w:left w:type="dxa" w:w="120"/>
              <w:bottom w:type="dxa" w:w="80"/>
              <w:right w:type="dxa" w:w="120"/>
            </w:tcMar>
          </w:tcPr>
          <w:p>
            <w:r>
              <w:rPr>
                <w:rFonts w:ascii="Arial" w:cs="Arial" w:eastAsia="Arial" w:hAnsi="Arial"/>
                <w:b/>
                <w:bCs/>
                <w:color w:val="F2F6FA"/>
                <w:sz w:val="20"/>
                <w:szCs w:val="20"/>
              </w:rPr>
              <w:t xml:space="preserve">Handling</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Claude returns malformed JSON</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Wrap json.loads() in try/except. Return HTTP 422 with detail: "Brief generation failed — please try again." Frontend shows error state, re-enables form.</w:t>
            </w:r>
          </w:p>
        </w:tc>
      </w:tr>
      <w:tr>
        <w:tc>
          <w:tcPr>
            <w:tcW w:type="dxa" w:w="300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Image upload too large (&gt;5MB)</w:t>
            </w:r>
          </w:p>
        </w:tc>
        <w:tc>
          <w:tcPr>
            <w:tcW w:type="dxa" w:w="636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Validate file size in the endpoint before passing to Claude. Return HTTP 413.</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Audio metadata extraction fails</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Log warning, set audio_metadata to null in the brief. Do not fail the request.</w:t>
            </w:r>
          </w:p>
        </w:tc>
      </w:tr>
      <w:tr>
        <w:tc>
          <w:tcPr>
            <w:tcW w:type="dxa" w:w="300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User skips intake entirely</w:t>
            </w:r>
          </w:p>
        </w:tc>
        <w:tc>
          <w:tcPr>
            <w:tcW w:type="dxa" w:w="636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POST /api/research/start without research_brief is still valid. Celery chain falls back to existing query expansion from raw topic string.</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is_complete=false but user clicks Skip</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Current brief (without answer) is used as-is. research_brief.youtube_search_queries from the first turn are sufficient.</w:t>
            </w:r>
          </w:p>
        </w:tc>
      </w:tr>
      <w:tr>
        <w:tc>
          <w:tcPr>
            <w:tcW w:type="dxa" w:w="300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reference_images contains non-image files</w:t>
            </w:r>
          </w:p>
        </w:tc>
        <w:tc>
          <w:tcPr>
            <w:tcW w:type="dxa" w:w="636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Validate MIME type in endpoint. Reject with HTTP 415.</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Claude Sonnet API timeout</w:t>
            </w:r>
          </w:p>
        </w:tc>
        <w:tc>
          <w:tcPr>
            <w:tcW w:type="dxa" w:w="6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Apply 30s timeout. Return HTTP 504. Frontend shows timeout error with retry button.</w:t>
            </w:r>
          </w:p>
        </w:tc>
      </w:tr>
      <w:tr>
        <w:tc>
          <w:tcPr>
            <w:tcW w:type="dxa" w:w="300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Second-turn response changes queries significantly</w:t>
            </w:r>
          </w:p>
        </w:tc>
        <w:tc>
          <w:tcPr>
            <w:tcW w:type="dxa" w:w="6360"/>
            <w:tcBorders>
              <w:top w:val="single" w:color="E5E7EB" w:sz="4"/>
              <w:left w:val="single" w:color="E5E7EB" w:sz="4"/>
              <w:bottom w:val="single" w:color="E5E7EB" w:sz="4"/>
              <w:right w:val="single" w:color="E5E7EB" w:sz="4"/>
            </w:tcBorders>
            <w:shd w:fill="EBF5FB" w:val="clear"/>
            <w:tcMar>
              <w:top w:type="dxa" w:w="80"/>
              <w:left w:type="dxa" w:w="120"/>
              <w:bottom w:type="dxa" w:w="80"/>
              <w:right w:type="dxa" w:w="120"/>
            </w:tcMar>
          </w:tcPr>
          <w:p>
            <w:pPr>
              <w:spacing w:before="30" w:after="30"/>
            </w:pPr>
            <w:r>
              <w:rPr>
                <w:rFonts w:ascii="Arial" w:cs="Arial" w:eastAsia="Arial" w:hAnsi="Arial"/>
                <w:color w:val="2C3E50"/>
                <w:sz w:val="20"/>
                <w:szCs w:val="20"/>
              </w:rPr>
              <w:t xml:space="preserve">This is expected and correct behaviour. The frontend query preview updates after the second call.</w:t>
            </w:r>
          </w:p>
        </w:tc>
      </w:tr>
    </w:tbl>
    <w:p>
      <w:pPr>
        <w:spacing w:before="0" w:after="0"/>
      </w:pPr>
      <w:r>
        <w:br w:type="page"/>
      </w:r>
    </w:p>
    <w:p>
      <w:pPr>
        <w:spacing w:before="200" w:after="0"/>
      </w:pPr>
    </w:p>
    <w:p>
      <w:pPr>
        <w:pBdr>
          <w:bottom w:val="single" w:color="1A9BB5" w:sz="10" w:space="6"/>
        </w:pBdr>
        <w:spacing w:before="120" w:after="200"/>
      </w:pPr>
      <w:r>
        <w:rPr>
          <w:rFonts w:ascii="Arial" w:cs="Arial" w:eastAsia="Arial" w:hAnsi="Arial"/>
          <w:b/>
          <w:bCs/>
          <w:color w:val="5EC8DC"/>
          <w:sz w:val="52"/>
          <w:szCs w:val="52"/>
        </w:rPr>
        <w:t xml:space="preserve">10</w:t>
      </w:r>
      <w:r>
        <w:rPr>
          <w:rFonts w:ascii="Arial" w:cs="Arial" w:eastAsia="Arial" w:hAnsi="Arial"/>
          <w:b/>
          <w:bCs/>
          <w:color w:val="1A2744"/>
          <w:sz w:val="36"/>
          <w:szCs w:val="36"/>
        </w:rPr>
        <w:t xml:space="preserve">  Implementation Checklist</w:t>
      </w:r>
    </w:p>
    <w:p>
      <w:pPr>
        <w:pStyle w:val="Heading3"/>
        <w:spacing w:before="200" w:after="80"/>
      </w:pPr>
      <w:r>
        <w:rPr>
          <w:rFonts w:ascii="Arial" w:cs="Arial" w:eastAsia="Arial" w:hAnsi="Arial"/>
          <w:b/>
          <w:bCs/>
          <w:color w:val="1A2744"/>
          <w:sz w:val="24"/>
          <w:szCs w:val="24"/>
        </w:rPr>
        <w:t xml:space="preserve">Backend</w:t>
      </w:r>
    </w:p>
    <w:p>
      <w:pPr>
        <w:pStyle w:val="ListParagraph"/>
        <w:numPr>
          <w:ilvl w:val="0"/>
          <w:numId w:val="3"/>
        </w:numPr>
        <w:spacing w:before="40" w:after="40"/>
      </w:pPr>
      <w:r>
        <w:rPr>
          <w:rFonts w:ascii="Arial" w:cs="Arial" w:eastAsia="Arial" w:hAnsi="Arial"/>
          <w:color w:val="2C3E50"/>
          <w:sz w:val="22"/>
          <w:szCs w:val="22"/>
        </w:rPr>
        <w:t xml:space="preserve">Create backend/app/schemas/research.py with ResearchBriefSchema, FilterOverrides, AudioMetadata, ResearchBriefResponse</w:t>
      </w:r>
    </w:p>
    <w:p>
      <w:pPr>
        <w:pStyle w:val="ListParagraph"/>
        <w:numPr>
          <w:ilvl w:val="0"/>
          <w:numId w:val="3"/>
        </w:numPr>
        <w:spacing w:before="40" w:after="40"/>
      </w:pPr>
      <w:r>
        <w:rPr>
          <w:rFonts w:ascii="Arial" w:cs="Arial" w:eastAsia="Arial" w:hAnsi="Arial"/>
          <w:color w:val="2C3E50"/>
          <w:sz w:val="22"/>
          <w:szCs w:val="22"/>
        </w:rPr>
        <w:t xml:space="preserve">Add research_brief = Column(JSONB) to ResearchJob SQLAlchemy model</w:t>
      </w:r>
    </w:p>
    <w:p>
      <w:pPr>
        <w:pStyle w:val="ListParagraph"/>
        <w:numPr>
          <w:ilvl w:val="0"/>
          <w:numId w:val="3"/>
        </w:numPr>
        <w:spacing w:before="40" w:after="40"/>
      </w:pPr>
      <w:r>
        <w:rPr>
          <w:rFonts w:ascii="Arial" w:cs="Arial" w:eastAsia="Arial" w:hAnsi="Arial"/>
          <w:color w:val="2C3E50"/>
          <w:sz w:val="22"/>
          <w:szCs w:val="22"/>
        </w:rPr>
        <w:t xml:space="preserve">Write and run Alembic migration: add_research_brief_to_research_jobs</w:t>
      </w:r>
    </w:p>
    <w:p>
      <w:pPr>
        <w:pStyle w:val="ListParagraph"/>
        <w:numPr>
          <w:ilvl w:val="0"/>
          <w:numId w:val="3"/>
        </w:numPr>
        <w:spacing w:before="40" w:after="40"/>
      </w:pPr>
      <w:r>
        <w:rPr>
          <w:rFonts w:ascii="Arial" w:cs="Arial" w:eastAsia="Arial" w:hAnsi="Arial"/>
          <w:color w:val="2C3E50"/>
          <w:sz w:val="22"/>
          <w:szCs w:val="22"/>
        </w:rPr>
        <w:t xml:space="preserve">Add INTAKE_SYSTEM_PROMPT constant to backend/app/api/research.py</w:t>
      </w:r>
    </w:p>
    <w:p>
      <w:pPr>
        <w:pStyle w:val="ListParagraph"/>
        <w:numPr>
          <w:ilvl w:val="0"/>
          <w:numId w:val="3"/>
        </w:numPr>
        <w:spacing w:before="40" w:after="40"/>
      </w:pPr>
      <w:r>
        <w:rPr>
          <w:rFonts w:ascii="Arial" w:cs="Arial" w:eastAsia="Arial" w:hAnsi="Arial"/>
          <w:color w:val="2C3E50"/>
          <w:sz w:val="22"/>
          <w:szCs w:val="22"/>
        </w:rPr>
        <w:t xml:space="preserve">Implement POST /api/research/brief endpoint (multipart/form-data, stateless)</w:t>
      </w:r>
    </w:p>
    <w:p>
      <w:pPr>
        <w:pStyle w:val="ListParagraph"/>
        <w:numPr>
          <w:ilvl w:val="0"/>
          <w:numId w:val="3"/>
        </w:numPr>
        <w:spacing w:before="40" w:after="40"/>
      </w:pPr>
      <w:r>
        <w:rPr>
          <w:rFonts w:ascii="Arial" w:cs="Arial" w:eastAsia="Arial" w:hAnsi="Arial"/>
          <w:color w:val="2C3E50"/>
          <w:sz w:val="22"/>
          <w:szCs w:val="22"/>
        </w:rPr>
        <w:t xml:space="preserve">Add _build_user_message() helper (text + image content blocks)</w:t>
      </w:r>
    </w:p>
    <w:p>
      <w:pPr>
        <w:pStyle w:val="ListParagraph"/>
        <w:numPr>
          <w:ilvl w:val="0"/>
          <w:numId w:val="3"/>
        </w:numPr>
        <w:spacing w:before="40" w:after="40"/>
      </w:pPr>
      <w:r>
        <w:rPr>
          <w:rFonts w:ascii="Arial" w:cs="Arial" w:eastAsia="Arial" w:hAnsi="Arial"/>
          <w:color w:val="2C3E50"/>
          <w:sz w:val="22"/>
          <w:szCs w:val="22"/>
        </w:rPr>
        <w:t xml:space="preserve">Add _extract_audio_metadata() helper to audio_analysis.py (librosa, in-memory)</w:t>
      </w:r>
    </w:p>
    <w:p>
      <w:pPr>
        <w:pStyle w:val="ListParagraph"/>
        <w:numPr>
          <w:ilvl w:val="0"/>
          <w:numId w:val="3"/>
        </w:numPr>
        <w:spacing w:before="40" w:after="40"/>
      </w:pPr>
      <w:r>
        <w:rPr>
          <w:rFonts w:ascii="Arial" w:cs="Arial" w:eastAsia="Arial" w:hAnsi="Arial"/>
          <w:color w:val="2C3E50"/>
          <w:sz w:val="22"/>
          <w:szCs w:val="22"/>
        </w:rPr>
        <w:t xml:space="preserve">Update POST /api/research/start to accept optional research_brief field</w:t>
      </w:r>
    </w:p>
    <w:p>
      <w:pPr>
        <w:pStyle w:val="ListParagraph"/>
        <w:numPr>
          <w:ilvl w:val="0"/>
          <w:numId w:val="3"/>
        </w:numPr>
        <w:spacing w:before="40" w:after="40"/>
      </w:pPr>
      <w:r>
        <w:rPr>
          <w:rFonts w:ascii="Arial" w:cs="Arial" w:eastAsia="Arial" w:hAnsi="Arial"/>
          <w:color w:val="2C3E50"/>
          <w:sz w:val="22"/>
          <w:szCs w:val="22"/>
        </w:rPr>
        <w:t xml:space="preserve">Update _orchestrate_research to store research_brief on job creation</w:t>
      </w:r>
    </w:p>
    <w:p>
      <w:pPr>
        <w:pStyle w:val="ListParagraph"/>
        <w:numPr>
          <w:ilvl w:val="0"/>
          <w:numId w:val="3"/>
        </w:numPr>
        <w:spacing w:before="40" w:after="40"/>
      </w:pPr>
      <w:r>
        <w:rPr>
          <w:rFonts w:ascii="Arial" w:cs="Arial" w:eastAsia="Arial" w:hAnsi="Arial"/>
          <w:color w:val="2C3E50"/>
          <w:sz w:val="22"/>
          <w:szCs w:val="22"/>
        </w:rPr>
        <w:t xml:space="preserve">Update _get_search_queries (or equivalent) in tasks/research.py to read from research_brief.youtube_search_queries</w:t>
      </w:r>
    </w:p>
    <w:p>
      <w:pPr>
        <w:pStyle w:val="ListParagraph"/>
        <w:numPr>
          <w:ilvl w:val="0"/>
          <w:numId w:val="3"/>
        </w:numPr>
        <w:spacing w:before="40" w:after="40"/>
      </w:pPr>
      <w:r>
        <w:rPr>
          <w:rFonts w:ascii="Arial" w:cs="Arial" w:eastAsia="Arial" w:hAnsi="Arial"/>
          <w:color w:val="2C3E50"/>
          <w:sz w:val="22"/>
          <w:szCs w:val="22"/>
        </w:rPr>
        <w:t xml:space="preserve">Update _build_brief_context in tasks/curation.py to use Research Brief fields</w:t>
      </w:r>
    </w:p>
    <w:p>
      <w:pPr>
        <w:pStyle w:val="ListParagraph"/>
        <w:numPr>
          <w:ilvl w:val="0"/>
          <w:numId w:val="3"/>
        </w:numPr>
        <w:spacing w:before="40" w:after="40"/>
      </w:pPr>
      <w:r>
        <w:rPr>
          <w:rFonts w:ascii="Arial" w:cs="Arial" w:eastAsia="Arial" w:hAnsi="Arial"/>
          <w:color w:val="2C3E50"/>
          <w:sz w:val="22"/>
          <w:szCs w:val="22"/>
        </w:rPr>
        <w:t xml:space="preserve">Add python-multipart to requirements.txt if not already present</w:t>
      </w:r>
    </w:p>
    <w:p>
      <w:pPr>
        <w:spacing w:before="120" w:after="80"/>
      </w:pPr>
    </w:p>
    <w:p>
      <w:pPr>
        <w:pStyle w:val="Heading3"/>
        <w:spacing w:before="200" w:after="80"/>
      </w:pPr>
      <w:r>
        <w:rPr>
          <w:rFonts w:ascii="Arial" w:cs="Arial" w:eastAsia="Arial" w:hAnsi="Arial"/>
          <w:b/>
          <w:bCs/>
          <w:color w:val="1A2744"/>
          <w:sz w:val="24"/>
          <w:szCs w:val="24"/>
        </w:rPr>
        <w:t xml:space="preserve">Frontend</w:t>
      </w:r>
    </w:p>
    <w:p>
      <w:pPr>
        <w:pStyle w:val="ListParagraph"/>
        <w:numPr>
          <w:ilvl w:val="0"/>
          <w:numId w:val="3"/>
        </w:numPr>
        <w:spacing w:before="40" w:after="40"/>
      </w:pPr>
      <w:r>
        <w:rPr>
          <w:rFonts w:ascii="Arial" w:cs="Arial" w:eastAsia="Arial" w:hAnsi="Arial"/>
          <w:color w:val="2C3E50"/>
          <w:sz w:val="22"/>
          <w:szCs w:val="22"/>
        </w:rPr>
        <w:t xml:space="preserve">Create frontend/src/components/IntakeForm.tsx with full state machine (idle / generating / question / confirmed / error)</w:t>
      </w:r>
    </w:p>
    <w:p>
      <w:pPr>
        <w:pStyle w:val="ListParagraph"/>
        <w:numPr>
          <w:ilvl w:val="0"/>
          <w:numId w:val="3"/>
        </w:numPr>
        <w:spacing w:before="40" w:after="40"/>
      </w:pPr>
      <w:r>
        <w:rPr>
          <w:rFonts w:ascii="Arial" w:cs="Arial" w:eastAsia="Arial" w:hAnsi="Arial"/>
          <w:color w:val="2C3E50"/>
          <w:sz w:val="22"/>
          <w:szCs w:val="22"/>
        </w:rPr>
        <w:t xml:space="preserve">Replace bare topic input in Research.tsx Column A with &lt;IntakeForm&gt; component</w:t>
      </w:r>
    </w:p>
    <w:p>
      <w:pPr>
        <w:pStyle w:val="ListParagraph"/>
        <w:numPr>
          <w:ilvl w:val="0"/>
          <w:numId w:val="3"/>
        </w:numPr>
        <w:spacing w:before="40" w:after="40"/>
      </w:pPr>
      <w:r>
        <w:rPr>
          <w:rFonts w:ascii="Arial" w:cs="Arial" w:eastAsia="Arial" w:hAnsi="Arial"/>
          <w:color w:val="2C3E50"/>
          <w:sz w:val="22"/>
          <w:szCs w:val="22"/>
        </w:rPr>
        <w:t xml:space="preserve">Implement file dropzone for reference images (max 3, JPEG/PNG, 5MB)</w:t>
      </w:r>
    </w:p>
    <w:p>
      <w:pPr>
        <w:pStyle w:val="ListParagraph"/>
        <w:numPr>
          <w:ilvl w:val="0"/>
          <w:numId w:val="3"/>
        </w:numPr>
        <w:spacing w:before="40" w:after="40"/>
      </w:pPr>
      <w:r>
        <w:rPr>
          <w:rFonts w:ascii="Arial" w:cs="Arial" w:eastAsia="Arial" w:hAnsi="Arial"/>
          <w:color w:val="2C3E50"/>
          <w:sz w:val="22"/>
          <w:szCs w:val="22"/>
        </w:rPr>
        <w:t xml:space="preserve">Implement audio file input (max 1, MP3/WAV, 20MB)</w:t>
      </w:r>
    </w:p>
    <w:p>
      <w:pPr>
        <w:pStyle w:val="ListParagraph"/>
        <w:numPr>
          <w:ilvl w:val="0"/>
          <w:numId w:val="3"/>
        </w:numPr>
        <w:spacing w:before="40" w:after="40"/>
      </w:pPr>
      <w:r>
        <w:rPr>
          <w:rFonts w:ascii="Arial" w:cs="Arial" w:eastAsia="Arial" w:hAnsi="Arial"/>
          <w:color w:val="2C3E50"/>
          <w:sz w:val="22"/>
          <w:szCs w:val="22"/>
        </w:rPr>
        <w:t xml:space="preserve">Implement query preview disclosure (collapsible, always rendered when brief available)</w:t>
      </w:r>
    </w:p>
    <w:p>
      <w:pPr>
        <w:pStyle w:val="ListParagraph"/>
        <w:numPr>
          <w:ilvl w:val="0"/>
          <w:numId w:val="3"/>
        </w:numPr>
        <w:spacing w:before="40" w:after="40"/>
      </w:pPr>
      <w:r>
        <w:rPr>
          <w:rFonts w:ascii="Arial" w:cs="Arial" w:eastAsia="Arial" w:hAnsi="Arial"/>
          <w:color w:val="2C3E50"/>
          <w:sz w:val="22"/>
          <w:szCs w:val="22"/>
        </w:rPr>
        <w:t xml:space="preserve">Implement clarifying question display + answer input + Confirm &amp; Launch / Skip &amp; Launch buttons</w:t>
      </w:r>
    </w:p>
    <w:p>
      <w:pPr>
        <w:pStyle w:val="ListParagraph"/>
        <w:numPr>
          <w:ilvl w:val="0"/>
          <w:numId w:val="3"/>
        </w:numPr>
        <w:spacing w:before="40" w:after="40"/>
      </w:pPr>
      <w:r>
        <w:rPr>
          <w:rFonts w:ascii="Arial" w:cs="Arial" w:eastAsia="Arial" w:hAnsi="Arial"/>
          <w:color w:val="2C3E50"/>
          <w:sz w:val="22"/>
          <w:szCs w:val="22"/>
        </w:rPr>
        <w:t xml:space="preserve">Wire Confirm &amp; Launch to second-turn POST /api/research/brief call, then POST /api/research/start</w:t>
      </w:r>
    </w:p>
    <w:p>
      <w:pPr>
        <w:pStyle w:val="ListParagraph"/>
        <w:numPr>
          <w:ilvl w:val="0"/>
          <w:numId w:val="3"/>
        </w:numPr>
        <w:spacing w:before="40" w:after="40"/>
      </w:pPr>
      <w:r>
        <w:rPr>
          <w:rFonts w:ascii="Arial" w:cs="Arial" w:eastAsia="Arial" w:hAnsi="Arial"/>
          <w:color w:val="2C3E50"/>
          <w:sz w:val="22"/>
          <w:szCs w:val="22"/>
        </w:rPr>
        <w:t xml:space="preserve">Wire Skip &amp; Launch directly to POST /api/research/start with current brief</w:t>
      </w:r>
    </w:p>
    <w:p>
      <w:pPr>
        <w:pStyle w:val="ListParagraph"/>
        <w:numPr>
          <w:ilvl w:val="0"/>
          <w:numId w:val="3"/>
        </w:numPr>
        <w:spacing w:before="40" w:after="40"/>
      </w:pPr>
      <w:r>
        <w:rPr>
          <w:rFonts w:ascii="Arial" w:cs="Arial" w:eastAsia="Arial" w:hAnsi="Arial"/>
          <w:color w:val="2C3E50"/>
          <w:sz w:val="22"/>
          <w:szCs w:val="22"/>
        </w:rPr>
        <w:t xml:space="preserve">Handle all error states with inline messaging and form re-enable</w:t>
      </w:r>
    </w:p>
    <w:p>
      <w:pPr>
        <w:spacing w:before="120" w:after="80"/>
      </w:pPr>
    </w:p>
    <w:p>
      <w:pPr>
        <w:pStyle w:val="Heading3"/>
        <w:spacing w:before="200" w:after="80"/>
      </w:pPr>
      <w:r>
        <w:rPr>
          <w:rFonts w:ascii="Arial" w:cs="Arial" w:eastAsia="Arial" w:hAnsi="Arial"/>
          <w:b/>
          <w:bCs/>
          <w:color w:val="1A2744"/>
          <w:sz w:val="24"/>
          <w:szCs w:val="24"/>
        </w:rPr>
        <w:t xml:space="preserve">Testing</w:t>
      </w:r>
    </w:p>
    <w:p>
      <w:pPr>
        <w:pStyle w:val="ListParagraph"/>
        <w:numPr>
          <w:ilvl w:val="0"/>
          <w:numId w:val="3"/>
        </w:numPr>
        <w:spacing w:before="40" w:after="40"/>
      </w:pPr>
      <w:r>
        <w:rPr>
          <w:rFonts w:ascii="Arial" w:cs="Arial" w:eastAsia="Arial" w:hAnsi="Arial"/>
          <w:color w:val="2C3E50"/>
          <w:sz w:val="22"/>
          <w:szCs w:val="22"/>
        </w:rPr>
        <w:t xml:space="preserve">Unit test: ResearchBriefSchema Pydantic validation (valid, missing required fields, filter_overrides defaults)</w:t>
      </w:r>
    </w:p>
    <w:p>
      <w:pPr>
        <w:pStyle w:val="ListParagraph"/>
        <w:numPr>
          <w:ilvl w:val="0"/>
          <w:numId w:val="3"/>
        </w:numPr>
        <w:spacing w:before="40" w:after="40"/>
      </w:pPr>
      <w:r>
        <w:rPr>
          <w:rFonts w:ascii="Arial" w:cs="Arial" w:eastAsia="Arial" w:hAnsi="Arial"/>
          <w:color w:val="2C3E50"/>
          <w:sz w:val="22"/>
          <w:szCs w:val="22"/>
        </w:rPr>
        <w:t xml:space="preserve">Unit test: _extract_audio_metadata with valid and corrupt audio bytes</w:t>
      </w:r>
    </w:p>
    <w:p>
      <w:pPr>
        <w:pStyle w:val="ListParagraph"/>
        <w:numPr>
          <w:ilvl w:val="0"/>
          <w:numId w:val="3"/>
        </w:numPr>
        <w:spacing w:before="40" w:after="40"/>
      </w:pPr>
      <w:r>
        <w:rPr>
          <w:rFonts w:ascii="Arial" w:cs="Arial" w:eastAsia="Arial" w:hAnsi="Arial"/>
          <w:color w:val="2C3E50"/>
          <w:sz w:val="22"/>
          <w:szCs w:val="22"/>
        </w:rPr>
        <w:t xml:space="preserve">Integration test: POST /api/research/brief with text-only input → valid response</w:t>
      </w:r>
    </w:p>
    <w:p>
      <w:pPr>
        <w:pStyle w:val="ListParagraph"/>
        <w:numPr>
          <w:ilvl w:val="0"/>
          <w:numId w:val="3"/>
        </w:numPr>
        <w:spacing w:before="40" w:after="40"/>
      </w:pPr>
      <w:r>
        <w:rPr>
          <w:rFonts w:ascii="Arial" w:cs="Arial" w:eastAsia="Arial" w:hAnsi="Arial"/>
          <w:color w:val="2C3E50"/>
          <w:sz w:val="22"/>
          <w:szCs w:val="22"/>
        </w:rPr>
        <w:t xml:space="preserve">Integration test: POST /api/research/brief with image upload → base64 forwarded correctly</w:t>
      </w:r>
    </w:p>
    <w:p>
      <w:pPr>
        <w:pStyle w:val="ListParagraph"/>
        <w:numPr>
          <w:ilvl w:val="0"/>
          <w:numId w:val="3"/>
        </w:numPr>
        <w:spacing w:before="40" w:after="40"/>
      </w:pPr>
      <w:r>
        <w:rPr>
          <w:rFonts w:ascii="Arial" w:cs="Arial" w:eastAsia="Arial" w:hAnsi="Arial"/>
          <w:color w:val="2C3E50"/>
          <w:sz w:val="22"/>
          <w:szCs w:val="22"/>
        </w:rPr>
        <w:t xml:space="preserve">Integration test: POST /api/research/start with research_brief → stored on job row</w:t>
      </w:r>
    </w:p>
    <w:p>
      <w:pPr>
        <w:pStyle w:val="ListParagraph"/>
        <w:numPr>
          <w:ilvl w:val="0"/>
          <w:numId w:val="3"/>
        </w:numPr>
        <w:spacing w:before="40" w:after="40"/>
      </w:pPr>
      <w:r>
        <w:rPr>
          <w:rFonts w:ascii="Arial" w:cs="Arial" w:eastAsia="Arial" w:hAnsi="Arial"/>
          <w:color w:val="2C3E50"/>
          <w:sz w:val="22"/>
          <w:szCs w:val="22"/>
        </w:rPr>
        <w:t xml:space="preserve">Integration test: Celery chain uses research_brief.youtube_search_queries when present</w:t>
      </w:r>
    </w:p>
    <w:p>
      <w:pPr>
        <w:pStyle w:val="ListParagraph"/>
        <w:numPr>
          <w:ilvl w:val="0"/>
          <w:numId w:val="3"/>
        </w:numPr>
        <w:spacing w:before="40" w:after="40"/>
      </w:pPr>
      <w:r>
        <w:rPr>
          <w:rFonts w:ascii="Arial" w:cs="Arial" w:eastAsia="Arial" w:hAnsi="Arial"/>
          <w:color w:val="2C3E50"/>
          <w:sz w:val="22"/>
          <w:szCs w:val="22"/>
        </w:rPr>
        <w:t xml:space="preserve">E2E test: full Stage 1 flow with intake → YouTube search → results appear in Research Hub</w:t>
      </w:r>
    </w:p>
    <w:p>
      <w:pPr>
        <w:spacing w:before="200" w:after="80"/>
      </w:pPr>
    </w:p>
    <w:p>
      <w:pPr>
        <w:pBdr>
          <w:bottom w:val="single" w:color="1A9BB5" w:sz="6" w:space="1"/>
        </w:pBdr>
        <w:spacing w:before="160" w:after="160"/>
      </w:pPr>
    </w:p>
    <w:p>
      <w:pPr>
        <w:spacing w:before="120" w:after="0"/>
        <w:jc w:val="center"/>
      </w:pPr>
      <w:r>
        <w:rPr>
          <w:rFonts w:ascii="Arial" w:cs="Arial" w:eastAsia="Arial" w:hAnsi="Arial"/>
          <w:color w:val="6B7280"/>
          <w:sz w:val="18"/>
          <w:szCs w:val="18"/>
        </w:rPr>
        <w:t xml:space="preserve">YouTube Movie Factory  ·  Research Brief Intake Specification  ·  v4.0  ·  Aviation Synergy Co., Ltd.  ·  March 2026</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EC8DC" w:sz="4" w:space="4"/>
      </w:pBdr>
      <w:spacing w:before="60"/>
    </w:pPr>
    <w:r>
      <w:rPr>
        <w:rFonts w:ascii="Arial" w:cs="Arial" w:eastAsia="Arial" w:hAnsi="Arial"/>
        <w:color w:val="6B7280"/>
        <w:sz w:val="18"/>
        <w:szCs w:val="18"/>
      </w:rPr>
      <w:t xml:space="preserve">Aviation Synergy Co., Ltd.  ·  Confidential  ·  Page </w:t>
    </w:r>
    <w:r>
      <w:rPr>
        <w:rFonts w:ascii="Arial" w:cs="Arial" w:eastAsia="Arial" w:hAnsi="Arial"/>
        <w:color w:val="6B7280"/>
        <w:sz w:val="18"/>
        <w:szCs w:val="18"/>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EC8DC" w:sz="4" w:space="4"/>
      </w:pBdr>
      <w:spacing w:after="0"/>
    </w:pPr>
    <w:r>
      <w:rPr>
        <w:rFonts w:ascii="Arial" w:cs="Arial" w:eastAsia="Arial" w:hAnsi="Arial"/>
        <w:b/>
        <w:bCs/>
        <w:color w:val="1A9BB5"/>
        <w:sz w:val="18"/>
        <w:szCs w:val="18"/>
      </w:rPr>
      <w:t xml:space="preserve">YouTube Movie Factory v4  </w:t>
    </w:r>
    <w:r>
      <w:rPr>
        <w:rFonts w:ascii="Arial" w:cs="Arial" w:eastAsia="Arial" w:hAnsi="Arial"/>
        <w:color w:val="6B7280"/>
        <w:sz w:val="18"/>
        <w:szCs w:val="18"/>
      </w:rPr>
      <w:t xml:space="preserve">·  Research Brief Intake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A2744"/>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A9BB5"/>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27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2026-03-24T05:16:29.937Z</dcterms:created>
  <dcterms:modified xsi:type="dcterms:W3CDTF">2026-03-24T05:16:29.938Z</dcterms:modified>
</cp:coreProperties>
</file>

<file path=docProps/custom.xml><?xml version="1.0" encoding="utf-8"?>
<Properties xmlns="http://schemas.openxmlformats.org/officeDocument/2006/custom-properties" xmlns:vt="http://schemas.openxmlformats.org/officeDocument/2006/docPropsVTypes"/>
</file>