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4"/>
        </w:rPr>
        <w:t>Proyecto Etapa 2: ontología musical</w:t>
      </w:r>
    </w:p>
    <w:p>
      <w:pPr>
        <w:jc w:val="center"/>
      </w:pPr>
      <w:r>
        <w:rPr>
          <w:sz w:val="20"/>
        </w:rPr>
        <w:t>Web Semántica, MISIS Uniandes. Grupo 4. Tania Díaz</w:t>
      </w:r>
    </w:p>
    <w:p>
      <w:r>
        <w:rPr>
          <w:i w:val="0"/>
        </w:rPr>
        <w:t>Este documento describe cómo se formalizó como ontología el modelo conceptual de la Etapa 1, qué construcciones RDFS y OWL se usaron y por qué, las competency questions que guiaron el diseño, y los problemas que aparecieron al generar y consultar los datos. El código está en un repositorio público: https://github.com/tmichelldiaz/Proyecto1_Web_Sem-ntica_Grupo4 (carpeta etapa2).</w:t>
      </w:r>
    </w:p>
    <w:p>
      <w:pPr>
        <w:pStyle w:val="Heading1"/>
      </w:pPr>
      <w:r>
        <w:t>1. Producto de referencia y modelo resultante</w:t>
      </w:r>
    </w:p>
    <w:p>
      <w:r>
        <w:rPr>
          <w:i w:val="0"/>
        </w:rPr>
        <w:t>El producto imaginado es un explorador musical: permite descubrir canciones y artistas por género, etiquetas y premios, y recomendar artistas parecidos. Los datos de partida son las 75.959 canciones del dataset consolidado de la Etapa 1 (el resultado del filtro final del paso 6).</w:t>
      </w:r>
    </w:p>
    <w:p>
      <w:r>
        <w:rPr>
          <w:i w:val="0"/>
        </w:rPr>
        <w:t>La ontología tiene seis clases principales y dos subclases. Las propiedades de objeto conectan canciones con artistas, álbumes, géneros, etiquetas y nominaciones; las propiedades de datos guardan títulos, años, conteos y nombres.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010"/>
        <w:gridCol w:w="1360"/>
      </w:tblGrid>
      <w:tr>
        <w:trPr>
          <w:cantSplit/>
          <w:tblHeader/>
        </w:trPr>
        <w:tc>
          <w:tcPr>
            <w:tcW w:type="dxa" w:w="2608"/>
            <w:shd w:val="clear" w:color="auto" w:fill="1F3A5F"/>
          </w:tcPr>
          <w:p>
            <w:pPr>
              <w:keepNext/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Clase</w:t>
            </w:r>
          </w:p>
        </w:tc>
        <w:tc>
          <w:tcPr>
            <w:tcW w:type="dxa" w:w="6009"/>
            <w:shd w:val="clear" w:color="auto" w:fill="1F3A5F"/>
          </w:tcPr>
          <w:p>
            <w:pPr>
              <w:keepNext/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Qué representa</w:t>
            </w:r>
          </w:p>
        </w:tc>
        <w:tc>
          <w:tcPr>
            <w:tcW w:type="dxa" w:w="1361"/>
            <w:shd w:val="clear" w:color="auto" w:fill="1F3A5F"/>
          </w:tcPr>
          <w:p>
            <w:pPr>
              <w:keepNext/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Instancias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Cancion</w:t>
            </w:r>
          </w:p>
        </w:tc>
        <w:tc>
          <w:tcPr>
            <w:tcW w:type="dxa" w:w="6009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Una pista del dataset. Cada fila del CSV es una canción.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75.959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Artista</w:t>
            </w:r>
          </w:p>
        </w:tc>
        <w:tc>
          <w:tcPr>
            <w:tcW w:type="dxa" w:w="6009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Persona o grupo, identificado por su MBID de MusicBrainz.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23.325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Album</w:t>
            </w:r>
          </w:p>
        </w:tc>
        <w:tc>
          <w:tcPr>
            <w:tcW w:type="dxa" w:w="6009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Disco en el que aparece la canción (solo se conoce su nombre).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53.604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Genero</w:t>
            </w:r>
          </w:p>
        </w:tc>
        <w:tc>
          <w:tcPr>
            <w:tcW w:type="dxa" w:w="6009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Género según tagtraum (15 géneros).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Etiqueta</w:t>
            </w:r>
          </w:p>
        </w:tc>
        <w:tc>
          <w:tcPr>
            <w:tcW w:type="dxa" w:w="6009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Etiqueta libre de Last.fm.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32.612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NominacionGrammy</w:t>
            </w:r>
          </w:p>
        </w:tc>
        <w:tc>
          <w:tcPr>
            <w:tcW w:type="dxa" w:w="6009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Nominación: canción, categoría, año y resultado.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164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CancionConLetra  ⊑ Cancion</w:t>
            </w:r>
          </w:p>
        </w:tc>
        <w:tc>
          <w:tcPr>
            <w:tcW w:type="dxa" w:w="6009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Canción de la que se conoce el total de palabras de la letra.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24.886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CancionPremiada  ⊑ Cancion</w:t>
            </w:r>
          </w:p>
        </w:tc>
        <w:tc>
          <w:tcPr>
            <w:tcW w:type="dxa" w:w="6009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Canción que ganó al menos un Grammy.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136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6577"/>
      </w:tblGrid>
      <w:tr>
        <w:trPr>
          <w:cantSplit/>
          <w:tblHeader/>
        </w:trPr>
        <w:tc>
          <w:tcPr>
            <w:tcW w:type="dxa" w:w="3402"/>
            <w:shd w:val="clear" w:color="auto" w:fill="1F3A5F"/>
          </w:tcPr>
          <w:p>
            <w:pPr>
              <w:keepNext/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6576"/>
            <w:shd w:val="clear" w:color="auto" w:fill="1F3A5F"/>
          </w:tcPr>
          <w:p>
            <w:pPr>
              <w:keepNext/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Dominio → Rango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interpretadaPor  /  interpreta</w:t>
            </w:r>
          </w:p>
        </w:tc>
        <w:tc>
          <w:tcPr>
            <w:tcW w:type="dxa" w:w="6576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Cancion → Artista  /  Artista → Cancion (inversas)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apareceEn  /  contiene</w:t>
            </w:r>
          </w:p>
        </w:tc>
        <w:tc>
          <w:tcPr>
            <w:tcW w:type="dxa" w:w="6576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Cancion → Album  /  Album → Cancion (inversas)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lanzadoPor</w:t>
            </w:r>
          </w:p>
        </w:tc>
        <w:tc>
          <w:tcPr>
            <w:tcW w:type="dxa" w:w="6576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Album → Artista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tieneGenero</w:t>
            </w:r>
          </w:p>
        </w:tc>
        <w:tc>
          <w:tcPr>
            <w:tcW w:type="dxa" w:w="6576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Cancion → Genero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tieneEtiqueta</w:t>
            </w:r>
          </w:p>
        </w:tc>
        <w:tc>
          <w:tcPr>
            <w:tcW w:type="dxa" w:w="6576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Cancion → Etiqueta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tieneNominacion</w:t>
            </w:r>
          </w:p>
        </w:tc>
        <w:tc>
          <w:tcPr>
            <w:tcW w:type="dxa" w:w="6576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Cancion → NominacionGrammy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titulo, idTrack</w:t>
            </w:r>
          </w:p>
        </w:tc>
        <w:tc>
          <w:tcPr>
            <w:tcW w:type="dxa" w:w="6576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Cancion → xsd:string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anio</w:t>
            </w:r>
          </w:p>
        </w:tc>
        <w:tc>
          <w:tcPr>
            <w:tcW w:type="dxa" w:w="6576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Cancion → xsd:gYear (solo si se conoce)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totalPalabrasLetra</w:t>
            </w:r>
          </w:p>
        </w:tc>
        <w:tc>
          <w:tcPr>
            <w:tcW w:type="dxa" w:w="6576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Cancion → xsd:integer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mbidArtista</w:t>
            </w:r>
          </w:p>
        </w:tc>
        <w:tc>
          <w:tcPr>
            <w:tcW w:type="dxa" w:w="6576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Artista → xsd:string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nombre</w:t>
            </w:r>
          </w:p>
        </w:tc>
        <w:tc>
          <w:tcPr>
            <w:tcW w:type="dxa" w:w="6576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sin dominio → xsd:string (Artista, Album, Genero y Etiqueta)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sz w:val="17"/>
              </w:rPr>
              <w:t>categoria, anioNominacion, ganada</w:t>
            </w:r>
          </w:p>
        </w:tc>
        <w:tc>
          <w:tcPr>
            <w:tcW w:type="dxa" w:w="6576"/>
          </w:tcPr>
          <w:p>
            <w:pPr>
              <w:spacing w:after="20" w:line="240" w:lineRule="auto"/>
            </w:pPr>
            <w:r/>
            <w:r>
              <w:rPr>
                <w:sz w:val="18"/>
              </w:rPr>
              <w:t>NominacionGrammy → xsd:string, xsd:gYear, xsd:boolean</w:t>
            </w:r>
          </w:p>
        </w:tc>
      </w:tr>
    </w:tbl>
    <w:p>
      <w:pPr>
        <w:spacing w:after="40"/>
      </w:pPr>
    </w:p>
    <w:p>
      <w:pPr>
        <w:pStyle w:val="Heading1"/>
      </w:pPr>
      <w:r>
        <w:t>2. Cambios frente al modelo de la Etapa 1</w:t>
      </w:r>
    </w:p>
    <w:p>
      <w:r>
        <w:rPr>
          <w:i w:val="0"/>
        </w:rPr>
        <w:t>El modelo de la Etapa 1 tenía como entidad ancla la Grabación. Al formalizarlo y contrastarlo con las competency questions se hicieron estos cambios:</w:t>
      </w:r>
    </w:p>
    <w:p>
      <w:pPr>
        <w:pStyle w:val="ListBullet"/>
        <w:spacing w:after="40"/>
      </w:pPr>
      <w:r>
        <w:rPr>
          <w:b/>
        </w:rPr>
        <w:t>Grabación pasa a Canción:</w:t>
      </w:r>
      <w:r>
        <w:t xml:space="preserve"> la entidad ancla se llama Canción, no Grabación. El nombre refleja lo que contiene cada fila del dataset y lo que un usuario del explorador buscaría.</w:t>
      </w:r>
    </w:p>
    <w:p>
      <w:pPr>
        <w:pStyle w:val="ListBullet"/>
        <w:spacing w:after="40"/>
      </w:pPr>
      <w:r>
        <w:rPr>
          <w:b/>
        </w:rPr>
        <w:t>Tres entidades pasan a ser clases:</w:t>
      </w:r>
      <w:r>
        <w:t xml:space="preserve"> Álbum, Etiqueta y NominacionGrammy dejaron de ser texto de una columna. Las preguntas sobre álbumes con más canciones (CQ6), artistas parecidos por etiquetas (CQ5) y premios (CQ4) exigen poder enlazarlos y agruparlos, y eso solo se puede si son recursos con identidad propia.</w:t>
      </w:r>
    </w:p>
    <w:p>
      <w:pPr>
        <w:pStyle w:val="ListBullet"/>
        <w:spacing w:after="40"/>
      </w:pPr>
      <w:r>
        <w:rPr>
          <w:b/>
        </w:rPr>
        <w:t>Dos subclases nuevas:</w:t>
      </w:r>
      <w:r>
        <w:t xml:space="preserve"> CancionConLetra y CancionPremiada separan las canciones con información extra y permiten consultarlas por tipo. La primera se define con OWL (sección 3).</w:t>
      </w:r>
    </w:p>
    <w:p>
      <w:pPr>
        <w:pStyle w:val="ListBullet"/>
        <w:spacing w:after="40"/>
      </w:pPr>
      <w:r>
        <w:rPr>
          <w:b/>
        </w:rPr>
        <w:t>Se elimina la duración:</w:t>
      </w:r>
      <w:r>
        <w:t xml:space="preserve"> sus valores van de 296.202 a 300 millones sin unidad clara, así que no se pueden interpretar.</w:t>
      </w:r>
    </w:p>
    <w:p>
      <w:pPr>
        <w:pStyle w:val="ListBullet"/>
        <w:spacing w:after="40"/>
      </w:pPr>
      <w:r>
        <w:rPr>
          <w:b/>
        </w:rPr>
        <w:t>Se elimina la relación de canciones similares:</w:t>
      </w:r>
      <w:r>
        <w:t xml:space="preserve"> ninguna competency question la usa y solo el 10,6 % de las referencias apunta a canciones que están en el dataset.</w:t>
      </w:r>
    </w:p>
    <w:p>
      <w:pPr>
        <w:pStyle w:val="ListBullet"/>
        <w:spacing w:after="40"/>
      </w:pPr>
      <w:r>
        <w:rPr>
          <w:b/>
        </w:rPr>
        <w:t>Se elimina mbidCancion:</w:t>
      </w:r>
      <w:r>
        <w:t xml:space="preserve"> en el dataset es idéntico al MBID del artista en el 100 % de las filas, así que no identifica canciones (ver sección 6).</w:t>
      </w:r>
    </w:p>
    <w:p>
      <w:pPr>
        <w:pStyle w:val="Heading1"/>
      </w:pPr>
      <w:r>
        <w:t>3. Construcciones RDFS y OWL</w:t>
      </w:r>
    </w:p>
    <w:p>
      <w:r>
        <w:rPr>
          <w:i w:val="0"/>
        </w:rPr>
        <w:t>RDFS aporta la estructura básica: rdfs:Class y rdfs:subClassOf para la jerarquía, y rdfs:domain y rdfs:range para las propiedades. Cada clase y propiedad lleva rdfs:label y rdfs:comment en español. Conviene recordar que dominio y rango en RDFS no validan, deducen: si alguien afirma que x interpretadaPor y, el razonador concluye que x es una Cancion. Por eso nombre no declara dominio: declarar cuatro dominios significa "todos a la vez" y cada Artista terminaría siendo también Album, Genero y Etiqueta.</w:t>
      </w:r>
    </w:p>
    <w:p>
      <w:r>
        <w:rPr>
          <w:i w:val="0"/>
        </w:rPr>
        <w:t>Sobre esa base se agregaron 10 axiomas OWL de 6 tipos distintos. Cada uno responde a una característica real del dominio: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"/>
        <w:gridCol w:w="2608"/>
        <w:gridCol w:w="2608"/>
        <w:gridCol w:w="4365"/>
      </w:tblGrid>
      <w:tr>
        <w:trPr>
          <w:cantSplit/>
          <w:tblHeader/>
        </w:trPr>
        <w:tc>
          <w:tcPr>
            <w:tcW w:type="dxa" w:w="397"/>
            <w:shd w:val="clear" w:color="auto" w:fill="1F3A5F"/>
          </w:tcPr>
          <w:p>
            <w:pPr>
              <w:keepNext/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608"/>
            <w:shd w:val="clear" w:color="auto" w:fill="1F3A5F"/>
          </w:tcPr>
          <w:p>
            <w:pPr>
              <w:keepNext/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Axioma</w:t>
            </w:r>
          </w:p>
        </w:tc>
        <w:tc>
          <w:tcPr>
            <w:tcW w:type="dxa" w:w="2608"/>
            <w:shd w:val="clear" w:color="auto" w:fill="1F3A5F"/>
          </w:tcPr>
          <w:p>
            <w:pPr>
              <w:keepNext/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Significado</w:t>
            </w:r>
          </w:p>
        </w:tc>
        <w:tc>
          <w:tcPr>
            <w:tcW w:type="dxa" w:w="4365"/>
            <w:shd w:val="clear" w:color="auto" w:fill="1F3A5F"/>
          </w:tcPr>
          <w:p>
            <w:pPr>
              <w:keepNext/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Por qué es adecuado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Cancion ⊑ minCardinality(interpretadaPor, 1)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Toda canción tiene al menos un artista.</w:t>
            </w:r>
          </w:p>
        </w:tc>
        <w:tc>
          <w:tcPr>
            <w:tcW w:type="dxa" w:w="436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Una pista sin intérprete no tiene sentido en el explorador. Es "al menos" porque una canción puede tener varios intérpretes.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NominacionGrammy ⊑ cardinality(categoria, 1)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Toda nominación tiene exactamente una categoría.</w:t>
            </w:r>
          </w:p>
        </w:tc>
        <w:tc>
          <w:tcPr>
            <w:tcW w:type="dxa" w:w="436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Una nominación es siempre en una categoría concreta.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Album ⊑ cardinality(lanzadoPor, 1)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Todo álbum tiene exactamente un artista.</w:t>
            </w:r>
          </w:p>
        </w:tc>
        <w:tc>
          <w:tcPr>
            <w:tcW w:type="dxa" w:w="436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Como el álbum solo tiene nombre, el artista es lo que lo distingue de otro álbum homónimo.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interpretadaPor inverseOf interpreta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Si una canción es interpretada por un artista, el artista interpreta la canción.</w:t>
            </w:r>
          </w:p>
        </w:tc>
        <w:tc>
          <w:tcPr>
            <w:tcW w:type="dxa" w:w="436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Permite consultar en ambos sentidos (CQ2, CQ5 parten del artista).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apareceEn inverseOf contiene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Si una canción aparece en un álbum, el álbum la contiene.</w:t>
            </w:r>
          </w:p>
        </w:tc>
        <w:tc>
          <w:tcPr>
            <w:tcW w:type="dxa" w:w="436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Igual que el anterior, usado en CQ6.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CancionConLetra ≡ Cancion ⊓ ∃totalPalabrasLetra.xsd:integer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Una canción con letra es exactamente una canción de la que se conoce el total de palabras.</w:t>
            </w:r>
          </w:p>
        </w:tc>
        <w:tc>
          <w:tcPr>
            <w:tcW w:type="dxa" w:w="436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La clase queda definida por los datos y no por una etiqueta manual.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AllDisjointClasses(Cancion, Artista, Album, Genero, Etiqueta, NominacionGrammy)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Ningún recurso puede ser de dos de estas clases.</w:t>
            </w:r>
          </w:p>
        </w:tc>
        <w:tc>
          <w:tcPr>
            <w:tcW w:type="dxa" w:w="436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Detecta errores de modelado. Se excluyen las subclases porque ya heredan la separación.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tieneGenero es FunctionalProperty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Una canción tiene a lo sumo un género.</w:t>
            </w:r>
          </w:p>
        </w:tc>
        <w:tc>
          <w:tcPr>
            <w:tcW w:type="dxa" w:w="436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tagtraum asigna un solo género por canción.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hasKey(Cancion, idTrack)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El idTrack identifica de forma única a la canción.</w:t>
            </w:r>
          </w:p>
        </w:tc>
        <w:tc>
          <w:tcPr>
            <w:tcW w:type="dxa" w:w="436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Es el identificador del Million Song Dataset. No se hace inverse-functional porque es una propiedad de datos.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hasKey(Artista, mbidArtista)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El MBID identifica de forma única al artista.</w:t>
            </w:r>
          </w:p>
        </w:tc>
        <w:tc>
          <w:tcPr>
            <w:tcW w:type="dxa" w:w="436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Dos artistas con el mismo MBID son el mismo artista.</w:t>
            </w:r>
          </w:p>
        </w:tc>
      </w:tr>
    </w:tbl>
    <w:p>
      <w:pPr>
        <w:spacing w:after="40"/>
      </w:pPr>
    </w:p>
    <w:p>
      <w:r>
        <w:rPr>
          <w:i w:val="0"/>
        </w:rPr>
        <w:t>Bajo la hipótesis de mundo abierto, estos axiomas no son validaciones: la cardinalidad mínima no se "viola" si falta el dato, solo se infiere que existe. Además, el razonador de reglas de Jena no soporta hasKey, así que los axiomas 9 y 10 documentan el dominio pero no producen inferencias. Como el Fuseki de los profesores puede no tener razonador, las consultas no dependen de inferencia: las propiedades inversas y los tipos derivados (CancionConLetra, CancionPremiada) se escriben de forma explícita en instances.ttl.</w:t>
      </w:r>
    </w:p>
    <w:p>
      <w:pPr>
        <w:pStyle w:val="Heading1"/>
      </w:pPr>
      <w:r>
        <w:t>4. Competency questions</w:t>
      </w:r>
    </w:p>
    <w:p>
      <w:r>
        <w:rPr>
          <w:i w:val="0"/>
        </w:rPr>
        <w:t>Se definieron antes de cerrar el modelo y se usaron para revisarlo. Tres de las primeras versiones (CQ5, CQ6 y CQ8) se reemplazaron por otras que aprovechan mejor la estructura: artistas parecidos por etiquetas compartidas, álbumes con más canciones y etiquetas más usadas en Metal. Las ocho tienen su consulta SPARQL en la carpeta consultas.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329"/>
        <w:gridCol w:w="3969"/>
      </w:tblGrid>
      <w:tr>
        <w:trPr>
          <w:cantSplit/>
          <w:tblHeader/>
        </w:trPr>
        <w:tc>
          <w:tcPr>
            <w:tcW w:type="dxa" w:w="680"/>
            <w:shd w:val="clear" w:color="auto" w:fill="1F3A5F"/>
          </w:tcPr>
          <w:p>
            <w:pPr>
              <w:keepNext/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329"/>
            <w:shd w:val="clear" w:color="auto" w:fill="1F3A5F"/>
          </w:tcPr>
          <w:p>
            <w:pPr>
              <w:keepNext/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3969"/>
            <w:shd w:val="clear" w:color="auto" w:fill="1F3A5F"/>
          </w:tcPr>
          <w:p>
            <w:pPr>
              <w:keepNext/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Qué le exige al modelo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CQ1</w:t>
            </w:r>
          </w:p>
        </w:tc>
        <w:tc>
          <w:tcPr>
            <w:tcW w:type="dxa" w:w="532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¿Qué canciones de Jazz hay y quiénes son sus artistas?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Canción → Género, Canción → Artista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CQ2</w:t>
            </w:r>
          </w:p>
        </w:tc>
        <w:tc>
          <w:tcPr>
            <w:tcW w:type="dxa" w:w="532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¿Cuáles son los 10 artistas con más canciones y en cuántos géneros distintos aparecen?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Agregación a través de Artista → Canción → Género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CQ3</w:t>
            </w:r>
          </w:p>
        </w:tc>
        <w:tc>
          <w:tcPr>
            <w:tcW w:type="dxa" w:w="532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¿Cuántas canciones hay por década y por género?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Año numérico; el año desconocido no es falso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CQ4</w:t>
            </w:r>
          </w:p>
        </w:tc>
        <w:tc>
          <w:tcPr>
            <w:tcW w:type="dxa" w:w="532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¿Qué canciones ganaron un Grammy, en qué año y en qué categoría?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Clase NominacionGrammy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CQ5</w:t>
            </w:r>
          </w:p>
        </w:tc>
        <w:tc>
          <w:tcPr>
            <w:tcW w:type="dxa" w:w="532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¿Qué artistas se parecen a Bob Dylan según las etiquetas que comparten sus canciones?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Camino Artista → Canción → Etiqueta, agregación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CQ6</w:t>
            </w:r>
          </w:p>
        </w:tc>
        <w:tc>
          <w:tcPr>
            <w:tcW w:type="dxa" w:w="532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¿Qué álbumes tienen más canciones en el dataset y de qué artista son?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Clase Album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CQ7</w:t>
            </w:r>
          </w:p>
        </w:tc>
        <w:tc>
          <w:tcPr>
            <w:tcW w:type="dxa" w:w="532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¿Qué género tiene el mayor promedio de palabras en sus letras?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Propiedad de datos, AVG por género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CQ8</w:t>
            </w:r>
          </w:p>
        </w:tc>
        <w:tc>
          <w:tcPr>
            <w:tcW w:type="dxa" w:w="532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¿Cuáles son las 5 etiquetas de Last.fm más usadas en canciones de Metal?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Cruce Género ↔ Etiqueta, agregación</w:t>
            </w:r>
          </w:p>
        </w:tc>
      </w:tr>
    </w:tbl>
    <w:p>
      <w:pPr>
        <w:spacing w:after="40"/>
      </w:pPr>
    </w:p>
    <w:p>
      <w:pPr>
        <w:pStyle w:val="Heading1"/>
      </w:pPr>
      <w:r>
        <w:t>5. Generación de instancias, carga y consultas</w:t>
      </w:r>
    </w:p>
    <w:p>
      <w:r>
        <w:rPr>
          <w:i w:val="0"/>
        </w:rPr>
        <w:t>Los scripts de src/ generan ontology.ttl (RDFLib, 183 tripletas) e instances.ttl (≈1,14 millones de tripletas) a partir del CSV de la Etapa 1, sin ningún paso manual. Los IRIs son reproducibles: la canción usa su track_id, el artista su MBID, y álbum, género, etiqueta y nominación usan un texto normalizado más un hash corto cuando hace falta (por ejemplo, un álbum se identifica por su nombre más un hash del MBID del artista y el nombre). Dos ejecuciones producen exactamente el mismo archivo.</w:t>
      </w:r>
    </w:p>
    <w:p>
      <w:r>
        <w:rPr>
          <w:i w:val="0"/>
        </w:rPr>
        <w:t>La carga se hace con cargar_fuseki.py usando los parámetros de configuracion.py. Quedan 1.145.265 tripletas en el dataset /musica. Las 8 consultas se ejecutan con ejecutar_consultas.py y devuelven el resultado guardado en resultados/. Algunos resultados:</w:t>
      </w:r>
    </w:p>
    <w:p>
      <w:pPr>
        <w:pStyle w:val="ListBullet"/>
        <w:spacing w:after="40"/>
      </w:pPr>
      <w:r>
        <w:rPr>
          <w:b/>
        </w:rPr>
        <w:t>CQ8:</w:t>
      </w:r>
      <w:r>
        <w:t xml:space="preserve"> 689 canciones de Metal llevan la etiqueta "metal"; le siguen "death metal" (224), "heavy metal" (214), "metalcore" (188) y "thrash metal" (167).</w:t>
      </w:r>
    </w:p>
    <w:p>
      <w:pPr>
        <w:pStyle w:val="ListBullet"/>
        <w:spacing w:after="40"/>
      </w:pPr>
      <w:r>
        <w:rPr>
          <w:b/>
        </w:rPr>
        <w:t>CQ5:</w:t>
      </w:r>
      <w:r>
        <w:t xml:space="preserve"> los artistas más parecidos a Bob Dylan son Neil Young (11 etiquetas en común), Tim Buckley y Van Morrison (10).</w:t>
      </w:r>
    </w:p>
    <w:p>
      <w:pPr>
        <w:pStyle w:val="ListBullet"/>
        <w:spacing w:after="40"/>
      </w:pPr>
      <w:r>
        <w:rPr>
          <w:b/>
        </w:rPr>
        <w:t>CQ7:</w:t>
      </w:r>
      <w:r>
        <w:t xml:space="preserve"> Rap tiene el mayor promedio de palabras por letra (4.827), seguido de RnB (3.210) y Reggae (2.557).</w:t>
      </w:r>
    </w:p>
    <w:p>
      <w:pPr>
        <w:pStyle w:val="ListBullet"/>
        <w:spacing w:after="40"/>
      </w:pPr>
      <w:r>
        <w:rPr>
          <w:b/>
        </w:rPr>
        <w:t>CQ4:</w:t>
      </w:r>
      <w:r>
        <w:t xml:space="preserve"> 20 filas ordenadas por año y categoría; la primera es "Tom Dooley" del Kingston Trio, 1958.</w:t>
      </w:r>
    </w:p>
    <w:p>
      <w:pPr>
        <w:pStyle w:val="Heading2"/>
      </w:pPr>
      <w:r>
        <w:t>Evidencia en Apache Jena Fuseki</w:t>
      </w:r>
    </w:p>
    <w:p>
      <w:r>
        <w:rPr>
          <w:i w:val="0"/>
        </w:rPr>
        <w:t>Dataset /musica cargado en Fuseki 5.1.0 y conteo de tripletas (1.145.265) obtenido con SPARQL: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59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useki_data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5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95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useki_conteo_triplet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Problemas encontrados</w:t>
      </w:r>
    </w:p>
    <w:p>
      <w:pPr>
        <w:pStyle w:val="ListBullet"/>
        <w:spacing w:after="40"/>
      </w:pPr>
      <w:r>
        <w:rPr>
          <w:b/>
        </w:rPr>
        <w:t>Identificador de canción inválido:</w:t>
      </w:r>
      <w:r>
        <w:t xml:space="preserve"> mb_recording_mbid es idéntico a artist_mbid en el 100 % de las filas. Parecía el identificador de la canción, pero es el del artista. Se eliminó mbidCancion del modelo y se usa idTrack.</w:t>
      </w:r>
    </w:p>
    <w:p>
      <w:pPr>
        <w:pStyle w:val="ListBullet"/>
        <w:spacing w:after="40"/>
      </w:pPr>
      <w:r>
        <w:rPr>
          <w:b/>
        </w:rPr>
        <w:t>Cobertura parcial:</w:t>
      </w:r>
      <w:r>
        <w:t xml:space="preserve"> género 20 %, etiquetas 52 %, letras 25 %, año 55 %. Las consultas por género o década solo ven esas canciones, y el año 0 se trata como desconocido: no se escribe la tripleta, para no afirmar algo falso.</w:t>
      </w:r>
    </w:p>
    <w:p>
      <w:pPr>
        <w:pStyle w:val="ListBullet"/>
        <w:spacing w:after="40"/>
      </w:pPr>
      <w:r>
        <w:rPr>
          <w:b/>
        </w:rPr>
        <w:t>Grammy solo de ganadores:</w:t>
      </w:r>
      <w:r>
        <w:t xml:space="preserve"> las 164 nominaciones del dataset son ganadoras, por lo que ganada es siempre verdadero y CQ4 no puede distinguir nominadas de ganadoras. La propiedad se conserva para poder incorporar nominadas en el futuro.</w:t>
      </w:r>
    </w:p>
    <w:p>
      <w:pPr>
        <w:pStyle w:val="ListBullet"/>
        <w:spacing w:after="40"/>
      </w:pPr>
      <w:r>
        <w:rPr>
          <w:b/>
        </w:rPr>
        <w:t>Año como xsd:gYear:</w:t>
      </w:r>
      <w:r>
        <w:t xml:space="preserve"> CQ3 convierte el año con xsd:integer(STR(?anio)) porque comparar o dividir xsd:gYear directamente descarta filas sin avisar.</w:t>
      </w:r>
    </w:p>
    <w:p>
      <w:pPr>
        <w:pStyle w:val="ListBullet"/>
        <w:spacing w:after="40"/>
      </w:pPr>
      <w:r>
        <w:rPr>
          <w:b/>
        </w:rPr>
        <w:t>Álbumes homónimos:</w:t>
      </w:r>
      <w:r>
        <w:t xml:space="preserve"> el álbum solo tiene nombre, así que dos álbumes homónimos de distintos artistas serían el mismo recurso si el IRI usara solo el nombre. El IRI incluye un hash del artista.</w:t>
      </w:r>
    </w:p>
    <w:p>
      <w:pPr>
        <w:pStyle w:val="ListBullet"/>
        <w:spacing w:after="40"/>
      </w:pPr>
      <w:r>
        <w:rPr>
          <w:b/>
        </w:rPr>
        <w:t>Nombres de artista repetidos:</w:t>
      </w:r>
      <w:r>
        <w:t xml:space="preserve"> un mismo MBID aparece con distintas grafías de nombre; se usa la más frecuente (a igualdad, la primera en orden alfabético) para que el resultado sea estable.</w:t>
      </w:r>
    </w:p>
    <w:p>
      <w:pPr>
        <w:pStyle w:val="ListBullet"/>
        <w:spacing w:after="40"/>
      </w:pPr>
      <w:r>
        <w:rPr>
          <w:b/>
        </w:rPr>
        <w:t>Volumen:</w:t>
      </w:r>
      <w:r>
        <w:t xml:space="preserve"> con más de un millón de tripletas, construir el grafo completo en memoria con RDFLib era lento. instances.ttl se escribe en streaming, línea a línea.</w:t>
      </w:r>
    </w:p>
    <w:p>
      <w:pPr>
        <w:pStyle w:val="ListBullet"/>
        <w:spacing w:after="40"/>
      </w:pPr>
      <w:r>
        <w:rPr>
          <w:b/>
        </w:rPr>
        <w:t>Fuseki sin razonador:</w:t>
      </w:r>
      <w:r>
        <w:t xml:space="preserve"> las consultas no se apoyan en razonamiento. Lo derivado se materializa en las instancias.</w:t>
      </w:r>
    </w:p>
    <w:p>
      <w:pPr>
        <w:pStyle w:val="Heading1"/>
      </w:pPr>
      <w:r>
        <w:t>7. Reproducibilidad</w:t>
      </w:r>
    </w:p>
    <w:p>
      <w:r>
        <w:rPr>
          <w:i w:val="0"/>
        </w:rPr>
        <w:t>Desde la carpeta etapa2 del repositorio: pip install -r requirements.txt, levantar Fuseki (docker compose up -d), y ejecutar en orden python -m src.build_ontology, python -m src.build_instances, python -m src.cargar_fuseki y python -m src.ejecutar_consultas. Los parámetros de conexión están en configuracion.py. El README del repositorio detalla cada paso.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2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