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naliza-triggera-6"/>
    <w:p>
      <w:pPr>
        <w:pStyle w:val="Heading1"/>
      </w:pPr>
      <w:r>
        <w:t xml:space="preserve">Analiza Triggera 6</w:t>
      </w:r>
    </w:p>
    <w:bookmarkStart w:id="9" w:name="baza-podataka-gradski_prijevoz"/>
    <w:p>
      <w:pPr>
        <w:pStyle w:val="Heading2"/>
      </w:pPr>
      <w:r>
        <w:t xml:space="preserve">Baza podataka:</w:t>
      </w:r>
      <w:r>
        <w:t xml:space="preserve"> </w:t>
      </w:r>
      <w:r>
        <w:rPr>
          <w:rStyle w:val="VerbatimChar"/>
        </w:rPr>
        <w:t xml:space="preserve">gradski_prijevoz</w:t>
      </w:r>
    </w:p>
    <w:p>
      <w:r>
        <w:pict>
          <v:rect style="width:0;height:1.5pt" o:hralign="center" o:hrstd="t" o:hr="t"/>
        </w:pict>
      </w:r>
    </w:p>
    <w:bookmarkEnd w:id="9"/>
    <w:bookmarkStart w:id="15" w:name="X09cbdfccbe94914b6796f3259f2761661cd5acc"/>
    <w:p>
      <w:pPr>
        <w:pStyle w:val="Heading2"/>
      </w:pPr>
      <w:r>
        <w:t xml:space="preserve">TRIGGER 6: trg_vozni_red_before_insert (Validacija voznog reda)</w:t>
      </w:r>
    </w:p>
    <w:bookmarkStart w:id="10" w:name="sql-kod"/>
    <w:p>
      <w:pPr>
        <w:pStyle w:val="Heading3"/>
      </w:pPr>
      <w:r>
        <w:t xml:space="preserve">SQL kod: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trg_vozni_red_before_insert </w:t>
      </w:r>
      <w:r>
        <w:rPr>
          <w:rStyle w:val="OperatorTok"/>
        </w:rPr>
        <w:t xml:space="preserve">//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trg_vozni_red_before_insert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vozni_red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v_vozilo_u_prometu TINYINT;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v_tip_vozila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v_tip_linije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v_konflikt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v_kompatibilno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Dohvati podatke o vozilu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u_prometu, tip_vozila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v_vozilo_u_prometu, v_tip_vozila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vozila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.vozilo_id;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Dohvati tip linije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tip_linije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v_tip_linije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linije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.linija_id;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Provjera je li vozilo u prometu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v_vozilo_u_prometu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 xml:space="preserve">'45000'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MESSAGE_TEXT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Vozilo nije u prometu (servis/kvar). Odaberite drugo vozilo.'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Provjera kompatibilnosti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v_kompatibilno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v_tip_linije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'Tramvajska'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v_tip_vozila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'Tramvaj'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v_tip_linije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'Autobusna'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v_tip_vozila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'Autobus'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'Minibus'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'Kombi'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v_tip_linije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'Uspinjača'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'Žičara'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v_kompatibilno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 xml:space="preserve">'45000'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MESSAGE_TEXT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Tip vozila nije kompatibilan s tipom linije.'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Provjera konflikta vozila (±30 minuta)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v_konflikt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vozni_red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vozilo_id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.vozilo_id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kalendar_id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.kalendar_id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(TIME_TO_SEC(TIMEDIFF(vrijeme_polaska,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.vrijeme_polaska)))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v_konflikt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 xml:space="preserve">'45000'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MESSAGE_TEXT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Vozilo je već raspoređeno u tom vremenskom periodu (±30 min).'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Provjera konflikta vozača (±30 minuta)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v_konflikt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vozni_red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vozac_id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.vozac_id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kalendar_id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.kalendar_id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(TIME_TO_SEC(TIMEDIFF(vrijeme_polaska,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.vrijeme_polaska)))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v_konflikt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 xml:space="preserve">'45000'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MESSAGE_TEXT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Vozač je već raspoređen u tom vremenskom periodu (±30 min).'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</w:p>
    <w:bookmarkEnd w:id="10"/>
    <w:bookmarkStart w:id="11" w:name="opis-sql-operacija"/>
    <w:p>
      <w:pPr>
        <w:pStyle w:val="Heading3"/>
      </w:pPr>
      <w:r>
        <w:t xml:space="preserve">Opis SQL operacija:</w:t>
      </w:r>
    </w:p>
    <w:p>
      <w:pPr>
        <w:pStyle w:val="FirstParagraph"/>
      </w:pPr>
      <w:r>
        <w:t xml:space="preserve">Ovaj trigger se aktivira</w:t>
      </w:r>
      <w:r>
        <w:t xml:space="preserve"> </w:t>
      </w:r>
      <w:r>
        <w:rPr>
          <w:b/>
          <w:bCs/>
        </w:rPr>
        <w:t xml:space="preserve">BEFORE INSERT</w:t>
      </w:r>
      <w:r>
        <w:t xml:space="preserve"> </w:t>
      </w:r>
      <w:r>
        <w:t xml:space="preserve">na tablicu</w:t>
      </w:r>
      <w:r>
        <w:t xml:space="preserve"> </w:t>
      </w:r>
      <w:r>
        <w:rPr>
          <w:rStyle w:val="VerbatimChar"/>
        </w:rPr>
        <w:t xml:space="preserve">vozni_red</w:t>
      </w:r>
      <w:r>
        <w:t xml:space="preserve">, što znači da se izvršava prije nego što se novi zapis upiše u bazu. Trigger koristi: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DECLARE</w:t>
      </w:r>
      <w:r>
        <w:t xml:space="preserve"> </w:t>
      </w:r>
      <w:r>
        <w:t xml:space="preserve">- deklaracija lokalnih varijabli za pohranu privremenih vrijednosti: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v_vozilo_u_prometu</w:t>
      </w:r>
      <w:r>
        <w:t xml:space="preserve"> </w:t>
      </w:r>
      <w:r>
        <w:t xml:space="preserve">- status vozila (1 = u prometu, 0 = nije)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v_tip_vozila</w:t>
      </w:r>
      <w:r>
        <w:t xml:space="preserve"> </w:t>
      </w:r>
      <w:r>
        <w:t xml:space="preserve">- tip vozila (Tramvaj, Autobus, Minibus, Kombi)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v_tip_linije</w:t>
      </w:r>
      <w:r>
        <w:t xml:space="preserve"> </w:t>
      </w:r>
      <w:r>
        <w:t xml:space="preserve">- tip linije (Tramvajska, Autobusna, Uspinjača, Žičara)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v_konflikt</w:t>
      </w:r>
      <w:r>
        <w:t xml:space="preserve"> </w:t>
      </w:r>
      <w:r>
        <w:t xml:space="preserve">- brojač konflikata u rasporedu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v_kompatibilno</w:t>
      </w:r>
      <w:r>
        <w:t xml:space="preserve"> </w:t>
      </w:r>
      <w:r>
        <w:t xml:space="preserve">- boolean za provjeru kompatibilnosti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 … INTO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vozila</w:t>
      </w:r>
      <w:r>
        <w:t xml:space="preserve"> </w:t>
      </w:r>
      <w:r>
        <w:t xml:space="preserve">- dohvaća status prometa i tip vozila za vozilo koje se pokušava rasporediti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 … INTO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linije</w:t>
      </w:r>
      <w:r>
        <w:t xml:space="preserve"> </w:t>
      </w:r>
      <w:r>
        <w:t xml:space="preserve">- dohvaća tip linije na koju se vozilo raspoređuje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IF … THEN SIGNAL SQLSTATE</w:t>
      </w:r>
      <w:r>
        <w:rPr>
          <w:b/>
          <w:bCs/>
        </w:rPr>
        <w:t xml:space="preserve"> </w:t>
      </w:r>
      <w:r>
        <w:rPr>
          <w:b/>
          <w:bCs/>
        </w:rPr>
        <w:t xml:space="preserve">‘45000’</w:t>
      </w:r>
      <w:r>
        <w:t xml:space="preserve"> </w:t>
      </w:r>
      <w:r>
        <w:t xml:space="preserve">- baca korisničku grešku ako vozilo nije u prometu, čime se prekida INSERT operacija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CASE WHEN … THEN … ELSE … END</w:t>
      </w:r>
      <w:r>
        <w:t xml:space="preserve"> </w:t>
      </w:r>
      <w:r>
        <w:t xml:space="preserve">- logička provjera kompatibilnosti tipa vozila s tipom linije:</w:t>
      </w:r>
      <w:r>
        <w:t xml:space="preserve"> </w:t>
      </w:r>
      <w:r>
        <w:t xml:space="preserve">- Tramvaj → samo Tramvajska linija</w:t>
      </w:r>
      <w:r>
        <w:t xml:space="preserve"> </w:t>
      </w:r>
      <w:r>
        <w:t xml:space="preserve">- Autobus, Minibus, Kombi → samo Autobusna linija</w:t>
      </w:r>
      <w:r>
        <w:t xml:space="preserve"> </w:t>
      </w:r>
      <w:r>
        <w:t xml:space="preserve">- Uspinjača i Žičara → uvijek kompatibilni</w:t>
      </w:r>
    </w:p>
    <w:p>
      <w:pPr>
        <w:pStyle w:val="BodyText"/>
      </w:pPr>
      <w:r>
        <w:t xml:space="preserve">• **SELECT COUNT(*) INTO v_konflikt** iz tablice</w:t>
      </w:r>
      <w:r>
        <w:t xml:space="preserve"> </w:t>
      </w:r>
      <w:r>
        <w:rPr>
          <w:rStyle w:val="VerbatimChar"/>
        </w:rPr>
        <w:t xml:space="preserve">vozni_red</w:t>
      </w:r>
      <w:r>
        <w:t xml:space="preserve"> </w:t>
      </w:r>
      <w:r>
        <w:t xml:space="preserve">- broji postojeće rasporede koji bi se vremenski preklapali:</w:t>
      </w:r>
      <w:r>
        <w:t xml:space="preserve"> </w:t>
      </w:r>
      <w:r>
        <w:t xml:space="preserve">- Uvjet</w:t>
      </w:r>
      <w:r>
        <w:t xml:space="preserve"> </w:t>
      </w:r>
      <w:r>
        <w:rPr>
          <w:rStyle w:val="VerbatimChar"/>
        </w:rPr>
        <w:t xml:space="preserve">ABS(TIME_TO_SEC(TIMEDIFF(...))) &lt; 1800</w:t>
      </w:r>
      <w:r>
        <w:t xml:space="preserve"> </w:t>
      </w:r>
      <w:r>
        <w:t xml:space="preserve">provjerava je li razlika manja od 30 minuta (1800 sekundi)</w:t>
      </w:r>
      <w:r>
        <w:t xml:space="preserve"> </w:t>
      </w:r>
      <w:r>
        <w:t xml:space="preserve">- Provjerava se i za vozilo i za vozača zasebno</w:t>
      </w:r>
      <w:r>
        <w:t xml:space="preserve"> </w:t>
      </w:r>
      <w:r>
        <w:t xml:space="preserve">- Dodatni uvjet</w:t>
      </w:r>
      <w:r>
        <w:t xml:space="preserve"> </w:t>
      </w:r>
      <w:r>
        <w:rPr>
          <w:rStyle w:val="VerbatimChar"/>
        </w:rPr>
        <w:t xml:space="preserve">kalendar_id = NEW.kalendar_id</w:t>
      </w:r>
      <w:r>
        <w:t xml:space="preserve"> </w:t>
      </w:r>
      <w:r>
        <w:t xml:space="preserve">osigurava provjeru samo za isti tip dana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SIGNAL SQLSTATE</w:t>
      </w:r>
      <w:r>
        <w:rPr>
          <w:b/>
          <w:bCs/>
        </w:rPr>
        <w:t xml:space="preserve"> </w:t>
      </w:r>
      <w:r>
        <w:rPr>
          <w:b/>
          <w:bCs/>
        </w:rPr>
        <w:t xml:space="preserve">‘45000’</w:t>
      </w:r>
      <w:r>
        <w:rPr>
          <w:b/>
          <w:bCs/>
        </w:rPr>
        <w:t xml:space="preserve"> </w:t>
      </w:r>
      <w:r>
        <w:rPr>
          <w:b/>
          <w:bCs/>
        </w:rPr>
        <w:t xml:space="preserve">SET MESSAGE_TEXT</w:t>
      </w:r>
      <w:r>
        <w:t xml:space="preserve"> </w:t>
      </w:r>
      <w:r>
        <w:t xml:space="preserve">- MySQL mehanizam za bacanje korisničkih grešaka s opisnom porukom</w:t>
      </w:r>
    </w:p>
    <w:bookmarkEnd w:id="11"/>
    <w:bookmarkStart w:id="12" w:name="korištene-tablice"/>
    <w:p>
      <w:pPr>
        <w:pStyle w:val="Heading3"/>
      </w:pPr>
      <w:r>
        <w:t xml:space="preserve">Korištene tablice: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1"/>
        <w:gridCol w:w="1177"/>
        <w:gridCol w:w="5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Operacija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vozni_red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Ciljna tablica triggera - raspored vožnji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vozila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Dohvaćanje statusa i tipa vozila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linije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Dohvaćanje tipa linije za provjeru kompatibilnosti</w:t>
            </w:r>
          </w:p>
        </w:tc>
      </w:tr>
    </w:tbl>
    <w:bookmarkEnd w:id="12"/>
    <w:bookmarkStart w:id="13" w:name="referencirani-stupci"/>
    <w:p>
      <w:pPr>
        <w:pStyle w:val="Heading3"/>
      </w:pPr>
      <w:r>
        <w:t xml:space="preserve">Referencirani stupci: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0"/>
        <w:gridCol w:w="2119"/>
        <w:gridCol w:w="4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Stupac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vozni_red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vozilo_id</w:t>
            </w:r>
          </w:p>
        </w:tc>
        <w:tc>
          <w:tcPr/>
          <w:p>
            <w:pPr>
              <w:pStyle w:val="Compact"/>
            </w:pPr>
            <w:r>
              <w:t xml:space="preserve">ID vozila u rasporedu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vozni_red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linija_id</w:t>
            </w:r>
          </w:p>
        </w:tc>
        <w:tc>
          <w:tcPr/>
          <w:p>
            <w:pPr>
              <w:pStyle w:val="Compact"/>
            </w:pPr>
            <w:r>
              <w:t xml:space="preserve">ID linije u rasporedu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vozni_red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vozac_id</w:t>
            </w:r>
          </w:p>
        </w:tc>
        <w:tc>
          <w:tcPr/>
          <w:p>
            <w:pPr>
              <w:pStyle w:val="Compact"/>
            </w:pPr>
            <w:r>
              <w:t xml:space="preserve">ID vozača u rasporedu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vozni_red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kalendar_id</w:t>
            </w:r>
          </w:p>
        </w:tc>
        <w:tc>
          <w:tcPr/>
          <w:p>
            <w:pPr>
              <w:pStyle w:val="Compact"/>
            </w:pPr>
            <w:r>
              <w:t xml:space="preserve">ID kalendara (radni dan, vikend…)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vozni_red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vrijeme_polaska</w:t>
            </w:r>
          </w:p>
        </w:tc>
        <w:tc>
          <w:tcPr/>
          <w:p>
            <w:pPr>
              <w:pStyle w:val="Compact"/>
            </w:pPr>
            <w:r>
              <w:t xml:space="preserve">Vrijeme polaska vožnje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vozila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u_prometu</w:t>
            </w:r>
          </w:p>
        </w:tc>
        <w:tc>
          <w:tcPr/>
          <w:p>
            <w:pPr>
              <w:pStyle w:val="Compact"/>
            </w:pPr>
            <w:r>
              <w:t xml:space="preserve">Status vozila (1=aktivno, 0=neaktivno)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vozila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tip_vozila</w:t>
            </w:r>
          </w:p>
        </w:tc>
        <w:tc>
          <w:tcPr/>
          <w:p>
            <w:pPr>
              <w:pStyle w:val="Compact"/>
            </w:pPr>
            <w:r>
              <w:t xml:space="preserve">Tip vozila (Tramvaj, Autobus…)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linije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tip_linije</w:t>
            </w:r>
          </w:p>
        </w:tc>
        <w:tc>
          <w:tcPr/>
          <w:p>
            <w:pPr>
              <w:pStyle w:val="Compact"/>
            </w:pPr>
            <w:r>
              <w:t xml:space="preserve">Tip linije (Tramvajska, Autobusna…)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slovni-benefiti-prikazanih-informacija"/>
    <w:p>
      <w:pPr>
        <w:pStyle w:val="Heading3"/>
      </w:pPr>
      <w:r>
        <w:t xml:space="preserve">Poslovni benefiti prikazanih informacija: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Sprječavanje operativnih grešaka</w:t>
      </w:r>
    </w:p>
    <w:p>
      <w:pPr>
        <w:pStyle w:val="Compact"/>
        <w:numPr>
          <w:ilvl w:val="1"/>
          <w:numId w:val="1002"/>
        </w:numPr>
      </w:pPr>
      <w:r>
        <w:t xml:space="preserve">Trigger automatski blokira raspoređivanje vozila koja nisu u prometu (na servisu ili u kvaru), što sprječava planiranje vožnji s neispravnim vozilima i izbjegava iznenadne prekide usluge.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Osiguranje kompatibilnosti vozila i linije</w:t>
      </w:r>
    </w:p>
    <w:p>
      <w:pPr>
        <w:pStyle w:val="Compact"/>
        <w:numPr>
          <w:ilvl w:val="1"/>
          <w:numId w:val="1003"/>
        </w:numPr>
      </w:pPr>
      <w:r>
        <w:t xml:space="preserve">Automatska validacija osigurava da tramvaji voze samo tramvajske linije, a autobusi autobusne. Ovo eliminira ljudske pogreške pri unosu podataka i održava operativni integritet sustava.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Eliminacija vremenskih konflikata vozila</w:t>
      </w:r>
    </w:p>
    <w:p>
      <w:pPr>
        <w:pStyle w:val="Compact"/>
        <w:numPr>
          <w:ilvl w:val="1"/>
          <w:numId w:val="1004"/>
        </w:numPr>
      </w:pPr>
      <w:r>
        <w:t xml:space="preserve">Provjera ±30 minuta sprječava da isto vozilo bude raspoređeno na dvije vožnje istovremeno ili u prekratkom razmaku, što bi bilo fizički nemoguće izvesti.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Eliminacija vremenskih konflikata vozača</w:t>
      </w:r>
    </w:p>
    <w:p>
      <w:pPr>
        <w:pStyle w:val="Compact"/>
        <w:numPr>
          <w:ilvl w:val="1"/>
          <w:numId w:val="1005"/>
        </w:numPr>
      </w:pPr>
      <w:r>
        <w:t xml:space="preserve">Ista logika štiti od prekomjernog opterećenja vozača i osigurava da jedan vozač ne bude raspoređen na dvije vožnje istovremeno.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Proaktivna validacija podataka</w:t>
      </w:r>
    </w:p>
    <w:p>
      <w:pPr>
        <w:pStyle w:val="Compact"/>
        <w:numPr>
          <w:ilvl w:val="1"/>
          <w:numId w:val="1006"/>
        </w:numPr>
      </w:pPr>
      <w:r>
        <w:t xml:space="preserve">Budući da je trigger tipa BEFORE INSERT, podaci se validiraju prije upisa u bazu. Ovo je efikasnije od naknadne provjere jer spriječava upis neispravnih podataka.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Jasne poruke o greškama</w:t>
      </w:r>
    </w:p>
    <w:p>
      <w:pPr>
        <w:pStyle w:val="Compact"/>
        <w:numPr>
          <w:ilvl w:val="1"/>
          <w:numId w:val="1007"/>
        </w:numPr>
      </w:pPr>
      <w:r>
        <w:t xml:space="preserve">Korištenje SIGNAL s prilagođenim MESSAGE_TEXT omogućuje precizne povratne informacije o razlogu odbijanja unosa, što olakšava ispravljanje grešaka.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Automatizacija poslovnih pravila</w:t>
      </w:r>
    </w:p>
    <w:p>
      <w:pPr>
        <w:pStyle w:val="Compact"/>
        <w:numPr>
          <w:ilvl w:val="1"/>
          <w:numId w:val="1008"/>
        </w:numPr>
      </w:pPr>
      <w:r>
        <w:t xml:space="preserve">Poslovna pravila o kompatibilnosti i raspoređivanju implementirana su na razini baze podataka, što znači da vrijede neovisno o aplikaciji koja pristupa bazi.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Smanjenje ručnog nadzora</w:t>
      </w:r>
    </w:p>
    <w:p>
      <w:pPr>
        <w:pStyle w:val="Compact"/>
        <w:numPr>
          <w:ilvl w:val="1"/>
          <w:numId w:val="1009"/>
        </w:numPr>
      </w:pPr>
      <w:r>
        <w:t xml:space="preserve">Automatska validacija smanjuje potrebu za ručnom provjerom rasporeda, čime se štedi vrijeme administratora i smanjuje rizik od previđenih konflikata.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a5c0335a068d6cd89d86ccc2f2672f7720b1268"/>
    <w:p>
      <w:pPr>
        <w:pStyle w:val="Heading2"/>
      </w:pPr>
      <w:r>
        <w:t xml:space="preserve">Usporedba s PROCEDUROM 11 (KreirajVozniRed)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8"/>
        <w:gridCol w:w="2960"/>
        <w:gridCol w:w="2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Aspekt</w:t>
            </w:r>
          </w:p>
        </w:tc>
        <w:tc>
          <w:tcPr/>
          <w:p>
            <w:pPr>
              <w:pStyle w:val="Compact"/>
            </w:pPr>
            <w:r>
              <w:t xml:space="preserve">Trigger 6</w:t>
            </w:r>
          </w:p>
        </w:tc>
        <w:tc>
          <w:tcPr/>
          <w:p>
            <w:pPr>
              <w:pStyle w:val="Compact"/>
            </w:pPr>
            <w:r>
              <w:t xml:space="preserve">Procedura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BEFORE INSERT trigger</w:t>
            </w:r>
          </w:p>
        </w:tc>
        <w:tc>
          <w:tcPr/>
          <w:p>
            <w:pPr>
              <w:pStyle w:val="Compact"/>
            </w:pPr>
            <w:r>
              <w:t xml:space="preserve">Stored 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Aktivacija</w:t>
            </w:r>
          </w:p>
        </w:tc>
        <w:tc>
          <w:tcPr/>
          <w:p>
            <w:pPr>
              <w:pStyle w:val="Compact"/>
            </w:pPr>
            <w:r>
              <w:t xml:space="preserve">Automatski pri svakom INSERT-u</w:t>
            </w:r>
          </w:p>
        </w:tc>
        <w:tc>
          <w:tcPr/>
          <w:p>
            <w:pPr>
              <w:pStyle w:val="Compact"/>
            </w:pPr>
            <w:r>
              <w:t xml:space="preserve">Eksplicitni poziv (CALL)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Validacija kalendara</w:t>
            </w:r>
          </w:p>
        </w:tc>
        <w:tc>
          <w:tcPr/>
          <w:p>
            <w:pPr>
              <w:pStyle w:val="Compact"/>
            </w:pPr>
            <w:r>
              <w:t xml:space="preserve">Ne provjerava</w:t>
            </w:r>
          </w:p>
        </w:tc>
        <w:tc>
          <w:tcPr/>
          <w:p>
            <w:pPr>
              <w:pStyle w:val="Compact"/>
            </w:pPr>
            <w:r>
              <w:t xml:space="preserve">Provjerava postojanje kalendara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Ne bilježi</w:t>
            </w:r>
          </w:p>
        </w:tc>
        <w:tc>
          <w:tcPr/>
          <w:p>
            <w:pPr>
              <w:pStyle w:val="Compact"/>
            </w:pPr>
            <w:r>
              <w:t xml:space="preserve">Bilježi u audit_log tablicu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Transakcije</w:t>
            </w:r>
          </w:p>
        </w:tc>
        <w:tc>
          <w:tcPr/>
          <w:p>
            <w:pPr>
              <w:pStyle w:val="Compact"/>
            </w:pPr>
            <w:r>
              <w:t xml:space="preserve">Unutar INSERT transakcije</w:t>
            </w:r>
          </w:p>
        </w:tc>
        <w:tc>
          <w:tcPr/>
          <w:p>
            <w:pPr>
              <w:pStyle w:val="Compact"/>
            </w:pPr>
            <w:r>
              <w:t xml:space="preserve">Vlastita transakcija (START/COMMIT)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Povratna informacija</w:t>
            </w:r>
          </w:p>
        </w:tc>
        <w:tc>
          <w:tcPr/>
          <w:p>
            <w:pPr>
              <w:pStyle w:val="Compact"/>
            </w:pPr>
            <w:r>
              <w:t xml:space="preserve">SIGNAL error</w:t>
            </w:r>
          </w:p>
        </w:tc>
        <w:tc>
          <w:tcPr/>
          <w:p>
            <w:pPr>
              <w:pStyle w:val="Compact"/>
            </w:pPr>
            <w:r>
              <w:t xml:space="preserve">OUT parametar s porukom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Fleksibilnost</w:t>
            </w:r>
          </w:p>
        </w:tc>
        <w:tc>
          <w:tcPr/>
          <w:p>
            <w:pPr>
              <w:pStyle w:val="Compact"/>
            </w:pPr>
            <w:r>
              <w:t xml:space="preserve">Uvijek se aktivira</w:t>
            </w:r>
          </w:p>
        </w:tc>
        <w:tc>
          <w:tcPr/>
          <w:p>
            <w:pPr>
              <w:pStyle w:val="Compact"/>
            </w:pPr>
            <w:r>
              <w:t xml:space="preserve">Može se zaobići direktnim INSERT-om</w:t>
            </w:r>
          </w:p>
        </w:tc>
      </w:tr>
    </w:tbl>
    <w:p>
      <w:pPr>
        <w:pStyle w:val="BodyText"/>
      </w:pPr>
      <w:r>
        <w:t xml:space="preserve">Trigger 6 i Procedura 11 imaju sličnu logiku validacije, ali služe različitim svrhama: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osigurava integritet podataka na razini baze neovisno o načinu unosa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Procedura</w:t>
      </w:r>
      <w:r>
        <w:t xml:space="preserve"> </w:t>
      </w:r>
      <w:r>
        <w:t xml:space="preserve">pruža kontrolirano sučelje s dodatnim funkcionalnostima (audit log, transakcije)</w:t>
      </w:r>
    </w:p>
    <w:p>
      <w:r>
        <w:pict>
          <v:rect style="width:0;height:1.5pt" o:hralign="center" o:hrstd="t" o:hr="t"/>
        </w:pict>
      </w:r>
    </w:p>
    <w:bookmarkEnd w:id="16"/>
    <w:bookmarkStart w:id="21" w:name="primjer-korištenja"/>
    <w:p>
      <w:pPr>
        <w:pStyle w:val="Heading2"/>
      </w:pPr>
      <w:r>
        <w:t xml:space="preserve">Primjer korištenja:</w:t>
      </w:r>
    </w:p>
    <w:bookmarkStart w:id="17" w:name="uspješan-unos"/>
    <w:p>
      <w:pPr>
        <w:pStyle w:val="Heading3"/>
      </w:pPr>
      <w:r>
        <w:t xml:space="preserve">Uspješan unos:</w:t>
      </w:r>
    </w:p>
    <w:p>
      <w:pPr>
        <w:pStyle w:val="SourceCode"/>
      </w:pPr>
      <w:r>
        <w:rPr>
          <w:rStyle w:val="CommentTok"/>
        </w:rPr>
        <w:t xml:space="preserve">-- Vozilo ID 1 (Tramvaj, u prometu) na liniju ID 1 (Tramvajska)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vozni_red (linija_id, vozilo_id, vozac_id, kalendar_id, vrijeme_polaska)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'08:00:00'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Rezultat: Uspješno uneseno</w:t>
      </w:r>
    </w:p>
    <w:bookmarkEnd w:id="17"/>
    <w:bookmarkStart w:id="18" w:name="neuspješan-unos---vozilo-nije-u-prometu"/>
    <w:p>
      <w:pPr>
        <w:pStyle w:val="Heading3"/>
      </w:pPr>
      <w:r>
        <w:t xml:space="preserve">Neuspješan unos - vozilo nije u prometu:</w:t>
      </w:r>
    </w:p>
    <w:p>
      <w:pPr>
        <w:pStyle w:val="SourceCode"/>
      </w:pPr>
      <w:r>
        <w:rPr>
          <w:rStyle w:val="CommentTok"/>
        </w:rPr>
        <w:t xml:space="preserve">-- Vozilo ID 5 je na servisu (u_prometu = 0)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vozni_red (linija_id, vozilo_id, vozac_id, kalendar_id, vrijeme_polaska)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'09:00:00'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Rezultat: ERROR 1644 (45000): Greška: Vozilo nije u prometu (servis/kvar). Odaberite drugo vozilo.</w:t>
      </w:r>
    </w:p>
    <w:bookmarkEnd w:id="18"/>
    <w:bookmarkStart w:id="19" w:name="neuspješan-unos---nekompatibilno-vozilo"/>
    <w:p>
      <w:pPr>
        <w:pStyle w:val="Heading3"/>
      </w:pPr>
      <w:r>
        <w:t xml:space="preserve">Neuspješan unos - nekompatibilno vozilo:</w:t>
      </w:r>
    </w:p>
    <w:p>
      <w:pPr>
        <w:pStyle w:val="SourceCode"/>
      </w:pPr>
      <w:r>
        <w:rPr>
          <w:rStyle w:val="CommentTok"/>
        </w:rPr>
        <w:t xml:space="preserve">-- Autobus (ID 3) na tramvajsku liniju (ID 1)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vozni_red (linija_id, vozilo_id, vozac_id, kalendar_id, vrijeme_polaska)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'10:00:00'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Rezultat: ERROR 1644 (45000): Greška: Tip vozila nije kompatibilan s tipom linije.</w:t>
      </w:r>
    </w:p>
    <w:bookmarkEnd w:id="19"/>
    <w:bookmarkStart w:id="20" w:name="neuspješan-unos---konflikt-rasporeda"/>
    <w:p>
      <w:pPr>
        <w:pStyle w:val="Heading3"/>
      </w:pPr>
      <w:r>
        <w:t xml:space="preserve">Neuspješan unos - konflikt rasporeda:</w:t>
      </w:r>
    </w:p>
    <w:p>
      <w:pPr>
        <w:pStyle w:val="SourceCode"/>
      </w:pPr>
      <w:r>
        <w:rPr>
          <w:rStyle w:val="CommentTok"/>
        </w:rPr>
        <w:t xml:space="preserve">-- Isto vozilo već ima vožnju u 08:00, novi unos u 08:15 (unutar 30 min)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vozni_red (linija_id, vozilo_id, vozac_id, kalendar_id, vrijeme_polaska)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'08:15:00'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Rezultat: ERROR 1644 (45000): Greška: Vozilo je već raspoređeno u tom vremenskom periodu (±30 min).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2026-01-17T08:12:57Z</dcterms:created>
  <dcterms:modified xsi:type="dcterms:W3CDTF">2026-01-17T08:12:57Z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