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7865" w14:textId="70D2DACE" w:rsidR="0096072D" w:rsidRDefault="00CB086E" w:rsidP="007A1F44">
      <w:pPr>
        <w:ind w:left="0"/>
        <w:rPr>
          <w:b/>
          <w:bCs/>
          <w:color w:val="000000" w:themeColor="text1"/>
          <w:sz w:val="24"/>
          <w:szCs w:val="24"/>
        </w:rPr>
      </w:pPr>
      <w:r w:rsidRPr="00CB086E">
        <w:rPr>
          <w:b/>
          <w:bCs/>
          <w:color w:val="000000" w:themeColor="text1"/>
          <w:sz w:val="24"/>
          <w:szCs w:val="24"/>
        </w:rPr>
        <w:t>The Data</w:t>
      </w:r>
      <w:r>
        <w:rPr>
          <w:b/>
          <w:bCs/>
          <w:color w:val="000000" w:themeColor="text1"/>
          <w:sz w:val="24"/>
          <w:szCs w:val="24"/>
        </w:rPr>
        <w:t xml:space="preserve">: </w:t>
      </w:r>
    </w:p>
    <w:p w14:paraId="7B99B8C9" w14:textId="0F381458" w:rsidR="00346758" w:rsidRDefault="00CB086E" w:rsidP="00CB086E">
      <w:pPr>
        <w:spacing w:line="240" w:lineRule="auto"/>
        <w:ind w:left="0"/>
        <w:rPr>
          <w:rFonts w:ascii="Arial" w:hAnsi="Arial" w:cs="Arial"/>
          <w:color w:val="000000" w:themeColor="text1"/>
          <w:sz w:val="22"/>
          <w:szCs w:val="22"/>
        </w:rPr>
      </w:pPr>
      <w:r w:rsidRPr="005A5FA9">
        <w:rPr>
          <w:rFonts w:ascii="Arial" w:hAnsi="Arial" w:cs="Arial"/>
          <w:color w:val="000000" w:themeColor="text1"/>
          <w:sz w:val="22"/>
          <w:szCs w:val="22"/>
        </w:rPr>
        <w:t>Glia</w:t>
      </w:r>
      <w:r w:rsidR="005D6DD6">
        <w:rPr>
          <w:rFonts w:ascii="Arial" w:hAnsi="Arial" w:cs="Arial"/>
          <w:color w:val="000000" w:themeColor="text1"/>
          <w:sz w:val="22"/>
          <w:szCs w:val="22"/>
        </w:rPr>
        <w:t>l cells</w:t>
      </w:r>
      <w:r w:rsidRPr="005A5FA9">
        <w:rPr>
          <w:rFonts w:ascii="Arial" w:hAnsi="Arial" w:cs="Arial"/>
          <w:color w:val="000000" w:themeColor="text1"/>
          <w:sz w:val="22"/>
          <w:szCs w:val="22"/>
        </w:rPr>
        <w:t xml:space="preserve"> are important players in synaptic remodeling, metabolic support of neurons, maintaining homeostasis, and response to insult/injury</w:t>
      </w:r>
      <w:r>
        <w:rPr>
          <w:rFonts w:ascii="Arial" w:hAnsi="Arial" w:cs="Arial"/>
          <w:color w:val="000000" w:themeColor="text1"/>
          <w:sz w:val="22"/>
          <w:szCs w:val="22"/>
        </w:rPr>
        <w:t xml:space="preserve">. </w:t>
      </w:r>
      <w:r w:rsidRPr="005A5FA9">
        <w:rPr>
          <w:rFonts w:ascii="Arial" w:hAnsi="Arial" w:cs="Arial"/>
          <w:color w:val="000000" w:themeColor="text1"/>
          <w:sz w:val="22"/>
          <w:szCs w:val="22"/>
        </w:rPr>
        <w:t>When insults like infection, trauma, or neurodegeneration occur, glia are quick to respond. Intracellular signaling pathways induce changes in cell morphology and gene expression as reactive glial cells exhibit neuroprotective, phagocytic activity to clear apoptotic cells and degenerating projections</w:t>
      </w:r>
      <w:r w:rsidR="005D6DD6">
        <w:rPr>
          <w:rFonts w:ascii="Arial" w:hAnsi="Arial" w:cs="Arial"/>
          <w:color w:val="000000" w:themeColor="text1"/>
          <w:sz w:val="22"/>
          <w:szCs w:val="22"/>
        </w:rPr>
        <w:t>.</w:t>
      </w:r>
      <w:r w:rsidR="005D6DD6" w:rsidRPr="005D6DD6">
        <w:rPr>
          <w:rFonts w:ascii="Arial" w:hAnsi="Arial" w:cs="Arial"/>
          <w:color w:val="000000" w:themeColor="text1"/>
          <w:sz w:val="22"/>
          <w:szCs w:val="22"/>
        </w:rPr>
        <w:t xml:space="preserve"> </w:t>
      </w:r>
      <w:r w:rsidR="005D6DD6" w:rsidRPr="005A5FA9">
        <w:rPr>
          <w:rFonts w:ascii="Arial" w:hAnsi="Arial" w:cs="Arial"/>
          <w:color w:val="000000" w:themeColor="text1"/>
          <w:sz w:val="22"/>
          <w:szCs w:val="22"/>
        </w:rPr>
        <w:t xml:space="preserve">To study conserved glial responses to injury, our lab uses the model organism </w:t>
      </w:r>
      <w:r w:rsidR="005D6DD6" w:rsidRPr="005A5FA9">
        <w:rPr>
          <w:rFonts w:ascii="Arial" w:hAnsi="Arial" w:cs="Arial"/>
          <w:i/>
          <w:iCs/>
          <w:color w:val="000000" w:themeColor="text1"/>
          <w:sz w:val="22"/>
          <w:szCs w:val="22"/>
        </w:rPr>
        <w:t>Drosophila melanogaster</w:t>
      </w:r>
      <w:r w:rsidR="005D6DD6" w:rsidRPr="005A5FA9">
        <w:rPr>
          <w:rFonts w:ascii="Arial" w:hAnsi="Arial" w:cs="Arial"/>
          <w:color w:val="000000" w:themeColor="text1"/>
          <w:sz w:val="22"/>
          <w:szCs w:val="22"/>
        </w:rPr>
        <w:t>.</w:t>
      </w:r>
      <w:r w:rsidR="00FC7371">
        <w:rPr>
          <w:rFonts w:ascii="Arial" w:hAnsi="Arial" w:cs="Arial"/>
          <w:color w:val="000000" w:themeColor="text1"/>
          <w:sz w:val="22"/>
          <w:szCs w:val="22"/>
        </w:rPr>
        <w:t xml:space="preserve"> </w:t>
      </w:r>
      <w:r w:rsidR="00FC7371" w:rsidRPr="005A5FA9">
        <w:rPr>
          <w:rFonts w:ascii="Arial" w:hAnsi="Arial" w:cs="Arial"/>
          <w:color w:val="000000" w:themeColor="text1"/>
          <w:sz w:val="22"/>
          <w:szCs w:val="22"/>
        </w:rPr>
        <w:t>Fruit flies</w:t>
      </w:r>
      <w:r w:rsidR="00FC7371" w:rsidRPr="005A5FA9">
        <w:rPr>
          <w:rFonts w:ascii="Arial" w:hAnsi="Arial" w:cs="Arial"/>
          <w:i/>
          <w:iCs/>
          <w:color w:val="000000" w:themeColor="text1"/>
          <w:sz w:val="22"/>
          <w:szCs w:val="22"/>
        </w:rPr>
        <w:t xml:space="preserve"> </w:t>
      </w:r>
      <w:r w:rsidR="00FC7371" w:rsidRPr="005A5FA9">
        <w:rPr>
          <w:rFonts w:ascii="Arial" w:hAnsi="Arial" w:cs="Arial"/>
          <w:color w:val="000000" w:themeColor="text1"/>
          <w:sz w:val="22"/>
          <w:szCs w:val="22"/>
        </w:rPr>
        <w:t xml:space="preserve">serve as an especially effective model </w:t>
      </w:r>
      <w:r w:rsidR="00FC7371">
        <w:rPr>
          <w:rFonts w:ascii="Arial" w:hAnsi="Arial" w:cs="Arial"/>
          <w:color w:val="000000" w:themeColor="text1"/>
          <w:sz w:val="22"/>
          <w:szCs w:val="22"/>
        </w:rPr>
        <w:t>because</w:t>
      </w:r>
      <w:r w:rsidR="00FC7371" w:rsidRPr="005A5FA9">
        <w:rPr>
          <w:rFonts w:ascii="Arial" w:hAnsi="Arial" w:cs="Arial"/>
          <w:color w:val="000000" w:themeColor="text1"/>
          <w:sz w:val="22"/>
          <w:szCs w:val="22"/>
        </w:rPr>
        <w:t xml:space="preserve"> of extensive genetic tools and </w:t>
      </w:r>
      <w:r w:rsidR="00FC7371">
        <w:rPr>
          <w:rFonts w:ascii="Arial" w:hAnsi="Arial" w:cs="Arial"/>
          <w:color w:val="000000" w:themeColor="text1"/>
          <w:sz w:val="22"/>
          <w:szCs w:val="22"/>
        </w:rPr>
        <w:t xml:space="preserve">the </w:t>
      </w:r>
      <w:r w:rsidR="00FC7371" w:rsidRPr="005A5FA9">
        <w:rPr>
          <w:rFonts w:ascii="Arial" w:hAnsi="Arial" w:cs="Arial"/>
          <w:color w:val="000000" w:themeColor="text1"/>
          <w:sz w:val="22"/>
          <w:szCs w:val="22"/>
        </w:rPr>
        <w:t xml:space="preserve">ability to visualize and manipulate discrete populations of cells </w:t>
      </w:r>
      <w:r w:rsidR="00FC7371" w:rsidRPr="005A5FA9">
        <w:rPr>
          <w:rFonts w:ascii="Arial" w:hAnsi="Arial" w:cs="Arial"/>
          <w:i/>
          <w:iCs/>
          <w:color w:val="000000" w:themeColor="text1"/>
          <w:sz w:val="22"/>
          <w:szCs w:val="22"/>
        </w:rPr>
        <w:t>in vivo</w:t>
      </w:r>
      <w:r w:rsidR="00FC7371">
        <w:rPr>
          <w:rFonts w:ascii="Arial" w:hAnsi="Arial" w:cs="Arial"/>
          <w:color w:val="000000" w:themeColor="text1"/>
          <w:sz w:val="22"/>
          <w:szCs w:val="22"/>
        </w:rPr>
        <w:t>.</w:t>
      </w:r>
    </w:p>
    <w:p w14:paraId="50A2C5AB" w14:textId="0BD88308" w:rsidR="001D480C" w:rsidRDefault="00D4080A" w:rsidP="00CB086E">
      <w:pPr>
        <w:spacing w:line="240" w:lineRule="auto"/>
        <w:ind w:left="0"/>
        <w:rPr>
          <w:rFonts w:ascii="Arial" w:hAnsi="Arial" w:cs="Arial"/>
          <w:color w:val="000000" w:themeColor="text1"/>
          <w:sz w:val="22"/>
          <w:szCs w:val="22"/>
        </w:rPr>
      </w:pPr>
      <w:r w:rsidRPr="00D4080A">
        <w:rPr>
          <w:rFonts w:ascii="Arial" w:hAnsi="Arial" w:cs="Arial"/>
          <w:color w:val="000000" w:themeColor="text1"/>
          <w:sz w:val="22"/>
          <w:szCs w:val="22"/>
        </w:rPr>
        <w:drawing>
          <wp:anchor distT="0" distB="0" distL="114300" distR="114300" simplePos="0" relativeHeight="251660288" behindDoc="0" locked="0" layoutInCell="1" allowOverlap="1" wp14:anchorId="4055EDC2" wp14:editId="61BA0D81">
            <wp:simplePos x="0" y="0"/>
            <wp:positionH relativeFrom="column">
              <wp:posOffset>1809750</wp:posOffset>
            </wp:positionH>
            <wp:positionV relativeFrom="paragraph">
              <wp:posOffset>750640</wp:posOffset>
            </wp:positionV>
            <wp:extent cx="2688590" cy="2352040"/>
            <wp:effectExtent l="0" t="0" r="3810" b="0"/>
            <wp:wrapTopAndBottom/>
            <wp:docPr id="1348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2" name="Picture 4"/>
                    <pic:cNvPicPr>
                      <a:picLocks noChangeAspect="1" noChangeArrowheads="1"/>
                    </pic:cNvPicPr>
                  </pic:nvPicPr>
                  <pic:blipFill rotWithShape="1">
                    <a:blip r:embed="rId4">
                      <a:extLst>
                        <a:ext uri="{28A0092B-C50C-407E-A947-70E740481C1C}">
                          <a14:useLocalDpi xmlns:a14="http://schemas.microsoft.com/office/drawing/2010/main" val="0"/>
                        </a:ext>
                      </a:extLst>
                    </a:blip>
                    <a:srcRect r="46196"/>
                    <a:stretch/>
                  </pic:blipFill>
                  <pic:spPr bwMode="auto">
                    <a:xfrm>
                      <a:off x="0" y="0"/>
                      <a:ext cx="2688590" cy="2352040"/>
                    </a:xfrm>
                    <a:prstGeom prst="rect">
                      <a:avLst/>
                    </a:prstGeom>
                    <a:noFill/>
                  </pic:spPr>
                </pic:pic>
              </a:graphicData>
            </a:graphic>
            <wp14:sizeRelH relativeFrom="page">
              <wp14:pctWidth>0</wp14:pctWidth>
            </wp14:sizeRelH>
            <wp14:sizeRelV relativeFrom="page">
              <wp14:pctHeight>0</wp14:pctHeight>
            </wp14:sizeRelV>
          </wp:anchor>
        </w:drawing>
      </w:r>
      <w:r w:rsidR="00003CB1">
        <w:rPr>
          <w:rFonts w:ascii="Arial" w:hAnsi="Arial" w:cs="Arial"/>
          <w:color w:val="000000" w:themeColor="text1"/>
          <w:sz w:val="22"/>
          <w:szCs w:val="22"/>
        </w:rPr>
        <w:t>My lab</w:t>
      </w:r>
      <w:r w:rsidR="00003CB1" w:rsidRPr="005A5FA9">
        <w:rPr>
          <w:rFonts w:ascii="Arial" w:hAnsi="Arial" w:cs="Arial"/>
          <w:color w:val="000000" w:themeColor="text1"/>
          <w:sz w:val="22"/>
          <w:szCs w:val="22"/>
        </w:rPr>
        <w:t xml:space="preserve"> use</w:t>
      </w:r>
      <w:r w:rsidR="00003CB1">
        <w:rPr>
          <w:rFonts w:ascii="Arial" w:hAnsi="Arial" w:cs="Arial"/>
          <w:color w:val="000000" w:themeColor="text1"/>
          <w:sz w:val="22"/>
          <w:szCs w:val="22"/>
        </w:rPr>
        <w:t>s</w:t>
      </w:r>
      <w:r w:rsidR="00003CB1" w:rsidRPr="005A5FA9">
        <w:rPr>
          <w:rFonts w:ascii="Arial" w:hAnsi="Arial" w:cs="Arial"/>
          <w:color w:val="000000" w:themeColor="text1"/>
          <w:sz w:val="22"/>
          <w:szCs w:val="22"/>
        </w:rPr>
        <w:t xml:space="preserve"> </w:t>
      </w:r>
      <w:r w:rsidR="00003CB1">
        <w:rPr>
          <w:rFonts w:ascii="Arial" w:hAnsi="Arial" w:cs="Arial"/>
          <w:color w:val="000000" w:themeColor="text1"/>
          <w:sz w:val="22"/>
          <w:szCs w:val="22"/>
        </w:rPr>
        <w:t xml:space="preserve">a few </w:t>
      </w:r>
      <w:r w:rsidR="00003CB1" w:rsidRPr="005A5FA9">
        <w:rPr>
          <w:rFonts w:ascii="Arial" w:hAnsi="Arial" w:cs="Arial"/>
          <w:color w:val="000000" w:themeColor="text1"/>
          <w:sz w:val="22"/>
          <w:szCs w:val="22"/>
        </w:rPr>
        <w:t xml:space="preserve">well-established models of </w:t>
      </w:r>
      <w:r w:rsidR="00003CB1" w:rsidRPr="005A5FA9">
        <w:rPr>
          <w:rFonts w:ascii="Arial" w:hAnsi="Arial" w:cs="Arial"/>
          <w:i/>
          <w:iCs/>
          <w:color w:val="000000" w:themeColor="text1"/>
          <w:sz w:val="22"/>
          <w:szCs w:val="22"/>
        </w:rPr>
        <w:t xml:space="preserve">in vivo </w:t>
      </w:r>
      <w:r w:rsidR="00003CB1" w:rsidRPr="005A5FA9">
        <w:rPr>
          <w:rFonts w:ascii="Arial" w:hAnsi="Arial" w:cs="Arial"/>
          <w:color w:val="000000" w:themeColor="text1"/>
          <w:sz w:val="22"/>
          <w:szCs w:val="22"/>
        </w:rPr>
        <w:t xml:space="preserve">axotomy to study glial responses to acute neural injury. </w:t>
      </w:r>
      <w:r w:rsidR="001D480C">
        <w:rPr>
          <w:rFonts w:ascii="Arial" w:hAnsi="Arial" w:cs="Arial"/>
          <w:color w:val="000000" w:themeColor="text1"/>
          <w:sz w:val="22"/>
          <w:szCs w:val="22"/>
        </w:rPr>
        <w:t xml:space="preserve">One involves </w:t>
      </w:r>
      <w:r w:rsidR="00541C01">
        <w:rPr>
          <w:rFonts w:ascii="Arial" w:hAnsi="Arial" w:cs="Arial"/>
          <w:color w:val="000000" w:themeColor="text1"/>
          <w:sz w:val="22"/>
          <w:szCs w:val="22"/>
        </w:rPr>
        <w:t>using forceps to remove external sensory organs</w:t>
      </w:r>
      <w:r w:rsidR="00C07B77" w:rsidRPr="00C07B77">
        <w:rPr>
          <w:rFonts w:ascii="Arial" w:hAnsi="Arial" w:cs="Arial"/>
          <w:color w:val="000000" w:themeColor="text1"/>
          <w:sz w:val="22"/>
          <w:szCs w:val="22"/>
        </w:rPr>
        <w:t xml:space="preserve"> </w:t>
      </w:r>
      <w:r w:rsidR="00C07B77">
        <w:rPr>
          <w:rFonts w:ascii="Arial" w:hAnsi="Arial" w:cs="Arial"/>
          <w:color w:val="000000" w:themeColor="text1"/>
          <w:sz w:val="22"/>
          <w:szCs w:val="22"/>
        </w:rPr>
        <w:t xml:space="preserve">from </w:t>
      </w:r>
      <w:r w:rsidR="00C07B77" w:rsidRPr="005A5FA9">
        <w:rPr>
          <w:rFonts w:ascii="Arial" w:hAnsi="Arial" w:cs="Arial"/>
          <w:color w:val="000000" w:themeColor="text1"/>
          <w:sz w:val="22"/>
          <w:szCs w:val="22"/>
        </w:rPr>
        <w:t xml:space="preserve">adult </w:t>
      </w:r>
      <w:r w:rsidR="00C07B77" w:rsidRPr="005A5FA9">
        <w:rPr>
          <w:rFonts w:ascii="Arial" w:hAnsi="Arial" w:cs="Arial"/>
          <w:i/>
          <w:iCs/>
          <w:color w:val="000000" w:themeColor="text1"/>
          <w:sz w:val="22"/>
          <w:szCs w:val="22"/>
        </w:rPr>
        <w:t>Drosophila</w:t>
      </w:r>
      <w:r w:rsidR="00C07B77">
        <w:rPr>
          <w:rFonts w:ascii="Arial" w:hAnsi="Arial" w:cs="Arial"/>
          <w:color w:val="000000" w:themeColor="text1"/>
          <w:sz w:val="22"/>
          <w:szCs w:val="22"/>
        </w:rPr>
        <w:t xml:space="preserve">, </w:t>
      </w:r>
      <w:r w:rsidR="00003CB1" w:rsidRPr="005A5FA9">
        <w:rPr>
          <w:rFonts w:ascii="Arial" w:hAnsi="Arial" w:cs="Arial"/>
          <w:color w:val="000000" w:themeColor="text1"/>
          <w:sz w:val="22"/>
          <w:szCs w:val="22"/>
        </w:rPr>
        <w:t>severing nerves that project into the antennal lobes of the central brain</w:t>
      </w:r>
      <w:r w:rsidR="00541C01">
        <w:rPr>
          <w:rFonts w:ascii="Arial" w:hAnsi="Arial" w:cs="Arial"/>
          <w:color w:val="000000" w:themeColor="text1"/>
          <w:sz w:val="22"/>
          <w:szCs w:val="22"/>
        </w:rPr>
        <w:t>. These nerves are genetically induced to express GFP, allowing for fluorescent quantification</w:t>
      </w:r>
      <w:r w:rsidR="00C07B77">
        <w:rPr>
          <w:rFonts w:ascii="Arial" w:hAnsi="Arial" w:cs="Arial"/>
          <w:color w:val="000000" w:themeColor="text1"/>
          <w:sz w:val="22"/>
          <w:szCs w:val="22"/>
        </w:rPr>
        <w:t>.</w:t>
      </w:r>
    </w:p>
    <w:p w14:paraId="1D3E242D" w14:textId="76846C06" w:rsidR="00D4080A" w:rsidRDefault="00D4080A" w:rsidP="00CB086E">
      <w:pPr>
        <w:spacing w:line="240" w:lineRule="auto"/>
        <w:ind w:left="0"/>
        <w:rPr>
          <w:rFonts w:ascii="Arial" w:hAnsi="Arial" w:cs="Arial"/>
          <w:color w:val="000000" w:themeColor="text1"/>
          <w:sz w:val="22"/>
          <w:szCs w:val="22"/>
        </w:rPr>
      </w:pPr>
      <w:r w:rsidRPr="00D4080A">
        <w:rPr>
          <w:rFonts w:ascii="Arial" w:hAnsi="Arial" w:cs="Arial"/>
          <w:color w:val="000000" w:themeColor="text1"/>
          <w:sz w:val="22"/>
          <w:szCs w:val="22"/>
        </w:rPr>
        <w:drawing>
          <wp:anchor distT="0" distB="0" distL="114300" distR="114300" simplePos="0" relativeHeight="251659264" behindDoc="0" locked="0" layoutInCell="1" allowOverlap="1" wp14:anchorId="29BA4088" wp14:editId="63856C6B">
            <wp:simplePos x="0" y="0"/>
            <wp:positionH relativeFrom="column">
              <wp:posOffset>0</wp:posOffset>
            </wp:positionH>
            <wp:positionV relativeFrom="paragraph">
              <wp:posOffset>4445</wp:posOffset>
            </wp:positionV>
            <wp:extent cx="1738265" cy="2385188"/>
            <wp:effectExtent l="0" t="0" r="1905" b="2540"/>
            <wp:wrapTopAndBottom/>
            <wp:docPr id="1348610" name="Picture 2" descr="PeteG fly S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0" name="Picture 2" descr="PeteG fly S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8265" cy="2385188"/>
                    </a:xfrm>
                    <a:prstGeom prst="rect">
                      <a:avLst/>
                    </a:prstGeom>
                    <a:noFill/>
                  </pic:spPr>
                </pic:pic>
              </a:graphicData>
            </a:graphic>
            <wp14:sizeRelH relativeFrom="page">
              <wp14:pctWidth>0</wp14:pctWidth>
            </wp14:sizeRelH>
            <wp14:sizeRelV relativeFrom="page">
              <wp14:pctHeight>0</wp14:pctHeight>
            </wp14:sizeRelV>
          </wp:anchor>
        </w:drawing>
      </w:r>
    </w:p>
    <w:p w14:paraId="1AC35443" w14:textId="6B4B1EE5" w:rsidR="006A1E9B" w:rsidRDefault="00C07B77" w:rsidP="00CB086E">
      <w:pPr>
        <w:spacing w:line="240" w:lineRule="auto"/>
        <w:ind w:left="0"/>
        <w:rPr>
          <w:rFonts w:ascii="Arial" w:hAnsi="Arial" w:cs="Arial"/>
          <w:color w:val="000000" w:themeColor="text1"/>
          <w:sz w:val="22"/>
          <w:szCs w:val="22"/>
        </w:rPr>
      </w:pPr>
      <w:r>
        <w:rPr>
          <w:rFonts w:ascii="Arial" w:hAnsi="Arial" w:cs="Arial"/>
          <w:color w:val="000000" w:themeColor="text1"/>
          <w:sz w:val="22"/>
          <w:szCs w:val="22"/>
        </w:rPr>
        <w:t>In response to injury, e</w:t>
      </w:r>
      <w:r w:rsidR="0046129D" w:rsidRPr="005A5FA9">
        <w:rPr>
          <w:rFonts w:ascii="Arial" w:hAnsi="Arial" w:cs="Arial"/>
          <w:color w:val="000000" w:themeColor="text1"/>
          <w:sz w:val="22"/>
          <w:szCs w:val="22"/>
        </w:rPr>
        <w:t>nsheathing glia becom</w:t>
      </w:r>
      <w:r w:rsidR="0046129D">
        <w:rPr>
          <w:rFonts w:ascii="Arial" w:hAnsi="Arial" w:cs="Arial"/>
          <w:color w:val="000000" w:themeColor="text1"/>
          <w:sz w:val="22"/>
          <w:szCs w:val="22"/>
        </w:rPr>
        <w:t>e</w:t>
      </w:r>
      <w:r w:rsidR="001D480C" w:rsidRPr="005A5FA9">
        <w:rPr>
          <w:rFonts w:ascii="Arial" w:hAnsi="Arial" w:cs="Arial"/>
          <w:color w:val="000000" w:themeColor="text1"/>
          <w:sz w:val="22"/>
          <w:szCs w:val="22"/>
        </w:rPr>
        <w:t xml:space="preserve"> reactive</w:t>
      </w:r>
      <w:r w:rsidR="00B706F4">
        <w:rPr>
          <w:rFonts w:ascii="Arial" w:hAnsi="Arial" w:cs="Arial"/>
          <w:color w:val="000000" w:themeColor="text1"/>
          <w:sz w:val="22"/>
          <w:szCs w:val="22"/>
        </w:rPr>
        <w:t xml:space="preserve">, infiltrate the antennal lobe neuropil, </w:t>
      </w:r>
      <w:r w:rsidR="0046129D">
        <w:rPr>
          <w:rFonts w:ascii="Arial" w:hAnsi="Arial" w:cs="Arial"/>
          <w:color w:val="000000" w:themeColor="text1"/>
          <w:sz w:val="22"/>
          <w:szCs w:val="22"/>
        </w:rPr>
        <w:t>and</w:t>
      </w:r>
      <w:r w:rsidR="001D480C" w:rsidRPr="005A5FA9">
        <w:rPr>
          <w:rFonts w:ascii="Arial" w:hAnsi="Arial" w:cs="Arial"/>
          <w:color w:val="000000" w:themeColor="text1"/>
          <w:sz w:val="22"/>
          <w:szCs w:val="22"/>
        </w:rPr>
        <w:t xml:space="preserve"> clear </w:t>
      </w:r>
      <w:r>
        <w:rPr>
          <w:rFonts w:ascii="Arial" w:hAnsi="Arial" w:cs="Arial"/>
          <w:color w:val="000000" w:themeColor="text1"/>
          <w:sz w:val="22"/>
          <w:szCs w:val="22"/>
        </w:rPr>
        <w:t xml:space="preserve">the </w:t>
      </w:r>
      <w:r w:rsidR="001D480C" w:rsidRPr="005A5FA9">
        <w:rPr>
          <w:rFonts w:ascii="Arial" w:hAnsi="Arial" w:cs="Arial"/>
          <w:color w:val="000000" w:themeColor="text1"/>
          <w:sz w:val="22"/>
          <w:szCs w:val="22"/>
        </w:rPr>
        <w:t xml:space="preserve">degenerating </w:t>
      </w:r>
      <w:r>
        <w:rPr>
          <w:rFonts w:ascii="Arial" w:hAnsi="Arial" w:cs="Arial"/>
          <w:color w:val="000000" w:themeColor="text1"/>
          <w:sz w:val="22"/>
          <w:szCs w:val="22"/>
        </w:rPr>
        <w:t xml:space="preserve">axonal </w:t>
      </w:r>
      <w:r w:rsidR="001D480C" w:rsidRPr="005A5FA9">
        <w:rPr>
          <w:rFonts w:ascii="Arial" w:hAnsi="Arial" w:cs="Arial"/>
          <w:color w:val="000000" w:themeColor="text1"/>
          <w:sz w:val="22"/>
          <w:szCs w:val="22"/>
        </w:rPr>
        <w:t>projections through phagocytic engulfment.</w:t>
      </w:r>
      <w:r w:rsidR="0046129D">
        <w:rPr>
          <w:rFonts w:ascii="Arial" w:hAnsi="Arial" w:cs="Arial"/>
          <w:color w:val="000000" w:themeColor="text1"/>
          <w:sz w:val="22"/>
          <w:szCs w:val="22"/>
        </w:rPr>
        <w:t xml:space="preserve"> </w:t>
      </w:r>
      <w:r w:rsidR="00B706F4">
        <w:rPr>
          <w:rFonts w:ascii="Arial" w:hAnsi="Arial" w:cs="Arial"/>
          <w:color w:val="000000" w:themeColor="text1"/>
          <w:sz w:val="22"/>
          <w:szCs w:val="22"/>
        </w:rPr>
        <w:t>S</w:t>
      </w:r>
      <w:r w:rsidR="0046129D">
        <w:rPr>
          <w:rFonts w:ascii="Arial" w:hAnsi="Arial" w:cs="Arial"/>
          <w:color w:val="000000" w:themeColor="text1"/>
          <w:sz w:val="22"/>
          <w:szCs w:val="22"/>
        </w:rPr>
        <w:t>everal days</w:t>
      </w:r>
      <w:r w:rsidR="00CA3A93">
        <w:rPr>
          <w:rFonts w:ascii="Arial" w:hAnsi="Arial" w:cs="Arial"/>
          <w:color w:val="000000" w:themeColor="text1"/>
          <w:sz w:val="22"/>
          <w:szCs w:val="22"/>
        </w:rPr>
        <w:t xml:space="preserve"> after injury</w:t>
      </w:r>
      <w:r w:rsidR="0046129D">
        <w:rPr>
          <w:rFonts w:ascii="Arial" w:hAnsi="Arial" w:cs="Arial"/>
          <w:color w:val="000000" w:themeColor="text1"/>
          <w:sz w:val="22"/>
          <w:szCs w:val="22"/>
        </w:rPr>
        <w:t xml:space="preserve">, </w:t>
      </w:r>
      <w:r w:rsidR="00CA3A93">
        <w:rPr>
          <w:rFonts w:ascii="Arial" w:hAnsi="Arial" w:cs="Arial"/>
          <w:color w:val="000000" w:themeColor="text1"/>
          <w:sz w:val="22"/>
          <w:szCs w:val="22"/>
        </w:rPr>
        <w:t>nearly all GFP signal is cleared.</w:t>
      </w:r>
      <w:r>
        <w:rPr>
          <w:rFonts w:ascii="Arial" w:hAnsi="Arial" w:cs="Arial"/>
          <w:color w:val="000000" w:themeColor="text1"/>
          <w:sz w:val="22"/>
          <w:szCs w:val="22"/>
        </w:rPr>
        <w:t xml:space="preserve"> </w:t>
      </w:r>
      <w:r w:rsidR="001971CD">
        <w:rPr>
          <w:rFonts w:ascii="Arial" w:hAnsi="Arial" w:cs="Arial"/>
          <w:color w:val="000000" w:themeColor="text1"/>
          <w:sz w:val="22"/>
          <w:szCs w:val="22"/>
        </w:rPr>
        <w:t xml:space="preserve">This </w:t>
      </w:r>
      <w:r w:rsidR="00BB2B42">
        <w:rPr>
          <w:rFonts w:ascii="Arial" w:hAnsi="Arial" w:cs="Arial"/>
          <w:color w:val="000000" w:themeColor="text1"/>
          <w:sz w:val="22"/>
          <w:szCs w:val="22"/>
        </w:rPr>
        <w:t>injury protocol</w:t>
      </w:r>
      <w:r w:rsidR="00D35C25">
        <w:rPr>
          <w:rFonts w:ascii="Arial" w:hAnsi="Arial" w:cs="Arial"/>
          <w:color w:val="000000" w:themeColor="text1"/>
          <w:sz w:val="22"/>
          <w:szCs w:val="22"/>
        </w:rPr>
        <w:t xml:space="preserve"> </w:t>
      </w:r>
      <w:r w:rsidR="001971CD">
        <w:rPr>
          <w:rFonts w:ascii="Arial" w:hAnsi="Arial" w:cs="Arial"/>
          <w:color w:val="000000" w:themeColor="text1"/>
          <w:sz w:val="22"/>
          <w:szCs w:val="22"/>
        </w:rPr>
        <w:t>is a powerful model for studying the</w:t>
      </w:r>
      <w:r w:rsidR="00566817">
        <w:rPr>
          <w:rFonts w:ascii="Arial" w:hAnsi="Arial" w:cs="Arial"/>
          <w:color w:val="000000" w:themeColor="text1"/>
          <w:sz w:val="22"/>
          <w:szCs w:val="22"/>
        </w:rPr>
        <w:t xml:space="preserve"> </w:t>
      </w:r>
      <w:r w:rsidR="001971CD">
        <w:rPr>
          <w:rFonts w:ascii="Arial" w:hAnsi="Arial" w:cs="Arial"/>
          <w:color w:val="000000" w:themeColor="text1"/>
          <w:sz w:val="22"/>
          <w:szCs w:val="22"/>
        </w:rPr>
        <w:t>immune function of ensheathing glial cells</w:t>
      </w:r>
      <w:r w:rsidR="00B706F4">
        <w:rPr>
          <w:rFonts w:ascii="Arial" w:hAnsi="Arial" w:cs="Arial"/>
          <w:color w:val="000000" w:themeColor="text1"/>
          <w:sz w:val="22"/>
          <w:szCs w:val="22"/>
        </w:rPr>
        <w:t xml:space="preserve">. </w:t>
      </w:r>
      <w:r w:rsidR="00ED0C95">
        <w:rPr>
          <w:rFonts w:ascii="Arial" w:hAnsi="Arial" w:cs="Arial"/>
          <w:color w:val="000000" w:themeColor="text1"/>
          <w:sz w:val="22"/>
          <w:szCs w:val="22"/>
        </w:rPr>
        <w:t>T</w:t>
      </w:r>
      <w:r w:rsidR="00BB2B42">
        <w:rPr>
          <w:rFonts w:ascii="Arial" w:hAnsi="Arial" w:cs="Arial"/>
          <w:color w:val="000000" w:themeColor="text1"/>
          <w:sz w:val="22"/>
          <w:szCs w:val="22"/>
        </w:rPr>
        <w:t>he glial immune response is still poorly understood</w:t>
      </w:r>
      <w:r w:rsidR="00ED0C95">
        <w:rPr>
          <w:rFonts w:ascii="Arial" w:hAnsi="Arial" w:cs="Arial"/>
          <w:color w:val="000000" w:themeColor="text1"/>
          <w:sz w:val="22"/>
          <w:szCs w:val="22"/>
        </w:rPr>
        <w:t xml:space="preserve">. By </w:t>
      </w:r>
      <w:r w:rsidR="00B216B2">
        <w:rPr>
          <w:rFonts w:ascii="Arial" w:hAnsi="Arial" w:cs="Arial"/>
          <w:color w:val="000000" w:themeColor="text1"/>
          <w:sz w:val="22"/>
          <w:szCs w:val="22"/>
        </w:rPr>
        <w:t>manipulating the expression of</w:t>
      </w:r>
      <w:r w:rsidR="00ED0C95">
        <w:rPr>
          <w:rFonts w:ascii="Arial" w:hAnsi="Arial" w:cs="Arial"/>
          <w:color w:val="000000" w:themeColor="text1"/>
          <w:sz w:val="22"/>
          <w:szCs w:val="22"/>
        </w:rPr>
        <w:t xml:space="preserve"> candidate genes in the context of </w:t>
      </w:r>
      <w:r w:rsidR="00ED0C95">
        <w:rPr>
          <w:rFonts w:ascii="Arial" w:hAnsi="Arial" w:cs="Arial"/>
          <w:i/>
          <w:iCs/>
          <w:color w:val="000000" w:themeColor="text1"/>
          <w:sz w:val="22"/>
          <w:szCs w:val="22"/>
        </w:rPr>
        <w:t xml:space="preserve">in vivo </w:t>
      </w:r>
      <w:r w:rsidR="00ED0C95">
        <w:rPr>
          <w:rFonts w:ascii="Arial" w:hAnsi="Arial" w:cs="Arial"/>
          <w:color w:val="000000" w:themeColor="text1"/>
          <w:sz w:val="22"/>
          <w:szCs w:val="22"/>
        </w:rPr>
        <w:t>axotomy, we are able to compare</w:t>
      </w:r>
      <w:r w:rsidR="00B216B2">
        <w:rPr>
          <w:rFonts w:ascii="Arial" w:hAnsi="Arial" w:cs="Arial"/>
          <w:color w:val="000000" w:themeColor="text1"/>
          <w:sz w:val="22"/>
          <w:szCs w:val="22"/>
        </w:rPr>
        <w:t xml:space="preserve"> the clearance of degenerating neuronal debris.</w:t>
      </w:r>
      <w:r w:rsidR="006A1E9B">
        <w:rPr>
          <w:rFonts w:ascii="Arial" w:hAnsi="Arial" w:cs="Arial"/>
          <w:color w:val="000000" w:themeColor="text1"/>
          <w:sz w:val="22"/>
          <w:szCs w:val="22"/>
        </w:rPr>
        <w:t xml:space="preserve"> Variance from control suggests that the given gene has an impact on the ability of glial cells to properly respond to injury.  </w:t>
      </w:r>
      <w:r w:rsidR="00B216B2">
        <w:rPr>
          <w:rFonts w:ascii="Arial" w:hAnsi="Arial" w:cs="Arial"/>
          <w:color w:val="000000" w:themeColor="text1"/>
          <w:sz w:val="22"/>
          <w:szCs w:val="22"/>
        </w:rPr>
        <w:t xml:space="preserve"> </w:t>
      </w:r>
    </w:p>
    <w:p w14:paraId="1942C641" w14:textId="65F7661E" w:rsidR="00CB086E" w:rsidRDefault="006A1E9B" w:rsidP="00CB086E">
      <w:pPr>
        <w:spacing w:line="240" w:lineRule="auto"/>
        <w:ind w:left="0"/>
        <w:rPr>
          <w:rFonts w:ascii="Arial" w:hAnsi="Arial" w:cs="Arial"/>
          <w:color w:val="000000" w:themeColor="text1"/>
          <w:sz w:val="22"/>
          <w:szCs w:val="22"/>
        </w:rPr>
      </w:pPr>
      <w:r w:rsidRPr="006A1E9B">
        <w:rPr>
          <w:rFonts w:ascii="Arial" w:hAnsi="Arial" w:cs="Arial"/>
          <w:color w:val="000000" w:themeColor="text1"/>
          <w:sz w:val="22"/>
          <w:szCs w:val="22"/>
        </w:rPr>
        <w:lastRenderedPageBreak/>
        <w:drawing>
          <wp:inline distT="0" distB="0" distL="0" distR="0" wp14:anchorId="332C21F2" wp14:editId="48FE7C67">
            <wp:extent cx="4707802" cy="2736660"/>
            <wp:effectExtent l="0" t="0" r="4445" b="0"/>
            <wp:docPr id="4" name="Picture 3" descr="Figure 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ure 4_2.jpg"/>
                    <pic:cNvPicPr>
                      <a:picLocks noChangeAspect="1"/>
                    </pic:cNvPicPr>
                  </pic:nvPicPr>
                  <pic:blipFill>
                    <a:blip r:embed="rId6" cstate="print">
                      <a:extLst>
                        <a:ext uri="{28A0092B-C50C-407E-A947-70E740481C1C}">
                          <a14:useLocalDpi xmlns:a14="http://schemas.microsoft.com/office/drawing/2010/main"/>
                        </a:ext>
                      </a:extLst>
                    </a:blip>
                    <a:stretch>
                      <a:fillRect/>
                    </a:stretch>
                  </pic:blipFill>
                  <pic:spPr>
                    <a:xfrm>
                      <a:off x="0" y="0"/>
                      <a:ext cx="4861726" cy="2826137"/>
                    </a:xfrm>
                    <a:prstGeom prst="rect">
                      <a:avLst/>
                    </a:prstGeom>
                  </pic:spPr>
                </pic:pic>
              </a:graphicData>
            </a:graphic>
          </wp:inline>
        </w:drawing>
      </w:r>
      <w:r w:rsidR="00B216B2">
        <w:rPr>
          <w:rFonts w:ascii="Arial" w:hAnsi="Arial" w:cs="Arial"/>
          <w:color w:val="000000" w:themeColor="text1"/>
          <w:sz w:val="22"/>
          <w:szCs w:val="22"/>
        </w:rPr>
        <w:t xml:space="preserve"> </w:t>
      </w:r>
      <w:r w:rsidR="00ED0C95">
        <w:rPr>
          <w:rFonts w:ascii="Arial" w:hAnsi="Arial" w:cs="Arial"/>
          <w:color w:val="000000" w:themeColor="text1"/>
          <w:sz w:val="22"/>
          <w:szCs w:val="22"/>
        </w:rPr>
        <w:t xml:space="preserve"> </w:t>
      </w:r>
    </w:p>
    <w:p w14:paraId="5F15708D" w14:textId="548BC164" w:rsidR="006A1E9B" w:rsidRDefault="006A1E9B" w:rsidP="00CB086E">
      <w:pPr>
        <w:spacing w:line="240" w:lineRule="auto"/>
        <w:ind w:left="0"/>
        <w:rPr>
          <w:rFonts w:ascii="Arial" w:hAnsi="Arial" w:cs="Arial"/>
          <w:color w:val="000000" w:themeColor="text1"/>
          <w:sz w:val="22"/>
          <w:szCs w:val="22"/>
        </w:rPr>
      </w:pPr>
    </w:p>
    <w:p w14:paraId="1086EFF3" w14:textId="118087F6" w:rsidR="006A1E9B" w:rsidRDefault="00324DEA" w:rsidP="00CB086E">
      <w:pPr>
        <w:spacing w:line="240" w:lineRule="auto"/>
        <w:ind w:left="0"/>
        <w:rPr>
          <w:b/>
          <w:bCs/>
          <w:color w:val="000000" w:themeColor="text1"/>
          <w:sz w:val="24"/>
          <w:szCs w:val="24"/>
        </w:rPr>
      </w:pPr>
      <w:r>
        <w:rPr>
          <w:b/>
          <w:bCs/>
          <w:color w:val="000000" w:themeColor="text1"/>
          <w:sz w:val="24"/>
          <w:szCs w:val="24"/>
        </w:rPr>
        <w:t>The Problem:</w:t>
      </w:r>
    </w:p>
    <w:p w14:paraId="0AECA656" w14:textId="2725DE7B" w:rsidR="00324DEA" w:rsidRDefault="00324DEA" w:rsidP="00CB086E">
      <w:pPr>
        <w:spacing w:line="240" w:lineRule="auto"/>
        <w:ind w:left="0"/>
        <w:rPr>
          <w:rFonts w:ascii="Arial" w:hAnsi="Arial" w:cs="Arial"/>
          <w:color w:val="000000" w:themeColor="text1"/>
          <w:sz w:val="22"/>
          <w:szCs w:val="22"/>
        </w:rPr>
      </w:pPr>
      <w:r>
        <w:rPr>
          <w:color w:val="000000" w:themeColor="text1"/>
          <w:sz w:val="24"/>
          <w:szCs w:val="24"/>
        </w:rPr>
        <w:t xml:space="preserve">NinjurinA (NijA) is an interesting candidate for involvement </w:t>
      </w:r>
      <w:r w:rsidR="003E20D8">
        <w:rPr>
          <w:color w:val="000000" w:themeColor="text1"/>
          <w:sz w:val="24"/>
          <w:szCs w:val="24"/>
        </w:rPr>
        <w:t xml:space="preserve">in glial immunity. </w:t>
      </w:r>
      <w:r w:rsidR="003E20D8">
        <w:rPr>
          <w:rFonts w:ascii="Arial" w:hAnsi="Arial" w:cs="Arial"/>
          <w:color w:val="000000" w:themeColor="text1"/>
          <w:sz w:val="22"/>
          <w:szCs w:val="22"/>
        </w:rPr>
        <w:t xml:space="preserve">NijA is part of a </w:t>
      </w:r>
      <w:r w:rsidR="003E20D8" w:rsidRPr="005A5FA9">
        <w:rPr>
          <w:rFonts w:ascii="Arial" w:hAnsi="Arial" w:cs="Arial"/>
          <w:color w:val="000000" w:themeColor="text1"/>
          <w:sz w:val="22"/>
          <w:szCs w:val="22"/>
        </w:rPr>
        <w:t xml:space="preserve">family of nerve injury induced proteins (Ninjurins). Ninjurins are a conserved family of transmembrane receptors found </w:t>
      </w:r>
      <w:r w:rsidR="003E20D8">
        <w:rPr>
          <w:rFonts w:ascii="Arial" w:hAnsi="Arial" w:cs="Arial"/>
          <w:color w:val="000000" w:themeColor="text1"/>
          <w:sz w:val="22"/>
          <w:szCs w:val="22"/>
        </w:rPr>
        <w:t>to be upregulated</w:t>
      </w:r>
      <w:r w:rsidR="00E16329">
        <w:rPr>
          <w:rFonts w:ascii="Arial" w:hAnsi="Arial" w:cs="Arial"/>
          <w:color w:val="000000" w:themeColor="text1"/>
          <w:sz w:val="22"/>
          <w:szCs w:val="22"/>
        </w:rPr>
        <w:t xml:space="preserve"> </w:t>
      </w:r>
      <w:r w:rsidR="003E20D8" w:rsidRPr="005A5FA9">
        <w:rPr>
          <w:rFonts w:ascii="Arial" w:hAnsi="Arial" w:cs="Arial"/>
          <w:color w:val="000000" w:themeColor="text1"/>
          <w:sz w:val="22"/>
          <w:szCs w:val="22"/>
        </w:rPr>
        <w:t>in models of injury, stress, and disease across different species, but specific functions of these proteins are unclear</w:t>
      </w:r>
      <w:r w:rsidR="00E16329">
        <w:rPr>
          <w:rFonts w:ascii="Arial" w:hAnsi="Arial" w:cs="Arial"/>
          <w:color w:val="000000" w:themeColor="text1"/>
          <w:sz w:val="22"/>
          <w:szCs w:val="22"/>
        </w:rPr>
        <w:t xml:space="preserve">. </w:t>
      </w:r>
      <w:r w:rsidR="00E16329" w:rsidRPr="005A5FA9">
        <w:rPr>
          <w:rFonts w:ascii="Arial" w:hAnsi="Arial" w:cs="Arial"/>
          <w:color w:val="000000" w:themeColor="text1"/>
          <w:sz w:val="22"/>
          <w:szCs w:val="22"/>
        </w:rPr>
        <w:t xml:space="preserve">NijA was upregulated in </w:t>
      </w:r>
      <w:r w:rsidR="00E16329">
        <w:rPr>
          <w:rFonts w:ascii="Arial" w:hAnsi="Arial" w:cs="Arial"/>
          <w:color w:val="000000" w:themeColor="text1"/>
          <w:sz w:val="22"/>
          <w:szCs w:val="22"/>
        </w:rPr>
        <w:t>a</w:t>
      </w:r>
      <w:r w:rsidR="00E16329" w:rsidRPr="005A5FA9">
        <w:rPr>
          <w:rFonts w:ascii="Arial" w:hAnsi="Arial" w:cs="Arial"/>
          <w:color w:val="000000" w:themeColor="text1"/>
          <w:sz w:val="22"/>
          <w:szCs w:val="22"/>
        </w:rPr>
        <w:t xml:space="preserve"> nerve injury RNA-seq screen performed by our lab</w:t>
      </w:r>
      <w:r w:rsidR="00E16329">
        <w:rPr>
          <w:rFonts w:ascii="Arial" w:hAnsi="Arial" w:cs="Arial"/>
          <w:color w:val="000000" w:themeColor="text1"/>
          <w:sz w:val="22"/>
          <w:szCs w:val="22"/>
        </w:rPr>
        <w:t>,</w:t>
      </w:r>
      <w:r w:rsidR="00E16329" w:rsidRPr="005A5FA9">
        <w:rPr>
          <w:rFonts w:ascii="Arial" w:hAnsi="Arial" w:cs="Arial"/>
          <w:color w:val="000000" w:themeColor="text1"/>
          <w:sz w:val="22"/>
          <w:szCs w:val="22"/>
        </w:rPr>
        <w:t xml:space="preserve"> and our recent unpublished results suggest that glial-derived NijA may be an important player in glial responses to axon degeneration.</w:t>
      </w:r>
      <w:r w:rsidR="00E16329">
        <w:rPr>
          <w:rFonts w:ascii="Arial" w:hAnsi="Arial" w:cs="Arial"/>
          <w:color w:val="000000" w:themeColor="text1"/>
          <w:sz w:val="22"/>
          <w:szCs w:val="22"/>
        </w:rPr>
        <w:t xml:space="preserve"> In this experiment, </w:t>
      </w:r>
      <w:r w:rsidR="00F85D60">
        <w:rPr>
          <w:rFonts w:ascii="Arial" w:hAnsi="Arial" w:cs="Arial"/>
          <w:color w:val="000000" w:themeColor="text1"/>
          <w:sz w:val="22"/>
          <w:szCs w:val="22"/>
        </w:rPr>
        <w:t>I functionally assess</w:t>
      </w:r>
      <w:r w:rsidR="0052532E">
        <w:rPr>
          <w:rFonts w:ascii="Arial" w:hAnsi="Arial" w:cs="Arial"/>
          <w:color w:val="000000" w:themeColor="text1"/>
          <w:sz w:val="22"/>
          <w:szCs w:val="22"/>
        </w:rPr>
        <w:t>ed</w:t>
      </w:r>
      <w:r w:rsidR="00F85D60">
        <w:rPr>
          <w:rFonts w:ascii="Arial" w:hAnsi="Arial" w:cs="Arial"/>
          <w:color w:val="000000" w:themeColor="text1"/>
          <w:sz w:val="22"/>
          <w:szCs w:val="22"/>
        </w:rPr>
        <w:t xml:space="preserve"> the requirement of NijA in the adult CNS. </w:t>
      </w:r>
      <w:r w:rsidR="0052532E">
        <w:rPr>
          <w:rFonts w:ascii="Arial" w:hAnsi="Arial" w:cs="Arial"/>
          <w:color w:val="000000" w:themeColor="text1"/>
          <w:sz w:val="22"/>
          <w:szCs w:val="22"/>
        </w:rPr>
        <w:t xml:space="preserve">In the experimental condition, I knocked down all glial NijA expression. </w:t>
      </w:r>
      <w:r w:rsidR="00F85D60" w:rsidRPr="005A5FA9">
        <w:rPr>
          <w:rFonts w:ascii="Arial" w:hAnsi="Arial" w:cs="Arial"/>
          <w:color w:val="000000" w:themeColor="text1"/>
          <w:sz w:val="22"/>
          <w:szCs w:val="22"/>
        </w:rPr>
        <w:t>To assess glial clearance of cellular debris, experiments utilize</w:t>
      </w:r>
      <w:r w:rsidR="003A27C4">
        <w:rPr>
          <w:rFonts w:ascii="Arial" w:hAnsi="Arial" w:cs="Arial"/>
          <w:color w:val="000000" w:themeColor="text1"/>
          <w:sz w:val="22"/>
          <w:szCs w:val="22"/>
        </w:rPr>
        <w:t>d</w:t>
      </w:r>
      <w:r w:rsidR="00F85D60" w:rsidRPr="005A5FA9">
        <w:rPr>
          <w:rFonts w:ascii="Arial" w:hAnsi="Arial" w:cs="Arial"/>
          <w:color w:val="000000" w:themeColor="text1"/>
          <w:sz w:val="22"/>
          <w:szCs w:val="22"/>
        </w:rPr>
        <w:t xml:space="preserve"> flies containing a subset of olfactory receptor neurons that are labeled with GF</w:t>
      </w:r>
      <w:r w:rsidR="003A27C4">
        <w:rPr>
          <w:rFonts w:ascii="Arial" w:hAnsi="Arial" w:cs="Arial"/>
          <w:color w:val="000000" w:themeColor="text1"/>
          <w:sz w:val="22"/>
          <w:szCs w:val="22"/>
        </w:rPr>
        <w:t>P.</w:t>
      </w:r>
      <w:r w:rsidR="00FD5093">
        <w:rPr>
          <w:rFonts w:ascii="Arial" w:hAnsi="Arial" w:cs="Arial"/>
          <w:color w:val="000000" w:themeColor="text1"/>
          <w:sz w:val="22"/>
          <w:szCs w:val="22"/>
        </w:rPr>
        <w:t xml:space="preserve"> </w:t>
      </w:r>
    </w:p>
    <w:p w14:paraId="72D4D5A5" w14:textId="6A150749" w:rsidR="00FD5093" w:rsidRDefault="00FD5093" w:rsidP="00CB086E">
      <w:pPr>
        <w:spacing w:line="240" w:lineRule="auto"/>
        <w:ind w:left="0"/>
        <w:rPr>
          <w:rFonts w:ascii="Arial" w:hAnsi="Arial" w:cs="Arial"/>
          <w:color w:val="000000" w:themeColor="text1"/>
          <w:sz w:val="22"/>
          <w:szCs w:val="22"/>
        </w:rPr>
      </w:pPr>
    </w:p>
    <w:p w14:paraId="43C56E89" w14:textId="082E50A5" w:rsidR="00FD5093" w:rsidRDefault="00FD5093" w:rsidP="00CB086E">
      <w:pPr>
        <w:spacing w:line="240" w:lineRule="auto"/>
        <w:ind w:left="0"/>
        <w:rPr>
          <w:rFonts w:ascii="Arial" w:hAnsi="Arial" w:cs="Arial"/>
          <w:color w:val="000000" w:themeColor="text1"/>
          <w:sz w:val="22"/>
          <w:szCs w:val="22"/>
        </w:rPr>
      </w:pPr>
    </w:p>
    <w:p w14:paraId="73D8795E" w14:textId="3145E19D" w:rsidR="00FD5093" w:rsidRPr="00324DEA" w:rsidRDefault="00FD5093" w:rsidP="00CB086E">
      <w:pPr>
        <w:spacing w:line="240" w:lineRule="auto"/>
        <w:ind w:left="0"/>
        <w:rPr>
          <w:color w:val="000000" w:themeColor="text1"/>
          <w:sz w:val="24"/>
          <w:szCs w:val="24"/>
        </w:rPr>
      </w:pPr>
      <w:r>
        <w:rPr>
          <w:rFonts w:ascii="Arial" w:hAnsi="Arial" w:cs="Arial"/>
          <w:color w:val="000000" w:themeColor="text1"/>
          <w:sz w:val="22"/>
          <w:szCs w:val="22"/>
        </w:rPr>
        <w:t>Here's what I have for now! I can get more specific/lead into the exercises with “The Problem” once we decide exactly what path we go down</w:t>
      </w:r>
    </w:p>
    <w:sectPr w:rsidR="00FD5093" w:rsidRPr="0032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44"/>
    <w:rsid w:val="00003CB1"/>
    <w:rsid w:val="00042C3A"/>
    <w:rsid w:val="001971CD"/>
    <w:rsid w:val="001D480C"/>
    <w:rsid w:val="00201505"/>
    <w:rsid w:val="00252021"/>
    <w:rsid w:val="00324DEA"/>
    <w:rsid w:val="00346758"/>
    <w:rsid w:val="003A27C4"/>
    <w:rsid w:val="003E20D8"/>
    <w:rsid w:val="0046129D"/>
    <w:rsid w:val="00495D6B"/>
    <w:rsid w:val="00496854"/>
    <w:rsid w:val="0052532E"/>
    <w:rsid w:val="00541C01"/>
    <w:rsid w:val="00566817"/>
    <w:rsid w:val="005D6DD6"/>
    <w:rsid w:val="006347AA"/>
    <w:rsid w:val="006A1E9B"/>
    <w:rsid w:val="007A1F44"/>
    <w:rsid w:val="00851CE8"/>
    <w:rsid w:val="0096072D"/>
    <w:rsid w:val="00B1108C"/>
    <w:rsid w:val="00B216B2"/>
    <w:rsid w:val="00B706F4"/>
    <w:rsid w:val="00BB2B42"/>
    <w:rsid w:val="00C07B77"/>
    <w:rsid w:val="00CA3A93"/>
    <w:rsid w:val="00CB086E"/>
    <w:rsid w:val="00D35C25"/>
    <w:rsid w:val="00D4080A"/>
    <w:rsid w:val="00E16329"/>
    <w:rsid w:val="00ED0C95"/>
    <w:rsid w:val="00F85D60"/>
    <w:rsid w:val="00FC7371"/>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41A0"/>
  <w15:chartTrackingRefBased/>
  <w15:docId w15:val="{522D1B49-A9D7-0142-BB3A-4B4EEEE7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21"/>
    <w:rPr>
      <w:color w:val="5A5A5A" w:themeColor="text1" w:themeTint="A5"/>
    </w:rPr>
  </w:style>
  <w:style w:type="paragraph" w:styleId="Heading1">
    <w:name w:val="heading 1"/>
    <w:basedOn w:val="Normal"/>
    <w:next w:val="Normal"/>
    <w:link w:val="Heading1Char"/>
    <w:uiPriority w:val="9"/>
    <w:qFormat/>
    <w:rsid w:val="00252021"/>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252021"/>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252021"/>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252021"/>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252021"/>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252021"/>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252021"/>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252021"/>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252021"/>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21"/>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252021"/>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252021"/>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52021"/>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52021"/>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52021"/>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52021"/>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52021"/>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52021"/>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52021"/>
    <w:rPr>
      <w:b/>
      <w:bCs/>
      <w:smallCaps/>
      <w:color w:val="44546A" w:themeColor="text2"/>
      <w:spacing w:val="10"/>
      <w:sz w:val="18"/>
      <w:szCs w:val="18"/>
    </w:rPr>
  </w:style>
  <w:style w:type="paragraph" w:styleId="Title">
    <w:name w:val="Title"/>
    <w:next w:val="Normal"/>
    <w:link w:val="TitleChar"/>
    <w:uiPriority w:val="10"/>
    <w:qFormat/>
    <w:rsid w:val="00252021"/>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52021"/>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52021"/>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52021"/>
    <w:rPr>
      <w:smallCaps/>
      <w:color w:val="747070" w:themeColor="background2" w:themeShade="7F"/>
      <w:spacing w:val="5"/>
      <w:sz w:val="28"/>
      <w:szCs w:val="28"/>
    </w:rPr>
  </w:style>
  <w:style w:type="character" w:styleId="Strong">
    <w:name w:val="Strong"/>
    <w:uiPriority w:val="22"/>
    <w:qFormat/>
    <w:rsid w:val="00252021"/>
    <w:rPr>
      <w:b/>
      <w:bCs/>
      <w:spacing w:val="0"/>
    </w:rPr>
  </w:style>
  <w:style w:type="character" w:styleId="Emphasis">
    <w:name w:val="Emphasis"/>
    <w:uiPriority w:val="20"/>
    <w:qFormat/>
    <w:rsid w:val="00252021"/>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52021"/>
    <w:pPr>
      <w:spacing w:after="0" w:line="240" w:lineRule="auto"/>
    </w:pPr>
  </w:style>
  <w:style w:type="character" w:customStyle="1" w:styleId="NoSpacingChar">
    <w:name w:val="No Spacing Char"/>
    <w:basedOn w:val="DefaultParagraphFont"/>
    <w:link w:val="NoSpacing"/>
    <w:uiPriority w:val="1"/>
    <w:rsid w:val="00252021"/>
    <w:rPr>
      <w:color w:val="5A5A5A" w:themeColor="text1" w:themeTint="A5"/>
    </w:rPr>
  </w:style>
  <w:style w:type="paragraph" w:styleId="ListParagraph">
    <w:name w:val="List Paragraph"/>
    <w:basedOn w:val="Normal"/>
    <w:uiPriority w:val="34"/>
    <w:qFormat/>
    <w:rsid w:val="00252021"/>
    <w:pPr>
      <w:ind w:left="720"/>
      <w:contextualSpacing/>
    </w:pPr>
  </w:style>
  <w:style w:type="paragraph" w:styleId="Quote">
    <w:name w:val="Quote"/>
    <w:basedOn w:val="Normal"/>
    <w:next w:val="Normal"/>
    <w:link w:val="QuoteChar"/>
    <w:uiPriority w:val="29"/>
    <w:qFormat/>
    <w:rsid w:val="00252021"/>
    <w:rPr>
      <w:i/>
      <w:iCs/>
    </w:rPr>
  </w:style>
  <w:style w:type="character" w:customStyle="1" w:styleId="QuoteChar">
    <w:name w:val="Quote Char"/>
    <w:basedOn w:val="DefaultParagraphFont"/>
    <w:link w:val="Quote"/>
    <w:uiPriority w:val="29"/>
    <w:rsid w:val="00252021"/>
    <w:rPr>
      <w:i/>
      <w:iCs/>
      <w:color w:val="5A5A5A" w:themeColor="text1" w:themeTint="A5"/>
    </w:rPr>
  </w:style>
  <w:style w:type="paragraph" w:styleId="IntenseQuote">
    <w:name w:val="Intense Quote"/>
    <w:basedOn w:val="Normal"/>
    <w:next w:val="Normal"/>
    <w:link w:val="IntenseQuoteChar"/>
    <w:uiPriority w:val="30"/>
    <w:qFormat/>
    <w:rsid w:val="00252021"/>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252021"/>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52021"/>
    <w:rPr>
      <w:smallCaps/>
      <w:dstrike w:val="0"/>
      <w:color w:val="5A5A5A" w:themeColor="text1" w:themeTint="A5"/>
      <w:vertAlign w:val="baseline"/>
    </w:rPr>
  </w:style>
  <w:style w:type="character" w:styleId="IntenseEmphasis">
    <w:name w:val="Intense Emphasis"/>
    <w:uiPriority w:val="21"/>
    <w:qFormat/>
    <w:rsid w:val="00252021"/>
    <w:rPr>
      <w:b/>
      <w:bCs/>
      <w:smallCaps/>
      <w:color w:val="4472C4" w:themeColor="accent1"/>
      <w:spacing w:val="40"/>
    </w:rPr>
  </w:style>
  <w:style w:type="character" w:styleId="SubtleReference">
    <w:name w:val="Subtle Reference"/>
    <w:uiPriority w:val="31"/>
    <w:qFormat/>
    <w:rsid w:val="0025202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52021"/>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52021"/>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520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Brashaw</dc:creator>
  <cp:keywords/>
  <dc:description/>
  <cp:lastModifiedBy>Cole Brashaw</cp:lastModifiedBy>
  <cp:revision>16</cp:revision>
  <dcterms:created xsi:type="dcterms:W3CDTF">2022-02-12T22:08:00Z</dcterms:created>
  <dcterms:modified xsi:type="dcterms:W3CDTF">2022-02-14T05:04:00Z</dcterms:modified>
</cp:coreProperties>
</file>