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6D4E" w14:textId="77777777" w:rsidR="00F366CB" w:rsidRDefault="00F366CB" w:rsidP="00DC19EA">
      <w:pPr>
        <w:jc w:val="center"/>
      </w:pPr>
      <w:bookmarkStart w:id="0" w:name="_top"/>
      <w:bookmarkStart w:id="1" w:name="OLE_LINK1"/>
      <w:bookmarkEnd w:id="0"/>
      <w:r w:rsidRPr="00833788">
        <w:rPr>
          <w:noProof/>
          <w:color w:val="000000"/>
        </w:rPr>
        <w:drawing>
          <wp:inline distT="0" distB="0" distL="0" distR="0" wp14:anchorId="08BFC276" wp14:editId="3F93DBBE">
            <wp:extent cx="6300216" cy="2194560"/>
            <wp:effectExtent l="0" t="0" r="571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00216" cy="2194560"/>
                    </a:xfrm>
                    <a:prstGeom prst="rect">
                      <a:avLst/>
                    </a:prstGeom>
                    <a:noFill/>
                    <a:ln>
                      <a:noFill/>
                    </a:ln>
                  </pic:spPr>
                </pic:pic>
              </a:graphicData>
            </a:graphic>
          </wp:inline>
        </w:drawing>
      </w:r>
    </w:p>
    <w:p w14:paraId="792D3754" w14:textId="44EF78A6" w:rsidR="00F366CB" w:rsidRPr="00CF0B2F" w:rsidRDefault="00F366CB" w:rsidP="00DC19EA">
      <w:pPr>
        <w:spacing w:before="240" w:after="240" w:line="240" w:lineRule="exact"/>
        <w:jc w:val="center"/>
        <w:rPr>
          <w:rFonts w:ascii="Arial" w:hAnsi="Arial" w:cs="Arial"/>
          <w:b/>
          <w:bCs/>
          <w:color w:val="00338D"/>
          <w:sz w:val="24"/>
          <w:szCs w:val="24"/>
          <w:lang w:val="en-IN"/>
        </w:rPr>
      </w:pPr>
      <w:r w:rsidRPr="00CF0B2F">
        <w:rPr>
          <w:rFonts w:ascii="Arial" w:hAnsi="Arial" w:cs="Arial"/>
          <w:b/>
          <w:bCs/>
          <w:color w:val="00338D"/>
          <w:sz w:val="24"/>
          <w:szCs w:val="24"/>
          <w:lang w:val="en-IN"/>
        </w:rPr>
        <w:t xml:space="preserve">International Assignment Offer </w:t>
      </w:r>
      <w:r w:rsidRPr="00210C13">
        <w:rPr>
          <w:rFonts w:ascii="Arial" w:hAnsi="Arial" w:cs="Arial"/>
          <w:b/>
          <w:bCs/>
          <w:color w:val="00338D" w:themeColor="accent1"/>
          <w:sz w:val="24"/>
          <w:szCs w:val="24"/>
          <w:lang w:val="en-IN"/>
        </w:rPr>
        <w:t xml:space="preserve">to </w:t>
      </w:r>
      <w:r w:rsidR="00A84B35" w:rsidRPr="00210C13">
        <w:rPr>
          <w:rFonts w:ascii="Arial" w:hAnsi="Arial" w:cs="Arial"/>
          <w:b/>
          <w:bCs/>
          <w:color w:val="00338D" w:themeColor="accent1"/>
          <w:sz w:val="24"/>
          <w:szCs w:val="24"/>
          <w:lang w:val="en-IN"/>
        </w:rPr>
        <w:t>McLean,</w:t>
      </w:r>
      <w:r w:rsidR="00D21CB1" w:rsidRPr="00210C13">
        <w:rPr>
          <w:rFonts w:ascii="Arial" w:hAnsi="Arial" w:cs="Arial"/>
          <w:b/>
          <w:bCs/>
          <w:color w:val="00338D" w:themeColor="accent1"/>
          <w:sz w:val="24"/>
          <w:szCs w:val="24"/>
          <w:lang w:val="en-IN"/>
        </w:rPr>
        <w:t xml:space="preserve"> United </w:t>
      </w:r>
      <w:r w:rsidR="00D21CB1" w:rsidRPr="00D21CB1">
        <w:rPr>
          <w:rFonts w:ascii="Arial" w:hAnsi="Arial" w:cs="Arial"/>
          <w:b/>
          <w:bCs/>
          <w:color w:val="00338D" w:themeColor="accent1"/>
          <w:sz w:val="24"/>
          <w:szCs w:val="24"/>
          <w:lang w:val="en-IN"/>
        </w:rPr>
        <w:t>States</w:t>
      </w:r>
    </w:p>
    <w:p w14:paraId="56B0843B" w14:textId="093C3C37" w:rsidR="00F366CB" w:rsidRPr="00B044CD" w:rsidRDefault="00F366CB" w:rsidP="00DC19EA">
      <w:pPr>
        <w:spacing w:before="240" w:after="240" w:line="240" w:lineRule="exact"/>
        <w:jc w:val="center"/>
        <w:rPr>
          <w:rFonts w:ascii="Arial" w:hAnsi="Arial" w:cs="Arial"/>
          <w:b/>
          <w:bCs/>
          <w:color w:val="00338D"/>
          <w:sz w:val="20"/>
          <w:szCs w:val="20"/>
          <w:lang w:val="en-IN"/>
        </w:rPr>
      </w:pPr>
      <w:r w:rsidRPr="00B044CD">
        <w:rPr>
          <w:rFonts w:ascii="Arial" w:hAnsi="Arial" w:cs="Arial"/>
          <w:i/>
          <w:iCs/>
          <w:sz w:val="20"/>
          <w:szCs w:val="20"/>
        </w:rPr>
        <w:t>Terms and Conditions of which are in accordance with KPMGI’s Global Opportunities (GO) International Assignment Policy (Effective 1</w:t>
      </w:r>
      <w:r w:rsidRPr="00B044CD">
        <w:rPr>
          <w:rFonts w:ascii="Arial" w:hAnsi="Arial" w:cs="Arial"/>
          <w:i/>
          <w:iCs/>
          <w:sz w:val="20"/>
          <w:szCs w:val="20"/>
          <w:vertAlign w:val="superscript"/>
        </w:rPr>
        <w:t>st</w:t>
      </w:r>
      <w:r w:rsidRPr="00B044CD">
        <w:rPr>
          <w:rFonts w:ascii="Arial" w:hAnsi="Arial" w:cs="Arial"/>
          <w:i/>
          <w:iCs/>
          <w:sz w:val="20"/>
          <w:szCs w:val="20"/>
        </w:rPr>
        <w:t xml:space="preserve"> January 202</w:t>
      </w:r>
      <w:r w:rsidR="00E46BAF">
        <w:rPr>
          <w:rFonts w:ascii="Arial" w:hAnsi="Arial" w:cs="Arial"/>
          <w:i/>
          <w:iCs/>
          <w:sz w:val="20"/>
          <w:szCs w:val="20"/>
        </w:rPr>
        <w:t>4</w:t>
      </w:r>
      <w:r w:rsidRPr="00B044CD">
        <w:rPr>
          <w:rFonts w:ascii="Arial" w:hAnsi="Arial" w:cs="Arial"/>
          <w:i/>
          <w:iCs/>
          <w:sz w:val="20"/>
          <w:szCs w:val="20"/>
        </w:rPr>
        <w:t>)</w:t>
      </w:r>
    </w:p>
    <w:p w14:paraId="4CCDA8DE" w14:textId="230B4C54" w:rsidR="00F366CB" w:rsidRPr="00210C13" w:rsidRDefault="00F366CB" w:rsidP="00DC19EA">
      <w:pPr>
        <w:spacing w:before="240" w:after="240" w:line="240" w:lineRule="exact"/>
        <w:rPr>
          <w:rFonts w:ascii="Arial" w:hAnsi="Arial" w:cs="Arial"/>
          <w:sz w:val="20"/>
          <w:szCs w:val="20"/>
          <w:lang w:val="en-IN"/>
        </w:rPr>
      </w:pPr>
      <w:r w:rsidRPr="00210C13">
        <w:rPr>
          <w:rFonts w:ascii="Arial" w:hAnsi="Arial" w:cs="Arial"/>
          <w:sz w:val="20"/>
          <w:szCs w:val="20"/>
          <w:lang w:val="en-IN"/>
        </w:rPr>
        <w:t xml:space="preserve">Dear </w:t>
      </w:r>
      <w:r w:rsidR="00A77747" w:rsidRPr="00210C13">
        <w:rPr>
          <w:rFonts w:ascii="Arial" w:hAnsi="Arial" w:cs="Arial"/>
          <w:sz w:val="20"/>
          <w:szCs w:val="20"/>
          <w:lang w:val="en-IN"/>
        </w:rPr>
        <w:t>Tuhin,</w:t>
      </w:r>
    </w:p>
    <w:p w14:paraId="08D439E6" w14:textId="62C92732" w:rsidR="00F366CB" w:rsidRPr="00B044CD" w:rsidRDefault="00F366CB" w:rsidP="00DC19EA">
      <w:pPr>
        <w:spacing w:before="240" w:after="240" w:line="240" w:lineRule="exact"/>
        <w:rPr>
          <w:rFonts w:ascii="Arial" w:hAnsi="Arial" w:cs="Arial"/>
          <w:sz w:val="20"/>
          <w:szCs w:val="20"/>
        </w:rPr>
      </w:pPr>
      <w:r w:rsidRPr="00210C13">
        <w:rPr>
          <w:rFonts w:ascii="Arial" w:hAnsi="Arial" w:cs="Arial"/>
          <w:sz w:val="20"/>
          <w:szCs w:val="20"/>
        </w:rPr>
        <w:t xml:space="preserve">We are pleased to present </w:t>
      </w:r>
      <w:r w:rsidR="00FE500B" w:rsidRPr="00210C13">
        <w:rPr>
          <w:rFonts w:ascii="Arial" w:hAnsi="Arial" w:cs="Arial"/>
          <w:sz w:val="20"/>
          <w:szCs w:val="20"/>
        </w:rPr>
        <w:t>your</w:t>
      </w:r>
      <w:r w:rsidRPr="00210C13">
        <w:rPr>
          <w:rFonts w:ascii="Arial" w:hAnsi="Arial" w:cs="Arial"/>
          <w:sz w:val="20"/>
          <w:szCs w:val="20"/>
        </w:rPr>
        <w:t xml:space="preserve"> GO international assignment offer for you to join </w:t>
      </w:r>
      <w:r w:rsidR="009C791B" w:rsidRPr="00210C13">
        <w:rPr>
          <w:rFonts w:ascii="Arial" w:hAnsi="Arial" w:cs="Arial"/>
          <w:sz w:val="20"/>
          <w:szCs w:val="20"/>
        </w:rPr>
        <w:t xml:space="preserve">KPMG LLP in </w:t>
      </w:r>
      <w:r w:rsidR="00A77747" w:rsidRPr="00210C13">
        <w:rPr>
          <w:rFonts w:ascii="Arial" w:hAnsi="Arial" w:cs="Arial"/>
          <w:sz w:val="20"/>
          <w:szCs w:val="20"/>
        </w:rPr>
        <w:t>McLean</w:t>
      </w:r>
      <w:r w:rsidR="009C791B" w:rsidRPr="00210C13">
        <w:rPr>
          <w:rFonts w:ascii="Arial" w:hAnsi="Arial" w:cs="Arial"/>
          <w:sz w:val="20"/>
          <w:szCs w:val="20"/>
        </w:rPr>
        <w:t xml:space="preserve"> </w:t>
      </w:r>
      <w:r w:rsidRPr="00210C13">
        <w:rPr>
          <w:rFonts w:ascii="Arial" w:hAnsi="Arial" w:cs="Arial"/>
          <w:sz w:val="20"/>
          <w:szCs w:val="20"/>
        </w:rPr>
        <w:t>and have provided an overview</w:t>
      </w:r>
      <w:r w:rsidR="00F81C7F" w:rsidRPr="00210C13">
        <w:rPr>
          <w:rFonts w:ascii="Arial" w:hAnsi="Arial" w:cs="Arial"/>
          <w:sz w:val="20"/>
          <w:szCs w:val="20"/>
        </w:rPr>
        <w:t xml:space="preserve"> of this offer</w:t>
      </w:r>
      <w:r w:rsidRPr="00210C13">
        <w:rPr>
          <w:rFonts w:ascii="Arial" w:hAnsi="Arial" w:cs="Arial"/>
          <w:sz w:val="20"/>
          <w:szCs w:val="20"/>
        </w:rPr>
        <w:t xml:space="preserve"> below. Please review this offer with your </w:t>
      </w:r>
      <w:r w:rsidR="00F47F96" w:rsidRPr="00210C13">
        <w:rPr>
          <w:rFonts w:ascii="Arial" w:hAnsi="Arial" w:cs="Arial"/>
          <w:sz w:val="20"/>
          <w:szCs w:val="20"/>
        </w:rPr>
        <w:t>Home Performance Manager</w:t>
      </w:r>
      <w:r w:rsidRPr="00210C13">
        <w:rPr>
          <w:rFonts w:ascii="Arial" w:hAnsi="Arial" w:cs="Arial"/>
          <w:sz w:val="20"/>
          <w:szCs w:val="20"/>
        </w:rPr>
        <w:t xml:space="preserve"> </w:t>
      </w:r>
      <w:r w:rsidRPr="00B044CD">
        <w:rPr>
          <w:rFonts w:ascii="Arial" w:hAnsi="Arial" w:cs="Arial"/>
          <w:sz w:val="20"/>
          <w:szCs w:val="20"/>
        </w:rPr>
        <w:t xml:space="preserve">to ensure it aligns with your </w:t>
      </w:r>
      <w:r w:rsidR="00A24B0C">
        <w:rPr>
          <w:rFonts w:ascii="Arial" w:hAnsi="Arial" w:cs="Arial"/>
          <w:sz w:val="20"/>
          <w:szCs w:val="20"/>
        </w:rPr>
        <w:t>performance management</w:t>
      </w:r>
      <w:r w:rsidRPr="00B044CD">
        <w:rPr>
          <w:rFonts w:ascii="Arial" w:hAnsi="Arial" w:cs="Arial"/>
          <w:sz w:val="20"/>
          <w:szCs w:val="20"/>
        </w:rPr>
        <w:t xml:space="preserve">, career goals and objectives. It is important to follow the instructions outlined under </w:t>
      </w:r>
      <w:hyperlink w:anchor="Next_Steps" w:history="1">
        <w:r w:rsidRPr="00B044CD">
          <w:rPr>
            <w:rStyle w:val="Hyperlink"/>
            <w:rFonts w:ascii="Arial" w:hAnsi="Arial" w:cs="Arial"/>
            <w:sz w:val="20"/>
            <w:szCs w:val="20"/>
          </w:rPr>
          <w:t>Next Steps</w:t>
        </w:r>
      </w:hyperlink>
      <w:r w:rsidRPr="00B044CD">
        <w:rPr>
          <w:rFonts w:ascii="Arial" w:hAnsi="Arial" w:cs="Arial"/>
          <w:color w:val="00B0F0"/>
          <w:sz w:val="20"/>
          <w:szCs w:val="20"/>
        </w:rPr>
        <w:t xml:space="preserve"> </w:t>
      </w:r>
      <w:r w:rsidRPr="00B044CD">
        <w:rPr>
          <w:rFonts w:ascii="Arial" w:hAnsi="Arial" w:cs="Arial"/>
          <w:sz w:val="20"/>
          <w:szCs w:val="20"/>
        </w:rPr>
        <w:t xml:space="preserve">if you wish to </w:t>
      </w:r>
      <w:r w:rsidR="005F755C">
        <w:rPr>
          <w:rFonts w:ascii="Arial" w:hAnsi="Arial" w:cs="Arial"/>
          <w:sz w:val="20"/>
          <w:szCs w:val="20"/>
        </w:rPr>
        <w:t>accept</w:t>
      </w:r>
      <w:r w:rsidRPr="00B044CD">
        <w:rPr>
          <w:rFonts w:ascii="Arial" w:hAnsi="Arial" w:cs="Arial"/>
          <w:sz w:val="20"/>
          <w:szCs w:val="20"/>
        </w:rPr>
        <w:t xml:space="preserve"> this assignment opportunity.</w:t>
      </w:r>
    </w:p>
    <w:p w14:paraId="50BDD996" w14:textId="55C074A0" w:rsidR="00F366CB" w:rsidRPr="00B044CD" w:rsidRDefault="00F366CB" w:rsidP="00DC19EA">
      <w:pPr>
        <w:spacing w:before="240" w:after="240" w:line="240" w:lineRule="exact"/>
        <w:rPr>
          <w:rStyle w:val="Hyperlink"/>
          <w:rFonts w:ascii="Arial" w:hAnsi="Arial" w:cs="Arial"/>
          <w:sz w:val="20"/>
          <w:szCs w:val="20"/>
        </w:rPr>
      </w:pPr>
      <w:r w:rsidRPr="00B044CD">
        <w:rPr>
          <w:rFonts w:ascii="Arial" w:hAnsi="Arial" w:cs="Arial"/>
          <w:sz w:val="20"/>
          <w:szCs w:val="20"/>
        </w:rPr>
        <w:t xml:space="preserve">The applicable policy summary for your Global Opportunities (GO) international assignment can be found here: </w:t>
      </w:r>
      <w:hyperlink r:id="rId11" w:history="1">
        <w:r w:rsidRPr="00B044CD">
          <w:rPr>
            <w:rStyle w:val="Hyperlink"/>
            <w:rFonts w:ascii="Arial" w:hAnsi="Arial" w:cs="Arial"/>
            <w:sz w:val="20"/>
            <w:szCs w:val="20"/>
          </w:rPr>
          <w:t>GO Host-Peer (Employees) International Assignment Policy Summary</w:t>
        </w:r>
      </w:hyperlink>
      <w:r w:rsidRPr="00B044CD">
        <w:rPr>
          <w:rStyle w:val="Hyperlink"/>
          <w:rFonts w:ascii="Arial" w:hAnsi="Arial" w:cs="Arial"/>
          <w:color w:val="auto"/>
          <w:sz w:val="20"/>
          <w:szCs w:val="20"/>
          <w:u w:val="none"/>
        </w:rPr>
        <w:t xml:space="preserve">. </w:t>
      </w:r>
    </w:p>
    <w:p w14:paraId="484DE27F" w14:textId="28A09730" w:rsidR="009C791B" w:rsidRPr="00210C13" w:rsidRDefault="009C791B" w:rsidP="009C791B">
      <w:pPr>
        <w:spacing w:before="240" w:after="240" w:line="240" w:lineRule="exact"/>
        <w:rPr>
          <w:rFonts w:ascii="Arial" w:hAnsi="Arial" w:cs="Arial"/>
          <w:b/>
          <w:bCs/>
          <w:sz w:val="20"/>
          <w:szCs w:val="20"/>
        </w:rPr>
      </w:pPr>
      <w:r w:rsidRPr="00130A6B">
        <w:rPr>
          <w:rFonts w:ascii="Arial" w:hAnsi="Arial" w:cs="Arial"/>
          <w:b/>
          <w:bCs/>
          <w:sz w:val="20"/>
          <w:szCs w:val="20"/>
        </w:rPr>
        <w:t xml:space="preserve">Please direct any questions regarding </w:t>
      </w:r>
      <w:r w:rsidRPr="00210C13">
        <w:rPr>
          <w:rFonts w:ascii="Arial" w:hAnsi="Arial" w:cs="Arial"/>
          <w:b/>
          <w:bCs/>
          <w:sz w:val="20"/>
          <w:szCs w:val="20"/>
        </w:rPr>
        <w:t xml:space="preserve">your GO international assignment to your Host Global Mobility Professional (GMP), </w:t>
      </w:r>
      <w:sdt>
        <w:sdtPr>
          <w:rPr>
            <w:rFonts w:ascii="Arial" w:hAnsi="Arial" w:cs="Arial"/>
            <w:b/>
            <w:bCs/>
            <w:sz w:val="20"/>
            <w:szCs w:val="20"/>
          </w:rPr>
          <w:alias w:val="GMP"/>
          <w:tag w:val="GMP"/>
          <w:id w:val="1377592040"/>
          <w:comboBox>
            <w:listItem w:displayText="Agnieszka Rusin, arusin@kpmg.com" w:value="Agnieszka Rusin, arusin@kpmg.com"/>
            <w:listItem w:displayText="Aida Flores de Leon, afloresdeleon@kpmg.com" w:value="Aida Flores de Leon, afloresdeleon@kpmg.com"/>
            <w:listItem w:displayText="Danielle Caren, dcaren@kpmg.com" w:value="Danielle Caren, dcaren@kpmg.com"/>
            <w:listItem w:displayText="Franchette Pineda, ffondevilla@kpmg.com" w:value="Franchette Pineda, ffondevilla@kpmg.com"/>
            <w:listItem w:displayText="Kathleen Antognini, kantognini@kpmg.com" w:value="Kathleen Antognini, kantognini@kpmg.com"/>
            <w:listItem w:displayText="Liberty Asuncion, lasuncion@kpmg.com" w:value="Liberty Asuncion, lasuncion@kpmg.com"/>
            <w:listItem w:displayText="Mary Ibroci, mibroci@kpmg.com" w:value="Mary Ibroci, mibroci@kpmg.com"/>
            <w:listItem w:displayText="Sabine Pereira, sdpereira@kpmg.com" w:value="Sabine Pereira, sdpereira@kpmg.com"/>
            <w:listItem w:displayText="Susan McCue, susanmccue@kpmg.com" w:value="Susan McCue, susanmccue@kpmg.com"/>
          </w:comboBox>
        </w:sdtPr>
        <w:sdtContent>
          <w:r w:rsidR="00581E5C" w:rsidRPr="00210C13">
            <w:rPr>
              <w:rFonts w:ascii="Arial" w:hAnsi="Arial" w:cs="Arial"/>
              <w:b/>
              <w:bCs/>
              <w:sz w:val="20"/>
              <w:szCs w:val="20"/>
            </w:rPr>
            <w:t>Kathleen Antognini, kantognini@kpmg.com</w:t>
          </w:r>
        </w:sdtContent>
      </w:sdt>
      <w:r w:rsidRPr="00210C13">
        <w:rPr>
          <w:rFonts w:ascii="Arial" w:hAnsi="Arial" w:cs="Arial"/>
          <w:b/>
          <w:bCs/>
          <w:sz w:val="20"/>
          <w:szCs w:val="20"/>
        </w:rPr>
        <w:t xml:space="preserve"> or your home country GMP, </w:t>
      </w:r>
      <w:r w:rsidR="006D45AF" w:rsidRPr="00210C13">
        <w:rPr>
          <w:rFonts w:ascii="Arial" w:hAnsi="Arial" w:cs="Arial"/>
          <w:b/>
          <w:bCs/>
          <w:sz w:val="20"/>
          <w:szCs w:val="20"/>
        </w:rPr>
        <w:t>Manievannan Ranganathan, mranganathan@kpmg.com</w:t>
      </w:r>
      <w:r w:rsidRPr="00210C13">
        <w:rPr>
          <w:rFonts w:ascii="Arial" w:hAnsi="Arial" w:cs="Arial"/>
          <w:b/>
          <w:bCs/>
          <w:sz w:val="20"/>
          <w:szCs w:val="20"/>
        </w:rPr>
        <w:t>.</w:t>
      </w:r>
    </w:p>
    <w:p w14:paraId="1E512FB4" w14:textId="60BA436C" w:rsidR="00F366CB" w:rsidRPr="00B044CD" w:rsidRDefault="00745CF4" w:rsidP="00745CF4">
      <w:pPr>
        <w:spacing w:before="240" w:after="240" w:line="240" w:lineRule="exact"/>
        <w:rPr>
          <w:rFonts w:ascii="Arial" w:hAnsi="Arial" w:cs="Arial"/>
          <w:color w:val="FF0000"/>
          <w:sz w:val="20"/>
          <w:szCs w:val="20"/>
        </w:rPr>
      </w:pPr>
      <w:r w:rsidRPr="00210C13">
        <w:rPr>
          <w:rFonts w:ascii="Arial" w:hAnsi="Arial" w:cs="Arial"/>
          <w:sz w:val="20"/>
          <w:szCs w:val="20"/>
          <w:lang w:val="en-IN"/>
        </w:rPr>
        <w:t xml:space="preserve">For the purposes of </w:t>
      </w:r>
      <w:r w:rsidR="009C4AF9" w:rsidRPr="00210C13">
        <w:rPr>
          <w:rFonts w:ascii="Arial" w:hAnsi="Arial" w:cs="Arial"/>
          <w:sz w:val="20"/>
          <w:szCs w:val="20"/>
          <w:lang w:val="en-IN"/>
        </w:rPr>
        <w:t>your</w:t>
      </w:r>
      <w:r w:rsidRPr="00210C13">
        <w:rPr>
          <w:rFonts w:ascii="Arial" w:hAnsi="Arial" w:cs="Arial"/>
          <w:sz w:val="20"/>
          <w:szCs w:val="20"/>
          <w:lang w:val="en-IN"/>
        </w:rPr>
        <w:t xml:space="preserve"> international assignment, your home location is considered to be </w:t>
      </w:r>
      <w:r w:rsidR="00592E99" w:rsidRPr="00210C13">
        <w:rPr>
          <w:rFonts w:ascii="Arial" w:hAnsi="Arial" w:cs="Arial"/>
          <w:sz w:val="20"/>
          <w:szCs w:val="20"/>
        </w:rPr>
        <w:t>Bangalore, India</w:t>
      </w:r>
      <w:r w:rsidRPr="00210C13">
        <w:rPr>
          <w:rFonts w:ascii="Arial" w:hAnsi="Arial" w:cs="Arial"/>
          <w:sz w:val="20"/>
          <w:szCs w:val="20"/>
          <w:lang w:val="en-IN"/>
        </w:rPr>
        <w:t xml:space="preserve"> (“</w:t>
      </w:r>
      <w:r w:rsidRPr="00B044CD">
        <w:rPr>
          <w:rFonts w:ascii="Arial" w:hAnsi="Arial" w:cs="Arial"/>
          <w:sz w:val="20"/>
          <w:szCs w:val="20"/>
          <w:lang w:val="en-IN"/>
        </w:rPr>
        <w:t>Home”).</w:t>
      </w:r>
    </w:p>
    <w:tbl>
      <w:tblPr>
        <w:tblStyle w:val="TableGrid"/>
        <w:tblW w:w="10795" w:type="dxa"/>
        <w:tblInd w:w="-5" w:type="dxa"/>
        <w:tblLook w:val="04A0" w:firstRow="1" w:lastRow="0" w:firstColumn="1" w:lastColumn="0" w:noHBand="0" w:noVBand="1"/>
      </w:tblPr>
      <w:tblGrid>
        <w:gridCol w:w="3832"/>
        <w:gridCol w:w="6946"/>
        <w:gridCol w:w="17"/>
      </w:tblGrid>
      <w:tr w:rsidR="00C34086" w14:paraId="58EC271A" w14:textId="77777777" w:rsidTr="006B0BDE">
        <w:trPr>
          <w:trHeight w:val="402"/>
        </w:trPr>
        <w:tc>
          <w:tcPr>
            <w:tcW w:w="10795" w:type="dxa"/>
            <w:gridSpan w:val="3"/>
            <w:shd w:val="clear" w:color="auto" w:fill="00338D"/>
          </w:tcPr>
          <w:p w14:paraId="36543E70" w14:textId="2501F9BE" w:rsidR="00C34086" w:rsidRDefault="00C34086" w:rsidP="00254D80">
            <w:pPr>
              <w:keepNext/>
              <w:spacing w:before="120" w:after="120"/>
              <w:rPr>
                <w:rFonts w:ascii="Arial" w:hAnsi="Arial" w:cs="Arial"/>
                <w:sz w:val="20"/>
                <w:szCs w:val="20"/>
                <w:lang w:val="en-IN"/>
              </w:rPr>
            </w:pPr>
            <w:r w:rsidRPr="00EE1A00">
              <w:rPr>
                <w:rFonts w:ascii="Arial" w:hAnsi="Arial" w:cs="Arial"/>
                <w:b/>
                <w:bCs/>
                <w:color w:val="FFFFFF" w:themeColor="background1"/>
              </w:rPr>
              <w:t xml:space="preserve">GO Host-Peer (Employees) International </w:t>
            </w:r>
            <w:r w:rsidRPr="00677760">
              <w:rPr>
                <w:rFonts w:ascii="Arial" w:hAnsi="Arial" w:cs="Arial"/>
                <w:b/>
                <w:bCs/>
                <w:color w:val="FFFFFF" w:themeColor="background1"/>
              </w:rPr>
              <w:t>Assignment Offer</w:t>
            </w:r>
          </w:p>
        </w:tc>
      </w:tr>
      <w:tr w:rsidR="00C34086" w14:paraId="31AB2DF3" w14:textId="77777777" w:rsidTr="009F5C73">
        <w:trPr>
          <w:trHeight w:val="402"/>
        </w:trPr>
        <w:tc>
          <w:tcPr>
            <w:tcW w:w="10795" w:type="dxa"/>
            <w:gridSpan w:val="3"/>
            <w:tcBorders>
              <w:bottom w:val="single" w:sz="4" w:space="0" w:color="auto"/>
            </w:tcBorders>
            <w:shd w:val="clear" w:color="auto" w:fill="1E49E2"/>
          </w:tcPr>
          <w:p w14:paraId="76A4F72B" w14:textId="77777777" w:rsidR="00C34086" w:rsidRPr="00C74B32" w:rsidRDefault="00C34086" w:rsidP="00254D80">
            <w:pPr>
              <w:keepNext/>
              <w:spacing w:before="120" w:after="120"/>
              <w:rPr>
                <w:rFonts w:ascii="Arial" w:hAnsi="Arial" w:cs="Arial"/>
                <w:b/>
                <w:bCs/>
                <w:color w:val="FFFFFF" w:themeColor="background1"/>
              </w:rPr>
            </w:pPr>
            <w:r w:rsidRPr="00C74B32">
              <w:rPr>
                <w:rFonts w:ascii="Arial" w:hAnsi="Arial" w:cs="Arial"/>
                <w:b/>
                <w:bCs/>
                <w:color w:val="FFFFFF" w:themeColor="background1"/>
              </w:rPr>
              <w:t>General</w:t>
            </w:r>
          </w:p>
        </w:tc>
      </w:tr>
      <w:tr w:rsidR="00E46BAF" w14:paraId="6D787A8B" w14:textId="77777777" w:rsidTr="006B0BDE">
        <w:trPr>
          <w:trHeight w:val="285"/>
        </w:trPr>
        <w:tc>
          <w:tcPr>
            <w:tcW w:w="3832" w:type="dxa"/>
            <w:vMerge w:val="restart"/>
            <w:shd w:val="clear" w:color="auto" w:fill="auto"/>
            <w:vAlign w:val="center"/>
          </w:tcPr>
          <w:p w14:paraId="0F0E8A8A" w14:textId="77777777" w:rsidR="00E46BAF" w:rsidRPr="00C74B32" w:rsidRDefault="00E46BAF" w:rsidP="00E46BAF">
            <w:pPr>
              <w:spacing w:before="120" w:after="120"/>
              <w:rPr>
                <w:rFonts w:ascii="Arial" w:hAnsi="Arial" w:cs="Arial"/>
                <w:b/>
                <w:bCs/>
              </w:rPr>
            </w:pPr>
            <w:r w:rsidRPr="00C74B32">
              <w:rPr>
                <w:rFonts w:ascii="Arial" w:hAnsi="Arial" w:cs="Arial"/>
                <w:b/>
                <w:bCs/>
                <w:color w:val="00338D"/>
                <w:sz w:val="20"/>
                <w:szCs w:val="20"/>
              </w:rPr>
              <w:t>International Assignment Duration:</w:t>
            </w:r>
          </w:p>
        </w:tc>
        <w:tc>
          <w:tcPr>
            <w:tcW w:w="6963" w:type="dxa"/>
            <w:gridSpan w:val="2"/>
            <w:tcBorders>
              <w:bottom w:val="nil"/>
            </w:tcBorders>
            <w:shd w:val="clear" w:color="auto" w:fill="auto"/>
            <w:vAlign w:val="center"/>
          </w:tcPr>
          <w:p w14:paraId="3BE579A5" w14:textId="16C75764" w:rsidR="00E46BAF" w:rsidRPr="00210C13" w:rsidRDefault="00E46BAF" w:rsidP="00F74DA1">
            <w:pPr>
              <w:pStyle w:val="ListParagraph"/>
              <w:numPr>
                <w:ilvl w:val="0"/>
                <w:numId w:val="28"/>
              </w:numPr>
              <w:spacing w:before="120" w:after="120"/>
              <w:ind w:left="346" w:hanging="346"/>
              <w:rPr>
                <w:rFonts w:ascii="Arial" w:hAnsi="Arial" w:cs="Arial"/>
                <w:i/>
                <w:iCs/>
                <w:sz w:val="20"/>
                <w:szCs w:val="20"/>
              </w:rPr>
            </w:pPr>
            <w:r w:rsidRPr="00210C13">
              <w:rPr>
                <w:rFonts w:ascii="Arial" w:hAnsi="Arial" w:cs="Arial"/>
                <w:b/>
                <w:bCs/>
                <w:i/>
                <w:iCs/>
                <w:sz w:val="20"/>
                <w:szCs w:val="20"/>
              </w:rPr>
              <w:t xml:space="preserve">Start Date: </w:t>
            </w:r>
            <w:r w:rsidRPr="00210C13">
              <w:rPr>
                <w:rFonts w:ascii="Arial" w:hAnsi="Arial" w:cs="Arial"/>
                <w:i/>
                <w:iCs/>
                <w:sz w:val="20"/>
                <w:szCs w:val="20"/>
              </w:rPr>
              <w:t>[Must be a Monday]</w:t>
            </w:r>
            <w:r w:rsidR="00592E99" w:rsidRPr="00210C13">
              <w:rPr>
                <w:rFonts w:ascii="Arial" w:hAnsi="Arial" w:cs="Arial"/>
                <w:i/>
                <w:iCs/>
                <w:sz w:val="20"/>
                <w:szCs w:val="20"/>
              </w:rPr>
              <w:t xml:space="preserve"> </w:t>
            </w:r>
            <w:r w:rsidR="0032578B">
              <w:rPr>
                <w:rFonts w:ascii="Arial" w:hAnsi="Arial" w:cs="Arial"/>
                <w:i/>
                <w:iCs/>
                <w:sz w:val="20"/>
                <w:szCs w:val="20"/>
              </w:rPr>
              <w:t>August 5</w:t>
            </w:r>
            <w:r w:rsidR="00592E99" w:rsidRPr="00210C13">
              <w:rPr>
                <w:rFonts w:ascii="Arial" w:hAnsi="Arial" w:cs="Arial"/>
                <w:i/>
                <w:iCs/>
                <w:sz w:val="20"/>
                <w:szCs w:val="20"/>
              </w:rPr>
              <w:t>, 2024</w:t>
            </w:r>
          </w:p>
        </w:tc>
      </w:tr>
      <w:tr w:rsidR="00E46BAF" w14:paraId="4E98A0FB" w14:textId="77777777" w:rsidTr="006B0BDE">
        <w:trPr>
          <w:trHeight w:val="243"/>
        </w:trPr>
        <w:tc>
          <w:tcPr>
            <w:tcW w:w="3832" w:type="dxa"/>
            <w:vMerge/>
            <w:shd w:val="clear" w:color="auto" w:fill="auto"/>
            <w:vAlign w:val="center"/>
          </w:tcPr>
          <w:p w14:paraId="42020AE6" w14:textId="77777777" w:rsidR="00E46BAF" w:rsidRPr="00C74B32" w:rsidRDefault="00E46BAF" w:rsidP="00E46BAF"/>
        </w:tc>
        <w:tc>
          <w:tcPr>
            <w:tcW w:w="6963" w:type="dxa"/>
            <w:gridSpan w:val="2"/>
            <w:tcBorders>
              <w:top w:val="nil"/>
            </w:tcBorders>
            <w:shd w:val="clear" w:color="auto" w:fill="auto"/>
            <w:vAlign w:val="center"/>
          </w:tcPr>
          <w:p w14:paraId="636902AD" w14:textId="1B8EE958" w:rsidR="00E46BAF" w:rsidRPr="00210C13" w:rsidRDefault="00E46BAF" w:rsidP="00F74DA1">
            <w:pPr>
              <w:pStyle w:val="ListParagraph"/>
              <w:numPr>
                <w:ilvl w:val="0"/>
                <w:numId w:val="28"/>
              </w:numPr>
              <w:spacing w:before="120" w:after="120"/>
              <w:ind w:left="346" w:hanging="346"/>
              <w:rPr>
                <w:rFonts w:ascii="Arial" w:hAnsi="Arial" w:cs="Arial"/>
                <w:i/>
                <w:iCs/>
                <w:sz w:val="20"/>
                <w:szCs w:val="20"/>
              </w:rPr>
            </w:pPr>
            <w:r w:rsidRPr="00210C13">
              <w:rPr>
                <w:rFonts w:ascii="Arial" w:hAnsi="Arial" w:cs="Arial"/>
                <w:b/>
                <w:bCs/>
                <w:i/>
                <w:iCs/>
                <w:sz w:val="20"/>
                <w:szCs w:val="20"/>
              </w:rPr>
              <w:t>End Date:</w:t>
            </w:r>
            <w:r w:rsidR="00592E99" w:rsidRPr="00210C13">
              <w:rPr>
                <w:rFonts w:ascii="Arial" w:hAnsi="Arial" w:cs="Arial"/>
                <w:b/>
                <w:bCs/>
                <w:i/>
                <w:iCs/>
                <w:sz w:val="20"/>
                <w:szCs w:val="20"/>
              </w:rPr>
              <w:t xml:space="preserve"> </w:t>
            </w:r>
            <w:r w:rsidR="0032578B" w:rsidRPr="0032578B">
              <w:rPr>
                <w:rFonts w:ascii="Arial" w:hAnsi="Arial" w:cs="Arial"/>
                <w:i/>
                <w:iCs/>
                <w:sz w:val="20"/>
                <w:szCs w:val="20"/>
              </w:rPr>
              <w:t>August 8</w:t>
            </w:r>
            <w:r w:rsidR="00592E99" w:rsidRPr="0032578B">
              <w:rPr>
                <w:rFonts w:ascii="Arial" w:hAnsi="Arial" w:cs="Arial"/>
                <w:i/>
                <w:iCs/>
                <w:sz w:val="20"/>
                <w:szCs w:val="20"/>
              </w:rPr>
              <w:t>,</w:t>
            </w:r>
            <w:r w:rsidR="00592E99" w:rsidRPr="00210C13">
              <w:rPr>
                <w:rFonts w:ascii="Arial" w:hAnsi="Arial" w:cs="Arial"/>
                <w:i/>
                <w:iCs/>
                <w:sz w:val="20"/>
                <w:szCs w:val="20"/>
              </w:rPr>
              <w:t xml:space="preserve"> 2025</w:t>
            </w:r>
          </w:p>
        </w:tc>
      </w:tr>
      <w:tr w:rsidR="009151D2" w14:paraId="75297683" w14:textId="77777777" w:rsidTr="006B0BDE">
        <w:trPr>
          <w:gridAfter w:val="1"/>
          <w:wAfter w:w="17" w:type="dxa"/>
          <w:trHeight w:val="402"/>
        </w:trPr>
        <w:tc>
          <w:tcPr>
            <w:tcW w:w="10778" w:type="dxa"/>
            <w:gridSpan w:val="2"/>
            <w:shd w:val="clear" w:color="auto" w:fill="F2F2F2" w:themeFill="background1" w:themeFillShade="F2"/>
            <w:vAlign w:val="center"/>
          </w:tcPr>
          <w:p w14:paraId="2C52879E" w14:textId="64117630" w:rsidR="009151D2" w:rsidRPr="00F876E2" w:rsidRDefault="009151D2">
            <w:pPr>
              <w:rPr>
                <w:rFonts w:ascii="Arial" w:hAnsi="Arial" w:cs="Arial"/>
                <w:i/>
                <w:iCs/>
              </w:rPr>
            </w:pPr>
            <w:r w:rsidRPr="00F876E2">
              <w:rPr>
                <w:rFonts w:ascii="Arial" w:hAnsi="Arial" w:cs="Arial"/>
                <w:b/>
                <w:bCs/>
                <w:i/>
                <w:iCs/>
                <w:sz w:val="20"/>
                <w:szCs w:val="20"/>
              </w:rPr>
              <w:t>Important information on your start date</w:t>
            </w:r>
            <w:r w:rsidRPr="00F876E2">
              <w:rPr>
                <w:rFonts w:ascii="Arial" w:hAnsi="Arial" w:cs="Arial"/>
                <w:i/>
                <w:iCs/>
                <w:sz w:val="20"/>
                <w:szCs w:val="20"/>
              </w:rPr>
              <w:t>:</w:t>
            </w:r>
            <w:r>
              <w:rPr>
                <w:rFonts w:ascii="Arial" w:hAnsi="Arial" w:cs="Arial"/>
                <w:i/>
                <w:iCs/>
                <w:sz w:val="20"/>
                <w:szCs w:val="20"/>
              </w:rPr>
              <w:t xml:space="preserve"> </w:t>
            </w:r>
            <w:r w:rsidR="00860F22" w:rsidRPr="00923D93">
              <w:rPr>
                <w:rFonts w:ascii="Arial" w:hAnsi="Arial" w:cs="Arial"/>
                <w:i/>
                <w:iCs/>
                <w:sz w:val="20"/>
                <w:szCs w:val="20"/>
                <w:u w:val="single"/>
              </w:rPr>
              <w:t>This offer is contingent upon your obtaining a visa/work permit by your start date</w:t>
            </w:r>
            <w:r w:rsidR="00860F22" w:rsidRPr="00923D93">
              <w:rPr>
                <w:rFonts w:ascii="Arial" w:hAnsi="Arial" w:cs="Arial"/>
                <w:i/>
                <w:iCs/>
                <w:sz w:val="20"/>
                <w:szCs w:val="20"/>
              </w:rPr>
              <w:t xml:space="preserve">. </w:t>
            </w:r>
            <w:r w:rsidRPr="00F876E2">
              <w:rPr>
                <w:rFonts w:ascii="Arial" w:hAnsi="Arial" w:cs="Arial"/>
                <w:i/>
                <w:iCs/>
                <w:sz w:val="20"/>
                <w:szCs w:val="20"/>
              </w:rPr>
              <w:t>Travel arrangements should not be made until a visa/work permit is secured. The Host GMP will provide travel clearance and guidelines as per Host Country policy.</w:t>
            </w:r>
          </w:p>
        </w:tc>
      </w:tr>
      <w:tr w:rsidR="00E46BAF" w14:paraId="438D2DB3" w14:textId="77777777" w:rsidTr="006B0BDE">
        <w:trPr>
          <w:trHeight w:val="402"/>
        </w:trPr>
        <w:tc>
          <w:tcPr>
            <w:tcW w:w="3832" w:type="dxa"/>
            <w:shd w:val="clear" w:color="auto" w:fill="auto"/>
            <w:vAlign w:val="center"/>
          </w:tcPr>
          <w:p w14:paraId="2AD6FC9F" w14:textId="7291C279" w:rsidR="00E46BAF" w:rsidRPr="007118D7" w:rsidRDefault="00E46BAF" w:rsidP="00E46BAF">
            <w:pPr>
              <w:spacing w:before="120" w:after="120"/>
              <w:rPr>
                <w:rFonts w:ascii="Arial" w:hAnsi="Arial" w:cs="Arial"/>
                <w:b/>
                <w:bCs/>
                <w:color w:val="00338D"/>
                <w:sz w:val="20"/>
                <w:szCs w:val="20"/>
              </w:rPr>
            </w:pPr>
            <w:r w:rsidRPr="007118D7">
              <w:rPr>
                <w:rFonts w:ascii="Arial" w:hAnsi="Arial" w:cs="Arial"/>
                <w:b/>
                <w:bCs/>
                <w:color w:val="00338D"/>
                <w:sz w:val="20"/>
                <w:szCs w:val="20"/>
              </w:rPr>
              <w:t>Host Practice/</w:t>
            </w:r>
            <w:r>
              <w:rPr>
                <w:rFonts w:ascii="Arial" w:hAnsi="Arial" w:cs="Arial"/>
                <w:b/>
                <w:bCs/>
                <w:color w:val="00338D"/>
                <w:sz w:val="20"/>
                <w:szCs w:val="20"/>
              </w:rPr>
              <w:t xml:space="preserve"> </w:t>
            </w:r>
            <w:r w:rsidRPr="007118D7">
              <w:rPr>
                <w:rFonts w:ascii="Arial" w:hAnsi="Arial" w:cs="Arial"/>
                <w:b/>
                <w:bCs/>
                <w:color w:val="00338D"/>
                <w:sz w:val="20"/>
                <w:szCs w:val="20"/>
              </w:rPr>
              <w:t>Function:</w:t>
            </w:r>
          </w:p>
        </w:tc>
        <w:tc>
          <w:tcPr>
            <w:tcW w:w="6963" w:type="dxa"/>
            <w:gridSpan w:val="2"/>
            <w:shd w:val="clear" w:color="auto" w:fill="auto"/>
            <w:vAlign w:val="center"/>
          </w:tcPr>
          <w:p w14:paraId="14A61C02" w14:textId="5C2A5B20" w:rsidR="00E46BAF" w:rsidRPr="00210C13" w:rsidRDefault="00CA77B7" w:rsidP="00F74DA1">
            <w:pPr>
              <w:pStyle w:val="ListParagraph"/>
              <w:numPr>
                <w:ilvl w:val="0"/>
                <w:numId w:val="29"/>
              </w:numPr>
              <w:spacing w:before="120" w:after="120"/>
              <w:ind w:left="360"/>
              <w:rPr>
                <w:rFonts w:ascii="Arial" w:hAnsi="Arial" w:cs="Arial"/>
                <w:i/>
                <w:iCs/>
                <w:sz w:val="20"/>
                <w:szCs w:val="20"/>
              </w:rPr>
            </w:pPr>
            <w:r w:rsidRPr="00210C13">
              <w:rPr>
                <w:rFonts w:ascii="Arial" w:hAnsi="Arial" w:cs="Arial"/>
                <w:i/>
                <w:iCs/>
                <w:sz w:val="20"/>
                <w:szCs w:val="20"/>
              </w:rPr>
              <w:t>Advisory</w:t>
            </w:r>
          </w:p>
        </w:tc>
      </w:tr>
      <w:tr w:rsidR="00E46BAF" w14:paraId="1349FCAD" w14:textId="77777777" w:rsidTr="006B0BDE">
        <w:trPr>
          <w:trHeight w:val="402"/>
        </w:trPr>
        <w:tc>
          <w:tcPr>
            <w:tcW w:w="3832" w:type="dxa"/>
            <w:shd w:val="clear" w:color="auto" w:fill="F2F2F2" w:themeFill="background1" w:themeFillShade="F2"/>
            <w:vAlign w:val="center"/>
          </w:tcPr>
          <w:p w14:paraId="1A1F15FB" w14:textId="77777777" w:rsidR="00E46BAF" w:rsidRPr="00210C13" w:rsidRDefault="00E46BAF" w:rsidP="00E46BAF">
            <w:pPr>
              <w:spacing w:before="120" w:after="120"/>
              <w:rPr>
                <w:rFonts w:ascii="Arial" w:hAnsi="Arial" w:cs="Arial"/>
                <w:b/>
                <w:bCs/>
                <w:color w:val="00338D"/>
                <w:sz w:val="20"/>
                <w:szCs w:val="20"/>
              </w:rPr>
            </w:pPr>
            <w:r w:rsidRPr="00210C13">
              <w:rPr>
                <w:rFonts w:ascii="Arial" w:hAnsi="Arial" w:cs="Arial"/>
                <w:b/>
                <w:bCs/>
                <w:color w:val="00338D"/>
                <w:sz w:val="20"/>
                <w:szCs w:val="20"/>
              </w:rPr>
              <w:t>Host Network/ Line of Business:</w:t>
            </w:r>
          </w:p>
        </w:tc>
        <w:tc>
          <w:tcPr>
            <w:tcW w:w="6963" w:type="dxa"/>
            <w:gridSpan w:val="2"/>
            <w:shd w:val="clear" w:color="auto" w:fill="F2F2F2" w:themeFill="background1" w:themeFillShade="F2"/>
            <w:vAlign w:val="center"/>
          </w:tcPr>
          <w:p w14:paraId="359AEB84" w14:textId="0C7DC93F" w:rsidR="00E46BAF" w:rsidRPr="00210C13" w:rsidRDefault="00592E99" w:rsidP="00F74DA1">
            <w:pPr>
              <w:pStyle w:val="ListParagraph"/>
              <w:numPr>
                <w:ilvl w:val="0"/>
                <w:numId w:val="29"/>
              </w:numPr>
              <w:spacing w:before="120" w:after="120"/>
              <w:ind w:left="360"/>
              <w:rPr>
                <w:rFonts w:ascii="Arial" w:hAnsi="Arial" w:cs="Arial"/>
                <w:i/>
                <w:iCs/>
                <w:sz w:val="20"/>
                <w:szCs w:val="20"/>
              </w:rPr>
            </w:pPr>
            <w:r w:rsidRPr="00210C13">
              <w:rPr>
                <w:rFonts w:ascii="Arial" w:hAnsi="Arial" w:cs="Arial"/>
                <w:i/>
                <w:iCs/>
                <w:sz w:val="20"/>
                <w:szCs w:val="20"/>
              </w:rPr>
              <w:t>Technology Enablement</w:t>
            </w:r>
          </w:p>
        </w:tc>
      </w:tr>
      <w:tr w:rsidR="00E46BAF" w14:paraId="7D299C69" w14:textId="77777777" w:rsidTr="006B0BDE">
        <w:trPr>
          <w:trHeight w:val="402"/>
        </w:trPr>
        <w:tc>
          <w:tcPr>
            <w:tcW w:w="3832" w:type="dxa"/>
            <w:shd w:val="clear" w:color="auto" w:fill="auto"/>
            <w:vAlign w:val="center"/>
          </w:tcPr>
          <w:p w14:paraId="186F2489" w14:textId="77777777" w:rsidR="00E46BAF" w:rsidRPr="00D5322E" w:rsidRDefault="00E46BAF" w:rsidP="00E46BAF">
            <w:pPr>
              <w:spacing w:before="120" w:after="120"/>
              <w:rPr>
                <w:rFonts w:ascii="Arial" w:hAnsi="Arial" w:cs="Arial"/>
                <w:b/>
                <w:bCs/>
                <w:color w:val="00338D"/>
                <w:sz w:val="20"/>
                <w:szCs w:val="20"/>
              </w:rPr>
            </w:pPr>
            <w:r w:rsidRPr="00D5322E">
              <w:rPr>
                <w:rFonts w:ascii="Arial" w:hAnsi="Arial" w:cs="Arial"/>
                <w:b/>
                <w:bCs/>
                <w:color w:val="00338D"/>
                <w:sz w:val="20"/>
                <w:szCs w:val="20"/>
              </w:rPr>
              <w:t>Legal Name of Host Entity:</w:t>
            </w:r>
          </w:p>
        </w:tc>
        <w:tc>
          <w:tcPr>
            <w:tcW w:w="6963" w:type="dxa"/>
            <w:gridSpan w:val="2"/>
            <w:shd w:val="clear" w:color="auto" w:fill="auto"/>
            <w:vAlign w:val="center"/>
          </w:tcPr>
          <w:p w14:paraId="7AD94B45" w14:textId="2967A5D0" w:rsidR="00E46BAF" w:rsidRPr="00210C13" w:rsidRDefault="00E46BAF" w:rsidP="00F74DA1">
            <w:pPr>
              <w:pStyle w:val="ListParagraph"/>
              <w:numPr>
                <w:ilvl w:val="0"/>
                <w:numId w:val="29"/>
              </w:numPr>
              <w:spacing w:before="120" w:after="120"/>
              <w:ind w:left="360"/>
              <w:rPr>
                <w:rFonts w:ascii="Arial" w:hAnsi="Arial" w:cs="Arial"/>
                <w:i/>
                <w:iCs/>
                <w:sz w:val="20"/>
                <w:szCs w:val="20"/>
              </w:rPr>
            </w:pPr>
            <w:r w:rsidRPr="00210C13">
              <w:rPr>
                <w:rFonts w:ascii="Arial" w:hAnsi="Arial" w:cs="Arial"/>
                <w:i/>
                <w:iCs/>
                <w:sz w:val="20"/>
                <w:szCs w:val="20"/>
              </w:rPr>
              <w:t>KPMG LLP</w:t>
            </w:r>
          </w:p>
        </w:tc>
      </w:tr>
      <w:tr w:rsidR="00E46BAF" w14:paraId="58FD0D56" w14:textId="77777777" w:rsidTr="006B0BDE">
        <w:trPr>
          <w:trHeight w:val="402"/>
        </w:trPr>
        <w:tc>
          <w:tcPr>
            <w:tcW w:w="3832" w:type="dxa"/>
            <w:shd w:val="clear" w:color="auto" w:fill="F2F2F2" w:themeFill="background1" w:themeFillShade="F2"/>
            <w:vAlign w:val="center"/>
          </w:tcPr>
          <w:p w14:paraId="40625C35" w14:textId="0B37CF39" w:rsidR="00E46BAF" w:rsidRPr="00D5322E" w:rsidRDefault="00E46BAF" w:rsidP="00E46BAF">
            <w:pPr>
              <w:spacing w:before="120" w:after="120"/>
              <w:rPr>
                <w:rFonts w:ascii="Arial" w:hAnsi="Arial" w:cs="Arial"/>
                <w:b/>
                <w:bCs/>
                <w:color w:val="00338D"/>
                <w:sz w:val="20"/>
                <w:szCs w:val="20"/>
              </w:rPr>
            </w:pPr>
            <w:r>
              <w:rPr>
                <w:rFonts w:ascii="Arial" w:hAnsi="Arial" w:cs="Arial"/>
                <w:b/>
                <w:bCs/>
                <w:color w:val="00338D"/>
                <w:sz w:val="20"/>
                <w:szCs w:val="20"/>
              </w:rPr>
              <w:t xml:space="preserve">Host </w:t>
            </w:r>
            <w:r w:rsidRPr="00080BAC">
              <w:rPr>
                <w:rFonts w:ascii="Arial" w:hAnsi="Arial" w:cs="Arial"/>
                <w:b/>
                <w:bCs/>
                <w:color w:val="00338D"/>
                <w:sz w:val="20"/>
                <w:szCs w:val="20"/>
              </w:rPr>
              <w:t>Office</w:t>
            </w:r>
            <w:r>
              <w:rPr>
                <w:rFonts w:ascii="Arial" w:hAnsi="Arial" w:cs="Arial"/>
                <w:b/>
                <w:bCs/>
                <w:color w:val="00338D"/>
                <w:sz w:val="20"/>
                <w:szCs w:val="20"/>
              </w:rPr>
              <w:t xml:space="preserve"> Address</w:t>
            </w:r>
            <w:r w:rsidRPr="00080BAC">
              <w:rPr>
                <w:rFonts w:ascii="Arial" w:hAnsi="Arial" w:cs="Arial"/>
                <w:b/>
                <w:bCs/>
                <w:color w:val="00338D"/>
                <w:sz w:val="20"/>
                <w:szCs w:val="20"/>
              </w:rPr>
              <w:t>:</w:t>
            </w:r>
          </w:p>
        </w:tc>
        <w:tc>
          <w:tcPr>
            <w:tcW w:w="6963" w:type="dxa"/>
            <w:gridSpan w:val="2"/>
            <w:shd w:val="clear" w:color="auto" w:fill="F2F2F2" w:themeFill="background1" w:themeFillShade="F2"/>
            <w:vAlign w:val="center"/>
          </w:tcPr>
          <w:p w14:paraId="18784508" w14:textId="065D0DFB" w:rsidR="00E46BAF" w:rsidRPr="00210C13" w:rsidRDefault="00592E99" w:rsidP="00592E99">
            <w:pPr>
              <w:pStyle w:val="ListParagraph"/>
              <w:numPr>
                <w:ilvl w:val="0"/>
                <w:numId w:val="86"/>
              </w:numPr>
              <w:spacing w:before="120" w:after="120"/>
            </w:pPr>
            <w:r w:rsidRPr="00210C13">
              <w:rPr>
                <w:rFonts w:ascii="Arial" w:hAnsi="Arial" w:cs="Arial"/>
                <w:i/>
                <w:iCs/>
                <w:sz w:val="20"/>
                <w:szCs w:val="20"/>
              </w:rPr>
              <w:t>8350 Broad Street, Suite #900, McLean, VA 22102</w:t>
            </w:r>
          </w:p>
        </w:tc>
      </w:tr>
      <w:tr w:rsidR="00E46BAF" w14:paraId="78806C12" w14:textId="77777777" w:rsidTr="006B0BDE">
        <w:trPr>
          <w:trHeight w:val="402"/>
        </w:trPr>
        <w:tc>
          <w:tcPr>
            <w:tcW w:w="3832" w:type="dxa"/>
            <w:shd w:val="clear" w:color="auto" w:fill="auto"/>
            <w:vAlign w:val="center"/>
          </w:tcPr>
          <w:p w14:paraId="3148E3F6" w14:textId="77777777" w:rsidR="00E46BAF" w:rsidRDefault="00E46BAF" w:rsidP="00E46BAF">
            <w:pPr>
              <w:spacing w:before="120" w:after="120"/>
              <w:rPr>
                <w:rFonts w:ascii="Arial" w:hAnsi="Arial" w:cs="Arial"/>
                <w:b/>
                <w:bCs/>
                <w:color w:val="00338D"/>
                <w:sz w:val="20"/>
                <w:szCs w:val="20"/>
              </w:rPr>
            </w:pPr>
            <w:r>
              <w:rPr>
                <w:rFonts w:ascii="Arial" w:hAnsi="Arial" w:cs="Arial"/>
                <w:b/>
                <w:bCs/>
                <w:color w:val="00338D"/>
                <w:sz w:val="20"/>
                <w:szCs w:val="20"/>
              </w:rPr>
              <w:lastRenderedPageBreak/>
              <w:t xml:space="preserve">Host </w:t>
            </w:r>
            <w:r w:rsidRPr="00953C93">
              <w:rPr>
                <w:rFonts w:ascii="Arial" w:hAnsi="Arial" w:cs="Arial"/>
                <w:b/>
                <w:bCs/>
                <w:color w:val="00338D"/>
                <w:sz w:val="20"/>
                <w:szCs w:val="20"/>
              </w:rPr>
              <w:t>Cost Center #:</w:t>
            </w:r>
          </w:p>
          <w:p w14:paraId="7EF57661" w14:textId="545E25D0" w:rsidR="00E46BAF" w:rsidRPr="00953C93" w:rsidRDefault="00E46BAF" w:rsidP="00E46BAF">
            <w:pPr>
              <w:spacing w:before="120" w:after="120"/>
              <w:rPr>
                <w:rFonts w:ascii="Arial" w:hAnsi="Arial" w:cs="Arial"/>
                <w:b/>
                <w:bCs/>
                <w:color w:val="00338D"/>
                <w:sz w:val="20"/>
                <w:szCs w:val="20"/>
              </w:rPr>
            </w:pPr>
            <w:r>
              <w:rPr>
                <w:rFonts w:ascii="Arial" w:hAnsi="Arial" w:cs="Arial"/>
                <w:b/>
                <w:bCs/>
                <w:color w:val="00338D"/>
                <w:sz w:val="20"/>
                <w:szCs w:val="20"/>
              </w:rPr>
              <w:t>Host</w:t>
            </w:r>
            <w:r w:rsidRPr="00A43278">
              <w:rPr>
                <w:rFonts w:ascii="Arial" w:hAnsi="Arial" w:cs="Arial"/>
                <w:b/>
                <w:bCs/>
                <w:color w:val="00338D"/>
                <w:sz w:val="20"/>
                <w:szCs w:val="20"/>
              </w:rPr>
              <w:t xml:space="preserve"> Business Unit #:</w:t>
            </w:r>
          </w:p>
        </w:tc>
        <w:tc>
          <w:tcPr>
            <w:tcW w:w="6963" w:type="dxa"/>
            <w:gridSpan w:val="2"/>
            <w:shd w:val="clear" w:color="auto" w:fill="auto"/>
            <w:vAlign w:val="center"/>
          </w:tcPr>
          <w:p w14:paraId="5FA0A1BB" w14:textId="0C4D6D34" w:rsidR="00E46BAF" w:rsidRPr="00210C13" w:rsidRDefault="00E46BAF" w:rsidP="00F74DA1">
            <w:pPr>
              <w:pStyle w:val="ListParagraph"/>
              <w:numPr>
                <w:ilvl w:val="0"/>
                <w:numId w:val="30"/>
              </w:numPr>
              <w:spacing w:before="120" w:after="120"/>
              <w:ind w:left="346" w:hanging="346"/>
              <w:rPr>
                <w:rFonts w:ascii="Arial" w:hAnsi="Arial" w:cs="Arial"/>
                <w:i/>
                <w:iCs/>
                <w:sz w:val="20"/>
                <w:szCs w:val="20"/>
              </w:rPr>
            </w:pPr>
            <w:r w:rsidRPr="00210C13">
              <w:rPr>
                <w:rFonts w:ascii="Arial" w:hAnsi="Arial" w:cs="Arial"/>
                <w:i/>
                <w:iCs/>
                <w:sz w:val="20"/>
                <w:szCs w:val="20"/>
              </w:rPr>
              <w:t xml:space="preserve">Cost Center #: </w:t>
            </w:r>
            <w:r w:rsidR="00592E99" w:rsidRPr="00210C13">
              <w:rPr>
                <w:rFonts w:ascii="Arial" w:hAnsi="Arial" w:cs="Arial"/>
                <w:i/>
                <w:iCs/>
                <w:sz w:val="20"/>
                <w:szCs w:val="20"/>
              </w:rPr>
              <w:t>28212387</w:t>
            </w:r>
          </w:p>
          <w:p w14:paraId="29CB54C9" w14:textId="23611045" w:rsidR="00E46BAF" w:rsidRPr="00210C13" w:rsidRDefault="00E46BAF" w:rsidP="00F74DA1">
            <w:pPr>
              <w:pStyle w:val="ListParagraph"/>
              <w:numPr>
                <w:ilvl w:val="0"/>
                <w:numId w:val="29"/>
              </w:numPr>
              <w:spacing w:before="120" w:after="120"/>
              <w:ind w:left="360"/>
              <w:rPr>
                <w:rFonts w:ascii="Arial" w:hAnsi="Arial" w:cs="Arial"/>
                <w:i/>
                <w:iCs/>
                <w:sz w:val="20"/>
                <w:szCs w:val="20"/>
              </w:rPr>
            </w:pPr>
            <w:r w:rsidRPr="00210C13">
              <w:rPr>
                <w:rFonts w:ascii="Arial" w:hAnsi="Arial" w:cs="Arial"/>
                <w:i/>
                <w:iCs/>
                <w:sz w:val="20"/>
                <w:szCs w:val="20"/>
              </w:rPr>
              <w:t xml:space="preserve">BU #: </w:t>
            </w:r>
            <w:r w:rsidR="00592E99" w:rsidRPr="00210C13">
              <w:rPr>
                <w:rFonts w:ascii="Arial" w:hAnsi="Arial" w:cs="Arial"/>
                <w:i/>
                <w:iCs/>
                <w:sz w:val="20"/>
                <w:szCs w:val="20"/>
              </w:rPr>
              <w:t>US289</w:t>
            </w:r>
          </w:p>
        </w:tc>
      </w:tr>
      <w:tr w:rsidR="00592E99" w14:paraId="68CF1E4B" w14:textId="77777777">
        <w:trPr>
          <w:trHeight w:val="402"/>
        </w:trPr>
        <w:tc>
          <w:tcPr>
            <w:tcW w:w="3832" w:type="dxa"/>
            <w:shd w:val="clear" w:color="auto" w:fill="F2F2F2" w:themeFill="background1" w:themeFillShade="F2"/>
            <w:vAlign w:val="center"/>
          </w:tcPr>
          <w:p w14:paraId="71BEF28F" w14:textId="7EAD6F84" w:rsidR="00592E99" w:rsidRPr="00953C93" w:rsidRDefault="00592E99" w:rsidP="00592E99">
            <w:pPr>
              <w:spacing w:before="120" w:after="120"/>
              <w:rPr>
                <w:rFonts w:ascii="Arial" w:hAnsi="Arial" w:cs="Arial"/>
                <w:b/>
                <w:bCs/>
                <w:color w:val="00338D"/>
                <w:sz w:val="20"/>
                <w:szCs w:val="20"/>
              </w:rPr>
            </w:pPr>
            <w:r>
              <w:rPr>
                <w:rFonts w:ascii="Arial" w:hAnsi="Arial" w:cs="Arial"/>
                <w:b/>
                <w:bCs/>
                <w:color w:val="00338D"/>
                <w:sz w:val="20"/>
                <w:szCs w:val="20"/>
              </w:rPr>
              <w:t>Host</w:t>
            </w:r>
            <w:r w:rsidRPr="00953C93">
              <w:rPr>
                <w:rFonts w:ascii="Arial" w:hAnsi="Arial" w:cs="Arial"/>
                <w:b/>
                <w:bCs/>
                <w:color w:val="00338D"/>
                <w:sz w:val="20"/>
                <w:szCs w:val="20"/>
              </w:rPr>
              <w:t xml:space="preserve"> Performance Manager:</w:t>
            </w:r>
          </w:p>
        </w:tc>
        <w:tc>
          <w:tcPr>
            <w:tcW w:w="6963" w:type="dxa"/>
            <w:gridSpan w:val="2"/>
            <w:shd w:val="clear" w:color="auto" w:fill="F2F2F2" w:themeFill="background1" w:themeFillShade="F2"/>
          </w:tcPr>
          <w:p w14:paraId="456C5A40" w14:textId="53EA5607" w:rsidR="00592E99" w:rsidRPr="00210C13" w:rsidRDefault="00592E99" w:rsidP="00592E99">
            <w:pPr>
              <w:pStyle w:val="ListParagraph"/>
              <w:numPr>
                <w:ilvl w:val="0"/>
                <w:numId w:val="30"/>
              </w:numPr>
              <w:spacing w:before="120" w:after="120"/>
              <w:ind w:left="346" w:hanging="346"/>
              <w:rPr>
                <w:rFonts w:ascii="Arial" w:hAnsi="Arial" w:cs="Arial"/>
                <w:i/>
                <w:iCs/>
                <w:sz w:val="20"/>
                <w:szCs w:val="20"/>
              </w:rPr>
            </w:pPr>
            <w:r w:rsidRPr="00210C13">
              <w:rPr>
                <w:rFonts w:ascii="Arial" w:hAnsi="Arial" w:cs="Arial"/>
                <w:i/>
                <w:iCs/>
                <w:sz w:val="20"/>
                <w:szCs w:val="20"/>
              </w:rPr>
              <w:t>Christopher Burns</w:t>
            </w:r>
          </w:p>
        </w:tc>
      </w:tr>
      <w:tr w:rsidR="00592E99" w14:paraId="6283D625" w14:textId="77777777">
        <w:trPr>
          <w:trHeight w:val="402"/>
        </w:trPr>
        <w:tc>
          <w:tcPr>
            <w:tcW w:w="3832" w:type="dxa"/>
            <w:shd w:val="clear" w:color="auto" w:fill="auto"/>
            <w:vAlign w:val="center"/>
          </w:tcPr>
          <w:p w14:paraId="6CCA034D" w14:textId="019B604D" w:rsidR="00592E99" w:rsidRPr="00953C93" w:rsidRDefault="00592E99" w:rsidP="00592E99">
            <w:pPr>
              <w:spacing w:before="120" w:after="120"/>
              <w:rPr>
                <w:rFonts w:ascii="Arial" w:hAnsi="Arial" w:cs="Arial"/>
                <w:b/>
                <w:bCs/>
                <w:color w:val="00338D"/>
                <w:sz w:val="20"/>
                <w:szCs w:val="20"/>
              </w:rPr>
            </w:pPr>
            <w:r>
              <w:rPr>
                <w:rFonts w:ascii="Arial" w:hAnsi="Arial" w:cs="Arial"/>
                <w:b/>
                <w:bCs/>
                <w:color w:val="00338D"/>
                <w:sz w:val="20"/>
                <w:szCs w:val="20"/>
              </w:rPr>
              <w:t>Host Partn</w:t>
            </w:r>
            <w:r w:rsidRPr="00953C93">
              <w:rPr>
                <w:rFonts w:ascii="Arial" w:hAnsi="Arial" w:cs="Arial"/>
                <w:b/>
                <w:bCs/>
                <w:color w:val="00338D"/>
                <w:sz w:val="20"/>
                <w:szCs w:val="20"/>
              </w:rPr>
              <w:t>er:</w:t>
            </w:r>
          </w:p>
        </w:tc>
        <w:tc>
          <w:tcPr>
            <w:tcW w:w="6963" w:type="dxa"/>
            <w:gridSpan w:val="2"/>
            <w:shd w:val="clear" w:color="auto" w:fill="auto"/>
          </w:tcPr>
          <w:p w14:paraId="1CED9BEF" w14:textId="1FC49314" w:rsidR="00592E99" w:rsidRPr="00210C13" w:rsidRDefault="00592E99" w:rsidP="00592E99">
            <w:pPr>
              <w:pStyle w:val="ListParagraph"/>
              <w:numPr>
                <w:ilvl w:val="0"/>
                <w:numId w:val="30"/>
              </w:numPr>
              <w:spacing w:before="120" w:after="120"/>
              <w:ind w:left="346" w:hanging="346"/>
              <w:rPr>
                <w:rFonts w:ascii="Arial" w:hAnsi="Arial" w:cs="Arial"/>
                <w:i/>
                <w:iCs/>
                <w:sz w:val="20"/>
                <w:szCs w:val="20"/>
              </w:rPr>
            </w:pPr>
            <w:r w:rsidRPr="00210C13">
              <w:rPr>
                <w:rFonts w:ascii="Arial" w:hAnsi="Arial" w:cs="Arial"/>
                <w:i/>
                <w:iCs/>
                <w:sz w:val="20"/>
                <w:szCs w:val="20"/>
              </w:rPr>
              <w:t>Ryan Burns</w:t>
            </w:r>
          </w:p>
        </w:tc>
      </w:tr>
      <w:tr w:rsidR="00592E99" w14:paraId="019F6BE3" w14:textId="77777777">
        <w:trPr>
          <w:trHeight w:val="402"/>
        </w:trPr>
        <w:tc>
          <w:tcPr>
            <w:tcW w:w="3832" w:type="dxa"/>
            <w:shd w:val="clear" w:color="auto" w:fill="F2F2F2" w:themeFill="background1" w:themeFillShade="F2"/>
            <w:vAlign w:val="center"/>
          </w:tcPr>
          <w:p w14:paraId="76BB3DBA" w14:textId="7E0110F9" w:rsidR="00592E99" w:rsidRPr="00953C93" w:rsidRDefault="00592E99" w:rsidP="00592E99">
            <w:pPr>
              <w:spacing w:before="120" w:after="120"/>
              <w:rPr>
                <w:rFonts w:ascii="Arial" w:hAnsi="Arial" w:cs="Arial"/>
                <w:b/>
                <w:bCs/>
                <w:color w:val="00338D"/>
                <w:sz w:val="20"/>
                <w:szCs w:val="20"/>
              </w:rPr>
            </w:pPr>
            <w:r>
              <w:rPr>
                <w:rFonts w:ascii="Arial" w:hAnsi="Arial" w:cs="Arial"/>
                <w:b/>
                <w:bCs/>
                <w:color w:val="00338D"/>
                <w:sz w:val="20"/>
                <w:szCs w:val="20"/>
              </w:rPr>
              <w:t xml:space="preserve">Host </w:t>
            </w:r>
            <w:r w:rsidRPr="00080BAC">
              <w:rPr>
                <w:rFonts w:ascii="Arial" w:hAnsi="Arial" w:cs="Arial"/>
                <w:b/>
                <w:bCs/>
                <w:color w:val="00338D"/>
                <w:sz w:val="20"/>
                <w:szCs w:val="20"/>
              </w:rPr>
              <w:t xml:space="preserve">HR Contact: </w:t>
            </w:r>
          </w:p>
        </w:tc>
        <w:tc>
          <w:tcPr>
            <w:tcW w:w="6963" w:type="dxa"/>
            <w:gridSpan w:val="2"/>
            <w:shd w:val="clear" w:color="auto" w:fill="F2F2F2" w:themeFill="background1" w:themeFillShade="F2"/>
          </w:tcPr>
          <w:p w14:paraId="083C052E" w14:textId="084624BA" w:rsidR="00592E99" w:rsidRPr="00210C13" w:rsidRDefault="00592E99" w:rsidP="00592E99">
            <w:pPr>
              <w:pStyle w:val="ListParagraph"/>
              <w:numPr>
                <w:ilvl w:val="0"/>
                <w:numId w:val="30"/>
              </w:numPr>
              <w:spacing w:before="120" w:after="120"/>
              <w:ind w:left="346" w:hanging="346"/>
              <w:rPr>
                <w:rFonts w:ascii="Arial" w:hAnsi="Arial" w:cs="Arial"/>
                <w:i/>
                <w:iCs/>
                <w:sz w:val="20"/>
                <w:szCs w:val="20"/>
              </w:rPr>
            </w:pPr>
            <w:r w:rsidRPr="00210C13">
              <w:rPr>
                <w:rFonts w:ascii="Arial" w:hAnsi="Arial" w:cs="Arial"/>
                <w:i/>
                <w:iCs/>
                <w:sz w:val="20"/>
                <w:szCs w:val="20"/>
              </w:rPr>
              <w:t>Nicole Goodrich</w:t>
            </w:r>
          </w:p>
        </w:tc>
      </w:tr>
      <w:tr w:rsidR="00E46BAF" w14:paraId="51C31C4D" w14:textId="77777777" w:rsidTr="006B0BDE">
        <w:trPr>
          <w:trHeight w:val="402"/>
        </w:trPr>
        <w:tc>
          <w:tcPr>
            <w:tcW w:w="3832" w:type="dxa"/>
            <w:shd w:val="clear" w:color="auto" w:fill="auto"/>
            <w:vAlign w:val="center"/>
          </w:tcPr>
          <w:p w14:paraId="5BFAA374" w14:textId="755FA368" w:rsidR="00E46BAF" w:rsidRPr="00953C93" w:rsidRDefault="00E46BAF" w:rsidP="00E46BAF">
            <w:pPr>
              <w:spacing w:before="120" w:after="120"/>
              <w:rPr>
                <w:rFonts w:ascii="Arial" w:hAnsi="Arial" w:cs="Arial"/>
                <w:b/>
                <w:bCs/>
                <w:color w:val="00338D"/>
                <w:sz w:val="20"/>
                <w:szCs w:val="20"/>
              </w:rPr>
            </w:pPr>
            <w:r w:rsidRPr="00080BAC">
              <w:rPr>
                <w:rFonts w:ascii="Arial" w:hAnsi="Arial" w:cs="Arial"/>
                <w:b/>
                <w:bCs/>
                <w:color w:val="00338D"/>
                <w:sz w:val="20"/>
                <w:szCs w:val="20"/>
              </w:rPr>
              <w:t>Job Grade/</w:t>
            </w:r>
            <w:r>
              <w:rPr>
                <w:rFonts w:ascii="Arial" w:hAnsi="Arial" w:cs="Arial"/>
                <w:b/>
                <w:bCs/>
                <w:color w:val="00338D"/>
                <w:sz w:val="20"/>
                <w:szCs w:val="20"/>
              </w:rPr>
              <w:t xml:space="preserve"> </w:t>
            </w:r>
            <w:r w:rsidRPr="00080BAC">
              <w:rPr>
                <w:rFonts w:ascii="Arial" w:hAnsi="Arial" w:cs="Arial"/>
                <w:b/>
                <w:bCs/>
                <w:color w:val="00338D"/>
                <w:sz w:val="20"/>
                <w:szCs w:val="20"/>
              </w:rPr>
              <w:t>Level:</w:t>
            </w:r>
          </w:p>
        </w:tc>
        <w:tc>
          <w:tcPr>
            <w:tcW w:w="6963" w:type="dxa"/>
            <w:gridSpan w:val="2"/>
            <w:shd w:val="clear" w:color="auto" w:fill="auto"/>
            <w:vAlign w:val="center"/>
          </w:tcPr>
          <w:p w14:paraId="1168E529" w14:textId="033E1CB2" w:rsidR="00E46BAF" w:rsidRPr="00210C13" w:rsidRDefault="00E46BAF" w:rsidP="00F74DA1">
            <w:pPr>
              <w:pStyle w:val="ListParagraph"/>
              <w:numPr>
                <w:ilvl w:val="0"/>
                <w:numId w:val="32"/>
              </w:numPr>
              <w:spacing w:before="120" w:after="120"/>
              <w:rPr>
                <w:rFonts w:ascii="Arial" w:hAnsi="Arial" w:cs="Arial"/>
                <w:i/>
                <w:iCs/>
                <w:sz w:val="20"/>
                <w:szCs w:val="20"/>
              </w:rPr>
            </w:pPr>
            <w:r w:rsidRPr="00210C13">
              <w:rPr>
                <w:rFonts w:ascii="Arial" w:hAnsi="Arial" w:cs="Arial"/>
                <w:i/>
                <w:iCs/>
                <w:sz w:val="20"/>
                <w:szCs w:val="20"/>
              </w:rPr>
              <w:t xml:space="preserve">US Job Title: </w:t>
            </w:r>
            <w:r w:rsidR="00592E99" w:rsidRPr="00210C13">
              <w:rPr>
                <w:rFonts w:ascii="Arial" w:hAnsi="Arial" w:cs="Arial"/>
                <w:i/>
                <w:iCs/>
                <w:sz w:val="20"/>
                <w:szCs w:val="20"/>
              </w:rPr>
              <w:t>Senior Associate Advisory</w:t>
            </w:r>
          </w:p>
          <w:p w14:paraId="002C0148" w14:textId="77777777" w:rsidR="00E46BAF" w:rsidRPr="00210C13" w:rsidRDefault="00E46BAF" w:rsidP="00F74DA1">
            <w:pPr>
              <w:pStyle w:val="ListParagraph"/>
              <w:numPr>
                <w:ilvl w:val="0"/>
                <w:numId w:val="32"/>
              </w:numPr>
              <w:rPr>
                <w:rFonts w:ascii="Arial" w:hAnsi="Arial" w:cs="Arial"/>
                <w:i/>
                <w:iCs/>
                <w:sz w:val="20"/>
                <w:szCs w:val="20"/>
              </w:rPr>
            </w:pPr>
            <w:r w:rsidRPr="00210C13">
              <w:rPr>
                <w:rFonts w:ascii="Arial" w:hAnsi="Arial" w:cs="Arial"/>
                <w:i/>
                <w:iCs/>
                <w:sz w:val="20"/>
                <w:szCs w:val="20"/>
              </w:rPr>
              <w:t xml:space="preserve">US Sub Level: </w:t>
            </w:r>
          </w:p>
          <w:p w14:paraId="395D77A1" w14:textId="39E84AAF" w:rsidR="00E46BAF" w:rsidRPr="00210C13" w:rsidRDefault="00E46BAF" w:rsidP="00F74DA1">
            <w:pPr>
              <w:pStyle w:val="ListParagraph"/>
              <w:numPr>
                <w:ilvl w:val="0"/>
                <w:numId w:val="32"/>
              </w:numPr>
              <w:rPr>
                <w:rFonts w:ascii="Arial" w:hAnsi="Arial" w:cs="Arial"/>
                <w:sz w:val="20"/>
                <w:szCs w:val="20"/>
              </w:rPr>
            </w:pPr>
            <w:r w:rsidRPr="00210C13">
              <w:rPr>
                <w:rFonts w:ascii="Arial" w:hAnsi="Arial" w:cs="Arial"/>
                <w:i/>
                <w:iCs/>
                <w:sz w:val="20"/>
                <w:szCs w:val="20"/>
              </w:rPr>
              <w:t>US Job Code:</w:t>
            </w:r>
            <w:r w:rsidRPr="00210C13">
              <w:rPr>
                <w:rFonts w:ascii="Arial" w:hAnsi="Arial" w:cs="Arial"/>
                <w:sz w:val="20"/>
                <w:szCs w:val="20"/>
              </w:rPr>
              <w:t xml:space="preserve"> </w:t>
            </w:r>
            <w:r w:rsidR="00592E99" w:rsidRPr="00210C13">
              <w:rPr>
                <w:rFonts w:ascii="Arial" w:hAnsi="Arial" w:cs="Arial"/>
                <w:i/>
                <w:iCs/>
                <w:sz w:val="20"/>
                <w:szCs w:val="20"/>
              </w:rPr>
              <w:t>1050</w:t>
            </w:r>
          </w:p>
        </w:tc>
      </w:tr>
      <w:tr w:rsidR="00E46BAF" w14:paraId="1782D2BE" w14:textId="77777777" w:rsidTr="00E46BAF">
        <w:trPr>
          <w:trHeight w:val="402"/>
        </w:trPr>
        <w:tc>
          <w:tcPr>
            <w:tcW w:w="3832" w:type="dxa"/>
            <w:shd w:val="clear" w:color="auto" w:fill="F2F2F2" w:themeFill="background1" w:themeFillShade="F2"/>
            <w:vAlign w:val="center"/>
          </w:tcPr>
          <w:p w14:paraId="48D8FD47" w14:textId="4E7F5F46" w:rsidR="00E46BAF" w:rsidRPr="00953C93" w:rsidRDefault="00E46BAF" w:rsidP="00E46BAF">
            <w:pPr>
              <w:spacing w:before="120" w:after="120"/>
              <w:rPr>
                <w:rFonts w:ascii="Arial" w:hAnsi="Arial" w:cs="Arial"/>
                <w:b/>
                <w:bCs/>
                <w:color w:val="00338D"/>
                <w:sz w:val="20"/>
                <w:szCs w:val="20"/>
              </w:rPr>
            </w:pPr>
            <w:r w:rsidRPr="00B309BC">
              <w:rPr>
                <w:rFonts w:ascii="Arial" w:hAnsi="Arial" w:cs="Arial"/>
                <w:b/>
                <w:bCs/>
                <w:color w:val="00338D"/>
                <w:sz w:val="20"/>
                <w:szCs w:val="20"/>
              </w:rPr>
              <w:t>Is a Foreign License equivalent of the U.S. CPA required for this Job Level?</w:t>
            </w:r>
          </w:p>
        </w:tc>
        <w:tc>
          <w:tcPr>
            <w:tcW w:w="6963" w:type="dxa"/>
            <w:gridSpan w:val="2"/>
            <w:shd w:val="clear" w:color="auto" w:fill="F2F2F2" w:themeFill="background1" w:themeFillShade="F2"/>
            <w:vAlign w:val="center"/>
          </w:tcPr>
          <w:p w14:paraId="47796775" w14:textId="0AD73877" w:rsidR="00E46BAF" w:rsidRPr="00210C13" w:rsidRDefault="00592E99" w:rsidP="00F74DA1">
            <w:pPr>
              <w:pStyle w:val="ListParagraph"/>
              <w:numPr>
                <w:ilvl w:val="0"/>
                <w:numId w:val="33"/>
              </w:numPr>
              <w:rPr>
                <w:rFonts w:ascii="Arial" w:hAnsi="Arial" w:cs="Arial"/>
                <w:i/>
                <w:iCs/>
                <w:sz w:val="20"/>
                <w:szCs w:val="20"/>
              </w:rPr>
            </w:pPr>
            <w:r w:rsidRPr="00210C13">
              <w:rPr>
                <w:rFonts w:ascii="Arial" w:hAnsi="Arial" w:cs="Arial"/>
                <w:i/>
                <w:iCs/>
                <w:sz w:val="20"/>
                <w:szCs w:val="20"/>
              </w:rPr>
              <w:t>N/A</w:t>
            </w:r>
          </w:p>
        </w:tc>
      </w:tr>
      <w:tr w:rsidR="00D37B8D" w14:paraId="7F045F4E" w14:textId="77777777" w:rsidTr="009F5C73">
        <w:trPr>
          <w:trHeight w:val="402"/>
        </w:trPr>
        <w:tc>
          <w:tcPr>
            <w:tcW w:w="10795" w:type="dxa"/>
            <w:gridSpan w:val="3"/>
            <w:tcBorders>
              <w:bottom w:val="single" w:sz="4" w:space="0" w:color="auto"/>
            </w:tcBorders>
            <w:shd w:val="clear" w:color="auto" w:fill="1E49E2"/>
          </w:tcPr>
          <w:p w14:paraId="0C6AF9F8" w14:textId="77777777" w:rsidR="00D37B8D" w:rsidRPr="00C74B32" w:rsidRDefault="00D37B8D" w:rsidP="00254D80">
            <w:pPr>
              <w:keepNext/>
              <w:spacing w:before="120" w:after="120"/>
              <w:rPr>
                <w:rFonts w:ascii="Arial" w:hAnsi="Arial" w:cs="Arial"/>
                <w:b/>
                <w:bCs/>
                <w:color w:val="FFFFFF" w:themeColor="background1"/>
              </w:rPr>
            </w:pPr>
            <w:r>
              <w:rPr>
                <w:rFonts w:ascii="Arial" w:hAnsi="Arial" w:cs="Arial"/>
                <w:b/>
                <w:bCs/>
                <w:color w:val="FFFFFF" w:themeColor="background1"/>
              </w:rPr>
              <w:t>Compensation Overview</w:t>
            </w:r>
          </w:p>
        </w:tc>
      </w:tr>
      <w:tr w:rsidR="00D37B8D" w14:paraId="70DF7CEB" w14:textId="77777777" w:rsidTr="006B0BDE">
        <w:trPr>
          <w:trHeight w:val="402"/>
        </w:trPr>
        <w:tc>
          <w:tcPr>
            <w:tcW w:w="10795" w:type="dxa"/>
            <w:gridSpan w:val="3"/>
            <w:shd w:val="clear" w:color="auto" w:fill="auto"/>
            <w:vAlign w:val="center"/>
          </w:tcPr>
          <w:p w14:paraId="65C926B9" w14:textId="4CCA7BCB" w:rsidR="00D37B8D" w:rsidRPr="00B044CD" w:rsidRDefault="00D37B8D">
            <w:pPr>
              <w:spacing w:before="120" w:after="120"/>
              <w:rPr>
                <w:rFonts w:ascii="Arial" w:hAnsi="Arial" w:cs="Arial"/>
                <w:i/>
                <w:iCs/>
                <w:sz w:val="20"/>
                <w:szCs w:val="20"/>
              </w:rPr>
            </w:pPr>
            <w:r w:rsidRPr="00B044CD">
              <w:rPr>
                <w:rFonts w:ascii="Arial" w:hAnsi="Arial" w:cs="Arial"/>
                <w:i/>
                <w:iCs/>
                <w:sz w:val="20"/>
                <w:szCs w:val="20"/>
              </w:rPr>
              <w:t xml:space="preserve">Please refer to the </w:t>
            </w:r>
            <w:hyperlink r:id="rId12" w:history="1">
              <w:r w:rsidRPr="00B044CD">
                <w:rPr>
                  <w:rStyle w:val="Hyperlink"/>
                  <w:rFonts w:ascii="Arial" w:hAnsi="Arial" w:cs="Arial"/>
                  <w:i/>
                  <w:iCs/>
                  <w:sz w:val="20"/>
                  <w:szCs w:val="20"/>
                </w:rPr>
                <w:t>GO International Assignment full policy document</w:t>
              </w:r>
            </w:hyperlink>
            <w:r w:rsidRPr="00B044CD">
              <w:rPr>
                <w:rFonts w:ascii="Arial" w:hAnsi="Arial" w:cs="Arial"/>
                <w:i/>
                <w:iCs/>
                <w:sz w:val="20"/>
                <w:szCs w:val="20"/>
              </w:rPr>
              <w:t xml:space="preserve"> </w:t>
            </w:r>
            <w:r w:rsidR="00D13766">
              <w:rPr>
                <w:rFonts w:ascii="Arial" w:hAnsi="Arial" w:cs="Arial"/>
                <w:i/>
                <w:iCs/>
                <w:sz w:val="20"/>
                <w:szCs w:val="20"/>
              </w:rPr>
              <w:t xml:space="preserve">for </w:t>
            </w:r>
            <w:r w:rsidRPr="00B044CD">
              <w:rPr>
                <w:rFonts w:ascii="Arial" w:hAnsi="Arial" w:cs="Arial"/>
                <w:i/>
                <w:iCs/>
                <w:sz w:val="20"/>
                <w:szCs w:val="20"/>
              </w:rPr>
              <w:t>additional details.</w:t>
            </w:r>
          </w:p>
        </w:tc>
      </w:tr>
      <w:tr w:rsidR="00D37B8D" w14:paraId="6629CC01" w14:textId="77777777" w:rsidTr="006B0BDE">
        <w:trPr>
          <w:trHeight w:val="402"/>
        </w:trPr>
        <w:tc>
          <w:tcPr>
            <w:tcW w:w="3832" w:type="dxa"/>
            <w:shd w:val="clear" w:color="auto" w:fill="F2F2F2" w:themeFill="background1" w:themeFillShade="F2"/>
            <w:vAlign w:val="center"/>
          </w:tcPr>
          <w:p w14:paraId="48C82AEC" w14:textId="77777777" w:rsidR="00D37B8D" w:rsidRPr="00AD11F2" w:rsidRDefault="00D37B8D">
            <w:pPr>
              <w:spacing w:before="120" w:after="120"/>
              <w:rPr>
                <w:rFonts w:ascii="Arial" w:hAnsi="Arial" w:cs="Arial"/>
                <w:b/>
                <w:bCs/>
                <w:color w:val="00338D"/>
                <w:sz w:val="20"/>
                <w:szCs w:val="20"/>
              </w:rPr>
            </w:pPr>
            <w:r w:rsidRPr="00AD11F2">
              <w:rPr>
                <w:rFonts w:ascii="Arial" w:hAnsi="Arial" w:cs="Arial"/>
                <w:b/>
                <w:bCs/>
                <w:color w:val="00338D"/>
                <w:sz w:val="20"/>
                <w:szCs w:val="20"/>
              </w:rPr>
              <w:t>Compensation Basis and Payroll:</w:t>
            </w:r>
          </w:p>
        </w:tc>
        <w:tc>
          <w:tcPr>
            <w:tcW w:w="6963" w:type="dxa"/>
            <w:gridSpan w:val="2"/>
            <w:shd w:val="clear" w:color="auto" w:fill="F2F2F2" w:themeFill="background1" w:themeFillShade="F2"/>
            <w:vAlign w:val="center"/>
          </w:tcPr>
          <w:p w14:paraId="020E6C6C" w14:textId="77777777" w:rsidR="00E46BAF" w:rsidRPr="00E46BAF" w:rsidRDefault="00E46BAF" w:rsidP="00F74DA1">
            <w:pPr>
              <w:pStyle w:val="ListParagraph"/>
              <w:numPr>
                <w:ilvl w:val="0"/>
                <w:numId w:val="34"/>
              </w:numPr>
              <w:spacing w:before="120" w:after="120"/>
              <w:ind w:left="346" w:hanging="346"/>
              <w:rPr>
                <w:rFonts w:ascii="Arial" w:hAnsi="Arial" w:cs="Arial"/>
                <w:i/>
                <w:iCs/>
                <w:color w:val="FF0000"/>
                <w:sz w:val="20"/>
                <w:szCs w:val="20"/>
              </w:rPr>
            </w:pPr>
            <w:r w:rsidRPr="00E46BAF">
              <w:rPr>
                <w:rFonts w:ascii="Arial" w:hAnsi="Arial" w:cs="Arial"/>
                <w:i/>
                <w:iCs/>
                <w:sz w:val="20"/>
                <w:szCs w:val="20"/>
              </w:rPr>
              <w:t>Host-country compensation methodology, including host-basis tax approach.</w:t>
            </w:r>
          </w:p>
          <w:p w14:paraId="42237AC6" w14:textId="7E621E42" w:rsidR="00D37B8D" w:rsidRPr="00E46BAF" w:rsidRDefault="00E46BAF" w:rsidP="00F74DA1">
            <w:pPr>
              <w:pStyle w:val="ListParagraph"/>
              <w:numPr>
                <w:ilvl w:val="0"/>
                <w:numId w:val="34"/>
              </w:numPr>
              <w:spacing w:before="120" w:after="120"/>
              <w:ind w:left="346" w:hanging="346"/>
              <w:rPr>
                <w:color w:val="FF0000"/>
              </w:rPr>
            </w:pPr>
            <w:r w:rsidRPr="00E46BAF">
              <w:rPr>
                <w:rFonts w:ascii="Arial" w:hAnsi="Arial" w:cs="Arial"/>
                <w:i/>
                <w:iCs/>
                <w:sz w:val="20"/>
                <w:szCs w:val="20"/>
              </w:rPr>
              <w:t>Assignee transfers to host country payroll.</w:t>
            </w:r>
            <w:r w:rsidRPr="007E2A2D">
              <w:t xml:space="preserve">  </w:t>
            </w:r>
          </w:p>
        </w:tc>
      </w:tr>
      <w:tr w:rsidR="00E46BAF" w14:paraId="13222A9E" w14:textId="77777777" w:rsidTr="006B0BDE">
        <w:trPr>
          <w:trHeight w:val="402"/>
        </w:trPr>
        <w:tc>
          <w:tcPr>
            <w:tcW w:w="3832" w:type="dxa"/>
            <w:shd w:val="clear" w:color="auto" w:fill="auto"/>
            <w:vAlign w:val="center"/>
          </w:tcPr>
          <w:p w14:paraId="6C84268A" w14:textId="77777777" w:rsidR="00E46BAF" w:rsidRPr="00EB47FA" w:rsidRDefault="00E46BAF" w:rsidP="00E46BAF">
            <w:pPr>
              <w:spacing w:before="120" w:after="120"/>
              <w:rPr>
                <w:rFonts w:ascii="Arial" w:hAnsi="Arial" w:cs="Arial"/>
                <w:b/>
                <w:bCs/>
                <w:color w:val="00338D"/>
                <w:sz w:val="20"/>
                <w:szCs w:val="20"/>
              </w:rPr>
            </w:pPr>
            <w:r w:rsidRPr="00EB47FA">
              <w:rPr>
                <w:rFonts w:ascii="Arial" w:hAnsi="Arial" w:cs="Arial"/>
                <w:b/>
                <w:bCs/>
                <w:color w:val="00338D"/>
                <w:sz w:val="20"/>
                <w:szCs w:val="20"/>
              </w:rPr>
              <w:t>Family:</w:t>
            </w:r>
          </w:p>
        </w:tc>
        <w:tc>
          <w:tcPr>
            <w:tcW w:w="6963" w:type="dxa"/>
            <w:gridSpan w:val="2"/>
            <w:shd w:val="clear" w:color="auto" w:fill="auto"/>
            <w:vAlign w:val="center"/>
          </w:tcPr>
          <w:p w14:paraId="24C776B8" w14:textId="7F8A06D6" w:rsidR="00E46BAF" w:rsidRPr="00E46BAF" w:rsidRDefault="00E46BAF" w:rsidP="000C03DD">
            <w:pPr>
              <w:pStyle w:val="ListParagraph"/>
              <w:numPr>
                <w:ilvl w:val="0"/>
                <w:numId w:val="35"/>
              </w:numPr>
              <w:spacing w:before="120" w:after="120"/>
              <w:ind w:left="346" w:hanging="346"/>
              <w:rPr>
                <w:rFonts w:ascii="Arial" w:hAnsi="Arial" w:cs="Arial"/>
                <w:i/>
                <w:iCs/>
                <w:sz w:val="20"/>
                <w:szCs w:val="20"/>
              </w:rPr>
            </w:pPr>
            <w:r w:rsidRPr="00210C13">
              <w:rPr>
                <w:rFonts w:ascii="Arial" w:hAnsi="Arial" w:cs="Arial"/>
                <w:i/>
                <w:iCs/>
                <w:sz w:val="20"/>
                <w:szCs w:val="20"/>
              </w:rPr>
              <w:t>Spouse</w:t>
            </w:r>
          </w:p>
        </w:tc>
      </w:tr>
      <w:tr w:rsidR="00622E19" w14:paraId="48922FDB" w14:textId="77777777" w:rsidTr="009F5C73">
        <w:trPr>
          <w:trHeight w:val="402"/>
        </w:trPr>
        <w:tc>
          <w:tcPr>
            <w:tcW w:w="10795" w:type="dxa"/>
            <w:gridSpan w:val="3"/>
            <w:tcBorders>
              <w:bottom w:val="single" w:sz="4" w:space="0" w:color="auto"/>
            </w:tcBorders>
            <w:shd w:val="clear" w:color="auto" w:fill="1E49E2"/>
          </w:tcPr>
          <w:p w14:paraId="1C6778CE" w14:textId="77777777" w:rsidR="00622E19" w:rsidRPr="00C74B32" w:rsidRDefault="00622E19" w:rsidP="00254D80">
            <w:pPr>
              <w:keepNext/>
              <w:spacing w:before="120" w:after="120"/>
              <w:rPr>
                <w:rFonts w:ascii="Arial" w:hAnsi="Arial" w:cs="Arial"/>
                <w:b/>
                <w:bCs/>
                <w:color w:val="FFFFFF" w:themeColor="background1"/>
              </w:rPr>
            </w:pPr>
            <w:r>
              <w:rPr>
                <w:rFonts w:ascii="Arial" w:hAnsi="Arial" w:cs="Arial"/>
                <w:b/>
                <w:bCs/>
                <w:color w:val="FFFFFF" w:themeColor="background1"/>
              </w:rPr>
              <w:t>Compensation and Benefits</w:t>
            </w:r>
          </w:p>
        </w:tc>
      </w:tr>
      <w:tr w:rsidR="00E46BAF" w14:paraId="0615BE2C" w14:textId="77777777" w:rsidTr="006B0BDE">
        <w:trPr>
          <w:trHeight w:val="402"/>
        </w:trPr>
        <w:tc>
          <w:tcPr>
            <w:tcW w:w="3832" w:type="dxa"/>
            <w:shd w:val="clear" w:color="auto" w:fill="auto"/>
            <w:vAlign w:val="center"/>
          </w:tcPr>
          <w:p w14:paraId="2B42C72A" w14:textId="77777777" w:rsidR="00E46BAF" w:rsidRPr="00B044CD" w:rsidRDefault="00E46BAF" w:rsidP="00E46BAF">
            <w:pPr>
              <w:spacing w:before="120" w:after="120"/>
              <w:rPr>
                <w:rFonts w:ascii="Arial" w:hAnsi="Arial" w:cs="Arial"/>
                <w:b/>
                <w:bCs/>
                <w:color w:val="00338D"/>
                <w:sz w:val="20"/>
                <w:szCs w:val="20"/>
              </w:rPr>
            </w:pPr>
            <w:r w:rsidRPr="00B044CD">
              <w:rPr>
                <w:rFonts w:ascii="Arial" w:hAnsi="Arial" w:cs="Arial"/>
                <w:b/>
                <w:bCs/>
                <w:color w:val="00338D"/>
                <w:sz w:val="20"/>
                <w:szCs w:val="20"/>
              </w:rPr>
              <w:t>Base Salary:</w:t>
            </w:r>
          </w:p>
        </w:tc>
        <w:tc>
          <w:tcPr>
            <w:tcW w:w="6963" w:type="dxa"/>
            <w:gridSpan w:val="2"/>
            <w:shd w:val="clear" w:color="auto" w:fill="auto"/>
            <w:vAlign w:val="center"/>
          </w:tcPr>
          <w:p w14:paraId="3BDF7199" w14:textId="1263B4EF" w:rsidR="00E46BAF" w:rsidRPr="00B044CD" w:rsidRDefault="00E46BAF" w:rsidP="00F74DA1">
            <w:pPr>
              <w:pStyle w:val="ListParagraph"/>
              <w:numPr>
                <w:ilvl w:val="0"/>
                <w:numId w:val="37"/>
              </w:numPr>
              <w:spacing w:before="120" w:after="120"/>
              <w:ind w:left="360"/>
              <w:rPr>
                <w:rFonts w:ascii="Arial" w:hAnsi="Arial" w:cs="Arial"/>
                <w:i/>
                <w:iCs/>
                <w:sz w:val="20"/>
                <w:szCs w:val="20"/>
              </w:rPr>
            </w:pPr>
            <w:r w:rsidRPr="00E934B1">
              <w:rPr>
                <w:rFonts w:ascii="Arial" w:hAnsi="Arial" w:cs="Arial"/>
                <w:i/>
                <w:iCs/>
                <w:sz w:val="20"/>
                <w:szCs w:val="20"/>
              </w:rPr>
              <w:t xml:space="preserve">Base </w:t>
            </w:r>
            <w:r w:rsidRPr="00210C13">
              <w:rPr>
                <w:rFonts w:ascii="Arial" w:hAnsi="Arial" w:cs="Arial"/>
                <w:i/>
                <w:iCs/>
                <w:sz w:val="20"/>
                <w:szCs w:val="20"/>
              </w:rPr>
              <w:t xml:space="preserve">Salary: </w:t>
            </w:r>
            <w:r w:rsidR="000C03DD" w:rsidRPr="00210C13">
              <w:rPr>
                <w:rFonts w:ascii="Arial" w:hAnsi="Arial" w:cs="Arial"/>
                <w:i/>
                <w:iCs/>
                <w:sz w:val="20"/>
                <w:szCs w:val="20"/>
              </w:rPr>
              <w:t>US$150,000</w:t>
            </w:r>
          </w:p>
        </w:tc>
      </w:tr>
      <w:tr w:rsidR="00E46BAF" w14:paraId="5409B57D" w14:textId="77777777" w:rsidTr="0072794F">
        <w:trPr>
          <w:trHeight w:val="289"/>
        </w:trPr>
        <w:tc>
          <w:tcPr>
            <w:tcW w:w="3832" w:type="dxa"/>
            <w:shd w:val="clear" w:color="auto" w:fill="F2F2F2" w:themeFill="background1" w:themeFillShade="F2"/>
            <w:vAlign w:val="center"/>
          </w:tcPr>
          <w:p w14:paraId="0B2D4B52" w14:textId="77777777" w:rsidR="00E46BAF" w:rsidRPr="00B044CD" w:rsidRDefault="00E46BAF" w:rsidP="00E46BAF">
            <w:pPr>
              <w:spacing w:before="120" w:after="120"/>
              <w:rPr>
                <w:rFonts w:ascii="Arial" w:hAnsi="Arial" w:cs="Arial"/>
                <w:b/>
                <w:bCs/>
                <w:color w:val="00338D"/>
                <w:sz w:val="20"/>
                <w:szCs w:val="20"/>
              </w:rPr>
            </w:pPr>
            <w:r w:rsidRPr="00B044CD">
              <w:rPr>
                <w:rFonts w:ascii="Arial" w:hAnsi="Arial" w:cs="Arial"/>
                <w:b/>
                <w:bCs/>
                <w:color w:val="00338D"/>
                <w:sz w:val="20"/>
                <w:szCs w:val="20"/>
              </w:rPr>
              <w:t>Incentive Compensation:</w:t>
            </w:r>
          </w:p>
        </w:tc>
        <w:tc>
          <w:tcPr>
            <w:tcW w:w="6963" w:type="dxa"/>
            <w:gridSpan w:val="2"/>
            <w:tcBorders>
              <w:bottom w:val="single" w:sz="4" w:space="0" w:color="auto"/>
            </w:tcBorders>
            <w:shd w:val="clear" w:color="auto" w:fill="F2F2F2" w:themeFill="background1" w:themeFillShade="F2"/>
            <w:vAlign w:val="center"/>
          </w:tcPr>
          <w:p w14:paraId="63AF3824" w14:textId="794648F6" w:rsidR="00E46BAF" w:rsidRPr="00B044CD" w:rsidRDefault="00E46BAF" w:rsidP="00F74DA1">
            <w:pPr>
              <w:pStyle w:val="ListParagraph"/>
              <w:numPr>
                <w:ilvl w:val="0"/>
                <w:numId w:val="37"/>
              </w:numPr>
              <w:spacing w:before="120" w:after="120"/>
              <w:ind w:left="360"/>
              <w:rPr>
                <w:rFonts w:ascii="Arial" w:hAnsi="Arial" w:cs="Arial"/>
                <w:i/>
                <w:iCs/>
                <w:sz w:val="20"/>
                <w:szCs w:val="20"/>
              </w:rPr>
            </w:pPr>
            <w:r w:rsidRPr="00A91192">
              <w:rPr>
                <w:rFonts w:ascii="Arial" w:hAnsi="Arial" w:cs="Arial"/>
                <w:i/>
                <w:iCs/>
                <w:sz w:val="20"/>
                <w:szCs w:val="20"/>
              </w:rPr>
              <w:t>Eligible for plans in host location (host-country basis) [in lieu of any home country plans].</w:t>
            </w:r>
          </w:p>
        </w:tc>
      </w:tr>
      <w:tr w:rsidR="00E46BAF" w14:paraId="219598EC" w14:textId="77777777">
        <w:trPr>
          <w:trHeight w:val="577"/>
        </w:trPr>
        <w:tc>
          <w:tcPr>
            <w:tcW w:w="3832" w:type="dxa"/>
            <w:shd w:val="clear" w:color="auto" w:fill="auto"/>
            <w:vAlign w:val="center"/>
          </w:tcPr>
          <w:p w14:paraId="13845248" w14:textId="06B9B962" w:rsidR="00E46BAF" w:rsidRPr="00B044CD" w:rsidRDefault="00E46BAF" w:rsidP="00E46BAF">
            <w:pPr>
              <w:spacing w:before="120" w:after="120"/>
              <w:rPr>
                <w:rFonts w:ascii="Arial" w:hAnsi="Arial" w:cs="Arial"/>
                <w:b/>
                <w:bCs/>
                <w:color w:val="00338D"/>
                <w:sz w:val="20"/>
                <w:szCs w:val="20"/>
              </w:rPr>
            </w:pPr>
            <w:r w:rsidRPr="00B044CD">
              <w:rPr>
                <w:rFonts w:ascii="Arial" w:hAnsi="Arial" w:cs="Arial"/>
                <w:b/>
                <w:bCs/>
                <w:color w:val="00338D"/>
                <w:sz w:val="20"/>
                <w:szCs w:val="20"/>
              </w:rPr>
              <w:t>Benefits:</w:t>
            </w:r>
          </w:p>
        </w:tc>
        <w:tc>
          <w:tcPr>
            <w:tcW w:w="6963" w:type="dxa"/>
            <w:gridSpan w:val="2"/>
            <w:shd w:val="clear" w:color="auto" w:fill="auto"/>
            <w:vAlign w:val="center"/>
          </w:tcPr>
          <w:p w14:paraId="56554DC6" w14:textId="2BE8F4D4" w:rsidR="00E46BAF" w:rsidRPr="00B044CD" w:rsidRDefault="00000000" w:rsidP="00F74DA1">
            <w:pPr>
              <w:pStyle w:val="ListParagraph"/>
              <w:numPr>
                <w:ilvl w:val="0"/>
                <w:numId w:val="37"/>
              </w:numPr>
              <w:spacing w:before="120" w:after="120"/>
              <w:ind w:left="360"/>
              <w:rPr>
                <w:rFonts w:ascii="Arial" w:hAnsi="Arial" w:cs="Arial"/>
                <w:i/>
                <w:iCs/>
                <w:sz w:val="20"/>
                <w:szCs w:val="20"/>
              </w:rPr>
            </w:pPr>
            <w:hyperlink r:id="rId13" w:history="1">
              <w:r w:rsidR="00E46BAF" w:rsidRPr="00E35601">
                <w:rPr>
                  <w:rStyle w:val="Hyperlink"/>
                  <w:rFonts w:ascii="Arial" w:hAnsi="Arial" w:cs="Arial"/>
                  <w:i/>
                  <w:iCs/>
                  <w:sz w:val="20"/>
                  <w:szCs w:val="20"/>
                </w:rPr>
                <w:t>Employee Benefits Rate Sheet</w:t>
              </w:r>
            </w:hyperlink>
          </w:p>
        </w:tc>
      </w:tr>
      <w:tr w:rsidR="00E46BAF" w14:paraId="776FF70F" w14:textId="77777777" w:rsidTr="006B0BDE">
        <w:trPr>
          <w:trHeight w:val="402"/>
        </w:trPr>
        <w:tc>
          <w:tcPr>
            <w:tcW w:w="3832" w:type="dxa"/>
            <w:shd w:val="clear" w:color="auto" w:fill="F2F2F2" w:themeFill="background1" w:themeFillShade="F2"/>
            <w:vAlign w:val="center"/>
          </w:tcPr>
          <w:p w14:paraId="6DC7C34F" w14:textId="77777777" w:rsidR="00E46BAF" w:rsidRPr="00B044CD" w:rsidRDefault="00E46BAF" w:rsidP="00E46BAF">
            <w:pPr>
              <w:spacing w:before="120" w:after="120"/>
              <w:rPr>
                <w:rFonts w:ascii="Arial" w:hAnsi="Arial" w:cs="Arial"/>
                <w:b/>
                <w:bCs/>
                <w:color w:val="00338D"/>
                <w:sz w:val="20"/>
                <w:szCs w:val="20"/>
              </w:rPr>
            </w:pPr>
            <w:r w:rsidRPr="00B044CD">
              <w:rPr>
                <w:rFonts w:ascii="Arial" w:hAnsi="Arial" w:cs="Arial"/>
                <w:b/>
                <w:bCs/>
                <w:color w:val="00338D"/>
                <w:sz w:val="20"/>
                <w:szCs w:val="20"/>
              </w:rPr>
              <w:t>Working Hours and Time off:</w:t>
            </w:r>
          </w:p>
        </w:tc>
        <w:tc>
          <w:tcPr>
            <w:tcW w:w="6963" w:type="dxa"/>
            <w:gridSpan w:val="2"/>
            <w:shd w:val="clear" w:color="auto" w:fill="F2F2F2" w:themeFill="background1" w:themeFillShade="F2"/>
            <w:vAlign w:val="center"/>
          </w:tcPr>
          <w:p w14:paraId="417FFD1A" w14:textId="77777777" w:rsidR="00E46BAF" w:rsidRPr="00E46BAF" w:rsidRDefault="00E46BAF" w:rsidP="00F74DA1">
            <w:pPr>
              <w:pStyle w:val="ListParagraph"/>
              <w:numPr>
                <w:ilvl w:val="0"/>
                <w:numId w:val="38"/>
              </w:numPr>
              <w:spacing w:before="120" w:after="120"/>
              <w:ind w:left="346" w:hanging="346"/>
              <w:rPr>
                <w:rFonts w:ascii="Arial" w:hAnsi="Arial" w:cs="Arial"/>
                <w:i/>
                <w:iCs/>
                <w:sz w:val="20"/>
                <w:szCs w:val="20"/>
              </w:rPr>
            </w:pPr>
            <w:r w:rsidRPr="00E46BAF">
              <w:rPr>
                <w:rFonts w:ascii="Arial" w:hAnsi="Arial" w:cs="Arial"/>
                <w:i/>
                <w:iCs/>
                <w:sz w:val="20"/>
                <w:szCs w:val="20"/>
              </w:rPr>
              <w:t xml:space="preserve">Working hours, public holidays, and all other leave and time off per host country policy. </w:t>
            </w:r>
          </w:p>
          <w:p w14:paraId="4C80775D" w14:textId="661DB47F" w:rsidR="00E46BAF" w:rsidRPr="00E46BAF" w:rsidRDefault="00000000" w:rsidP="00F74DA1">
            <w:pPr>
              <w:pStyle w:val="ListParagraph"/>
              <w:numPr>
                <w:ilvl w:val="0"/>
                <w:numId w:val="38"/>
              </w:numPr>
              <w:spacing w:before="120" w:after="120"/>
              <w:ind w:left="346" w:hanging="346"/>
              <w:rPr>
                <w:color w:val="000000"/>
              </w:rPr>
            </w:pPr>
            <w:hyperlink r:id="rId14" w:history="1">
              <w:r w:rsidR="00E46BAF" w:rsidRPr="00E46BAF">
                <w:rPr>
                  <w:rStyle w:val="Hyperlink"/>
                  <w:rFonts w:ascii="Arial" w:hAnsi="Arial" w:cs="Arial"/>
                  <w:i/>
                  <w:iCs/>
                  <w:sz w:val="20"/>
                  <w:szCs w:val="20"/>
                </w:rPr>
                <w:t>Personal Time Off and U.S. Holidays</w:t>
              </w:r>
            </w:hyperlink>
          </w:p>
        </w:tc>
      </w:tr>
      <w:tr w:rsidR="00CD5F46" w14:paraId="57F1B279" w14:textId="77777777" w:rsidTr="009F5C73">
        <w:trPr>
          <w:trHeight w:val="402"/>
        </w:trPr>
        <w:tc>
          <w:tcPr>
            <w:tcW w:w="10795" w:type="dxa"/>
            <w:gridSpan w:val="3"/>
            <w:tcBorders>
              <w:bottom w:val="single" w:sz="4" w:space="0" w:color="auto"/>
            </w:tcBorders>
            <w:shd w:val="clear" w:color="auto" w:fill="1E49E2"/>
          </w:tcPr>
          <w:p w14:paraId="2B723897" w14:textId="5B09F299" w:rsidR="00CD5F46" w:rsidRPr="00895F04" w:rsidRDefault="00CD5F46" w:rsidP="00254D80">
            <w:pPr>
              <w:keepNext/>
              <w:spacing w:before="120" w:after="120"/>
              <w:rPr>
                <w:rFonts w:ascii="Arial" w:hAnsi="Arial" w:cs="Arial"/>
                <w:b/>
                <w:bCs/>
                <w:color w:val="FFFFFF" w:themeColor="background1"/>
              </w:rPr>
            </w:pPr>
            <w:r w:rsidRPr="00895F04">
              <w:rPr>
                <w:rFonts w:ascii="Arial" w:hAnsi="Arial" w:cs="Arial"/>
                <w:b/>
                <w:bCs/>
                <w:color w:val="FFFFFF" w:themeColor="background1"/>
              </w:rPr>
              <w:t>On-going International Assignment Allowances and Benefits</w:t>
            </w:r>
          </w:p>
        </w:tc>
      </w:tr>
      <w:tr w:rsidR="00E46BAF" w:rsidRPr="00B044CD" w14:paraId="304EDDC5"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E1CB762" w14:textId="77777777" w:rsidR="00E46BAF" w:rsidRPr="00B044CD" w:rsidRDefault="00E46BAF" w:rsidP="00E46BAF">
            <w:pPr>
              <w:spacing w:before="120" w:after="120"/>
              <w:rPr>
                <w:rFonts w:ascii="Arial" w:hAnsi="Arial" w:cs="Arial"/>
                <w:b/>
                <w:bCs/>
                <w:color w:val="00338D"/>
                <w:sz w:val="20"/>
                <w:szCs w:val="20"/>
              </w:rPr>
            </w:pPr>
            <w:r w:rsidRPr="00B044CD">
              <w:rPr>
                <w:rFonts w:ascii="Arial" w:hAnsi="Arial" w:cs="Arial"/>
                <w:b/>
                <w:bCs/>
                <w:color w:val="00338D"/>
                <w:sz w:val="20"/>
                <w:szCs w:val="20"/>
              </w:rPr>
              <w:t>Home Leave:</w:t>
            </w:r>
          </w:p>
        </w:tc>
        <w:tc>
          <w:tcPr>
            <w:tcW w:w="6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3D081F" w14:textId="11A0BAA3" w:rsidR="00E46BAF" w:rsidRPr="00210C13" w:rsidRDefault="00E46BAF" w:rsidP="00F74DA1">
            <w:pPr>
              <w:pStyle w:val="ListParagraph"/>
              <w:numPr>
                <w:ilvl w:val="0"/>
                <w:numId w:val="39"/>
              </w:numPr>
              <w:spacing w:before="120" w:after="120"/>
              <w:ind w:left="346" w:hanging="346"/>
              <w:rPr>
                <w:rFonts w:ascii="Arial" w:hAnsi="Arial" w:cs="Arial"/>
                <w:i/>
                <w:iCs/>
                <w:sz w:val="20"/>
                <w:szCs w:val="20"/>
              </w:rPr>
            </w:pPr>
            <w:r w:rsidRPr="00457E58">
              <w:rPr>
                <w:rFonts w:ascii="Arial" w:hAnsi="Arial" w:cs="Arial"/>
                <w:i/>
                <w:iCs/>
                <w:sz w:val="20"/>
                <w:szCs w:val="20"/>
              </w:rPr>
              <w:t xml:space="preserve">Provided for </w:t>
            </w:r>
            <w:r w:rsidRPr="00210C13">
              <w:rPr>
                <w:rFonts w:ascii="Arial" w:hAnsi="Arial" w:cs="Arial"/>
                <w:i/>
                <w:iCs/>
                <w:sz w:val="20"/>
                <w:szCs w:val="20"/>
              </w:rPr>
              <w:t>assignee and accompanying dependents.</w:t>
            </w:r>
          </w:p>
          <w:p w14:paraId="636D9807" w14:textId="77777777" w:rsidR="00E46BAF" w:rsidRPr="00210C13" w:rsidRDefault="00E46BAF" w:rsidP="00F74DA1">
            <w:pPr>
              <w:pStyle w:val="ListParagraph"/>
              <w:numPr>
                <w:ilvl w:val="0"/>
                <w:numId w:val="39"/>
              </w:numPr>
              <w:spacing w:before="120" w:after="120"/>
              <w:ind w:left="346" w:hanging="346"/>
              <w:rPr>
                <w:rFonts w:ascii="Arial" w:hAnsi="Arial" w:cs="Arial"/>
                <w:i/>
                <w:iCs/>
                <w:sz w:val="20"/>
                <w:szCs w:val="20"/>
              </w:rPr>
            </w:pPr>
            <w:r w:rsidRPr="00210C13">
              <w:rPr>
                <w:rFonts w:ascii="Arial" w:hAnsi="Arial" w:cs="Arial"/>
                <w:i/>
                <w:iCs/>
                <w:sz w:val="20"/>
                <w:szCs w:val="20"/>
              </w:rPr>
              <w:t>Every 12-month period on assignment.</w:t>
            </w:r>
          </w:p>
          <w:p w14:paraId="7E6E2DAA" w14:textId="41805B1E" w:rsidR="00E46BAF" w:rsidRPr="00457E58" w:rsidRDefault="00E46BAF" w:rsidP="00F74DA1">
            <w:pPr>
              <w:pStyle w:val="ListParagraph"/>
              <w:keepLines/>
              <w:numPr>
                <w:ilvl w:val="0"/>
                <w:numId w:val="40"/>
              </w:numPr>
              <w:spacing w:before="120" w:after="120"/>
              <w:rPr>
                <w:rFonts w:ascii="Arial" w:hAnsi="Arial" w:cs="Arial"/>
                <w:i/>
                <w:iCs/>
                <w:sz w:val="20"/>
                <w:szCs w:val="20"/>
              </w:rPr>
            </w:pPr>
            <w:r w:rsidRPr="00210C13">
              <w:rPr>
                <w:rFonts w:ascii="Arial" w:hAnsi="Arial" w:cs="Arial"/>
                <w:i/>
                <w:iCs/>
                <w:sz w:val="20"/>
                <w:szCs w:val="20"/>
              </w:rPr>
              <w:t xml:space="preserve">Round-trip </w:t>
            </w:r>
            <w:sdt>
              <w:sdtPr>
                <w:rPr>
                  <w:rFonts w:ascii="Arial" w:hAnsi="Arial" w:cs="Arial"/>
                  <w:i/>
                  <w:iCs/>
                  <w:sz w:val="20"/>
                  <w:szCs w:val="20"/>
                </w:rPr>
                <w:alias w:val="Flight class"/>
                <w:tag w:val="Flight class"/>
                <w:id w:val="1014187931"/>
                <w:placeholder>
                  <w:docPart w:val="C41C0C55A96A4600850BA1EDE120D0F9"/>
                </w:placeholder>
                <w15:color w:val="FF0000"/>
                <w:comboBox>
                  <w:listItem w:value="Choose an item."/>
                  <w:listItem w:displayText="Business class" w:value="Business class"/>
                  <w:listItem w:displayText="Economy" w:value="Economy"/>
                </w:comboBox>
              </w:sdtPr>
              <w:sdtContent>
                <w:r w:rsidR="00592E99" w:rsidRPr="00210C13">
                  <w:rPr>
                    <w:rFonts w:ascii="Arial" w:hAnsi="Arial" w:cs="Arial"/>
                    <w:i/>
                    <w:iCs/>
                    <w:sz w:val="20"/>
                    <w:szCs w:val="20"/>
                  </w:rPr>
                  <w:t>Economy</w:t>
                </w:r>
              </w:sdtContent>
            </w:sdt>
            <w:r w:rsidRPr="00210C13">
              <w:rPr>
                <w:rFonts w:ascii="Arial" w:hAnsi="Arial" w:cs="Arial"/>
                <w:i/>
                <w:iCs/>
                <w:sz w:val="20"/>
                <w:szCs w:val="20"/>
              </w:rPr>
              <w:t xml:space="preserve"> airfare (lowest non-refundable) from the host city to the home city plus ground </w:t>
            </w:r>
            <w:r w:rsidRPr="00457E58">
              <w:rPr>
                <w:rFonts w:ascii="Arial" w:hAnsi="Arial" w:cs="Arial"/>
                <w:i/>
                <w:iCs/>
                <w:sz w:val="20"/>
                <w:szCs w:val="20"/>
              </w:rPr>
              <w:t>transportation to and from airport will be reimbursed.</w:t>
            </w:r>
          </w:p>
          <w:p w14:paraId="3FDD8547" w14:textId="63DACCE4" w:rsidR="00E46BAF" w:rsidRPr="00E46BAF" w:rsidRDefault="00E46BAF" w:rsidP="00F74DA1">
            <w:pPr>
              <w:pStyle w:val="ListParagraph"/>
              <w:keepLines/>
              <w:numPr>
                <w:ilvl w:val="0"/>
                <w:numId w:val="42"/>
              </w:numPr>
              <w:rPr>
                <w:rFonts w:ascii="Arial" w:hAnsi="Arial" w:cs="Arial"/>
                <w:b/>
                <w:bCs/>
                <w:i/>
                <w:iCs/>
                <w:sz w:val="20"/>
                <w:szCs w:val="20"/>
              </w:rPr>
            </w:pPr>
            <w:r w:rsidRPr="00E46BAF">
              <w:rPr>
                <w:rFonts w:ascii="Arial" w:hAnsi="Arial" w:cs="Arial"/>
                <w:i/>
                <w:iCs/>
                <w:sz w:val="20"/>
                <w:szCs w:val="20"/>
              </w:rPr>
              <w:t>Reasonable travel time (up to one day in each direction).</w:t>
            </w:r>
          </w:p>
        </w:tc>
      </w:tr>
      <w:tr w:rsidR="00C85F45" w:rsidRPr="00AC51BF" w14:paraId="2DF11862" w14:textId="77777777" w:rsidTr="009F5C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10778" w:type="dxa"/>
            <w:gridSpan w:val="2"/>
            <w:tcBorders>
              <w:top w:val="single" w:sz="4" w:space="0" w:color="auto"/>
              <w:left w:val="single" w:sz="4" w:space="0" w:color="auto"/>
              <w:bottom w:val="single" w:sz="4" w:space="0" w:color="auto"/>
              <w:right w:val="single" w:sz="4" w:space="0" w:color="auto"/>
            </w:tcBorders>
            <w:shd w:val="clear" w:color="auto" w:fill="1E49E2"/>
            <w:vAlign w:val="center"/>
          </w:tcPr>
          <w:p w14:paraId="0FA4522C" w14:textId="6C823A78" w:rsidR="00C85F45" w:rsidRPr="00DE08D2" w:rsidRDefault="00C85F45" w:rsidP="00254D80">
            <w:pPr>
              <w:keepNext/>
              <w:spacing w:before="120" w:after="120"/>
              <w:ind w:firstLine="40"/>
              <w:rPr>
                <w:rFonts w:ascii="Arial" w:hAnsi="Arial" w:cs="Arial"/>
                <w:b/>
                <w:bCs/>
                <w:color w:val="FFFFFF" w:themeColor="background1"/>
                <w:sz w:val="20"/>
                <w:szCs w:val="20"/>
              </w:rPr>
            </w:pPr>
            <w:r w:rsidRPr="009530D0">
              <w:rPr>
                <w:rFonts w:ascii="Arial" w:hAnsi="Arial" w:cs="Arial"/>
                <w:b/>
                <w:bCs/>
                <w:color w:val="FFFFFF" w:themeColor="background1"/>
              </w:rPr>
              <w:t>Pre-Assignment and Relocation</w:t>
            </w:r>
          </w:p>
        </w:tc>
      </w:tr>
      <w:tr w:rsidR="00F42AEC" w:rsidRPr="00AC51BF" w14:paraId="1D3EDB97"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5E32067" w14:textId="77777777" w:rsidR="00F42AEC" w:rsidRPr="00B044CD" w:rsidRDefault="00F42AEC" w:rsidP="00F42AEC">
            <w:pPr>
              <w:spacing w:before="120" w:after="120"/>
              <w:rPr>
                <w:rFonts w:ascii="Arial" w:hAnsi="Arial" w:cs="Arial"/>
                <w:b/>
                <w:bCs/>
                <w:color w:val="00338D"/>
                <w:sz w:val="20"/>
                <w:szCs w:val="20"/>
              </w:rPr>
            </w:pPr>
            <w:r w:rsidRPr="00B044CD">
              <w:rPr>
                <w:rFonts w:ascii="Arial" w:hAnsi="Arial" w:cs="Arial"/>
                <w:b/>
                <w:bCs/>
                <w:color w:val="00338D"/>
                <w:sz w:val="20"/>
                <w:szCs w:val="20"/>
              </w:rPr>
              <w:t>Travel to the Host Location:</w:t>
            </w:r>
          </w:p>
        </w:tc>
        <w:tc>
          <w:tcPr>
            <w:tcW w:w="6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5C07848" w14:textId="6DC78587" w:rsidR="00F42AEC" w:rsidRPr="00210C13" w:rsidRDefault="00F42AEC" w:rsidP="00F74DA1">
            <w:pPr>
              <w:pStyle w:val="ListParagraph"/>
              <w:keepNext/>
              <w:keepLines/>
              <w:numPr>
                <w:ilvl w:val="0"/>
                <w:numId w:val="44"/>
              </w:numPr>
              <w:spacing w:before="120" w:after="120"/>
              <w:ind w:left="346" w:hanging="346"/>
              <w:rPr>
                <w:rFonts w:ascii="Arial" w:hAnsi="Arial" w:cs="Arial"/>
                <w:b/>
                <w:bCs/>
                <w:i/>
                <w:iCs/>
                <w:sz w:val="20"/>
                <w:szCs w:val="20"/>
              </w:rPr>
            </w:pPr>
            <w:r w:rsidRPr="00210C13">
              <w:rPr>
                <w:rFonts w:ascii="Arial" w:hAnsi="Arial" w:cs="Arial"/>
                <w:i/>
                <w:iCs/>
                <w:sz w:val="20"/>
                <w:szCs w:val="20"/>
              </w:rPr>
              <w:t>Assignee and accompanying dependents.</w:t>
            </w:r>
          </w:p>
          <w:bookmarkStart w:id="2" w:name="OLE_LINK4"/>
          <w:p w14:paraId="33D34178" w14:textId="1D533D93" w:rsidR="00F42AEC" w:rsidRPr="00F42AEC" w:rsidRDefault="00000000" w:rsidP="00F74DA1">
            <w:pPr>
              <w:pStyle w:val="ListParagraph"/>
              <w:numPr>
                <w:ilvl w:val="0"/>
                <w:numId w:val="44"/>
              </w:numPr>
              <w:spacing w:before="120" w:after="120"/>
              <w:ind w:left="346" w:hanging="346"/>
              <w:rPr>
                <w:rFonts w:ascii="Arial" w:hAnsi="Arial" w:cs="Arial"/>
                <w:i/>
                <w:iCs/>
                <w:sz w:val="20"/>
                <w:szCs w:val="20"/>
              </w:rPr>
            </w:pPr>
            <w:sdt>
              <w:sdtPr>
                <w:rPr>
                  <w:rFonts w:ascii="Arial" w:hAnsi="Arial" w:cs="Arial"/>
                  <w:i/>
                  <w:iCs/>
                  <w:sz w:val="20"/>
                  <w:szCs w:val="20"/>
                </w:rPr>
                <w:alias w:val="Flight class"/>
                <w:tag w:val="Flight class"/>
                <w:id w:val="-1565410872"/>
                <w:placeholder>
                  <w:docPart w:val="6B6F51A1803443E6BBEB3B127F8C34B2"/>
                </w:placeholder>
                <w15:color w:val="FF0000"/>
                <w:comboBox>
                  <w:listItem w:value="Choose an item."/>
                  <w:listItem w:displayText="Business class" w:value="Business class"/>
                  <w:listItem w:displayText="Economy" w:value="Economy"/>
                </w:comboBox>
              </w:sdtPr>
              <w:sdtContent>
                <w:r w:rsidR="00592E99" w:rsidRPr="00210C13">
                  <w:rPr>
                    <w:rFonts w:ascii="Arial" w:hAnsi="Arial" w:cs="Arial"/>
                    <w:i/>
                    <w:iCs/>
                    <w:sz w:val="20"/>
                    <w:szCs w:val="20"/>
                  </w:rPr>
                  <w:t>Economy</w:t>
                </w:r>
              </w:sdtContent>
            </w:sdt>
            <w:bookmarkEnd w:id="2"/>
            <w:r w:rsidR="00F42AEC" w:rsidRPr="00210C13">
              <w:rPr>
                <w:rFonts w:ascii="Arial" w:hAnsi="Arial" w:cs="Arial"/>
                <w:i/>
                <w:iCs/>
                <w:sz w:val="20"/>
                <w:szCs w:val="20"/>
              </w:rPr>
              <w:t xml:space="preserve"> airfare </w:t>
            </w:r>
            <w:r w:rsidR="00F42AEC" w:rsidRPr="00F42AEC">
              <w:rPr>
                <w:rFonts w:ascii="Arial" w:hAnsi="Arial" w:cs="Arial"/>
                <w:i/>
                <w:iCs/>
                <w:sz w:val="20"/>
                <w:szCs w:val="20"/>
              </w:rPr>
              <w:t>(lowest non-refundable) to the host city.</w:t>
            </w:r>
          </w:p>
          <w:p w14:paraId="4A8364DF" w14:textId="77777777" w:rsidR="00F42AEC" w:rsidRPr="00F42AEC" w:rsidRDefault="00F42AEC" w:rsidP="00F74DA1">
            <w:pPr>
              <w:pStyle w:val="ListParagraph"/>
              <w:numPr>
                <w:ilvl w:val="0"/>
                <w:numId w:val="44"/>
              </w:numPr>
              <w:spacing w:before="120" w:after="120"/>
              <w:ind w:left="346" w:hanging="346"/>
              <w:rPr>
                <w:rFonts w:ascii="Arial" w:hAnsi="Arial" w:cs="Arial"/>
                <w:i/>
                <w:iCs/>
                <w:sz w:val="20"/>
                <w:szCs w:val="20"/>
              </w:rPr>
            </w:pPr>
            <w:r w:rsidRPr="00F42AEC">
              <w:rPr>
                <w:rFonts w:ascii="Arial" w:hAnsi="Arial" w:cs="Arial"/>
                <w:i/>
                <w:iCs/>
                <w:sz w:val="20"/>
                <w:szCs w:val="20"/>
              </w:rPr>
              <w:t xml:space="preserve">Ground transportation to and from the airport. </w:t>
            </w:r>
          </w:p>
          <w:p w14:paraId="02EB7046" w14:textId="2DC19568" w:rsidR="00F42AEC" w:rsidRPr="00F42AEC" w:rsidRDefault="00F42AEC" w:rsidP="00F74DA1">
            <w:pPr>
              <w:pStyle w:val="ListParagraph"/>
              <w:numPr>
                <w:ilvl w:val="0"/>
                <w:numId w:val="44"/>
              </w:numPr>
              <w:spacing w:before="120" w:after="120"/>
              <w:ind w:left="346" w:hanging="346"/>
              <w:rPr>
                <w:rFonts w:ascii="Arial" w:hAnsi="Arial" w:cs="Arial"/>
                <w:i/>
                <w:iCs/>
                <w:sz w:val="20"/>
                <w:szCs w:val="20"/>
              </w:rPr>
            </w:pPr>
            <w:r w:rsidRPr="00F42AEC">
              <w:rPr>
                <w:rFonts w:ascii="Arial" w:hAnsi="Arial" w:cs="Arial"/>
                <w:i/>
                <w:iCs/>
                <w:sz w:val="20"/>
                <w:szCs w:val="20"/>
              </w:rPr>
              <w:lastRenderedPageBreak/>
              <w:t>Reasonable travel time (up to 1 day).</w:t>
            </w:r>
          </w:p>
        </w:tc>
      </w:tr>
      <w:tr w:rsidR="00C85F45" w:rsidRPr="00AC51BF" w14:paraId="44D3A67E"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auto"/>
            <w:vAlign w:val="center"/>
          </w:tcPr>
          <w:p w14:paraId="0F7ADF24" w14:textId="77777777" w:rsidR="00C85F45" w:rsidRPr="00B044CD" w:rsidRDefault="00C85F45">
            <w:pPr>
              <w:spacing w:before="120" w:after="120"/>
              <w:rPr>
                <w:rFonts w:ascii="Arial" w:hAnsi="Arial" w:cs="Arial"/>
                <w:b/>
                <w:bCs/>
                <w:color w:val="00338D"/>
                <w:sz w:val="20"/>
                <w:szCs w:val="20"/>
              </w:rPr>
            </w:pPr>
            <w:r w:rsidRPr="00B044CD">
              <w:rPr>
                <w:rFonts w:ascii="Arial" w:hAnsi="Arial" w:cs="Arial"/>
                <w:b/>
                <w:bCs/>
                <w:color w:val="00338D"/>
                <w:sz w:val="20"/>
                <w:szCs w:val="20"/>
              </w:rPr>
              <w:lastRenderedPageBreak/>
              <w:t xml:space="preserve">Transportation of Personal Belongings: </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14:paraId="77CF23CB" w14:textId="33B650CE" w:rsidR="00C85F45" w:rsidRPr="00F42AEC" w:rsidRDefault="00C85F45" w:rsidP="00F42AEC">
            <w:pPr>
              <w:keepNext/>
              <w:keepLines/>
              <w:spacing w:before="120" w:after="120"/>
              <w:contextualSpacing/>
              <w:rPr>
                <w:rFonts w:ascii="Arial" w:hAnsi="Arial" w:cs="Arial"/>
                <w:i/>
                <w:iCs/>
                <w:sz w:val="20"/>
                <w:szCs w:val="20"/>
              </w:rPr>
            </w:pPr>
            <w:r w:rsidRPr="00F42AEC">
              <w:rPr>
                <w:rFonts w:ascii="Arial" w:hAnsi="Arial" w:cs="Arial"/>
                <w:b/>
                <w:bCs/>
                <w:i/>
                <w:iCs/>
                <w:sz w:val="20"/>
                <w:szCs w:val="20"/>
              </w:rPr>
              <w:t>Baggage</w:t>
            </w:r>
            <w:r w:rsidR="00945F3B">
              <w:rPr>
                <w:rFonts w:ascii="Arial" w:hAnsi="Arial" w:cs="Arial"/>
                <w:b/>
                <w:bCs/>
                <w:i/>
                <w:iCs/>
                <w:sz w:val="20"/>
                <w:szCs w:val="20"/>
              </w:rPr>
              <w:t xml:space="preserve"> Allowance</w:t>
            </w:r>
            <w:r w:rsidRPr="00F42AEC">
              <w:rPr>
                <w:rFonts w:ascii="Arial" w:hAnsi="Arial" w:cs="Arial"/>
                <w:b/>
                <w:bCs/>
                <w:i/>
                <w:iCs/>
                <w:sz w:val="20"/>
                <w:szCs w:val="20"/>
              </w:rPr>
              <w:t>:</w:t>
            </w:r>
          </w:p>
          <w:p w14:paraId="7BBDC669" w14:textId="77777777" w:rsidR="00C85F45" w:rsidRDefault="00F42AEC" w:rsidP="00F74DA1">
            <w:pPr>
              <w:pStyle w:val="ListParagraph"/>
              <w:numPr>
                <w:ilvl w:val="0"/>
                <w:numId w:val="45"/>
              </w:numPr>
              <w:spacing w:before="120" w:after="120"/>
              <w:rPr>
                <w:rFonts w:ascii="Arial" w:hAnsi="Arial" w:cs="Arial"/>
                <w:i/>
                <w:iCs/>
                <w:sz w:val="20"/>
                <w:szCs w:val="20"/>
                <w:lang w:val="en-GB"/>
              </w:rPr>
            </w:pPr>
            <w:r w:rsidRPr="00F42AEC">
              <w:rPr>
                <w:rFonts w:ascii="Arial" w:hAnsi="Arial" w:cs="Arial"/>
                <w:i/>
                <w:iCs/>
                <w:sz w:val="20"/>
                <w:szCs w:val="20"/>
                <w:lang w:val="en-GB"/>
              </w:rPr>
              <w:t xml:space="preserve">Up to 2 bags for </w:t>
            </w:r>
            <w:r w:rsidRPr="00210C13">
              <w:rPr>
                <w:rFonts w:ascii="Arial" w:hAnsi="Arial" w:cs="Arial"/>
                <w:i/>
                <w:iCs/>
                <w:sz w:val="20"/>
                <w:szCs w:val="20"/>
                <w:lang w:val="en-GB"/>
              </w:rPr>
              <w:t xml:space="preserve">assignee and up to 1 bag for each accompanying dependent family member (less any </w:t>
            </w:r>
            <w:r w:rsidRPr="00F42AEC">
              <w:rPr>
                <w:rFonts w:ascii="Arial" w:hAnsi="Arial" w:cs="Arial"/>
                <w:i/>
                <w:iCs/>
                <w:sz w:val="20"/>
                <w:szCs w:val="20"/>
                <w:lang w:val="en-GB"/>
              </w:rPr>
              <w:t>airline free baggage allowance)</w:t>
            </w:r>
          </w:p>
          <w:p w14:paraId="5D2A8F98" w14:textId="7CDC4CFE" w:rsidR="00E1570E" w:rsidRPr="00F42AEC" w:rsidRDefault="00E1570E" w:rsidP="00F74DA1">
            <w:pPr>
              <w:pStyle w:val="ListParagraph"/>
              <w:numPr>
                <w:ilvl w:val="0"/>
                <w:numId w:val="45"/>
              </w:numPr>
              <w:spacing w:before="120" w:after="120"/>
              <w:rPr>
                <w:rFonts w:ascii="Arial" w:hAnsi="Arial" w:cs="Arial"/>
                <w:i/>
                <w:iCs/>
                <w:sz w:val="20"/>
                <w:szCs w:val="20"/>
                <w:lang w:val="en-GB"/>
              </w:rPr>
            </w:pPr>
            <w:r>
              <w:rPr>
                <w:rFonts w:ascii="Arial" w:hAnsi="Arial" w:cs="Arial"/>
                <w:i/>
                <w:iCs/>
                <w:sz w:val="20"/>
                <w:szCs w:val="20"/>
                <w:lang w:val="en-GB"/>
              </w:rPr>
              <w:t>Checked bags must be within the airline size and weight restrictions to avoid special handling or additional fees</w:t>
            </w:r>
            <w:r w:rsidR="0037424F">
              <w:rPr>
                <w:rFonts w:ascii="Arial" w:hAnsi="Arial" w:cs="Arial"/>
                <w:i/>
                <w:iCs/>
                <w:sz w:val="20"/>
                <w:szCs w:val="20"/>
                <w:lang w:val="en-GB"/>
              </w:rPr>
              <w:t>, which are not reimbursable.</w:t>
            </w:r>
          </w:p>
        </w:tc>
      </w:tr>
      <w:tr w:rsidR="00F74DA1" w:rsidRPr="00AC51BF" w14:paraId="6F8E0D54"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6A700C6" w14:textId="2C5C5B94" w:rsidR="00F74DA1" w:rsidRPr="00B044CD" w:rsidRDefault="00F74DA1" w:rsidP="00F74DA1">
            <w:pPr>
              <w:spacing w:before="120" w:after="120"/>
              <w:rPr>
                <w:rFonts w:ascii="Arial" w:hAnsi="Arial" w:cs="Arial"/>
                <w:b/>
                <w:bCs/>
                <w:color w:val="00338D"/>
                <w:sz w:val="20"/>
                <w:szCs w:val="20"/>
              </w:rPr>
            </w:pPr>
            <w:r w:rsidRPr="00B044CD">
              <w:rPr>
                <w:rFonts w:ascii="Arial" w:hAnsi="Arial" w:cs="Arial"/>
                <w:b/>
                <w:bCs/>
                <w:color w:val="00338D"/>
                <w:sz w:val="20"/>
                <w:szCs w:val="20"/>
              </w:rPr>
              <w:t>Temporary Living:</w:t>
            </w:r>
          </w:p>
        </w:tc>
        <w:tc>
          <w:tcPr>
            <w:tcW w:w="6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BD32149" w14:textId="77777777" w:rsidR="00F74DA1" w:rsidRPr="00B044CD" w:rsidRDefault="00F74DA1" w:rsidP="00F74DA1">
            <w:pPr>
              <w:spacing w:before="120"/>
              <w:rPr>
                <w:rFonts w:ascii="Arial" w:hAnsi="Arial" w:cs="Arial"/>
                <w:b/>
                <w:bCs/>
                <w:i/>
                <w:iCs/>
                <w:sz w:val="20"/>
                <w:szCs w:val="20"/>
              </w:rPr>
            </w:pPr>
            <w:r w:rsidRPr="00B044CD">
              <w:rPr>
                <w:rFonts w:ascii="Arial" w:hAnsi="Arial" w:cs="Arial"/>
                <w:b/>
                <w:bCs/>
                <w:i/>
                <w:iCs/>
                <w:sz w:val="20"/>
                <w:szCs w:val="20"/>
              </w:rPr>
              <w:t>Accommodation/ Lodging:</w:t>
            </w:r>
          </w:p>
          <w:p w14:paraId="2C6E1A0F" w14:textId="77777777" w:rsidR="001D41D3" w:rsidRDefault="00F74DA1" w:rsidP="00F74DA1">
            <w:pPr>
              <w:pStyle w:val="ListParagraph"/>
              <w:keepLines/>
              <w:numPr>
                <w:ilvl w:val="0"/>
                <w:numId w:val="59"/>
              </w:numPr>
              <w:spacing w:before="120" w:after="120"/>
              <w:rPr>
                <w:rFonts w:ascii="Arial" w:hAnsi="Arial" w:cs="Arial"/>
                <w:i/>
                <w:iCs/>
                <w:sz w:val="20"/>
                <w:szCs w:val="20"/>
              </w:rPr>
            </w:pPr>
            <w:r w:rsidRPr="00BA3CA6">
              <w:rPr>
                <w:rFonts w:ascii="Arial" w:hAnsi="Arial" w:cs="Arial"/>
                <w:i/>
                <w:iCs/>
                <w:sz w:val="20"/>
                <w:szCs w:val="20"/>
              </w:rPr>
              <w:t>Up to two weeks’ temporary accommodations while you locate permanent accommodations.</w:t>
            </w:r>
          </w:p>
          <w:p w14:paraId="607252C4" w14:textId="1D6E0260" w:rsidR="001D41D3" w:rsidRPr="00E15F74" w:rsidRDefault="001D41D3" w:rsidP="001D41D3">
            <w:pPr>
              <w:keepNext/>
              <w:rPr>
                <w:rFonts w:ascii="Arial" w:hAnsi="Arial" w:cs="Arial"/>
                <w:b/>
                <w:bCs/>
                <w:i/>
                <w:iCs/>
                <w:sz w:val="20"/>
                <w:szCs w:val="20"/>
              </w:rPr>
            </w:pPr>
            <w:r w:rsidRPr="00E15F74">
              <w:rPr>
                <w:rFonts w:ascii="Arial" w:hAnsi="Arial" w:cs="Arial"/>
                <w:b/>
                <w:bCs/>
                <w:i/>
                <w:iCs/>
                <w:sz w:val="20"/>
                <w:szCs w:val="20"/>
              </w:rPr>
              <w:t>Transportation:</w:t>
            </w:r>
            <w:r w:rsidR="00A6646F">
              <w:rPr>
                <w:rFonts w:ascii="Arial" w:hAnsi="Arial" w:cs="Arial"/>
                <w:b/>
                <w:bCs/>
                <w:i/>
                <w:iCs/>
                <w:sz w:val="20"/>
                <w:szCs w:val="20"/>
              </w:rPr>
              <w:t xml:space="preserve"> </w:t>
            </w:r>
          </w:p>
          <w:p w14:paraId="3DB09A8D" w14:textId="1CDE13D4" w:rsidR="00F74DA1" w:rsidRPr="001D41D3" w:rsidRDefault="001D41D3" w:rsidP="001D41D3">
            <w:pPr>
              <w:pStyle w:val="ListParagraph"/>
              <w:keepLines/>
              <w:numPr>
                <w:ilvl w:val="0"/>
                <w:numId w:val="82"/>
              </w:numPr>
              <w:spacing w:before="120" w:after="120"/>
              <w:rPr>
                <w:rFonts w:ascii="Arial" w:hAnsi="Arial" w:cs="Arial"/>
                <w:i/>
                <w:iCs/>
                <w:sz w:val="20"/>
                <w:szCs w:val="20"/>
              </w:rPr>
            </w:pPr>
            <w:r w:rsidRPr="001D41D3">
              <w:rPr>
                <w:rFonts w:ascii="Arial" w:hAnsi="Arial" w:cs="Arial"/>
                <w:i/>
                <w:iCs/>
                <w:color w:val="000000"/>
                <w:sz w:val="20"/>
                <w:szCs w:val="20"/>
              </w:rPr>
              <w:t>Car rental will be provided based on host firm policy  to assist you with local transportation during your temporary living period.</w:t>
            </w:r>
            <w:r w:rsidR="00F74DA1" w:rsidRPr="001D41D3">
              <w:rPr>
                <w:rFonts w:ascii="Arial" w:hAnsi="Arial" w:cs="Arial"/>
                <w:i/>
                <w:iCs/>
                <w:sz w:val="20"/>
                <w:szCs w:val="20"/>
              </w:rPr>
              <w:t xml:space="preserve"> </w:t>
            </w:r>
          </w:p>
          <w:p w14:paraId="12F1A725" w14:textId="77777777" w:rsidR="00F74DA1" w:rsidRDefault="00F74DA1" w:rsidP="00F74DA1">
            <w:pPr>
              <w:spacing w:before="120" w:after="120"/>
              <w:contextualSpacing/>
              <w:rPr>
                <w:rFonts w:ascii="Arial" w:hAnsi="Arial" w:cs="Arial"/>
                <w:b/>
                <w:bCs/>
                <w:i/>
                <w:iCs/>
                <w:color w:val="000000"/>
                <w:sz w:val="20"/>
                <w:szCs w:val="20"/>
              </w:rPr>
            </w:pPr>
            <w:r w:rsidRPr="008715C0">
              <w:rPr>
                <w:rFonts w:ascii="Arial" w:hAnsi="Arial" w:cs="Arial"/>
                <w:b/>
                <w:bCs/>
                <w:i/>
                <w:iCs/>
                <w:color w:val="000000"/>
                <w:sz w:val="20"/>
                <w:szCs w:val="20"/>
              </w:rPr>
              <w:t xml:space="preserve">Meals and Incidentals: </w:t>
            </w:r>
          </w:p>
          <w:p w14:paraId="5BA5FE25" w14:textId="77777777" w:rsidR="00F74DA1" w:rsidRPr="00352E7B" w:rsidRDefault="00F74DA1" w:rsidP="00F74DA1">
            <w:pPr>
              <w:pStyle w:val="ListParagraph"/>
              <w:numPr>
                <w:ilvl w:val="0"/>
                <w:numId w:val="61"/>
              </w:numPr>
              <w:spacing w:before="120" w:after="120"/>
              <w:rPr>
                <w:rFonts w:ascii="Arial" w:hAnsi="Arial" w:cs="Arial"/>
                <w:i/>
                <w:iCs/>
                <w:color w:val="00B050"/>
                <w:sz w:val="20"/>
                <w:szCs w:val="20"/>
              </w:rPr>
            </w:pPr>
            <w:r w:rsidRPr="00352E7B">
              <w:rPr>
                <w:rFonts w:ascii="Arial" w:hAnsi="Arial" w:cs="Arial"/>
                <w:i/>
                <w:iCs/>
                <w:color w:val="000000"/>
                <w:sz w:val="20"/>
                <w:szCs w:val="20"/>
              </w:rPr>
              <w:t>A GO Daily Allowance will be p</w:t>
            </w:r>
            <w:r w:rsidRPr="00352E7B">
              <w:rPr>
                <w:rFonts w:ascii="Arial" w:hAnsi="Arial" w:cs="Arial"/>
                <w:i/>
                <w:iCs/>
                <w:sz w:val="20"/>
                <w:szCs w:val="20"/>
              </w:rPr>
              <w:t>rovided for each calendar day throughout the temporary living period:</w:t>
            </w:r>
          </w:p>
          <w:p w14:paraId="0A13CB21" w14:textId="44CF84D3" w:rsidR="00F74DA1" w:rsidRPr="00210C13" w:rsidRDefault="00F74DA1" w:rsidP="00F74DA1">
            <w:pPr>
              <w:pStyle w:val="ListParagraph"/>
              <w:numPr>
                <w:ilvl w:val="0"/>
                <w:numId w:val="60"/>
              </w:numPr>
              <w:spacing w:before="120" w:after="120"/>
              <w:rPr>
                <w:rFonts w:ascii="Arial" w:hAnsi="Arial" w:cs="Arial"/>
                <w:i/>
                <w:iCs/>
                <w:sz w:val="20"/>
                <w:szCs w:val="20"/>
              </w:rPr>
            </w:pPr>
            <w:r w:rsidRPr="009922C8">
              <w:rPr>
                <w:rFonts w:ascii="Arial" w:hAnsi="Arial" w:cs="Arial"/>
                <w:i/>
                <w:iCs/>
                <w:sz w:val="20"/>
                <w:szCs w:val="20"/>
              </w:rPr>
              <w:t xml:space="preserve">For </w:t>
            </w:r>
            <w:r w:rsidRPr="00210C13">
              <w:rPr>
                <w:rFonts w:ascii="Arial" w:hAnsi="Arial" w:cs="Arial"/>
                <w:i/>
                <w:iCs/>
                <w:sz w:val="20"/>
                <w:szCs w:val="20"/>
              </w:rPr>
              <w:t xml:space="preserve">assignee: </w:t>
            </w:r>
            <w:r w:rsidR="007C38FD" w:rsidRPr="00210C13">
              <w:rPr>
                <w:rFonts w:ascii="Arial" w:hAnsi="Arial" w:cs="Arial"/>
                <w:i/>
                <w:iCs/>
                <w:sz w:val="20"/>
                <w:szCs w:val="20"/>
              </w:rPr>
              <w:t>USD$29</w:t>
            </w:r>
            <w:r w:rsidRPr="00210C13">
              <w:rPr>
                <w:rFonts w:ascii="Arial" w:hAnsi="Arial" w:cs="Arial"/>
                <w:i/>
                <w:iCs/>
                <w:sz w:val="20"/>
                <w:szCs w:val="20"/>
              </w:rPr>
              <w:t xml:space="preserve"> per day.</w:t>
            </w:r>
          </w:p>
          <w:p w14:paraId="3A2D1BBE" w14:textId="4CCB2FDA" w:rsidR="00F74DA1" w:rsidRPr="00DF22A1" w:rsidRDefault="00F74DA1" w:rsidP="00DF22A1">
            <w:pPr>
              <w:pStyle w:val="ListParagraph"/>
              <w:numPr>
                <w:ilvl w:val="0"/>
                <w:numId w:val="60"/>
              </w:numPr>
              <w:spacing w:before="120" w:after="120"/>
              <w:rPr>
                <w:rFonts w:ascii="Arial" w:hAnsi="Arial" w:cs="Arial"/>
                <w:i/>
                <w:iCs/>
                <w:sz w:val="20"/>
                <w:szCs w:val="20"/>
              </w:rPr>
            </w:pPr>
            <w:r w:rsidRPr="00210C13">
              <w:rPr>
                <w:rFonts w:ascii="Arial" w:hAnsi="Arial" w:cs="Arial"/>
                <w:i/>
                <w:iCs/>
                <w:sz w:val="20"/>
                <w:szCs w:val="20"/>
              </w:rPr>
              <w:t xml:space="preserve">For accompanying spouse: </w:t>
            </w:r>
            <w:r w:rsidR="00DF22A1" w:rsidRPr="00210C13">
              <w:rPr>
                <w:rFonts w:ascii="Arial" w:hAnsi="Arial" w:cs="Arial"/>
                <w:i/>
                <w:iCs/>
                <w:sz w:val="20"/>
                <w:szCs w:val="20"/>
              </w:rPr>
              <w:t xml:space="preserve">USD$29 </w:t>
            </w:r>
            <w:r w:rsidRPr="00210C13">
              <w:rPr>
                <w:rFonts w:ascii="Arial" w:hAnsi="Arial" w:cs="Arial"/>
                <w:i/>
                <w:iCs/>
                <w:sz w:val="20"/>
                <w:szCs w:val="20"/>
              </w:rPr>
              <w:t>per day</w:t>
            </w:r>
            <w:r>
              <w:rPr>
                <w:rFonts w:ascii="Arial" w:hAnsi="Arial" w:cs="Arial"/>
                <w:i/>
                <w:iCs/>
                <w:sz w:val="20"/>
                <w:szCs w:val="20"/>
              </w:rPr>
              <w:t>.</w:t>
            </w:r>
          </w:p>
        </w:tc>
      </w:tr>
      <w:tr w:rsidR="00C85F45" w:rsidRPr="00AC51BF" w14:paraId="2CF75C05"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auto"/>
            <w:vAlign w:val="center"/>
          </w:tcPr>
          <w:p w14:paraId="37A25065" w14:textId="77777777" w:rsidR="00C85F45" w:rsidRPr="00B044CD" w:rsidRDefault="00C85F45">
            <w:pPr>
              <w:spacing w:before="120" w:after="120"/>
              <w:rPr>
                <w:rFonts w:ascii="Arial" w:hAnsi="Arial" w:cs="Arial"/>
                <w:b/>
                <w:bCs/>
                <w:color w:val="00338D"/>
                <w:sz w:val="20"/>
                <w:szCs w:val="20"/>
              </w:rPr>
            </w:pPr>
            <w:r w:rsidRPr="00B044CD">
              <w:rPr>
                <w:rFonts w:ascii="Arial" w:hAnsi="Arial" w:cs="Arial"/>
                <w:b/>
                <w:bCs/>
                <w:color w:val="00338D"/>
                <w:sz w:val="20"/>
                <w:szCs w:val="20"/>
              </w:rPr>
              <w:t>Time Off Upon Arrival:</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14:paraId="68F2F659" w14:textId="77777777" w:rsidR="00C85F45" w:rsidRPr="00F74DA1" w:rsidRDefault="00C85F45" w:rsidP="00F74DA1">
            <w:pPr>
              <w:pStyle w:val="ListParagraph"/>
              <w:keepLines/>
              <w:numPr>
                <w:ilvl w:val="0"/>
                <w:numId w:val="49"/>
              </w:numPr>
              <w:spacing w:before="120" w:after="120"/>
              <w:rPr>
                <w:rFonts w:ascii="Arial" w:hAnsi="Arial" w:cs="Arial"/>
                <w:i/>
                <w:iCs/>
                <w:sz w:val="20"/>
                <w:szCs w:val="20"/>
              </w:rPr>
            </w:pPr>
            <w:r w:rsidRPr="00F74DA1">
              <w:rPr>
                <w:rFonts w:ascii="Arial" w:hAnsi="Arial" w:cs="Arial"/>
                <w:i/>
                <w:iCs/>
                <w:sz w:val="20"/>
                <w:szCs w:val="20"/>
              </w:rPr>
              <w:t xml:space="preserve">Entitled to one business week (5 days) off to settle in. </w:t>
            </w:r>
          </w:p>
          <w:p w14:paraId="4BE1B55C" w14:textId="12608C92" w:rsidR="00C85F45" w:rsidRPr="00B044CD" w:rsidRDefault="00C85F45" w:rsidP="00F74DA1">
            <w:pPr>
              <w:pStyle w:val="ListParagraph"/>
              <w:numPr>
                <w:ilvl w:val="0"/>
                <w:numId w:val="49"/>
              </w:numPr>
              <w:spacing w:before="120" w:after="120"/>
            </w:pPr>
            <w:r w:rsidRPr="00F74DA1">
              <w:rPr>
                <w:rFonts w:ascii="Arial" w:hAnsi="Arial" w:cs="Arial"/>
                <w:i/>
                <w:iCs/>
                <w:sz w:val="20"/>
                <w:szCs w:val="20"/>
              </w:rPr>
              <w:t>You must schedule these days off</w:t>
            </w:r>
            <w:r w:rsidR="00061EA0" w:rsidRPr="00F74DA1">
              <w:rPr>
                <w:rFonts w:ascii="Arial" w:hAnsi="Arial" w:cs="Arial"/>
                <w:i/>
                <w:iCs/>
                <w:sz w:val="20"/>
                <w:szCs w:val="20"/>
              </w:rPr>
              <w:t>, within the first 3 months of the international assignment,</w:t>
            </w:r>
            <w:r w:rsidRPr="00F74DA1">
              <w:rPr>
                <w:rFonts w:ascii="Arial" w:hAnsi="Arial" w:cs="Arial"/>
                <w:i/>
                <w:iCs/>
                <w:sz w:val="20"/>
                <w:szCs w:val="20"/>
              </w:rPr>
              <w:t xml:space="preserve"> with your Host </w:t>
            </w:r>
            <w:r w:rsidR="003A4A48" w:rsidRPr="00F74DA1">
              <w:rPr>
                <w:rFonts w:ascii="Arial" w:hAnsi="Arial" w:cs="Arial"/>
                <w:i/>
                <w:iCs/>
                <w:sz w:val="20"/>
                <w:szCs w:val="20"/>
              </w:rPr>
              <w:t xml:space="preserve">Performance Manager </w:t>
            </w:r>
            <w:r w:rsidRPr="00F74DA1">
              <w:rPr>
                <w:rFonts w:ascii="Arial" w:hAnsi="Arial" w:cs="Arial"/>
                <w:i/>
                <w:iCs/>
                <w:sz w:val="20"/>
                <w:szCs w:val="20"/>
              </w:rPr>
              <w:t>in advance of taking the time off.</w:t>
            </w:r>
          </w:p>
        </w:tc>
      </w:tr>
      <w:tr w:rsidR="00F42AEC" w:rsidRPr="00AC51BF" w14:paraId="786793CE"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891FE3D" w14:textId="77777777" w:rsidR="00F42AEC" w:rsidRPr="00B044CD" w:rsidRDefault="00F42AEC" w:rsidP="00F42AEC">
            <w:pPr>
              <w:spacing w:before="120" w:after="120"/>
              <w:rPr>
                <w:rFonts w:ascii="Arial" w:hAnsi="Arial" w:cs="Arial"/>
                <w:b/>
                <w:bCs/>
                <w:color w:val="00338D"/>
                <w:sz w:val="20"/>
                <w:szCs w:val="20"/>
              </w:rPr>
            </w:pPr>
            <w:r w:rsidRPr="00B044CD">
              <w:rPr>
                <w:rFonts w:ascii="Arial" w:hAnsi="Arial" w:cs="Arial"/>
                <w:b/>
                <w:bCs/>
                <w:color w:val="00338D"/>
                <w:sz w:val="20"/>
                <w:szCs w:val="20"/>
              </w:rPr>
              <w:t>Relocation Payment:</w:t>
            </w:r>
          </w:p>
        </w:tc>
        <w:tc>
          <w:tcPr>
            <w:tcW w:w="6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5B68570" w14:textId="3B283B21" w:rsidR="00F42AEC" w:rsidRPr="00210C13" w:rsidRDefault="00F42AEC" w:rsidP="00F74DA1">
            <w:pPr>
              <w:pStyle w:val="ListParagraph"/>
              <w:numPr>
                <w:ilvl w:val="0"/>
                <w:numId w:val="46"/>
              </w:numPr>
              <w:spacing w:before="120" w:after="120"/>
              <w:ind w:left="346" w:hanging="346"/>
              <w:rPr>
                <w:rFonts w:ascii="Arial" w:hAnsi="Arial" w:cs="Arial"/>
                <w:i/>
                <w:iCs/>
                <w:sz w:val="20"/>
                <w:szCs w:val="20"/>
              </w:rPr>
            </w:pPr>
            <w:r w:rsidRPr="00210C13">
              <w:rPr>
                <w:rFonts w:ascii="Arial" w:hAnsi="Arial" w:cs="Arial"/>
                <w:i/>
                <w:iCs/>
                <w:sz w:val="20"/>
                <w:szCs w:val="20"/>
              </w:rPr>
              <w:t xml:space="preserve">Assignee: </w:t>
            </w:r>
            <w:sdt>
              <w:sdtPr>
                <w:rPr>
                  <w:rStyle w:val="Style1"/>
                  <w:rFonts w:cs="Arial"/>
                  <w:i/>
                  <w:iCs/>
                  <w:szCs w:val="20"/>
                </w:rPr>
                <w:alias w:val="Relocation Payment"/>
                <w:tag w:val="Relocation Payment"/>
                <w:id w:val="-531803893"/>
                <w:placeholder>
                  <w:docPart w:val="5DE24D9D9F054F5F87C6805FF120ADF4"/>
                </w:placeholder>
                <w:dropDownList>
                  <w:listItem w:displayText="[Select Relocation Payment]" w:value="[Select Relocation Payment]"/>
                  <w:listItem w:displayText="Home Country Partner US$12,000" w:value="Home Country Partner US$12,000"/>
                  <w:listItem w:displayText="Managing Director US$12,000" w:value="Managing Director US$12,000"/>
                  <w:listItem w:displayText="Executive Director US$11,000" w:value="Executive Director US$11,000"/>
                  <w:listItem w:displayText="Senior Director US$11,000" w:value="Senior Director US$11,000"/>
                  <w:listItem w:displayText="Director US$10,000" w:value="Director US$10,000"/>
                  <w:listItem w:displayText="Senior Manager US$10,000" w:value="Senior Manager US$10,000"/>
                  <w:listItem w:displayText="Associate Director US$8,000" w:value="Associate Director US$8,000"/>
                  <w:listItem w:displayText="Manager US$8,000" w:value="Manager US$8,000"/>
                  <w:listItem w:displayText="Senior Associate US$6,000" w:value="Senior Associate US$6,000"/>
                  <w:listItem w:displayText="Associate US$6,000" w:value="Associate US$6,000"/>
                </w:dropDownList>
              </w:sdtPr>
              <w:sdtContent>
                <w:r w:rsidR="00FC20CA" w:rsidRPr="00210C13">
                  <w:rPr>
                    <w:rStyle w:val="Style1"/>
                    <w:rFonts w:cs="Arial"/>
                    <w:i/>
                    <w:iCs/>
                    <w:szCs w:val="20"/>
                  </w:rPr>
                  <w:t>Senior Associate US$6,000</w:t>
                </w:r>
              </w:sdtContent>
            </w:sdt>
          </w:p>
          <w:p w14:paraId="59C5129A" w14:textId="134344CF" w:rsidR="00F42AEC" w:rsidRPr="00FC20CA" w:rsidRDefault="00F42AEC" w:rsidP="00FC20CA">
            <w:pPr>
              <w:pStyle w:val="ListParagraph"/>
              <w:numPr>
                <w:ilvl w:val="0"/>
                <w:numId w:val="47"/>
              </w:numPr>
              <w:spacing w:before="120" w:after="120"/>
              <w:ind w:left="346" w:hanging="346"/>
              <w:rPr>
                <w:rFonts w:ascii="Arial" w:hAnsi="Arial" w:cs="Arial"/>
                <w:i/>
                <w:iCs/>
                <w:sz w:val="20"/>
                <w:szCs w:val="20"/>
              </w:rPr>
            </w:pPr>
            <w:r w:rsidRPr="00210C13">
              <w:rPr>
                <w:rFonts w:ascii="Arial" w:hAnsi="Arial" w:cs="Arial"/>
                <w:i/>
                <w:iCs/>
                <w:sz w:val="20"/>
                <w:szCs w:val="20"/>
              </w:rPr>
              <w:t xml:space="preserve">Accompanying Spouse: US$1,200 </w:t>
            </w:r>
          </w:p>
        </w:tc>
      </w:tr>
      <w:tr w:rsidR="00F42AEC" w:rsidRPr="00AC51BF" w14:paraId="7DEFC65B"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auto"/>
            <w:vAlign w:val="center"/>
          </w:tcPr>
          <w:p w14:paraId="389E3B53" w14:textId="690CB659" w:rsidR="00F42AEC" w:rsidRPr="00B044CD" w:rsidRDefault="00F42AEC" w:rsidP="00F42AEC">
            <w:pPr>
              <w:spacing w:before="120" w:after="120"/>
              <w:rPr>
                <w:rFonts w:ascii="Arial" w:hAnsi="Arial" w:cs="Arial"/>
                <w:b/>
                <w:bCs/>
                <w:color w:val="00338D"/>
                <w:sz w:val="20"/>
                <w:szCs w:val="20"/>
              </w:rPr>
            </w:pPr>
            <w:r>
              <w:rPr>
                <w:rFonts w:ascii="Arial" w:hAnsi="Arial" w:cs="Arial"/>
                <w:b/>
                <w:bCs/>
                <w:color w:val="00338D"/>
                <w:sz w:val="20"/>
                <w:szCs w:val="20"/>
              </w:rPr>
              <w:t>Accompanying Spouse/Domestic Partner Allowance:</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14:paraId="5FC72A2A" w14:textId="77777777" w:rsidR="00F42AEC" w:rsidRPr="00FC20CA" w:rsidRDefault="00FC20CA" w:rsidP="00066FC0">
            <w:pPr>
              <w:pStyle w:val="ListParagraph"/>
              <w:numPr>
                <w:ilvl w:val="0"/>
                <w:numId w:val="50"/>
              </w:numPr>
              <w:spacing w:before="120" w:after="120"/>
              <w:rPr>
                <w:rFonts w:ascii="Arial" w:hAnsi="Arial" w:cs="Arial"/>
                <w:i/>
                <w:iCs/>
                <w:color w:val="00B050"/>
                <w:sz w:val="20"/>
                <w:szCs w:val="20"/>
              </w:rPr>
            </w:pPr>
            <w:r>
              <w:rPr>
                <w:rFonts w:ascii="Arial" w:hAnsi="Arial" w:cs="Arial"/>
                <w:i/>
                <w:iCs/>
                <w:sz w:val="20"/>
                <w:szCs w:val="20"/>
              </w:rPr>
              <w:t>U</w:t>
            </w:r>
            <w:r w:rsidR="00F42AEC" w:rsidRPr="00B95DB7">
              <w:rPr>
                <w:rFonts w:ascii="Arial" w:hAnsi="Arial" w:cs="Arial"/>
                <w:i/>
                <w:iCs/>
                <w:sz w:val="20"/>
                <w:szCs w:val="20"/>
              </w:rPr>
              <w:t>S$3,000</w:t>
            </w:r>
          </w:p>
          <w:p w14:paraId="2956B1CD" w14:textId="6CDD882A" w:rsidR="00FC20CA" w:rsidRPr="00F42AEC" w:rsidRDefault="00FC20CA" w:rsidP="00066FC0">
            <w:pPr>
              <w:pStyle w:val="ListParagraph"/>
              <w:numPr>
                <w:ilvl w:val="0"/>
                <w:numId w:val="50"/>
              </w:numPr>
              <w:spacing w:before="120" w:after="120"/>
              <w:rPr>
                <w:rFonts w:ascii="Arial" w:hAnsi="Arial" w:cs="Arial"/>
                <w:i/>
                <w:iCs/>
                <w:color w:val="00B050"/>
                <w:sz w:val="20"/>
                <w:szCs w:val="20"/>
              </w:rPr>
            </w:pPr>
            <w:r>
              <w:rPr>
                <w:rFonts w:ascii="Arial" w:hAnsi="Arial" w:cs="Arial"/>
                <w:i/>
                <w:iCs/>
                <w:sz w:val="20"/>
                <w:szCs w:val="20"/>
              </w:rPr>
              <w:t>This is a one-time payment.</w:t>
            </w:r>
          </w:p>
        </w:tc>
      </w:tr>
      <w:tr w:rsidR="00C85F45" w:rsidRPr="00AC51BF" w14:paraId="25AB4439"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2999CCC" w14:textId="77777777" w:rsidR="00C85F45" w:rsidRPr="00B044CD" w:rsidRDefault="00C85F45">
            <w:pPr>
              <w:spacing w:before="120" w:after="120"/>
              <w:rPr>
                <w:rFonts w:ascii="Arial" w:hAnsi="Arial" w:cs="Arial"/>
                <w:b/>
                <w:bCs/>
                <w:color w:val="00338D"/>
                <w:sz w:val="20"/>
                <w:szCs w:val="20"/>
              </w:rPr>
            </w:pPr>
            <w:r w:rsidRPr="00B044CD">
              <w:rPr>
                <w:rFonts w:ascii="Arial" w:hAnsi="Arial" w:cs="Arial"/>
                <w:b/>
                <w:bCs/>
                <w:color w:val="00338D"/>
                <w:sz w:val="20"/>
                <w:szCs w:val="20"/>
              </w:rPr>
              <w:t>Other Items:</w:t>
            </w:r>
          </w:p>
        </w:tc>
        <w:tc>
          <w:tcPr>
            <w:tcW w:w="6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21352D" w14:textId="77777777" w:rsidR="00C85F45" w:rsidRPr="003401B7" w:rsidRDefault="00C85F45" w:rsidP="00066FC0">
            <w:pPr>
              <w:spacing w:before="120" w:after="120"/>
              <w:contextualSpacing/>
              <w:rPr>
                <w:rFonts w:ascii="Arial" w:hAnsi="Arial" w:cs="Arial"/>
                <w:b/>
                <w:bCs/>
                <w:i/>
                <w:iCs/>
                <w:sz w:val="20"/>
                <w:szCs w:val="20"/>
              </w:rPr>
            </w:pPr>
            <w:r w:rsidRPr="003401B7">
              <w:rPr>
                <w:rFonts w:ascii="Arial" w:hAnsi="Arial" w:cs="Arial"/>
                <w:b/>
                <w:bCs/>
                <w:i/>
                <w:iCs/>
                <w:sz w:val="20"/>
                <w:szCs w:val="20"/>
              </w:rPr>
              <w:t xml:space="preserve">The following are also provided as standard: </w:t>
            </w:r>
          </w:p>
          <w:p w14:paraId="795A2450" w14:textId="77777777" w:rsidR="00C85F45" w:rsidRPr="003401B7" w:rsidRDefault="00C85F45" w:rsidP="00066FC0">
            <w:pPr>
              <w:pStyle w:val="ListParagraph"/>
              <w:numPr>
                <w:ilvl w:val="0"/>
                <w:numId w:val="51"/>
              </w:numPr>
              <w:spacing w:before="120" w:after="120"/>
              <w:rPr>
                <w:rFonts w:ascii="Arial" w:hAnsi="Arial" w:cs="Arial"/>
                <w:i/>
                <w:iCs/>
                <w:sz w:val="20"/>
                <w:szCs w:val="20"/>
              </w:rPr>
            </w:pPr>
            <w:r w:rsidRPr="003401B7">
              <w:rPr>
                <w:rFonts w:ascii="Arial" w:hAnsi="Arial" w:cs="Arial"/>
                <w:i/>
                <w:iCs/>
                <w:sz w:val="20"/>
                <w:szCs w:val="20"/>
              </w:rPr>
              <w:t>Assignment Orientations</w:t>
            </w:r>
          </w:p>
          <w:p w14:paraId="12300B33" w14:textId="14B0D5BA" w:rsidR="00C85F45" w:rsidRPr="003401B7" w:rsidRDefault="00F42AEC" w:rsidP="00066FC0">
            <w:pPr>
              <w:pStyle w:val="ListParagraph"/>
              <w:numPr>
                <w:ilvl w:val="0"/>
                <w:numId w:val="51"/>
              </w:numPr>
              <w:spacing w:before="120" w:after="120"/>
              <w:rPr>
                <w:rFonts w:ascii="Arial" w:hAnsi="Arial" w:cs="Arial"/>
                <w:i/>
                <w:iCs/>
                <w:sz w:val="20"/>
                <w:szCs w:val="20"/>
              </w:rPr>
            </w:pPr>
            <w:r w:rsidRPr="003401B7">
              <w:rPr>
                <w:rFonts w:ascii="Arial" w:hAnsi="Arial" w:cs="Arial"/>
                <w:i/>
                <w:iCs/>
                <w:sz w:val="20"/>
                <w:szCs w:val="20"/>
              </w:rPr>
              <w:t>Cross Cultural Training.</w:t>
            </w:r>
          </w:p>
          <w:p w14:paraId="582A5A00" w14:textId="517631FB" w:rsidR="00C85F45" w:rsidRPr="003401B7" w:rsidRDefault="00C85F45" w:rsidP="00066FC0">
            <w:pPr>
              <w:pStyle w:val="ListParagraph"/>
              <w:numPr>
                <w:ilvl w:val="0"/>
                <w:numId w:val="51"/>
              </w:numPr>
              <w:spacing w:before="120" w:after="120"/>
              <w:rPr>
                <w:rFonts w:ascii="Arial" w:hAnsi="Arial" w:cs="Arial"/>
                <w:i/>
                <w:iCs/>
                <w:sz w:val="20"/>
                <w:szCs w:val="20"/>
              </w:rPr>
            </w:pPr>
            <w:r w:rsidRPr="003401B7">
              <w:rPr>
                <w:rFonts w:ascii="Arial" w:hAnsi="Arial" w:cs="Arial"/>
                <w:i/>
                <w:iCs/>
                <w:sz w:val="20"/>
                <w:szCs w:val="20"/>
              </w:rPr>
              <w:t>Destination Services</w:t>
            </w:r>
          </w:p>
          <w:p w14:paraId="3FD5B98F" w14:textId="77777777" w:rsidR="00F42AEC" w:rsidRPr="003401B7" w:rsidRDefault="00F42AEC" w:rsidP="00066FC0">
            <w:pPr>
              <w:pStyle w:val="ListParagraph"/>
              <w:numPr>
                <w:ilvl w:val="0"/>
                <w:numId w:val="62"/>
              </w:numPr>
              <w:spacing w:before="120" w:after="120"/>
              <w:rPr>
                <w:rFonts w:ascii="Arial" w:hAnsi="Arial" w:cs="Arial"/>
                <w:i/>
                <w:iCs/>
                <w:color w:val="000000"/>
                <w:sz w:val="20"/>
                <w:szCs w:val="20"/>
              </w:rPr>
            </w:pPr>
            <w:r w:rsidRPr="003401B7">
              <w:rPr>
                <w:rFonts w:ascii="Arial" w:hAnsi="Arial" w:cs="Arial"/>
                <w:i/>
                <w:iCs/>
                <w:color w:val="000000"/>
                <w:sz w:val="20"/>
                <w:szCs w:val="20"/>
              </w:rPr>
              <w:t>Up to one business week (5 days) total, if required.</w:t>
            </w:r>
          </w:p>
          <w:p w14:paraId="053C8B2E" w14:textId="77777777" w:rsidR="00F42AEC" w:rsidRPr="003401B7" w:rsidRDefault="00F42AEC" w:rsidP="00066FC0">
            <w:pPr>
              <w:pStyle w:val="ListParagraph"/>
              <w:numPr>
                <w:ilvl w:val="0"/>
                <w:numId w:val="62"/>
              </w:numPr>
              <w:spacing w:before="120" w:after="120"/>
              <w:rPr>
                <w:rFonts w:ascii="Arial" w:hAnsi="Arial" w:cs="Arial"/>
                <w:i/>
                <w:iCs/>
                <w:color w:val="000000"/>
                <w:sz w:val="20"/>
                <w:szCs w:val="20"/>
              </w:rPr>
            </w:pPr>
            <w:r w:rsidRPr="003401B7">
              <w:rPr>
                <w:rFonts w:ascii="Arial" w:hAnsi="Arial" w:cs="Arial"/>
                <w:i/>
                <w:iCs/>
                <w:color w:val="000000"/>
                <w:sz w:val="20"/>
                <w:szCs w:val="20"/>
              </w:rPr>
              <w:t>Provided by OneWorld Relocation Services to assist with settling-in formalities, including a comprehensive package of house-hunting services.</w:t>
            </w:r>
          </w:p>
          <w:p w14:paraId="56C90A53" w14:textId="77777777" w:rsidR="00F42AEC" w:rsidRPr="003401B7" w:rsidRDefault="00F42AEC" w:rsidP="00066FC0">
            <w:pPr>
              <w:pStyle w:val="ListParagraph"/>
              <w:numPr>
                <w:ilvl w:val="0"/>
                <w:numId w:val="51"/>
              </w:numPr>
              <w:spacing w:before="120" w:after="120"/>
              <w:rPr>
                <w:rFonts w:ascii="Arial" w:hAnsi="Arial" w:cs="Arial"/>
                <w:i/>
                <w:iCs/>
                <w:sz w:val="20"/>
                <w:szCs w:val="20"/>
              </w:rPr>
            </w:pPr>
            <w:r w:rsidRPr="003401B7">
              <w:rPr>
                <w:rFonts w:ascii="Arial" w:hAnsi="Arial" w:cs="Arial"/>
                <w:i/>
                <w:iCs/>
                <w:sz w:val="20"/>
                <w:szCs w:val="20"/>
              </w:rPr>
              <w:t>Immigration</w:t>
            </w:r>
          </w:p>
          <w:p w14:paraId="1B426E39" w14:textId="77777777" w:rsidR="00F42AEC" w:rsidRPr="003401B7" w:rsidRDefault="00F42AEC" w:rsidP="00066FC0">
            <w:pPr>
              <w:pStyle w:val="ListParagraph"/>
              <w:numPr>
                <w:ilvl w:val="0"/>
                <w:numId w:val="51"/>
              </w:numPr>
              <w:spacing w:before="120" w:after="120"/>
              <w:rPr>
                <w:rFonts w:ascii="Arial" w:hAnsi="Arial" w:cs="Arial"/>
                <w:i/>
                <w:iCs/>
                <w:sz w:val="20"/>
                <w:szCs w:val="20"/>
              </w:rPr>
            </w:pPr>
            <w:r w:rsidRPr="003401B7">
              <w:rPr>
                <w:rFonts w:ascii="Arial" w:hAnsi="Arial" w:cs="Arial"/>
                <w:i/>
                <w:iCs/>
                <w:sz w:val="20"/>
                <w:szCs w:val="20"/>
              </w:rPr>
              <w:t>Medical Exams and Inoculations</w:t>
            </w:r>
          </w:p>
          <w:p w14:paraId="6BCB8DDC" w14:textId="77777777" w:rsidR="00C85F45" w:rsidRPr="003401B7" w:rsidRDefault="00C85F45" w:rsidP="00066FC0">
            <w:pPr>
              <w:pStyle w:val="ListParagraph"/>
              <w:numPr>
                <w:ilvl w:val="0"/>
                <w:numId w:val="51"/>
              </w:numPr>
              <w:spacing w:before="120" w:after="120"/>
              <w:rPr>
                <w:rFonts w:ascii="Arial" w:hAnsi="Arial" w:cs="Arial"/>
                <w:i/>
                <w:iCs/>
                <w:sz w:val="20"/>
                <w:szCs w:val="20"/>
              </w:rPr>
            </w:pPr>
            <w:r w:rsidRPr="003401B7">
              <w:rPr>
                <w:rFonts w:ascii="Arial" w:hAnsi="Arial" w:cs="Arial"/>
                <w:i/>
                <w:iCs/>
                <w:sz w:val="20"/>
                <w:szCs w:val="20"/>
              </w:rPr>
              <w:t>Securing Host Country Housing</w:t>
            </w:r>
          </w:p>
          <w:p w14:paraId="68B93ECE" w14:textId="5F0402A8" w:rsidR="00C85F45" w:rsidRPr="00B044CD" w:rsidRDefault="00F42AEC" w:rsidP="00066FC0">
            <w:pPr>
              <w:pStyle w:val="ListParagraph"/>
              <w:numPr>
                <w:ilvl w:val="0"/>
                <w:numId w:val="51"/>
              </w:numPr>
              <w:spacing w:before="120" w:after="120"/>
            </w:pPr>
            <w:r w:rsidRPr="003401B7">
              <w:rPr>
                <w:rFonts w:ascii="Arial" w:hAnsi="Arial" w:cs="Arial"/>
                <w:i/>
                <w:iCs/>
                <w:sz w:val="20"/>
                <w:szCs w:val="20"/>
              </w:rPr>
              <w:t>Security Briefing</w:t>
            </w:r>
          </w:p>
        </w:tc>
      </w:tr>
      <w:tr w:rsidR="0076573B" w:rsidRPr="00DE08D2" w14:paraId="4FB634E7" w14:textId="77777777" w:rsidTr="009F5C7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10778" w:type="dxa"/>
            <w:gridSpan w:val="2"/>
            <w:tcBorders>
              <w:top w:val="single" w:sz="4" w:space="0" w:color="auto"/>
              <w:left w:val="single" w:sz="4" w:space="0" w:color="auto"/>
              <w:bottom w:val="single" w:sz="4" w:space="0" w:color="auto"/>
              <w:right w:val="single" w:sz="4" w:space="0" w:color="auto"/>
            </w:tcBorders>
            <w:shd w:val="clear" w:color="auto" w:fill="1E49E2"/>
            <w:vAlign w:val="center"/>
          </w:tcPr>
          <w:p w14:paraId="541BF5EC" w14:textId="45AAA04F" w:rsidR="0076573B" w:rsidRPr="00DE08D2" w:rsidRDefault="0076573B" w:rsidP="00254D80">
            <w:pPr>
              <w:keepNext/>
              <w:spacing w:before="120" w:after="120"/>
              <w:ind w:firstLine="28"/>
              <w:rPr>
                <w:rFonts w:ascii="Arial" w:hAnsi="Arial" w:cs="Arial"/>
                <w:b/>
                <w:bCs/>
                <w:color w:val="FFFFFF" w:themeColor="background1"/>
                <w:sz w:val="20"/>
                <w:szCs w:val="20"/>
              </w:rPr>
            </w:pPr>
            <w:r>
              <w:rPr>
                <w:rFonts w:ascii="Arial" w:hAnsi="Arial" w:cs="Arial"/>
                <w:b/>
                <w:bCs/>
                <w:color w:val="FFFFFF" w:themeColor="background1"/>
              </w:rPr>
              <w:t>R</w:t>
            </w:r>
            <w:r w:rsidRPr="009530D0">
              <w:rPr>
                <w:rFonts w:ascii="Arial" w:hAnsi="Arial" w:cs="Arial"/>
                <w:b/>
                <w:bCs/>
                <w:color w:val="FFFFFF" w:themeColor="background1"/>
              </w:rPr>
              <w:t>e</w:t>
            </w:r>
            <w:r>
              <w:rPr>
                <w:rFonts w:ascii="Arial" w:hAnsi="Arial" w:cs="Arial"/>
                <w:b/>
                <w:bCs/>
                <w:color w:val="FFFFFF" w:themeColor="background1"/>
              </w:rPr>
              <w:t>pa</w:t>
            </w:r>
            <w:r w:rsidRPr="009530D0">
              <w:rPr>
                <w:rFonts w:ascii="Arial" w:hAnsi="Arial" w:cs="Arial"/>
                <w:b/>
                <w:bCs/>
                <w:color w:val="FFFFFF" w:themeColor="background1"/>
              </w:rPr>
              <w:t>t</w:t>
            </w:r>
            <w:r>
              <w:rPr>
                <w:rFonts w:ascii="Arial" w:hAnsi="Arial" w:cs="Arial"/>
                <w:b/>
                <w:bCs/>
                <w:color w:val="FFFFFF" w:themeColor="background1"/>
              </w:rPr>
              <w:t>ri</w:t>
            </w:r>
            <w:r w:rsidRPr="009530D0">
              <w:rPr>
                <w:rFonts w:ascii="Arial" w:hAnsi="Arial" w:cs="Arial"/>
                <w:b/>
                <w:bCs/>
                <w:color w:val="FFFFFF" w:themeColor="background1"/>
              </w:rPr>
              <w:t>ation</w:t>
            </w:r>
          </w:p>
        </w:tc>
      </w:tr>
      <w:tr w:rsidR="0076573B" w:rsidRPr="00DB4D11" w14:paraId="6CDE3AA6"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1077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18576A" w14:textId="77777777" w:rsidR="0076573B" w:rsidRPr="00B044CD" w:rsidRDefault="0076573B" w:rsidP="00D1784E">
            <w:pPr>
              <w:keepNext/>
              <w:spacing w:before="120" w:after="120" w:line="240" w:lineRule="atLeast"/>
              <w:rPr>
                <w:rFonts w:ascii="Arial" w:hAnsi="Arial" w:cs="Arial"/>
                <w:i/>
                <w:iCs/>
                <w:color w:val="000000"/>
                <w:sz w:val="20"/>
                <w:szCs w:val="20"/>
                <w:lang w:val="en-GB"/>
              </w:rPr>
            </w:pPr>
            <w:r w:rsidRPr="00B044CD">
              <w:rPr>
                <w:rFonts w:ascii="Arial" w:hAnsi="Arial" w:cs="Arial"/>
                <w:i/>
                <w:iCs/>
                <w:color w:val="000000"/>
                <w:sz w:val="20"/>
                <w:szCs w:val="20"/>
                <w:lang w:val="en-GB"/>
              </w:rPr>
              <w:t>All repatriation elements in this section will be provided based on the Global Mobility policies in effect at the start of your international assignment.</w:t>
            </w:r>
          </w:p>
        </w:tc>
      </w:tr>
      <w:tr w:rsidR="0076573B" w:rsidRPr="00B555E1" w14:paraId="33C5B064"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auto"/>
            <w:vAlign w:val="center"/>
          </w:tcPr>
          <w:p w14:paraId="4E945C10" w14:textId="77777777" w:rsidR="0076573B" w:rsidRPr="00B044CD" w:rsidRDefault="0076573B">
            <w:pPr>
              <w:spacing w:before="120" w:after="120"/>
              <w:rPr>
                <w:rFonts w:ascii="Arial" w:hAnsi="Arial" w:cs="Arial"/>
                <w:b/>
                <w:bCs/>
                <w:color w:val="00338D"/>
                <w:sz w:val="20"/>
                <w:szCs w:val="20"/>
              </w:rPr>
            </w:pPr>
            <w:r w:rsidRPr="00B044CD">
              <w:rPr>
                <w:rFonts w:ascii="Arial" w:hAnsi="Arial" w:cs="Arial"/>
                <w:b/>
                <w:bCs/>
                <w:color w:val="00338D"/>
                <w:sz w:val="20"/>
                <w:szCs w:val="20"/>
              </w:rPr>
              <w:t>Travel to the Home Location:</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14:paraId="2FF38E9A" w14:textId="77FEF5EF" w:rsidR="00F42AEC" w:rsidRPr="00210C13" w:rsidRDefault="00F42AEC" w:rsidP="00066FC0">
            <w:pPr>
              <w:pStyle w:val="ListParagraph"/>
              <w:keepNext/>
              <w:keepLines/>
              <w:numPr>
                <w:ilvl w:val="0"/>
                <w:numId w:val="53"/>
              </w:numPr>
              <w:spacing w:before="120" w:after="120"/>
              <w:ind w:left="346" w:hanging="346"/>
              <w:rPr>
                <w:rFonts w:ascii="Arial" w:hAnsi="Arial" w:cs="Arial"/>
                <w:b/>
                <w:bCs/>
                <w:i/>
                <w:iCs/>
                <w:sz w:val="20"/>
                <w:szCs w:val="20"/>
              </w:rPr>
            </w:pPr>
            <w:r w:rsidRPr="00210C13">
              <w:rPr>
                <w:rFonts w:ascii="Arial" w:hAnsi="Arial" w:cs="Arial"/>
                <w:i/>
                <w:iCs/>
                <w:sz w:val="20"/>
                <w:szCs w:val="20"/>
              </w:rPr>
              <w:t>Assignee and accompanying dependent.</w:t>
            </w:r>
          </w:p>
          <w:p w14:paraId="2DB27C38" w14:textId="75C5A065" w:rsidR="00F42AEC" w:rsidRPr="00F42AEC" w:rsidRDefault="00000000" w:rsidP="00066FC0">
            <w:pPr>
              <w:pStyle w:val="ListParagraph"/>
              <w:numPr>
                <w:ilvl w:val="0"/>
                <w:numId w:val="53"/>
              </w:numPr>
              <w:spacing w:before="120" w:after="120"/>
              <w:ind w:left="346" w:hanging="346"/>
              <w:rPr>
                <w:rFonts w:ascii="Arial" w:hAnsi="Arial" w:cs="Arial"/>
                <w:i/>
                <w:iCs/>
                <w:sz w:val="20"/>
                <w:szCs w:val="20"/>
              </w:rPr>
            </w:pPr>
            <w:sdt>
              <w:sdtPr>
                <w:rPr>
                  <w:rFonts w:ascii="Arial" w:hAnsi="Arial" w:cs="Arial"/>
                  <w:i/>
                  <w:iCs/>
                  <w:sz w:val="20"/>
                  <w:szCs w:val="20"/>
                </w:rPr>
                <w:alias w:val="Flight class"/>
                <w:tag w:val="Flight class"/>
                <w:id w:val="742832403"/>
                <w:placeholder>
                  <w:docPart w:val="82AC51F8CAD3431C88580790FBA65D1E"/>
                </w:placeholder>
                <w15:color w:val="FF0000"/>
                <w:comboBox>
                  <w:listItem w:value="Choose an item."/>
                  <w:listItem w:displayText="Business class" w:value="Business class"/>
                  <w:listItem w:displayText="Economy" w:value="Economy"/>
                </w:comboBox>
              </w:sdtPr>
              <w:sdtContent>
                <w:r w:rsidR="00FC20CA" w:rsidRPr="00210C13">
                  <w:rPr>
                    <w:rFonts w:ascii="Arial" w:hAnsi="Arial" w:cs="Arial"/>
                    <w:i/>
                    <w:iCs/>
                    <w:sz w:val="20"/>
                    <w:szCs w:val="20"/>
                  </w:rPr>
                  <w:t>Economy</w:t>
                </w:r>
              </w:sdtContent>
            </w:sdt>
            <w:r w:rsidR="00F42AEC" w:rsidRPr="00210C13">
              <w:rPr>
                <w:rFonts w:ascii="Arial" w:hAnsi="Arial" w:cs="Arial"/>
                <w:i/>
                <w:iCs/>
                <w:sz w:val="20"/>
                <w:szCs w:val="20"/>
              </w:rPr>
              <w:t xml:space="preserve"> airfare (lowest </w:t>
            </w:r>
            <w:r w:rsidR="00F42AEC" w:rsidRPr="00F42AEC">
              <w:rPr>
                <w:rFonts w:ascii="Arial" w:hAnsi="Arial" w:cs="Arial"/>
                <w:i/>
                <w:iCs/>
                <w:sz w:val="20"/>
                <w:szCs w:val="20"/>
              </w:rPr>
              <w:t>non-refundable) to the host city.</w:t>
            </w:r>
          </w:p>
          <w:p w14:paraId="335434C1" w14:textId="77777777" w:rsidR="00F42AEC" w:rsidRPr="00F42AEC" w:rsidRDefault="00F42AEC" w:rsidP="00066FC0">
            <w:pPr>
              <w:pStyle w:val="ListParagraph"/>
              <w:numPr>
                <w:ilvl w:val="0"/>
                <w:numId w:val="53"/>
              </w:numPr>
              <w:spacing w:before="120" w:after="120"/>
              <w:ind w:left="346" w:hanging="346"/>
              <w:rPr>
                <w:rFonts w:ascii="Arial" w:hAnsi="Arial" w:cs="Arial"/>
                <w:i/>
                <w:iCs/>
                <w:sz w:val="20"/>
                <w:szCs w:val="20"/>
              </w:rPr>
            </w:pPr>
            <w:r w:rsidRPr="00F42AEC">
              <w:rPr>
                <w:rFonts w:ascii="Arial" w:hAnsi="Arial" w:cs="Arial"/>
                <w:i/>
                <w:iCs/>
                <w:sz w:val="20"/>
                <w:szCs w:val="20"/>
              </w:rPr>
              <w:lastRenderedPageBreak/>
              <w:t xml:space="preserve">Ground transportation to and from the airport. </w:t>
            </w:r>
          </w:p>
          <w:p w14:paraId="3CE4E22D" w14:textId="4078A3BC" w:rsidR="0076573B" w:rsidRPr="00B044CD" w:rsidRDefault="00F42AEC" w:rsidP="00066FC0">
            <w:pPr>
              <w:pStyle w:val="ListParagraph"/>
              <w:numPr>
                <w:ilvl w:val="0"/>
                <w:numId w:val="53"/>
              </w:numPr>
              <w:spacing w:before="120" w:after="120"/>
              <w:ind w:left="346" w:hanging="346"/>
            </w:pPr>
            <w:r w:rsidRPr="00F42AEC">
              <w:rPr>
                <w:rFonts w:ascii="Arial" w:hAnsi="Arial" w:cs="Arial"/>
                <w:i/>
                <w:iCs/>
                <w:sz w:val="20"/>
                <w:szCs w:val="20"/>
              </w:rPr>
              <w:t>Reasonable travel time (up to 1 day).</w:t>
            </w:r>
          </w:p>
        </w:tc>
      </w:tr>
      <w:tr w:rsidR="00FC20CA" w:rsidRPr="007E28C3" w14:paraId="45B5A956" w14:textId="77777777" w:rsidTr="003401B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20CB037" w14:textId="77777777" w:rsidR="00FC20CA" w:rsidRPr="00B044CD" w:rsidRDefault="00FC20CA" w:rsidP="00FC20CA">
            <w:pPr>
              <w:spacing w:before="120" w:after="120"/>
              <w:rPr>
                <w:rFonts w:ascii="Arial" w:hAnsi="Arial" w:cs="Arial"/>
                <w:b/>
                <w:bCs/>
                <w:color w:val="00338D"/>
                <w:sz w:val="20"/>
                <w:szCs w:val="20"/>
              </w:rPr>
            </w:pPr>
            <w:r w:rsidRPr="00B044CD">
              <w:rPr>
                <w:rFonts w:ascii="Arial" w:hAnsi="Arial" w:cs="Arial"/>
                <w:b/>
                <w:bCs/>
                <w:color w:val="00338D"/>
                <w:sz w:val="20"/>
                <w:szCs w:val="20"/>
              </w:rPr>
              <w:lastRenderedPageBreak/>
              <w:t>Transportation of Personal Belongings:</w:t>
            </w:r>
          </w:p>
        </w:tc>
        <w:tc>
          <w:tcPr>
            <w:tcW w:w="6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635922D" w14:textId="77777777" w:rsidR="00FC20CA" w:rsidRPr="00210C13" w:rsidRDefault="00FC20CA" w:rsidP="00FC20CA">
            <w:pPr>
              <w:keepNext/>
              <w:keepLines/>
              <w:spacing w:before="120" w:after="120"/>
              <w:contextualSpacing/>
              <w:rPr>
                <w:rFonts w:ascii="Arial" w:hAnsi="Arial" w:cs="Arial"/>
                <w:i/>
                <w:iCs/>
                <w:sz w:val="20"/>
                <w:szCs w:val="20"/>
              </w:rPr>
            </w:pPr>
            <w:r w:rsidRPr="00F42AEC">
              <w:rPr>
                <w:rFonts w:ascii="Arial" w:hAnsi="Arial" w:cs="Arial"/>
                <w:b/>
                <w:bCs/>
                <w:i/>
                <w:iCs/>
                <w:sz w:val="20"/>
                <w:szCs w:val="20"/>
              </w:rPr>
              <w:t>Baggage</w:t>
            </w:r>
            <w:r>
              <w:rPr>
                <w:rFonts w:ascii="Arial" w:hAnsi="Arial" w:cs="Arial"/>
                <w:b/>
                <w:bCs/>
                <w:i/>
                <w:iCs/>
                <w:sz w:val="20"/>
                <w:szCs w:val="20"/>
              </w:rPr>
              <w:t xml:space="preserve"> </w:t>
            </w:r>
            <w:r w:rsidRPr="00210C13">
              <w:rPr>
                <w:rFonts w:ascii="Arial" w:hAnsi="Arial" w:cs="Arial"/>
                <w:b/>
                <w:bCs/>
                <w:i/>
                <w:iCs/>
                <w:sz w:val="20"/>
                <w:szCs w:val="20"/>
              </w:rPr>
              <w:t>Allowance:</w:t>
            </w:r>
          </w:p>
          <w:p w14:paraId="59AC6543" w14:textId="3EF64216" w:rsidR="00FC20CA" w:rsidRPr="00287CDA" w:rsidRDefault="00FC20CA" w:rsidP="00287CDA">
            <w:pPr>
              <w:pStyle w:val="ListParagraph"/>
              <w:numPr>
                <w:ilvl w:val="0"/>
                <w:numId w:val="45"/>
              </w:numPr>
              <w:spacing w:before="120" w:after="120"/>
              <w:rPr>
                <w:rFonts w:ascii="Arial" w:hAnsi="Arial" w:cs="Arial"/>
                <w:i/>
                <w:iCs/>
                <w:sz w:val="20"/>
                <w:szCs w:val="20"/>
                <w:lang w:val="en-GB"/>
              </w:rPr>
            </w:pPr>
            <w:r w:rsidRPr="00210C13">
              <w:rPr>
                <w:rFonts w:ascii="Arial" w:hAnsi="Arial" w:cs="Arial"/>
                <w:i/>
                <w:iCs/>
                <w:sz w:val="20"/>
                <w:szCs w:val="20"/>
                <w:lang w:val="en-GB"/>
              </w:rPr>
              <w:t>Up to 2 bags for assignee and up to 1 bag for each accompanying dependent family member (less any airline free baggage allowance)</w:t>
            </w:r>
            <w:r w:rsidRPr="00287CDA">
              <w:rPr>
                <w:rFonts w:ascii="Arial" w:hAnsi="Arial" w:cs="Arial"/>
                <w:i/>
                <w:iCs/>
                <w:sz w:val="20"/>
                <w:szCs w:val="20"/>
                <w:lang w:val="en-GB"/>
              </w:rPr>
              <w:t>.</w:t>
            </w:r>
          </w:p>
        </w:tc>
      </w:tr>
      <w:tr w:rsidR="0076573B" w:rsidRPr="00183133" w14:paraId="66BD266C"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auto"/>
            <w:vAlign w:val="center"/>
          </w:tcPr>
          <w:p w14:paraId="652E1498" w14:textId="77777777" w:rsidR="0076573B" w:rsidRPr="00B044CD" w:rsidRDefault="0076573B">
            <w:pPr>
              <w:spacing w:before="120" w:after="120"/>
              <w:rPr>
                <w:rFonts w:ascii="Arial" w:hAnsi="Arial" w:cs="Arial"/>
                <w:b/>
                <w:bCs/>
                <w:color w:val="00338D"/>
                <w:sz w:val="20"/>
                <w:szCs w:val="20"/>
              </w:rPr>
            </w:pPr>
            <w:r w:rsidRPr="00287CDA">
              <w:rPr>
                <w:rFonts w:ascii="Arial" w:hAnsi="Arial" w:cs="Arial"/>
                <w:b/>
                <w:bCs/>
                <w:color w:val="00338D"/>
                <w:sz w:val="20"/>
                <w:szCs w:val="20"/>
              </w:rPr>
              <w:t>Temporary Living:</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14:paraId="70101405" w14:textId="6A31A32C" w:rsidR="00B711C3" w:rsidRPr="00F42AEC" w:rsidRDefault="00B711C3" w:rsidP="00066FC0">
            <w:pPr>
              <w:spacing w:before="120" w:after="120"/>
              <w:contextualSpacing/>
              <w:rPr>
                <w:rFonts w:ascii="Arial" w:hAnsi="Arial" w:cs="Arial"/>
                <w:b/>
                <w:bCs/>
                <w:i/>
                <w:iCs/>
                <w:sz w:val="20"/>
                <w:szCs w:val="20"/>
              </w:rPr>
            </w:pPr>
            <w:r w:rsidRPr="00F42AEC">
              <w:rPr>
                <w:rFonts w:ascii="Arial" w:hAnsi="Arial" w:cs="Arial"/>
                <w:b/>
                <w:bCs/>
                <w:i/>
                <w:iCs/>
                <w:sz w:val="20"/>
                <w:szCs w:val="20"/>
              </w:rPr>
              <w:t>Accommodation/ Lodging:</w:t>
            </w:r>
          </w:p>
          <w:p w14:paraId="1C5AE984" w14:textId="09732554" w:rsidR="0076573B" w:rsidRPr="00287CDA" w:rsidRDefault="0076573B" w:rsidP="00287CDA">
            <w:pPr>
              <w:pStyle w:val="ListParagraph"/>
              <w:numPr>
                <w:ilvl w:val="0"/>
                <w:numId w:val="55"/>
              </w:numPr>
              <w:spacing w:before="120" w:after="120"/>
              <w:rPr>
                <w:rFonts w:ascii="Arial" w:hAnsi="Arial" w:cs="Arial"/>
                <w:i/>
                <w:iCs/>
                <w:sz w:val="20"/>
                <w:szCs w:val="20"/>
              </w:rPr>
            </w:pPr>
            <w:r w:rsidRPr="00F42AEC">
              <w:rPr>
                <w:rFonts w:ascii="Arial" w:hAnsi="Arial" w:cs="Arial"/>
                <w:i/>
                <w:iCs/>
                <w:color w:val="000000"/>
                <w:sz w:val="20"/>
                <w:szCs w:val="20"/>
              </w:rPr>
              <w:t xml:space="preserve">Up to one </w:t>
            </w:r>
            <w:r w:rsidR="002A0AC3" w:rsidRPr="00F42AEC">
              <w:rPr>
                <w:rFonts w:ascii="Arial" w:hAnsi="Arial" w:cs="Arial"/>
                <w:i/>
                <w:iCs/>
                <w:color w:val="000000"/>
                <w:sz w:val="20"/>
                <w:szCs w:val="20"/>
              </w:rPr>
              <w:t>week’s</w:t>
            </w:r>
            <w:r w:rsidRPr="00F42AEC">
              <w:rPr>
                <w:rFonts w:ascii="Arial" w:hAnsi="Arial" w:cs="Arial"/>
                <w:i/>
                <w:iCs/>
                <w:color w:val="000000"/>
                <w:sz w:val="20"/>
                <w:szCs w:val="20"/>
              </w:rPr>
              <w:t xml:space="preserve"> temporary accommodations while you locate permanent accommodations. </w:t>
            </w:r>
          </w:p>
        </w:tc>
      </w:tr>
      <w:tr w:rsidR="0076573B" w:rsidRPr="00183133" w14:paraId="3FCB6390"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177E34A" w14:textId="77777777" w:rsidR="0076573B" w:rsidRPr="00B044CD" w:rsidRDefault="0076573B">
            <w:pPr>
              <w:spacing w:before="120" w:after="120"/>
              <w:rPr>
                <w:rFonts w:ascii="Arial" w:hAnsi="Arial" w:cs="Arial"/>
                <w:b/>
                <w:bCs/>
                <w:color w:val="00338D"/>
                <w:sz w:val="20"/>
                <w:szCs w:val="20"/>
              </w:rPr>
            </w:pPr>
            <w:r w:rsidRPr="00B044CD">
              <w:rPr>
                <w:rFonts w:ascii="Arial" w:hAnsi="Arial" w:cs="Arial"/>
                <w:b/>
                <w:bCs/>
                <w:color w:val="00338D"/>
                <w:sz w:val="20"/>
                <w:szCs w:val="20"/>
              </w:rPr>
              <w:t>Time Off Upon Arrival:</w:t>
            </w:r>
          </w:p>
        </w:tc>
        <w:tc>
          <w:tcPr>
            <w:tcW w:w="6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57507E" w14:textId="77777777" w:rsidR="0076573B" w:rsidRPr="00F42AEC" w:rsidRDefault="0076573B" w:rsidP="00066FC0">
            <w:pPr>
              <w:pStyle w:val="ListParagraph"/>
              <w:numPr>
                <w:ilvl w:val="0"/>
                <w:numId w:val="56"/>
              </w:numPr>
              <w:spacing w:before="120" w:after="120"/>
              <w:rPr>
                <w:rFonts w:ascii="Arial" w:hAnsi="Arial" w:cs="Arial"/>
                <w:i/>
                <w:iCs/>
                <w:sz w:val="20"/>
                <w:szCs w:val="20"/>
              </w:rPr>
            </w:pPr>
            <w:r w:rsidRPr="00F42AEC">
              <w:rPr>
                <w:rFonts w:ascii="Arial" w:hAnsi="Arial" w:cs="Arial"/>
                <w:i/>
                <w:iCs/>
                <w:sz w:val="20"/>
                <w:szCs w:val="20"/>
              </w:rPr>
              <w:t xml:space="preserve">Entitled to one business week (5 days) off to settle in. </w:t>
            </w:r>
          </w:p>
          <w:p w14:paraId="03B7DDFA" w14:textId="03A0E60E" w:rsidR="0076573B" w:rsidRPr="00F42AEC" w:rsidRDefault="0076573B" w:rsidP="00066FC0">
            <w:pPr>
              <w:pStyle w:val="ListParagraph"/>
              <w:numPr>
                <w:ilvl w:val="0"/>
                <w:numId w:val="56"/>
              </w:numPr>
              <w:spacing w:before="120" w:after="120"/>
              <w:rPr>
                <w:rFonts w:ascii="Arial" w:hAnsi="Arial" w:cs="Arial"/>
                <w:i/>
                <w:iCs/>
                <w:sz w:val="20"/>
                <w:szCs w:val="20"/>
              </w:rPr>
            </w:pPr>
            <w:r w:rsidRPr="00F42AEC">
              <w:rPr>
                <w:rFonts w:ascii="Arial" w:hAnsi="Arial" w:cs="Arial"/>
                <w:i/>
                <w:iCs/>
                <w:sz w:val="20"/>
                <w:szCs w:val="20"/>
              </w:rPr>
              <w:t>You must schedule these days off</w:t>
            </w:r>
            <w:r w:rsidR="00AA3811" w:rsidRPr="00F42AEC">
              <w:rPr>
                <w:rFonts w:ascii="Arial" w:hAnsi="Arial" w:cs="Arial"/>
                <w:i/>
                <w:iCs/>
                <w:sz w:val="20"/>
                <w:szCs w:val="20"/>
              </w:rPr>
              <w:t>, within the first 3 months of repatriation,</w:t>
            </w:r>
            <w:r w:rsidRPr="00F42AEC">
              <w:rPr>
                <w:rFonts w:ascii="Arial" w:hAnsi="Arial" w:cs="Arial"/>
                <w:i/>
                <w:iCs/>
                <w:sz w:val="20"/>
                <w:szCs w:val="20"/>
              </w:rPr>
              <w:t xml:space="preserve"> with </w:t>
            </w:r>
            <w:r w:rsidR="00F74DA1" w:rsidRPr="00F9153B">
              <w:rPr>
                <w:rFonts w:ascii="Arial" w:hAnsi="Arial" w:cs="Arial"/>
                <w:i/>
                <w:iCs/>
                <w:sz w:val="20"/>
                <w:szCs w:val="20"/>
              </w:rPr>
              <w:t>your</w:t>
            </w:r>
            <w:r w:rsidR="002D7E61">
              <w:rPr>
                <w:rFonts w:ascii="Arial" w:hAnsi="Arial" w:cs="Arial"/>
                <w:i/>
                <w:iCs/>
                <w:sz w:val="20"/>
                <w:szCs w:val="20"/>
              </w:rPr>
              <w:t xml:space="preserve"> Home </w:t>
            </w:r>
            <w:r w:rsidR="00C575ED" w:rsidRPr="00F42AEC">
              <w:rPr>
                <w:rFonts w:ascii="Arial" w:hAnsi="Arial" w:cs="Arial"/>
                <w:i/>
                <w:iCs/>
                <w:sz w:val="20"/>
                <w:szCs w:val="20"/>
              </w:rPr>
              <w:t xml:space="preserve">Performance Manager </w:t>
            </w:r>
            <w:r w:rsidRPr="00F42AEC">
              <w:rPr>
                <w:rFonts w:ascii="Arial" w:hAnsi="Arial" w:cs="Arial"/>
                <w:i/>
                <w:iCs/>
                <w:sz w:val="20"/>
                <w:szCs w:val="20"/>
              </w:rPr>
              <w:t>in advance of taking the time off.</w:t>
            </w:r>
          </w:p>
        </w:tc>
      </w:tr>
      <w:tr w:rsidR="00F42AEC" w:rsidRPr="0069727B" w14:paraId="096D09E8"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auto"/>
            <w:vAlign w:val="center"/>
          </w:tcPr>
          <w:p w14:paraId="78B75770" w14:textId="77777777" w:rsidR="00F42AEC" w:rsidRPr="00B044CD" w:rsidRDefault="00F42AEC" w:rsidP="00F42AEC">
            <w:pPr>
              <w:spacing w:before="120" w:after="120"/>
              <w:rPr>
                <w:rFonts w:ascii="Arial" w:hAnsi="Arial" w:cs="Arial"/>
                <w:b/>
                <w:bCs/>
                <w:color w:val="00338D"/>
                <w:sz w:val="20"/>
                <w:szCs w:val="20"/>
              </w:rPr>
            </w:pPr>
            <w:r w:rsidRPr="00287CDA">
              <w:rPr>
                <w:rFonts w:ascii="Arial" w:hAnsi="Arial" w:cs="Arial"/>
                <w:b/>
                <w:bCs/>
                <w:color w:val="00338D"/>
                <w:sz w:val="20"/>
                <w:szCs w:val="20"/>
              </w:rPr>
              <w:t>Repatriation Payment:</w:t>
            </w:r>
          </w:p>
        </w:tc>
        <w:tc>
          <w:tcPr>
            <w:tcW w:w="6946" w:type="dxa"/>
            <w:tcBorders>
              <w:top w:val="single" w:sz="4" w:space="0" w:color="auto"/>
              <w:left w:val="single" w:sz="4" w:space="0" w:color="auto"/>
              <w:bottom w:val="single" w:sz="4" w:space="0" w:color="auto"/>
              <w:right w:val="single" w:sz="4" w:space="0" w:color="auto"/>
            </w:tcBorders>
            <w:shd w:val="clear" w:color="auto" w:fill="auto"/>
            <w:vAlign w:val="center"/>
          </w:tcPr>
          <w:p w14:paraId="63742CFD" w14:textId="77777777" w:rsidR="008163C3" w:rsidRDefault="008163C3" w:rsidP="008163C3">
            <w:pPr>
              <w:pStyle w:val="paragraph"/>
              <w:spacing w:before="120" w:beforeAutospacing="0" w:after="120" w:afterAutospacing="0"/>
              <w:textAlignment w:val="baseline"/>
              <w:rPr>
                <w:rFonts w:ascii="Segoe UI" w:hAnsi="Segoe UI" w:cs="Segoe UI"/>
                <w:sz w:val="18"/>
                <w:szCs w:val="18"/>
              </w:rPr>
            </w:pPr>
            <w:r>
              <w:rPr>
                <w:rStyle w:val="normaltextrun"/>
                <w:rFonts w:ascii="Arial" w:hAnsi="Arial" w:cs="Arial"/>
                <w:i/>
                <w:iCs/>
                <w:color w:val="000000"/>
                <w:sz w:val="20"/>
                <w:szCs w:val="20"/>
                <w:lang w:val="en-GB"/>
              </w:rPr>
              <w:t xml:space="preserve">At the conclusion of your assignment, you will receive a Repatriation package from your </w:t>
            </w:r>
            <w:r>
              <w:rPr>
                <w:rStyle w:val="normaltextrun"/>
                <w:rFonts w:ascii="Arial" w:hAnsi="Arial" w:cs="Arial"/>
                <w:b/>
                <w:bCs/>
                <w:i/>
                <w:iCs/>
                <w:color w:val="000000"/>
                <w:sz w:val="20"/>
                <w:szCs w:val="20"/>
                <w:lang w:val="en-GB"/>
              </w:rPr>
              <w:t>home practice.</w:t>
            </w:r>
            <w:r>
              <w:rPr>
                <w:rStyle w:val="eop"/>
                <w:rFonts w:cs="Arial"/>
                <w:color w:val="000000"/>
                <w:szCs w:val="20"/>
              </w:rPr>
              <w:t> </w:t>
            </w:r>
          </w:p>
          <w:p w14:paraId="7AEEC01F" w14:textId="77777777" w:rsidR="008163C3" w:rsidRDefault="008163C3" w:rsidP="008163C3">
            <w:pPr>
              <w:pStyle w:val="paragraph"/>
              <w:numPr>
                <w:ilvl w:val="0"/>
                <w:numId w:val="79"/>
              </w:numPr>
              <w:spacing w:before="120" w:beforeAutospacing="0" w:after="120" w:afterAutospacing="0"/>
              <w:contextualSpacing/>
              <w:textAlignment w:val="baseline"/>
              <w:rPr>
                <w:rFonts w:ascii="Arial" w:hAnsi="Arial" w:cs="Arial"/>
                <w:sz w:val="20"/>
                <w:szCs w:val="20"/>
              </w:rPr>
            </w:pPr>
            <w:r>
              <w:rPr>
                <w:rStyle w:val="normaltextrun"/>
                <w:rFonts w:ascii="Arial" w:hAnsi="Arial" w:cs="Arial"/>
                <w:i/>
                <w:iCs/>
                <w:color w:val="000000"/>
                <w:sz w:val="20"/>
                <w:szCs w:val="20"/>
                <w:lang w:val="en-GB"/>
              </w:rPr>
              <w:t>The repatriation payment is estimated (below) based on your current job grade/level and family size. </w:t>
            </w:r>
            <w:r>
              <w:rPr>
                <w:rStyle w:val="eop"/>
                <w:rFonts w:cs="Arial"/>
                <w:color w:val="000000"/>
                <w:szCs w:val="20"/>
              </w:rPr>
              <w:t> </w:t>
            </w:r>
          </w:p>
          <w:p w14:paraId="344D59C7" w14:textId="77777777" w:rsidR="008163C3" w:rsidRDefault="008163C3" w:rsidP="008163C3">
            <w:pPr>
              <w:pStyle w:val="paragraph"/>
              <w:numPr>
                <w:ilvl w:val="0"/>
                <w:numId w:val="79"/>
              </w:numPr>
              <w:spacing w:before="120" w:beforeAutospacing="0" w:after="120" w:afterAutospacing="0"/>
              <w:contextualSpacing/>
              <w:textAlignment w:val="baseline"/>
              <w:rPr>
                <w:rFonts w:ascii="Arial" w:hAnsi="Arial" w:cs="Arial"/>
                <w:sz w:val="20"/>
                <w:szCs w:val="20"/>
              </w:rPr>
            </w:pPr>
            <w:r>
              <w:rPr>
                <w:rStyle w:val="normaltextrun"/>
                <w:rFonts w:ascii="Arial" w:hAnsi="Arial" w:cs="Arial"/>
                <w:i/>
                <w:iCs/>
                <w:color w:val="000000"/>
                <w:sz w:val="20"/>
                <w:szCs w:val="20"/>
                <w:lang w:val="en-GB"/>
              </w:rPr>
              <w:t xml:space="preserve">The actual payment will be based on your </w:t>
            </w:r>
            <w:r>
              <w:rPr>
                <w:rStyle w:val="normaltextrun"/>
                <w:rFonts w:ascii="Arial" w:hAnsi="Arial" w:cs="Arial"/>
                <w:b/>
                <w:bCs/>
                <w:i/>
                <w:iCs/>
                <w:color w:val="000000"/>
                <w:sz w:val="20"/>
                <w:szCs w:val="20"/>
                <w:lang w:val="en-GB"/>
              </w:rPr>
              <w:t>home</w:t>
            </w:r>
            <w:r>
              <w:rPr>
                <w:rStyle w:val="normaltextrun"/>
                <w:rFonts w:ascii="Arial" w:hAnsi="Arial" w:cs="Arial"/>
                <w:i/>
                <w:iCs/>
                <w:color w:val="000000"/>
                <w:sz w:val="20"/>
                <w:szCs w:val="20"/>
                <w:lang w:val="en-GB"/>
              </w:rPr>
              <w:t xml:space="preserve"> country job grade/level and family size at the time of your repatriation:</w:t>
            </w:r>
            <w:r>
              <w:rPr>
                <w:rStyle w:val="normaltextrun"/>
                <w:rFonts w:ascii="Arial" w:hAnsi="Arial" w:cs="Arial"/>
                <w:b/>
                <w:bCs/>
                <w:i/>
                <w:iCs/>
                <w:color w:val="000000"/>
                <w:sz w:val="20"/>
                <w:szCs w:val="20"/>
                <w:lang w:val="en-GB"/>
              </w:rPr>
              <w:t> </w:t>
            </w:r>
            <w:r>
              <w:rPr>
                <w:rStyle w:val="eop"/>
                <w:rFonts w:cs="Arial"/>
                <w:color w:val="000000"/>
                <w:szCs w:val="20"/>
              </w:rPr>
              <w:t> </w:t>
            </w:r>
          </w:p>
          <w:p w14:paraId="1679EC28" w14:textId="60867C29" w:rsidR="008163C3" w:rsidRDefault="008163C3" w:rsidP="008163C3">
            <w:pPr>
              <w:pStyle w:val="paragraph"/>
              <w:numPr>
                <w:ilvl w:val="0"/>
                <w:numId w:val="80"/>
              </w:numPr>
              <w:spacing w:before="120" w:beforeAutospacing="0" w:after="120" w:afterAutospacing="0"/>
              <w:contextualSpacing/>
              <w:textAlignment w:val="baseline"/>
              <w:rPr>
                <w:rFonts w:ascii="Arial" w:hAnsi="Arial" w:cs="Arial"/>
                <w:sz w:val="20"/>
                <w:szCs w:val="20"/>
              </w:rPr>
            </w:pPr>
            <w:r>
              <w:rPr>
                <w:rStyle w:val="normaltextrun"/>
                <w:rFonts w:ascii="Arial" w:hAnsi="Arial" w:cs="Arial"/>
                <w:i/>
                <w:iCs/>
                <w:sz w:val="20"/>
                <w:szCs w:val="20"/>
              </w:rPr>
              <w:t xml:space="preserve">Assignee: </w:t>
            </w:r>
            <w:r w:rsidR="00287CDA">
              <w:rPr>
                <w:rStyle w:val="normaltextrun"/>
                <w:rFonts w:ascii="Arial" w:hAnsi="Arial" w:cs="Arial"/>
                <w:b/>
                <w:bCs/>
                <w:sz w:val="20"/>
                <w:szCs w:val="20"/>
              </w:rPr>
              <w:t>INR 210000</w:t>
            </w:r>
          </w:p>
          <w:p w14:paraId="50633820" w14:textId="16ABE235" w:rsidR="00F42AEC" w:rsidRPr="00287CDA" w:rsidRDefault="008163C3" w:rsidP="00287CDA">
            <w:pPr>
              <w:pStyle w:val="paragraph"/>
              <w:numPr>
                <w:ilvl w:val="0"/>
                <w:numId w:val="87"/>
              </w:numPr>
              <w:spacing w:before="120" w:beforeAutospacing="0" w:after="120" w:afterAutospacing="0"/>
              <w:contextualSpacing/>
              <w:textAlignment w:val="baseline"/>
              <w:rPr>
                <w:rFonts w:ascii="Arial" w:hAnsi="Arial" w:cs="Arial"/>
                <w:sz w:val="20"/>
                <w:szCs w:val="20"/>
              </w:rPr>
            </w:pPr>
            <w:r w:rsidRPr="00210C13">
              <w:rPr>
                <w:rStyle w:val="normaltextrun"/>
                <w:rFonts w:ascii="Arial" w:hAnsi="Arial" w:cs="Arial"/>
                <w:i/>
                <w:iCs/>
                <w:sz w:val="20"/>
                <w:szCs w:val="20"/>
              </w:rPr>
              <w:t xml:space="preserve">Accompanying Spouse: </w:t>
            </w:r>
            <w:r w:rsidR="00287CDA">
              <w:rPr>
                <w:rStyle w:val="normaltextrun"/>
                <w:rFonts w:ascii="Arial" w:hAnsi="Arial" w:cs="Arial"/>
                <w:b/>
                <w:bCs/>
                <w:sz w:val="20"/>
                <w:szCs w:val="20"/>
              </w:rPr>
              <w:t>INR 42000</w:t>
            </w:r>
          </w:p>
        </w:tc>
      </w:tr>
      <w:tr w:rsidR="0076573B" w:rsidRPr="000E5817" w14:paraId="119762A5" w14:textId="77777777" w:rsidTr="006B0B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7" w:type="dxa"/>
        </w:trPr>
        <w:tc>
          <w:tcPr>
            <w:tcW w:w="38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21BA6F" w14:textId="77777777" w:rsidR="0076573B" w:rsidRPr="00B044CD" w:rsidRDefault="0076573B">
            <w:pPr>
              <w:spacing w:before="120" w:after="120"/>
              <w:rPr>
                <w:rFonts w:ascii="Arial" w:hAnsi="Arial" w:cs="Arial"/>
                <w:b/>
                <w:bCs/>
                <w:color w:val="00338D"/>
                <w:sz w:val="20"/>
                <w:szCs w:val="20"/>
              </w:rPr>
            </w:pPr>
            <w:r w:rsidRPr="00B044CD">
              <w:rPr>
                <w:rFonts w:ascii="Arial" w:hAnsi="Arial" w:cs="Arial"/>
                <w:b/>
                <w:bCs/>
                <w:color w:val="00338D"/>
                <w:sz w:val="20"/>
                <w:szCs w:val="20"/>
              </w:rPr>
              <w:t>Other Items:</w:t>
            </w:r>
          </w:p>
        </w:tc>
        <w:tc>
          <w:tcPr>
            <w:tcW w:w="69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3FA1429" w14:textId="77777777" w:rsidR="0076573B" w:rsidRPr="00247B02" w:rsidRDefault="0076573B">
            <w:pPr>
              <w:rPr>
                <w:rFonts w:ascii="Arial" w:hAnsi="Arial" w:cs="Arial"/>
                <w:b/>
                <w:bCs/>
                <w:i/>
                <w:iCs/>
                <w:sz w:val="20"/>
                <w:szCs w:val="20"/>
              </w:rPr>
            </w:pPr>
            <w:r w:rsidRPr="00247B02">
              <w:rPr>
                <w:rFonts w:ascii="Arial" w:hAnsi="Arial" w:cs="Arial"/>
                <w:b/>
                <w:bCs/>
                <w:i/>
                <w:iCs/>
                <w:sz w:val="20"/>
                <w:szCs w:val="20"/>
              </w:rPr>
              <w:t xml:space="preserve">The following are also provided as standard: </w:t>
            </w:r>
          </w:p>
          <w:p w14:paraId="0AF5C51B" w14:textId="4C750D67" w:rsidR="0076573B" w:rsidRPr="00247B02" w:rsidRDefault="0076573B" w:rsidP="00960042">
            <w:pPr>
              <w:pStyle w:val="ListParagraph"/>
              <w:keepNext/>
              <w:numPr>
                <w:ilvl w:val="0"/>
                <w:numId w:val="78"/>
              </w:numPr>
              <w:rPr>
                <w:rFonts w:ascii="Arial" w:hAnsi="Arial" w:cs="Arial"/>
                <w:i/>
                <w:iCs/>
                <w:sz w:val="20"/>
                <w:szCs w:val="20"/>
              </w:rPr>
            </w:pPr>
            <w:r w:rsidRPr="00247B02">
              <w:rPr>
                <w:rFonts w:ascii="Arial" w:hAnsi="Arial" w:cs="Arial"/>
                <w:i/>
                <w:iCs/>
                <w:sz w:val="20"/>
                <w:szCs w:val="20"/>
              </w:rPr>
              <w:t>Host Country Residence (end of leas</w:t>
            </w:r>
            <w:r w:rsidR="00DC672B" w:rsidRPr="00247B02">
              <w:rPr>
                <w:rFonts w:ascii="Arial" w:hAnsi="Arial" w:cs="Arial"/>
                <w:i/>
                <w:iCs/>
                <w:sz w:val="20"/>
                <w:szCs w:val="20"/>
              </w:rPr>
              <w:t>e</w:t>
            </w:r>
            <w:r w:rsidRPr="00247B02">
              <w:rPr>
                <w:rFonts w:ascii="Arial" w:hAnsi="Arial" w:cs="Arial"/>
                <w:i/>
                <w:iCs/>
                <w:sz w:val="20"/>
                <w:szCs w:val="20"/>
              </w:rPr>
              <w:t>)</w:t>
            </w:r>
          </w:p>
        </w:tc>
      </w:tr>
      <w:tr w:rsidR="00BA6915" w:rsidRPr="00934D7B" w14:paraId="369BFE75" w14:textId="77777777" w:rsidTr="009F5C73">
        <w:trPr>
          <w:trHeight w:val="402"/>
        </w:trPr>
        <w:tc>
          <w:tcPr>
            <w:tcW w:w="10795" w:type="dxa"/>
            <w:gridSpan w:val="3"/>
            <w:tcBorders>
              <w:bottom w:val="single" w:sz="4" w:space="0" w:color="auto"/>
            </w:tcBorders>
            <w:shd w:val="clear" w:color="auto" w:fill="1E49E2"/>
          </w:tcPr>
          <w:p w14:paraId="5D0226EB" w14:textId="6726630C" w:rsidR="00BA6915" w:rsidRPr="00895F04" w:rsidRDefault="00BA6915" w:rsidP="0083005E">
            <w:pPr>
              <w:keepNext/>
              <w:spacing w:before="120" w:after="120"/>
              <w:rPr>
                <w:rFonts w:ascii="Arial" w:hAnsi="Arial" w:cs="Arial"/>
                <w:b/>
                <w:bCs/>
                <w:color w:val="FFFFFF" w:themeColor="background1"/>
              </w:rPr>
            </w:pPr>
            <w:r w:rsidRPr="008D402D">
              <w:rPr>
                <w:rFonts w:ascii="Arial" w:hAnsi="Arial" w:cs="Arial"/>
                <w:b/>
                <w:bCs/>
                <w:color w:val="FFFFFF" w:themeColor="background1"/>
              </w:rPr>
              <w:t>Taxation and Social Security/ Insurance</w:t>
            </w:r>
          </w:p>
        </w:tc>
      </w:tr>
      <w:tr w:rsidR="00BA6915" w14:paraId="01FE28AF" w14:textId="77777777" w:rsidTr="006B0BDE">
        <w:trPr>
          <w:trHeight w:val="402"/>
        </w:trPr>
        <w:tc>
          <w:tcPr>
            <w:tcW w:w="10795" w:type="dxa"/>
            <w:gridSpan w:val="3"/>
            <w:shd w:val="clear" w:color="auto" w:fill="auto"/>
            <w:vAlign w:val="center"/>
          </w:tcPr>
          <w:p w14:paraId="197D965D" w14:textId="7DEEE2AC" w:rsidR="00BA6915" w:rsidRPr="00B044CD" w:rsidRDefault="00BA6915" w:rsidP="0083005E">
            <w:pPr>
              <w:keepNext/>
              <w:spacing w:before="120" w:after="120"/>
              <w:rPr>
                <w:rFonts w:ascii="Arial" w:hAnsi="Arial" w:cs="Arial"/>
                <w:i/>
                <w:iCs/>
                <w:sz w:val="20"/>
                <w:szCs w:val="20"/>
              </w:rPr>
            </w:pPr>
            <w:r w:rsidRPr="00B044CD">
              <w:rPr>
                <w:rFonts w:ascii="Arial" w:hAnsi="Arial" w:cs="Arial"/>
                <w:i/>
                <w:iCs/>
                <w:sz w:val="20"/>
                <w:szCs w:val="20"/>
              </w:rPr>
              <w:t xml:space="preserve">Please refer to the </w:t>
            </w:r>
            <w:hyperlink r:id="rId15" w:history="1">
              <w:r w:rsidRPr="00B044CD">
                <w:rPr>
                  <w:rStyle w:val="Hyperlink"/>
                  <w:rFonts w:ascii="Arial" w:hAnsi="Arial" w:cs="Arial"/>
                  <w:i/>
                  <w:iCs/>
                  <w:sz w:val="20"/>
                  <w:szCs w:val="20"/>
                </w:rPr>
                <w:t>GO IA Taxation Policy</w:t>
              </w:r>
            </w:hyperlink>
            <w:r w:rsidRPr="00B044CD">
              <w:rPr>
                <w:rStyle w:val="Hyperlink"/>
                <w:rFonts w:ascii="Arial" w:hAnsi="Arial" w:cs="Arial"/>
                <w:i/>
                <w:iCs/>
                <w:sz w:val="20"/>
                <w:szCs w:val="20"/>
              </w:rPr>
              <w:t xml:space="preserve"> </w:t>
            </w:r>
            <w:r w:rsidRPr="00B044CD">
              <w:rPr>
                <w:rFonts w:ascii="Arial" w:hAnsi="Arial" w:cs="Arial"/>
                <w:i/>
                <w:iCs/>
                <w:sz w:val="20"/>
                <w:szCs w:val="20"/>
              </w:rPr>
              <w:t>for additional details.</w:t>
            </w:r>
          </w:p>
        </w:tc>
      </w:tr>
      <w:tr w:rsidR="00F74DA1" w14:paraId="25B52D3A" w14:textId="77777777" w:rsidTr="00157E7C">
        <w:trPr>
          <w:trHeight w:val="402"/>
        </w:trPr>
        <w:tc>
          <w:tcPr>
            <w:tcW w:w="3832" w:type="dxa"/>
            <w:shd w:val="clear" w:color="auto" w:fill="F2F2F2" w:themeFill="background1" w:themeFillShade="F2"/>
            <w:vAlign w:val="center"/>
          </w:tcPr>
          <w:p w14:paraId="0E6B6C36" w14:textId="77777777" w:rsidR="00F74DA1" w:rsidRPr="00B044CD" w:rsidRDefault="00F74DA1" w:rsidP="00F74DA1">
            <w:pPr>
              <w:spacing w:before="120" w:after="120"/>
              <w:rPr>
                <w:rFonts w:ascii="Arial" w:hAnsi="Arial" w:cs="Arial"/>
                <w:b/>
                <w:bCs/>
                <w:color w:val="00338D"/>
                <w:sz w:val="20"/>
                <w:szCs w:val="20"/>
              </w:rPr>
            </w:pPr>
            <w:r w:rsidRPr="00B044CD">
              <w:rPr>
                <w:rFonts w:ascii="Arial" w:hAnsi="Arial" w:cs="Arial"/>
                <w:b/>
                <w:bCs/>
                <w:color w:val="00338D"/>
                <w:sz w:val="20"/>
                <w:szCs w:val="20"/>
              </w:rPr>
              <w:t>Tax Policy:</w:t>
            </w:r>
          </w:p>
        </w:tc>
        <w:tc>
          <w:tcPr>
            <w:tcW w:w="6963" w:type="dxa"/>
            <w:gridSpan w:val="2"/>
            <w:shd w:val="clear" w:color="auto" w:fill="F2F2F2" w:themeFill="background1" w:themeFillShade="F2"/>
            <w:vAlign w:val="center"/>
          </w:tcPr>
          <w:p w14:paraId="735F7734" w14:textId="77777777" w:rsidR="00F74DA1" w:rsidRPr="0092006D" w:rsidRDefault="00F74DA1" w:rsidP="00960042">
            <w:pPr>
              <w:pStyle w:val="ListParagraph"/>
              <w:numPr>
                <w:ilvl w:val="0"/>
                <w:numId w:val="63"/>
              </w:numPr>
              <w:spacing w:before="120" w:after="120"/>
              <w:ind w:left="346" w:hanging="346"/>
              <w:rPr>
                <w:rFonts w:ascii="Arial" w:hAnsi="Arial" w:cs="Arial"/>
                <w:i/>
                <w:iCs/>
                <w:sz w:val="20"/>
                <w:szCs w:val="20"/>
              </w:rPr>
            </w:pPr>
            <w:r w:rsidRPr="0092006D">
              <w:rPr>
                <w:rFonts w:ascii="Arial" w:hAnsi="Arial" w:cs="Arial"/>
                <w:i/>
                <w:iCs/>
                <w:sz w:val="20"/>
                <w:szCs w:val="20"/>
              </w:rPr>
              <w:t>As part of your compensation package, you are provided a ‘host-basis taxation methodology’</w:t>
            </w:r>
            <w:r>
              <w:rPr>
                <w:rFonts w:ascii="Arial" w:hAnsi="Arial" w:cs="Arial"/>
                <w:i/>
                <w:iCs/>
                <w:sz w:val="20"/>
                <w:szCs w:val="20"/>
              </w:rPr>
              <w:t>.</w:t>
            </w:r>
          </w:p>
          <w:p w14:paraId="3EDC54FC" w14:textId="306CF130" w:rsidR="00F74DA1" w:rsidRPr="00F74DA1" w:rsidRDefault="00F74DA1" w:rsidP="00960042">
            <w:pPr>
              <w:pStyle w:val="ListParagraph"/>
              <w:numPr>
                <w:ilvl w:val="0"/>
                <w:numId w:val="64"/>
              </w:numPr>
              <w:spacing w:before="120" w:after="120"/>
              <w:rPr>
                <w:rFonts w:ascii="Arial" w:hAnsi="Arial" w:cs="Arial"/>
                <w:i/>
                <w:iCs/>
                <w:sz w:val="20"/>
                <w:szCs w:val="20"/>
              </w:rPr>
            </w:pPr>
            <w:r w:rsidRPr="00F74DA1">
              <w:rPr>
                <w:rFonts w:ascii="Arial" w:hAnsi="Arial" w:cs="Arial"/>
                <w:i/>
                <w:iCs/>
                <w:sz w:val="20"/>
                <w:szCs w:val="20"/>
              </w:rPr>
              <w:t>To the extent any international assignment-related allowances and benefits are taxable to you, the tax cost will not be your personal liability (unless otherwise noted next to the specific item in this offer).</w:t>
            </w:r>
          </w:p>
        </w:tc>
      </w:tr>
      <w:tr w:rsidR="00F74DA1" w14:paraId="467EBA92" w14:textId="77777777" w:rsidTr="006B0BDE">
        <w:trPr>
          <w:trHeight w:val="402"/>
        </w:trPr>
        <w:tc>
          <w:tcPr>
            <w:tcW w:w="3832" w:type="dxa"/>
            <w:shd w:val="clear" w:color="auto" w:fill="auto"/>
            <w:vAlign w:val="center"/>
          </w:tcPr>
          <w:p w14:paraId="3294D034" w14:textId="77777777" w:rsidR="00F74DA1" w:rsidRPr="00B044CD" w:rsidRDefault="00F74DA1" w:rsidP="00F74DA1">
            <w:pPr>
              <w:spacing w:before="120" w:after="120"/>
              <w:rPr>
                <w:rFonts w:ascii="Arial" w:hAnsi="Arial" w:cs="Arial"/>
                <w:b/>
                <w:bCs/>
                <w:color w:val="00338D"/>
                <w:sz w:val="20"/>
                <w:szCs w:val="20"/>
              </w:rPr>
            </w:pPr>
            <w:r w:rsidRPr="00210C13">
              <w:rPr>
                <w:rFonts w:ascii="Arial" w:hAnsi="Arial" w:cs="Arial"/>
                <w:b/>
                <w:bCs/>
                <w:color w:val="00338D"/>
                <w:sz w:val="20"/>
                <w:szCs w:val="20"/>
              </w:rPr>
              <w:t>Tax Compliance Services:</w:t>
            </w:r>
          </w:p>
        </w:tc>
        <w:tc>
          <w:tcPr>
            <w:tcW w:w="6963" w:type="dxa"/>
            <w:gridSpan w:val="2"/>
            <w:shd w:val="clear" w:color="auto" w:fill="auto"/>
            <w:vAlign w:val="center"/>
          </w:tcPr>
          <w:p w14:paraId="428C1CED" w14:textId="77777777" w:rsidR="00F74DA1" w:rsidRDefault="00F74DA1" w:rsidP="00960042">
            <w:pPr>
              <w:pStyle w:val="ListParagraph"/>
              <w:numPr>
                <w:ilvl w:val="0"/>
                <w:numId w:val="65"/>
              </w:numPr>
              <w:spacing w:before="120" w:after="120"/>
              <w:rPr>
                <w:rFonts w:ascii="Arial" w:hAnsi="Arial" w:cs="Arial"/>
                <w:i/>
                <w:iCs/>
                <w:sz w:val="20"/>
                <w:szCs w:val="20"/>
              </w:rPr>
            </w:pPr>
            <w:r w:rsidRPr="0092006D">
              <w:rPr>
                <w:rFonts w:ascii="Arial" w:hAnsi="Arial" w:cs="Arial"/>
                <w:i/>
                <w:iCs/>
                <w:sz w:val="20"/>
                <w:szCs w:val="20"/>
              </w:rPr>
              <w:t>Tax briefings and tax return preparation services provided by GMS in the home country and host country.</w:t>
            </w:r>
          </w:p>
          <w:p w14:paraId="12043555" w14:textId="6DA20A6F" w:rsidR="00F74DA1" w:rsidRPr="00F74DA1" w:rsidRDefault="00F74DA1" w:rsidP="00960042">
            <w:pPr>
              <w:pStyle w:val="ListParagraph"/>
              <w:numPr>
                <w:ilvl w:val="0"/>
                <w:numId w:val="69"/>
              </w:numPr>
              <w:spacing w:before="120" w:after="120"/>
              <w:rPr>
                <w:rFonts w:ascii="Arial" w:hAnsi="Arial" w:cs="Arial"/>
                <w:i/>
                <w:iCs/>
                <w:sz w:val="20"/>
                <w:szCs w:val="20"/>
              </w:rPr>
            </w:pPr>
            <w:r w:rsidRPr="00F74DA1">
              <w:rPr>
                <w:rFonts w:ascii="Arial" w:hAnsi="Arial" w:cs="Arial"/>
                <w:i/>
                <w:iCs/>
                <w:sz w:val="20"/>
                <w:szCs w:val="20"/>
              </w:rPr>
              <w:t xml:space="preserve">Tax return preparation services </w:t>
            </w:r>
            <w:r w:rsidRPr="00210C13">
              <w:rPr>
                <w:rFonts w:ascii="Arial" w:hAnsi="Arial" w:cs="Arial"/>
                <w:i/>
                <w:iCs/>
                <w:sz w:val="20"/>
                <w:szCs w:val="20"/>
              </w:rPr>
              <w:t>provided for your accompanying spouse by GMS. These will be provided in the</w:t>
            </w:r>
            <w:r w:rsidR="00B04219" w:rsidRPr="00210C13">
              <w:rPr>
                <w:rFonts w:ascii="Arial" w:hAnsi="Arial" w:cs="Arial"/>
                <w:i/>
                <w:iCs/>
                <w:sz w:val="20"/>
                <w:szCs w:val="20"/>
              </w:rPr>
              <w:t xml:space="preserve"> </w:t>
            </w:r>
            <w:r w:rsidRPr="00210C13">
              <w:rPr>
                <w:rFonts w:ascii="Arial" w:hAnsi="Arial" w:cs="Arial"/>
                <w:i/>
                <w:iCs/>
                <w:sz w:val="20"/>
                <w:szCs w:val="20"/>
              </w:rPr>
              <w:t>home country &amp; host country for all years of the international assignment.</w:t>
            </w:r>
          </w:p>
        </w:tc>
      </w:tr>
      <w:tr w:rsidR="00F74DA1" w14:paraId="37463161" w14:textId="77777777" w:rsidTr="00157E7C">
        <w:trPr>
          <w:trHeight w:val="402"/>
        </w:trPr>
        <w:tc>
          <w:tcPr>
            <w:tcW w:w="3832" w:type="dxa"/>
            <w:shd w:val="clear" w:color="auto" w:fill="F2F2F2" w:themeFill="background1" w:themeFillShade="F2"/>
            <w:vAlign w:val="center"/>
          </w:tcPr>
          <w:p w14:paraId="06C851D4" w14:textId="69284572" w:rsidR="00F74DA1" w:rsidRPr="00B044CD" w:rsidRDefault="00F74DA1" w:rsidP="00F74DA1">
            <w:pPr>
              <w:spacing w:before="120" w:after="120"/>
              <w:rPr>
                <w:rFonts w:ascii="Arial" w:hAnsi="Arial" w:cs="Arial"/>
                <w:b/>
                <w:bCs/>
                <w:color w:val="00338D"/>
                <w:sz w:val="20"/>
                <w:szCs w:val="20"/>
              </w:rPr>
            </w:pPr>
            <w:r w:rsidRPr="00287CDA">
              <w:rPr>
                <w:rFonts w:ascii="Arial" w:hAnsi="Arial" w:cs="Arial"/>
                <w:b/>
                <w:bCs/>
                <w:color w:val="00338D"/>
                <w:sz w:val="20"/>
                <w:szCs w:val="20"/>
              </w:rPr>
              <w:t>Social Security/ Insurance:</w:t>
            </w:r>
          </w:p>
        </w:tc>
        <w:tc>
          <w:tcPr>
            <w:tcW w:w="6963" w:type="dxa"/>
            <w:gridSpan w:val="2"/>
            <w:shd w:val="clear" w:color="auto" w:fill="F2F2F2" w:themeFill="background1" w:themeFillShade="F2"/>
            <w:vAlign w:val="center"/>
          </w:tcPr>
          <w:p w14:paraId="38E15352" w14:textId="7E69F4EB" w:rsidR="00F74DA1" w:rsidRPr="00F74DA1" w:rsidRDefault="00287CDA" w:rsidP="00F74DA1">
            <w:pPr>
              <w:pStyle w:val="ListParagraph"/>
              <w:numPr>
                <w:ilvl w:val="0"/>
                <w:numId w:val="70"/>
              </w:numPr>
              <w:rPr>
                <w:rFonts w:ascii="Arial" w:hAnsi="Arial" w:cs="Arial"/>
                <w:i/>
                <w:iCs/>
                <w:sz w:val="20"/>
                <w:szCs w:val="20"/>
              </w:rPr>
            </w:pPr>
            <w:r>
              <w:rPr>
                <w:rFonts w:ascii="Arial" w:hAnsi="Arial" w:cs="Arial"/>
                <w:i/>
                <w:iCs/>
                <w:sz w:val="20"/>
                <w:szCs w:val="20"/>
              </w:rPr>
              <w:t>You will contribute to the host system (in lieu of the home system).</w:t>
            </w:r>
          </w:p>
        </w:tc>
      </w:tr>
    </w:tbl>
    <w:p w14:paraId="51B8726A" w14:textId="77777777" w:rsidR="00323FC3" w:rsidRPr="00CC0EAB" w:rsidRDefault="00323FC3" w:rsidP="00323FC3">
      <w:pPr>
        <w:spacing w:before="120" w:after="120" w:line="240" w:lineRule="auto"/>
        <w:jc w:val="right"/>
        <w:rPr>
          <w:rFonts w:ascii="Arial" w:hAnsi="Arial" w:cs="Arial"/>
          <w:sz w:val="16"/>
          <w:szCs w:val="16"/>
        </w:rPr>
      </w:pPr>
      <w:r w:rsidRPr="00CC0EAB">
        <w:rPr>
          <w:rFonts w:ascii="Arial" w:hAnsi="Arial" w:cs="Arial"/>
          <w:sz w:val="16"/>
          <w:szCs w:val="16"/>
        </w:rPr>
        <w:t xml:space="preserve"> </w:t>
      </w:r>
      <w:hyperlink w:anchor="_top" w:history="1">
        <w:r w:rsidRPr="00CC0EAB">
          <w:rPr>
            <w:rStyle w:val="Hyperlink"/>
            <w:rFonts w:ascii="Arial" w:hAnsi="Arial" w:cs="Arial"/>
            <w:sz w:val="16"/>
            <w:szCs w:val="16"/>
          </w:rPr>
          <w:t>Back to top</w:t>
        </w:r>
      </w:hyperlink>
    </w:p>
    <w:tbl>
      <w:tblPr>
        <w:tblStyle w:val="TableGrid"/>
        <w:tblW w:w="1079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5"/>
      </w:tblGrid>
      <w:tr w:rsidR="00BF3538" w14:paraId="7009BA0B" w14:textId="77777777" w:rsidTr="009F5C73">
        <w:tc>
          <w:tcPr>
            <w:tcW w:w="10795" w:type="dxa"/>
            <w:tcBorders>
              <w:top w:val="single" w:sz="4" w:space="0" w:color="auto"/>
              <w:left w:val="single" w:sz="4" w:space="0" w:color="auto"/>
              <w:bottom w:val="single" w:sz="4" w:space="0" w:color="auto"/>
              <w:right w:val="single" w:sz="4" w:space="0" w:color="auto"/>
            </w:tcBorders>
            <w:shd w:val="clear" w:color="auto" w:fill="AB0D82"/>
          </w:tcPr>
          <w:p w14:paraId="77BEDBF8" w14:textId="7D80FE5C" w:rsidR="00BF3538" w:rsidRPr="00677760" w:rsidRDefault="00BF3538" w:rsidP="00573B6D">
            <w:pPr>
              <w:keepNext/>
              <w:spacing w:before="160" w:after="160"/>
              <w:rPr>
                <w:color w:val="FFFFFF" w:themeColor="background1"/>
              </w:rPr>
            </w:pPr>
            <w:bookmarkStart w:id="3" w:name="Next_Steps" w:colFirst="0" w:colLast="0"/>
            <w:r w:rsidRPr="00677760">
              <w:rPr>
                <w:rFonts w:ascii="Arial" w:hAnsi="Arial" w:cs="Arial"/>
                <w:b/>
                <w:bCs/>
                <w:color w:val="FFFFFF" w:themeColor="background1"/>
              </w:rPr>
              <w:t>Next Steps – Offer Process</w:t>
            </w:r>
          </w:p>
        </w:tc>
      </w:tr>
      <w:bookmarkEnd w:id="3"/>
      <w:tr w:rsidR="00F74DA1" w14:paraId="05BB2867" w14:textId="77777777" w:rsidTr="000E2D08">
        <w:tc>
          <w:tcPr>
            <w:tcW w:w="10795" w:type="dxa"/>
            <w:tcBorders>
              <w:top w:val="single" w:sz="4" w:space="0" w:color="auto"/>
              <w:left w:val="single" w:sz="4" w:space="0" w:color="auto"/>
              <w:bottom w:val="single" w:sz="4" w:space="0" w:color="auto"/>
              <w:right w:val="single" w:sz="4" w:space="0" w:color="auto"/>
            </w:tcBorders>
          </w:tcPr>
          <w:p w14:paraId="4671A690" w14:textId="77777777" w:rsidR="00F74DA1" w:rsidRPr="00F74DA1" w:rsidRDefault="00F74DA1" w:rsidP="00F74DA1">
            <w:pPr>
              <w:spacing w:before="240" w:after="240" w:line="240" w:lineRule="exact"/>
              <w:rPr>
                <w:rFonts w:ascii="Arial" w:hAnsi="Arial" w:cs="Arial"/>
                <w:b/>
                <w:bCs/>
                <w:color w:val="000000"/>
                <w:sz w:val="20"/>
                <w:szCs w:val="20"/>
              </w:rPr>
            </w:pPr>
            <w:r w:rsidRPr="00F74DA1">
              <w:rPr>
                <w:rFonts w:ascii="Arial" w:hAnsi="Arial" w:cs="Arial"/>
                <w:b/>
                <w:bCs/>
                <w:color w:val="000000"/>
                <w:sz w:val="20"/>
                <w:szCs w:val="20"/>
              </w:rPr>
              <w:t xml:space="preserve">To accept the offer, please reply to this email: US-FM HR Global Mobility Offers </w:t>
            </w:r>
            <w:hyperlink r:id="rId16" w:history="1">
              <w:r w:rsidRPr="00F74DA1">
                <w:rPr>
                  <w:rStyle w:val="Hyperlink"/>
                  <w:rFonts w:ascii="Arial" w:hAnsi="Arial" w:cs="Arial"/>
                  <w:b/>
                  <w:bCs/>
                  <w:sz w:val="20"/>
                  <w:szCs w:val="20"/>
                </w:rPr>
                <w:t>us-hrgmoffers@kpmg.com</w:t>
              </w:r>
            </w:hyperlink>
            <w:r w:rsidRPr="00F74DA1">
              <w:rPr>
                <w:rFonts w:ascii="Arial" w:hAnsi="Arial" w:cs="Arial"/>
                <w:b/>
                <w:bCs/>
                <w:color w:val="000000"/>
                <w:sz w:val="20"/>
                <w:szCs w:val="20"/>
              </w:rPr>
              <w:t xml:space="preserve"> indicating your acceptance within 5 working days. The administrative arrangements for your international assignment will commence only upon receipt of your acceptance of this offer. </w:t>
            </w:r>
            <w:r w:rsidRPr="00F74DA1">
              <w:rPr>
                <w:rFonts w:ascii="Arial" w:hAnsi="Arial" w:cs="Arial"/>
                <w:b/>
                <w:bCs/>
                <w:sz w:val="20"/>
                <w:szCs w:val="20"/>
              </w:rPr>
              <w:t xml:space="preserve">A ‘Terms and Conditions letter’ </w:t>
            </w:r>
            <w:r w:rsidRPr="00F74DA1">
              <w:rPr>
                <w:rFonts w:ascii="Arial" w:hAnsi="Arial" w:cs="Arial"/>
                <w:b/>
                <w:bCs/>
                <w:sz w:val="20"/>
                <w:szCs w:val="20"/>
              </w:rPr>
              <w:lastRenderedPageBreak/>
              <w:t>will be forthcoming, which will</w:t>
            </w:r>
            <w:r w:rsidRPr="00F74DA1">
              <w:rPr>
                <w:rFonts w:ascii="Arial" w:hAnsi="Arial" w:cs="Arial"/>
                <w:sz w:val="20"/>
                <w:szCs w:val="20"/>
              </w:rPr>
              <w:t xml:space="preserve"> </w:t>
            </w:r>
            <w:r w:rsidRPr="00F74DA1">
              <w:rPr>
                <w:rFonts w:ascii="Arial" w:hAnsi="Arial" w:cs="Arial"/>
                <w:b/>
                <w:bCs/>
                <w:sz w:val="20"/>
                <w:szCs w:val="20"/>
              </w:rPr>
              <w:t>provide more detail about your international assignment.</w:t>
            </w:r>
          </w:p>
          <w:p w14:paraId="40332910" w14:textId="110FAC0C" w:rsidR="00F74DA1" w:rsidRPr="00F74DA1" w:rsidRDefault="00F74DA1" w:rsidP="00F74DA1">
            <w:pPr>
              <w:spacing w:before="240" w:after="240" w:line="240" w:lineRule="exact"/>
              <w:rPr>
                <w:rFonts w:ascii="Arial" w:hAnsi="Arial" w:cs="Arial"/>
                <w:b/>
                <w:bCs/>
                <w:color w:val="000000"/>
                <w:sz w:val="20"/>
                <w:szCs w:val="20"/>
              </w:rPr>
            </w:pPr>
            <w:r w:rsidRPr="00F74DA1">
              <w:rPr>
                <w:rFonts w:ascii="Arial" w:hAnsi="Arial" w:cs="Arial"/>
                <w:b/>
                <w:bCs/>
                <w:color w:val="000000"/>
                <w:sz w:val="20"/>
                <w:szCs w:val="20"/>
              </w:rPr>
              <w:t xml:space="preserve">Please note: </w:t>
            </w:r>
            <w:r w:rsidRPr="00F74DA1">
              <w:rPr>
                <w:rFonts w:ascii="Arial" w:hAnsi="Arial" w:cs="Arial"/>
                <w:color w:val="000000"/>
                <w:sz w:val="20"/>
                <w:szCs w:val="20"/>
              </w:rPr>
              <w:t xml:space="preserve">Once you reply with your acceptance of this offer, several processes and associated costs begin to accrue on your behalf, which include but are not limited to, fees for obtaining visas/work permits and securing temporary accommodations in the host location. Should you relinquish your commitment to/cancel the international assignment before it begins, or choose not to commence the international assignment, for reasons </w:t>
            </w:r>
            <w:r w:rsidRPr="00F74DA1">
              <w:rPr>
                <w:rFonts w:ascii="Arial" w:hAnsi="Arial" w:cs="Arial"/>
                <w:i/>
                <w:iCs/>
                <w:color w:val="000000"/>
                <w:sz w:val="20"/>
                <w:szCs w:val="20"/>
              </w:rPr>
              <w:t>not</w:t>
            </w:r>
            <w:r w:rsidRPr="00F74DA1">
              <w:rPr>
                <w:rFonts w:ascii="Arial" w:hAnsi="Arial" w:cs="Arial"/>
                <w:color w:val="000000"/>
                <w:sz w:val="20"/>
                <w:szCs w:val="20"/>
              </w:rPr>
              <w:t xml:space="preserve"> driven or generated by the firm, then you agree that you may be required to reimburse the U.S. firm for these associated costs, partly or in full, and further agree that to the extent permitted by law, such reimbursement may occur through a deduction from any amounts that may be due to you.</w:t>
            </w:r>
          </w:p>
        </w:tc>
      </w:tr>
      <w:tr w:rsidR="00BF3538" w:rsidRPr="00677760" w14:paraId="252D4D88" w14:textId="77777777">
        <w:tc>
          <w:tcPr>
            <w:tcW w:w="10795" w:type="dxa"/>
            <w:tcBorders>
              <w:top w:val="single" w:sz="4" w:space="0" w:color="auto"/>
              <w:left w:val="single" w:sz="4" w:space="0" w:color="auto"/>
              <w:bottom w:val="single" w:sz="4" w:space="0" w:color="auto"/>
              <w:right w:val="single" w:sz="4" w:space="0" w:color="auto"/>
            </w:tcBorders>
            <w:shd w:val="clear" w:color="auto" w:fill="7213EA"/>
          </w:tcPr>
          <w:p w14:paraId="7809A5DF" w14:textId="4BABF57D" w:rsidR="00BF3538" w:rsidRPr="00677760" w:rsidRDefault="00BF3538" w:rsidP="00573B6D">
            <w:pPr>
              <w:keepNext/>
              <w:spacing w:before="160" w:after="160"/>
              <w:rPr>
                <w:color w:val="FFFFFF" w:themeColor="background1"/>
              </w:rPr>
            </w:pPr>
            <w:r w:rsidRPr="00677760">
              <w:rPr>
                <w:rFonts w:ascii="Arial" w:hAnsi="Arial" w:cs="Arial"/>
                <w:b/>
                <w:bCs/>
                <w:color w:val="FFFFFF" w:themeColor="background1"/>
              </w:rPr>
              <w:lastRenderedPageBreak/>
              <w:t>Global Mobility Professionals (GMP) and Additional Contacts</w:t>
            </w:r>
          </w:p>
        </w:tc>
      </w:tr>
      <w:tr w:rsidR="00F74DA1" w14:paraId="03941897" w14:textId="77777777">
        <w:tc>
          <w:tcPr>
            <w:tcW w:w="10795" w:type="dxa"/>
            <w:tcBorders>
              <w:top w:val="single" w:sz="4" w:space="0" w:color="auto"/>
              <w:left w:val="single" w:sz="4" w:space="0" w:color="auto"/>
              <w:bottom w:val="single" w:sz="4" w:space="0" w:color="auto"/>
              <w:right w:val="single" w:sz="4" w:space="0" w:color="auto"/>
            </w:tcBorders>
          </w:tcPr>
          <w:p w14:paraId="7B4BC0CF" w14:textId="77777777" w:rsidR="00F74DA1" w:rsidRDefault="00F74DA1">
            <w:pPr>
              <w:spacing w:before="240" w:after="240" w:line="240" w:lineRule="exact"/>
              <w:rPr>
                <w:rFonts w:ascii="Arial" w:hAnsi="Arial" w:cs="Arial"/>
                <w:sz w:val="20"/>
                <w:szCs w:val="20"/>
              </w:rPr>
            </w:pPr>
            <w:r w:rsidRPr="00CF0B2F">
              <w:rPr>
                <w:rFonts w:ascii="Arial" w:hAnsi="Arial" w:cs="Arial"/>
                <w:sz w:val="20"/>
                <w:szCs w:val="20"/>
              </w:rPr>
              <w:t xml:space="preserve">Upon acceptance of the offer, your </w:t>
            </w:r>
            <w:r>
              <w:rPr>
                <w:rFonts w:ascii="Arial" w:hAnsi="Arial" w:cs="Arial"/>
                <w:sz w:val="20"/>
                <w:szCs w:val="20"/>
              </w:rPr>
              <w:t xml:space="preserve">Home and U.S. </w:t>
            </w:r>
            <w:r w:rsidRPr="00CF0B2F">
              <w:rPr>
                <w:rFonts w:ascii="Arial" w:hAnsi="Arial" w:cs="Arial"/>
                <w:sz w:val="20"/>
                <w:szCs w:val="20"/>
              </w:rPr>
              <w:t>Global Mobility Professional</w:t>
            </w:r>
            <w:r>
              <w:rPr>
                <w:rFonts w:ascii="Arial" w:hAnsi="Arial" w:cs="Arial"/>
                <w:sz w:val="20"/>
                <w:szCs w:val="20"/>
              </w:rPr>
              <w:t>s</w:t>
            </w:r>
            <w:r w:rsidRPr="00CF0B2F">
              <w:rPr>
                <w:rFonts w:ascii="Arial" w:hAnsi="Arial" w:cs="Arial"/>
                <w:sz w:val="20"/>
                <w:szCs w:val="20"/>
              </w:rPr>
              <w:t xml:space="preserve"> </w:t>
            </w:r>
            <w:r w:rsidRPr="005B4D11">
              <w:rPr>
                <w:rFonts w:ascii="Arial" w:hAnsi="Arial" w:cs="Arial"/>
                <w:sz w:val="20"/>
                <w:szCs w:val="20"/>
              </w:rPr>
              <w:t xml:space="preserve">will collaboratively work together to arrange all aspects of the international assignment process and will be your main points of contact for your </w:t>
            </w:r>
            <w:r>
              <w:rPr>
                <w:rFonts w:ascii="Arial" w:hAnsi="Arial" w:cs="Arial"/>
                <w:sz w:val="20"/>
                <w:szCs w:val="20"/>
              </w:rPr>
              <w:t xml:space="preserve">international </w:t>
            </w:r>
            <w:r w:rsidRPr="005B4D11">
              <w:rPr>
                <w:rFonts w:ascii="Arial" w:hAnsi="Arial" w:cs="Arial"/>
                <w:sz w:val="20"/>
                <w:szCs w:val="20"/>
              </w:rPr>
              <w:t>assignment going forward.</w:t>
            </w:r>
          </w:p>
          <w:p w14:paraId="2430C75A" w14:textId="06F71BEF" w:rsidR="00F74DA1" w:rsidRPr="00210C13" w:rsidRDefault="00F74DA1">
            <w:pPr>
              <w:spacing w:before="240" w:after="240" w:line="240" w:lineRule="exact"/>
              <w:rPr>
                <w:rFonts w:ascii="Arial" w:hAnsi="Arial" w:cs="Arial"/>
                <w:sz w:val="20"/>
                <w:szCs w:val="20"/>
              </w:rPr>
            </w:pPr>
            <w:r w:rsidRPr="00D51156">
              <w:rPr>
                <w:rFonts w:ascii="Arial" w:hAnsi="Arial" w:cs="Arial"/>
                <w:sz w:val="20"/>
                <w:szCs w:val="20"/>
              </w:rPr>
              <w:t xml:space="preserve">U.S. Global Mobility </w:t>
            </w:r>
            <w:r w:rsidRPr="00210C13">
              <w:rPr>
                <w:rFonts w:ascii="Arial" w:hAnsi="Arial" w:cs="Arial"/>
                <w:sz w:val="20"/>
                <w:szCs w:val="20"/>
              </w:rPr>
              <w:t xml:space="preserve">Professional:  </w:t>
            </w:r>
            <w:sdt>
              <w:sdtPr>
                <w:rPr>
                  <w:rFonts w:ascii="Arial" w:hAnsi="Arial" w:cs="Arial"/>
                  <w:sz w:val="20"/>
                  <w:szCs w:val="20"/>
                </w:rPr>
                <w:alias w:val="GMP"/>
                <w:tag w:val="GMP"/>
                <w:id w:val="-304009003"/>
                <w:comboBox>
                  <w:listItem w:displayText="Agnieszka Rusin" w:value="Agnieszka Rusin"/>
                  <w:listItem w:displayText="Aida Flores de Leon" w:value="Aida Flores de Leon"/>
                  <w:listItem w:displayText="Danielle Caren" w:value="Danielle Caren"/>
                  <w:listItem w:displayText="Franchette Pineda" w:value="Franchette Pineda"/>
                  <w:listItem w:displayText="Kathleen Antognini" w:value="Kathleen Antognini"/>
                  <w:listItem w:displayText="Liberty Asuncion" w:value="Liberty Asuncion"/>
                  <w:listItem w:displayText="Mary Ibroci" w:value="Mary Ibroci"/>
                  <w:listItem w:displayText="Sabine Pereira" w:value="Sabine Pereira"/>
                  <w:listItem w:displayText="Susan McCue" w:value="Susan McCue"/>
                </w:comboBox>
              </w:sdtPr>
              <w:sdtContent>
                <w:r w:rsidR="00210C13" w:rsidRPr="00210C13">
                  <w:rPr>
                    <w:rFonts w:ascii="Arial" w:hAnsi="Arial" w:cs="Arial"/>
                    <w:sz w:val="20"/>
                    <w:szCs w:val="20"/>
                  </w:rPr>
                  <w:t>Kathleen Antognini</w:t>
                </w:r>
              </w:sdtContent>
            </w:sdt>
          </w:p>
          <w:p w14:paraId="7E5C8ECC" w14:textId="3E1CF272" w:rsidR="00F74DA1" w:rsidRPr="00210C13" w:rsidRDefault="00F74DA1">
            <w:pPr>
              <w:spacing w:before="240" w:after="240" w:line="240" w:lineRule="exact"/>
              <w:rPr>
                <w:rFonts w:ascii="Arial" w:hAnsi="Arial" w:cs="Arial"/>
                <w:sz w:val="20"/>
                <w:szCs w:val="20"/>
              </w:rPr>
            </w:pPr>
            <w:r w:rsidRPr="00210C13">
              <w:rPr>
                <w:rFonts w:ascii="Arial" w:hAnsi="Arial" w:cs="Arial"/>
                <w:sz w:val="20"/>
                <w:szCs w:val="20"/>
              </w:rPr>
              <w:t xml:space="preserve">U.S. MCS Contact:  </w:t>
            </w:r>
            <w:sdt>
              <w:sdtPr>
                <w:rPr>
                  <w:rFonts w:ascii="Arial" w:hAnsi="Arial" w:cs="Arial"/>
                  <w:sz w:val="20"/>
                  <w:szCs w:val="20"/>
                </w:rPr>
                <w:alias w:val="MCS"/>
                <w:tag w:val="MCS"/>
                <w:id w:val="-1435743731"/>
                <w:comboBox>
                  <w:listItem w:displayText="Ana McEaddy" w:value="Ana McEaddy"/>
                  <w:listItem w:displayText="Ariana Mauceri" w:value="Ariana Mauceri"/>
                  <w:listItem w:displayText="Dexter Richardson" w:value="Dexter Richardson"/>
                  <w:listItem w:displayText="Emma Brune" w:value="Emma Brune"/>
                  <w:listItem w:displayText="Kimanny Pottinger" w:value="Kimanny Pottinger"/>
                  <w:listItem w:displayText="Nicole Repousis " w:value="Nicole Repousis "/>
                  <w:listItem w:displayText="Sumit Sengupta" w:value="Sumit Sengupta"/>
                </w:comboBox>
              </w:sdtPr>
              <w:sdtContent>
                <w:r w:rsidR="0042003D" w:rsidRPr="00210C13">
                  <w:rPr>
                    <w:rFonts w:ascii="Arial" w:hAnsi="Arial" w:cs="Arial"/>
                    <w:sz w:val="20"/>
                    <w:szCs w:val="20"/>
                  </w:rPr>
                  <w:t>Emma Brune</w:t>
                </w:r>
              </w:sdtContent>
            </w:sdt>
          </w:p>
          <w:p w14:paraId="3FDF36C6" w14:textId="16AC519C" w:rsidR="00F74DA1" w:rsidRPr="00210C13" w:rsidRDefault="00F74DA1">
            <w:pPr>
              <w:spacing w:before="240" w:after="240" w:line="240" w:lineRule="exact"/>
              <w:rPr>
                <w:rFonts w:ascii="Arial" w:hAnsi="Arial" w:cs="Arial"/>
                <w:sz w:val="20"/>
                <w:szCs w:val="20"/>
              </w:rPr>
            </w:pPr>
            <w:r w:rsidRPr="00210C13">
              <w:rPr>
                <w:rFonts w:ascii="Arial" w:hAnsi="Arial" w:cs="Arial"/>
                <w:sz w:val="20"/>
                <w:szCs w:val="20"/>
              </w:rPr>
              <w:t xml:space="preserve">U.S. Global Mobility Leader:  </w:t>
            </w:r>
            <w:sdt>
              <w:sdtPr>
                <w:rPr>
                  <w:rFonts w:ascii="Arial" w:hAnsi="Arial" w:cs="Arial"/>
                  <w:sz w:val="20"/>
                  <w:szCs w:val="20"/>
                </w:rPr>
                <w:alias w:val="GM Leader"/>
                <w:tag w:val="GM Leader"/>
                <w:id w:val="-1652363424"/>
                <w:comboBox>
                  <w:listItem w:displayText="Alice Hallajian" w:value="Alice Hallajian"/>
                  <w:listItem w:displayText="Alyson Griggs" w:value="Alyson Griggs"/>
                  <w:listItem w:displayText="Amy Noble" w:value="Amy Noble"/>
                </w:comboBox>
              </w:sdtPr>
              <w:sdtContent>
                <w:r w:rsidR="0042003D" w:rsidRPr="00210C13">
                  <w:rPr>
                    <w:rFonts w:ascii="Arial" w:hAnsi="Arial" w:cs="Arial"/>
                    <w:sz w:val="20"/>
                    <w:szCs w:val="20"/>
                  </w:rPr>
                  <w:t>Alyson Griggs</w:t>
                </w:r>
              </w:sdtContent>
            </w:sdt>
          </w:p>
          <w:p w14:paraId="71451DC6" w14:textId="2ABD87BB" w:rsidR="00F74DA1" w:rsidRPr="00B206E6" w:rsidRDefault="00F74DA1">
            <w:pPr>
              <w:spacing w:before="240" w:after="240" w:line="240" w:lineRule="exact"/>
              <w:rPr>
                <w:rFonts w:ascii="Arial" w:hAnsi="Arial" w:cs="Arial"/>
                <w:i/>
                <w:iCs/>
                <w:color w:val="FF0000"/>
                <w:sz w:val="20"/>
                <w:szCs w:val="20"/>
              </w:rPr>
            </w:pPr>
            <w:r w:rsidRPr="00210C13">
              <w:rPr>
                <w:rFonts w:ascii="Arial" w:hAnsi="Arial" w:cs="Arial"/>
                <w:sz w:val="20"/>
                <w:szCs w:val="20"/>
              </w:rPr>
              <w:t xml:space="preserve">Home Country Global Mobility Professional: </w:t>
            </w:r>
            <w:r w:rsidR="0042003D" w:rsidRPr="00210C13">
              <w:rPr>
                <w:rFonts w:ascii="Arial" w:hAnsi="Arial" w:cs="Arial"/>
                <w:sz w:val="20"/>
                <w:szCs w:val="20"/>
              </w:rPr>
              <w:t>Manievannan Ranganathan</w:t>
            </w:r>
          </w:p>
        </w:tc>
      </w:tr>
      <w:tr w:rsidR="00BF3538" w14:paraId="62C2BDF1" w14:textId="77777777">
        <w:tc>
          <w:tcPr>
            <w:tcW w:w="10795" w:type="dxa"/>
            <w:tcBorders>
              <w:top w:val="single" w:sz="4" w:space="0" w:color="auto"/>
              <w:left w:val="single" w:sz="4" w:space="0" w:color="auto"/>
              <w:bottom w:val="single" w:sz="4" w:space="0" w:color="auto"/>
              <w:right w:val="single" w:sz="4" w:space="0" w:color="auto"/>
            </w:tcBorders>
            <w:shd w:val="clear" w:color="auto" w:fill="098E7E"/>
          </w:tcPr>
          <w:p w14:paraId="311A8DE8" w14:textId="1CBF6003" w:rsidR="00BF3538" w:rsidRPr="00677760" w:rsidRDefault="00BF3538" w:rsidP="00573B6D">
            <w:pPr>
              <w:keepNext/>
              <w:spacing w:before="160" w:after="160"/>
              <w:rPr>
                <w:rFonts w:ascii="Arial" w:hAnsi="Arial" w:cs="Arial"/>
                <w:b/>
                <w:bCs/>
                <w:color w:val="FFFFFF" w:themeColor="background1"/>
              </w:rPr>
            </w:pPr>
            <w:r w:rsidRPr="00677760">
              <w:rPr>
                <w:rFonts w:ascii="Arial" w:hAnsi="Arial" w:cs="Arial"/>
                <w:b/>
                <w:bCs/>
                <w:color w:val="FFFFFF" w:themeColor="background1"/>
              </w:rPr>
              <w:t>Country Specific Information and Administrative Process</w:t>
            </w:r>
          </w:p>
        </w:tc>
      </w:tr>
      <w:tr w:rsidR="00F74DA1" w14:paraId="2713FE9F" w14:textId="77777777">
        <w:tc>
          <w:tcPr>
            <w:tcW w:w="10795" w:type="dxa"/>
            <w:tcBorders>
              <w:top w:val="single" w:sz="4" w:space="0" w:color="auto"/>
              <w:left w:val="single" w:sz="4" w:space="0" w:color="auto"/>
              <w:bottom w:val="single" w:sz="4" w:space="0" w:color="auto"/>
              <w:right w:val="single" w:sz="4" w:space="0" w:color="auto"/>
            </w:tcBorders>
          </w:tcPr>
          <w:p w14:paraId="16721151" w14:textId="77777777" w:rsidR="00F74DA1" w:rsidRPr="009C7507" w:rsidRDefault="00F74DA1">
            <w:pPr>
              <w:spacing w:before="240" w:after="240" w:line="240" w:lineRule="exact"/>
              <w:rPr>
                <w:rFonts w:ascii="Arial" w:hAnsi="Arial" w:cs="Arial"/>
                <w:color w:val="000000"/>
                <w:sz w:val="20"/>
                <w:szCs w:val="20"/>
              </w:rPr>
            </w:pPr>
            <w:r w:rsidRPr="009C7507">
              <w:rPr>
                <w:rFonts w:ascii="Arial" w:hAnsi="Arial" w:cs="Arial"/>
                <w:color w:val="000000"/>
                <w:sz w:val="20"/>
                <w:szCs w:val="20"/>
              </w:rPr>
              <w:t xml:space="preserve">Once the offer is accepted, there are several steps that need to be completed prior to and upon your arrival in the United States. Please review the </w:t>
            </w:r>
            <w:hyperlink r:id="rId17" w:tgtFrame="_blank" w:history="1">
              <w:r w:rsidRPr="009C7507">
                <w:rPr>
                  <w:rStyle w:val="Hyperlink"/>
                  <w:rFonts w:ascii="Arial" w:hAnsi="Arial" w:cs="Arial"/>
                  <w:sz w:val="20"/>
                  <w:szCs w:val="20"/>
                </w:rPr>
                <w:t>Next Steps</w:t>
              </w:r>
            </w:hyperlink>
            <w:r w:rsidRPr="009C7507">
              <w:rPr>
                <w:rFonts w:ascii="Arial" w:hAnsi="Arial" w:cs="Arial"/>
                <w:color w:val="000000"/>
                <w:sz w:val="20"/>
                <w:szCs w:val="20"/>
              </w:rPr>
              <w:t xml:space="preserve"> and </w:t>
            </w:r>
            <w:hyperlink r:id="rId18" w:tgtFrame="_blank" w:history="1">
              <w:r w:rsidRPr="00F1362E">
                <w:rPr>
                  <w:rStyle w:val="Hyperlink"/>
                  <w:rFonts w:ascii="Arial" w:hAnsi="Arial" w:cs="Arial"/>
                  <w:sz w:val="20"/>
                  <w:szCs w:val="20"/>
                </w:rPr>
                <w:t>FAQ</w:t>
              </w:r>
            </w:hyperlink>
            <w:r w:rsidRPr="009C7507">
              <w:rPr>
                <w:rFonts w:ascii="Arial" w:hAnsi="Arial" w:cs="Arial"/>
                <w:color w:val="000000"/>
                <w:sz w:val="20"/>
                <w:szCs w:val="20"/>
              </w:rPr>
              <w:t xml:space="preserve"> for additional details and information regarding the international assignment process to the United States. </w:t>
            </w:r>
            <w:r w:rsidRPr="009C7507">
              <w:rPr>
                <w:rFonts w:ascii="Arial" w:hAnsi="Arial" w:cs="Arial"/>
                <w:b/>
                <w:bCs/>
                <w:color w:val="000000"/>
                <w:sz w:val="20"/>
                <w:szCs w:val="20"/>
              </w:rPr>
              <w:t>The administrative processing timeframe for inbound assignments to the U.S. is approximately 8 to 10 weeks</w:t>
            </w:r>
            <w:r w:rsidRPr="009C7507">
              <w:rPr>
                <w:rFonts w:ascii="Arial" w:hAnsi="Arial" w:cs="Arial"/>
                <w:color w:val="000000"/>
                <w:sz w:val="20"/>
                <w:szCs w:val="20"/>
              </w:rPr>
              <w:t>.</w:t>
            </w:r>
          </w:p>
          <w:p w14:paraId="310F064D" w14:textId="77777777" w:rsidR="00F74DA1" w:rsidRPr="009C7507" w:rsidRDefault="00F74DA1">
            <w:pPr>
              <w:spacing w:before="240" w:after="240" w:line="240" w:lineRule="exact"/>
              <w:rPr>
                <w:rFonts w:ascii="Arial" w:hAnsi="Arial" w:cs="Arial"/>
                <w:color w:val="000000"/>
                <w:sz w:val="20"/>
                <w:szCs w:val="20"/>
              </w:rPr>
            </w:pPr>
            <w:r w:rsidRPr="009C7507">
              <w:rPr>
                <w:rFonts w:ascii="Arial" w:hAnsi="Arial" w:cs="Arial"/>
                <w:color w:val="000000"/>
                <w:sz w:val="20"/>
                <w:szCs w:val="20"/>
              </w:rPr>
              <w:t xml:space="preserve">Upon acceptance of the offer, your Home and U.S. GMP will work together to arrange all aspects of the assignment process, which include the following: </w:t>
            </w:r>
          </w:p>
          <w:p w14:paraId="28718274" w14:textId="77777777" w:rsidR="00F74DA1" w:rsidRPr="009C7507" w:rsidRDefault="00F74DA1" w:rsidP="00F74DA1">
            <w:pPr>
              <w:pStyle w:val="ListParagraph"/>
              <w:numPr>
                <w:ilvl w:val="0"/>
                <w:numId w:val="72"/>
              </w:numPr>
              <w:spacing w:before="120" w:after="120"/>
              <w:ind w:left="680"/>
              <w:contextualSpacing w:val="0"/>
              <w:rPr>
                <w:rFonts w:ascii="Arial" w:hAnsi="Arial" w:cs="Arial"/>
                <w:color w:val="000000"/>
                <w:sz w:val="20"/>
                <w:szCs w:val="20"/>
              </w:rPr>
            </w:pPr>
            <w:r w:rsidRPr="009C7507">
              <w:rPr>
                <w:rFonts w:ascii="Arial" w:hAnsi="Arial" w:cs="Arial"/>
                <w:sz w:val="20"/>
                <w:szCs w:val="20"/>
              </w:rPr>
              <w:t>U.S. Global Mobility will proceed with initiating the U.S. visa/work permit and other U.S. specific administrative processes.</w:t>
            </w:r>
          </w:p>
          <w:p w14:paraId="25A664C0" w14:textId="77777777" w:rsidR="00F74DA1" w:rsidRPr="009C7507" w:rsidRDefault="00F74DA1" w:rsidP="00F74DA1">
            <w:pPr>
              <w:pStyle w:val="ListParagraph"/>
              <w:numPr>
                <w:ilvl w:val="0"/>
                <w:numId w:val="73"/>
              </w:numPr>
              <w:spacing w:before="120" w:after="120"/>
              <w:ind w:left="680"/>
              <w:contextualSpacing w:val="0"/>
              <w:rPr>
                <w:rFonts w:ascii="Arial" w:hAnsi="Arial" w:cs="Arial"/>
                <w:color w:val="000000"/>
                <w:sz w:val="20"/>
                <w:szCs w:val="20"/>
              </w:rPr>
            </w:pPr>
            <w:r w:rsidRPr="009C7507">
              <w:rPr>
                <w:rFonts w:ascii="Arial" w:hAnsi="Arial" w:cs="Arial"/>
                <w:color w:val="000000"/>
                <w:sz w:val="20"/>
                <w:szCs w:val="20"/>
              </w:rPr>
              <w:t xml:space="preserve">Your GMP’s will be in contact with you to schedule an Orientation. </w:t>
            </w:r>
          </w:p>
          <w:p w14:paraId="7B73CD99" w14:textId="77777777" w:rsidR="00F74DA1" w:rsidRPr="009C7507" w:rsidRDefault="00F74DA1" w:rsidP="00F74DA1">
            <w:pPr>
              <w:pStyle w:val="ListParagraph"/>
              <w:numPr>
                <w:ilvl w:val="0"/>
                <w:numId w:val="71"/>
              </w:numPr>
              <w:spacing w:before="120" w:after="120"/>
              <w:ind w:left="1032" w:hanging="346"/>
              <w:contextualSpacing w:val="0"/>
              <w:rPr>
                <w:rFonts w:ascii="Arial" w:hAnsi="Arial" w:cs="Arial"/>
                <w:color w:val="000000"/>
                <w:sz w:val="20"/>
                <w:szCs w:val="20"/>
              </w:rPr>
            </w:pPr>
            <w:r w:rsidRPr="009C7507">
              <w:rPr>
                <w:rFonts w:ascii="Arial" w:hAnsi="Arial" w:cs="Arial"/>
                <w:color w:val="000000"/>
                <w:sz w:val="20"/>
                <w:szCs w:val="20"/>
              </w:rPr>
              <w:t>During the Orientation, you will meet with your GMP</w:t>
            </w:r>
            <w:r>
              <w:rPr>
                <w:rFonts w:ascii="Arial" w:hAnsi="Arial" w:cs="Arial"/>
                <w:color w:val="000000"/>
                <w:sz w:val="20"/>
                <w:szCs w:val="20"/>
              </w:rPr>
              <w:t>’</w:t>
            </w:r>
            <w:r w:rsidRPr="009C7507">
              <w:rPr>
                <w:rFonts w:ascii="Arial" w:hAnsi="Arial" w:cs="Arial"/>
                <w:color w:val="000000"/>
                <w:sz w:val="20"/>
                <w:szCs w:val="20"/>
              </w:rPr>
              <w:t>s</w:t>
            </w:r>
            <w:r>
              <w:rPr>
                <w:rFonts w:ascii="Arial" w:hAnsi="Arial" w:cs="Arial"/>
                <w:color w:val="000000"/>
                <w:sz w:val="20"/>
                <w:szCs w:val="20"/>
              </w:rPr>
              <w:t xml:space="preserve"> and </w:t>
            </w:r>
            <w:r w:rsidRPr="009C7507">
              <w:rPr>
                <w:rFonts w:ascii="Arial" w:hAnsi="Arial" w:cs="Arial"/>
                <w:color w:val="000000"/>
                <w:sz w:val="20"/>
                <w:szCs w:val="20"/>
              </w:rPr>
              <w:t>Tax Professionals who will address your questions and review the terms and conditions of your assignment which will be documented in your International Assignment Terms &amp; Conditions Letter.</w:t>
            </w:r>
          </w:p>
          <w:p w14:paraId="24A35B19" w14:textId="2B83A4B6" w:rsidR="00F74DA1" w:rsidRPr="009C7507" w:rsidRDefault="00F74DA1" w:rsidP="00F74DA1">
            <w:pPr>
              <w:pStyle w:val="ListParagraph"/>
              <w:numPr>
                <w:ilvl w:val="0"/>
                <w:numId w:val="74"/>
              </w:numPr>
              <w:spacing w:before="120" w:after="120"/>
              <w:ind w:left="680"/>
              <w:contextualSpacing w:val="0"/>
              <w:rPr>
                <w:rFonts w:ascii="Arial" w:hAnsi="Arial" w:cs="Arial"/>
                <w:color w:val="000000"/>
                <w:sz w:val="20"/>
                <w:szCs w:val="20"/>
              </w:rPr>
            </w:pPr>
            <w:r w:rsidRPr="009C7507">
              <w:rPr>
                <w:rFonts w:ascii="Arial" w:hAnsi="Arial" w:cs="Arial"/>
                <w:sz w:val="20"/>
                <w:szCs w:val="20"/>
              </w:rPr>
              <w:t xml:space="preserve">As the Home and U.S. GMP’s work together to draft your Terms &amp; Conditions Letter, please refer to the </w:t>
            </w:r>
            <w:hyperlink r:id="rId19" w:history="1">
              <w:r w:rsidRPr="009C7507">
                <w:rPr>
                  <w:rStyle w:val="Hyperlink"/>
                  <w:rFonts w:ascii="Arial" w:hAnsi="Arial" w:cs="Arial"/>
                  <w:sz w:val="20"/>
                  <w:szCs w:val="20"/>
                </w:rPr>
                <w:t>GO Host-Peer (Employees) International Assignment Policy Summary</w:t>
              </w:r>
            </w:hyperlink>
            <w:r w:rsidRPr="009C7507">
              <w:rPr>
                <w:rStyle w:val="Hyperlink"/>
              </w:rPr>
              <w:t xml:space="preserve"> </w:t>
            </w:r>
            <w:r w:rsidRPr="009C7507">
              <w:rPr>
                <w:rFonts w:ascii="Arial" w:hAnsi="Arial" w:cs="Arial"/>
                <w:sz w:val="20"/>
                <w:szCs w:val="20"/>
              </w:rPr>
              <w:t xml:space="preserve">which pertains to your offer, the </w:t>
            </w:r>
            <w:hyperlink r:id="rId20" w:history="1">
              <w:r w:rsidRPr="009C7507">
                <w:rPr>
                  <w:rStyle w:val="Hyperlink"/>
                  <w:rFonts w:ascii="Arial" w:hAnsi="Arial" w:cs="Arial"/>
                  <w:sz w:val="20"/>
                  <w:szCs w:val="20"/>
                </w:rPr>
                <w:t>GO IA full policy document</w:t>
              </w:r>
            </w:hyperlink>
            <w:r w:rsidRPr="009C7507">
              <w:rPr>
                <w:rFonts w:ascii="Arial" w:hAnsi="Arial" w:cs="Arial"/>
                <w:sz w:val="20"/>
                <w:szCs w:val="20"/>
              </w:rPr>
              <w:t xml:space="preserve">, and the </w:t>
            </w:r>
            <w:hyperlink r:id="rId21" w:history="1">
              <w:r w:rsidRPr="009C7507">
                <w:rPr>
                  <w:rStyle w:val="Hyperlink"/>
                  <w:rFonts w:ascii="Arial" w:hAnsi="Arial" w:cs="Arial"/>
                  <w:sz w:val="20"/>
                  <w:szCs w:val="20"/>
                </w:rPr>
                <w:t>GO IA Taxation Policy</w:t>
              </w:r>
            </w:hyperlink>
            <w:r w:rsidRPr="009C7507">
              <w:rPr>
                <w:rFonts w:ascii="Arial" w:hAnsi="Arial" w:cs="Arial"/>
                <w:sz w:val="20"/>
                <w:szCs w:val="20"/>
              </w:rPr>
              <w:t xml:space="preserve"> for details on your GO Package as it may take some time to finalize the Terms and Conditions letter.</w:t>
            </w:r>
          </w:p>
          <w:p w14:paraId="29EA92F1" w14:textId="77777777" w:rsidR="00F74DA1" w:rsidRPr="00B044CD" w:rsidRDefault="00F74DA1">
            <w:pPr>
              <w:spacing w:before="240" w:after="240" w:line="240" w:lineRule="exact"/>
              <w:rPr>
                <w:rFonts w:ascii="Arial" w:hAnsi="Arial" w:cs="Arial"/>
                <w:color w:val="1E49E2" w:themeColor="accent2"/>
                <w:sz w:val="20"/>
                <w:szCs w:val="20"/>
              </w:rPr>
            </w:pPr>
            <w:r w:rsidRPr="009C7507">
              <w:rPr>
                <w:rFonts w:ascii="Arial" w:hAnsi="Arial" w:cs="Arial"/>
                <w:sz w:val="20"/>
                <w:szCs w:val="20"/>
              </w:rPr>
              <w:t>Flight arrangements should only be completed after confirmation is received from the U.S.</w:t>
            </w:r>
            <w:r>
              <w:rPr>
                <w:rFonts w:ascii="Arial" w:hAnsi="Arial" w:cs="Arial"/>
                <w:sz w:val="20"/>
                <w:szCs w:val="20"/>
              </w:rPr>
              <w:t xml:space="preserve"> </w:t>
            </w:r>
            <w:r w:rsidRPr="009C7507">
              <w:rPr>
                <w:rFonts w:ascii="Arial" w:hAnsi="Arial" w:cs="Arial"/>
                <w:sz w:val="20"/>
                <w:szCs w:val="20"/>
              </w:rPr>
              <w:t>GMP that your visa/work permit has been secured. The U.S. GMP will review the travel guidelines and the process with you during your orientation.</w:t>
            </w:r>
          </w:p>
        </w:tc>
      </w:tr>
      <w:tr w:rsidR="00BF3538" w14:paraId="146D6ADA" w14:textId="77777777">
        <w:tc>
          <w:tcPr>
            <w:tcW w:w="10795" w:type="dxa"/>
            <w:tcBorders>
              <w:top w:val="single" w:sz="4" w:space="0" w:color="auto"/>
              <w:left w:val="single" w:sz="4" w:space="0" w:color="auto"/>
              <w:bottom w:val="single" w:sz="4" w:space="0" w:color="auto"/>
              <w:right w:val="single" w:sz="4" w:space="0" w:color="auto"/>
            </w:tcBorders>
            <w:shd w:val="clear" w:color="auto" w:fill="00C0AE"/>
          </w:tcPr>
          <w:p w14:paraId="4EFE7F7B" w14:textId="63CB9DFC" w:rsidR="00BF3538" w:rsidRPr="00677760" w:rsidRDefault="00BF3538" w:rsidP="00573B6D">
            <w:pPr>
              <w:keepNext/>
              <w:spacing w:before="160" w:after="160"/>
              <w:rPr>
                <w:rFonts w:ascii="Arial" w:hAnsi="Arial" w:cs="Arial"/>
                <w:b/>
                <w:bCs/>
                <w:color w:val="FFFFFF" w:themeColor="background1"/>
              </w:rPr>
            </w:pPr>
            <w:r w:rsidRPr="00677760">
              <w:rPr>
                <w:rFonts w:ascii="Arial" w:hAnsi="Arial" w:cs="Arial"/>
                <w:b/>
                <w:bCs/>
                <w:color w:val="FFFFFF" w:themeColor="background1"/>
              </w:rPr>
              <w:lastRenderedPageBreak/>
              <w:t>Visa/Work Permit Process and Border Control Requirements</w:t>
            </w:r>
          </w:p>
        </w:tc>
      </w:tr>
      <w:tr w:rsidR="00DC19EA" w14:paraId="79FF3CB0" w14:textId="77777777" w:rsidTr="000E2D08">
        <w:tc>
          <w:tcPr>
            <w:tcW w:w="10795" w:type="dxa"/>
            <w:tcBorders>
              <w:top w:val="single" w:sz="4" w:space="0" w:color="auto"/>
              <w:left w:val="single" w:sz="4" w:space="0" w:color="auto"/>
              <w:bottom w:val="single" w:sz="4" w:space="0" w:color="auto"/>
              <w:right w:val="single" w:sz="4" w:space="0" w:color="auto"/>
            </w:tcBorders>
          </w:tcPr>
          <w:p w14:paraId="72148A28" w14:textId="77777777" w:rsidR="00F74DA1" w:rsidRDefault="00F74DA1" w:rsidP="00F74DA1">
            <w:pPr>
              <w:spacing w:before="240" w:after="240" w:line="240" w:lineRule="exact"/>
              <w:rPr>
                <w:rFonts w:ascii="Arial" w:hAnsi="Arial" w:cs="Arial"/>
                <w:b/>
                <w:bCs/>
                <w:color w:val="000000"/>
                <w:sz w:val="20"/>
                <w:szCs w:val="20"/>
              </w:rPr>
            </w:pPr>
            <w:r w:rsidRPr="00F95B52">
              <w:rPr>
                <w:rFonts w:ascii="Arial" w:hAnsi="Arial" w:cs="Arial"/>
                <w:sz w:val="20"/>
                <w:szCs w:val="20"/>
                <w:lang w:val="en-GB" w:eastAsia="en-GB"/>
              </w:rPr>
              <w:t xml:space="preserve">Upon your acceptance of the assignment offer, the U.S. Global Mobility team will authorize KPMG LLP’s external immigration counsel to proceed with processing an L-1 visa petition on your behalf. </w:t>
            </w:r>
            <w:r w:rsidRPr="00F95B52">
              <w:rPr>
                <w:rFonts w:ascii="Arial" w:hAnsi="Arial" w:cs="Arial"/>
                <w:sz w:val="20"/>
                <w:szCs w:val="20"/>
                <w:u w:val="single"/>
                <w:lang w:val="en-GB" w:eastAsia="en-GB"/>
              </w:rPr>
              <w:t>All visa cases are prioritized according to U.S. start date and delays may occur at times due to increased assignment volume.</w:t>
            </w:r>
            <w:r w:rsidRPr="00F95B52">
              <w:rPr>
                <w:rFonts w:ascii="Arial" w:hAnsi="Arial" w:cs="Arial"/>
                <w:sz w:val="20"/>
                <w:szCs w:val="20"/>
                <w:lang w:val="en-GB" w:eastAsia="en-GB"/>
              </w:rPr>
              <w:t xml:space="preserve"> </w:t>
            </w:r>
            <w:r w:rsidRPr="00F95B52">
              <w:rPr>
                <w:rFonts w:ascii="Arial" w:hAnsi="Arial" w:cs="Arial"/>
                <w:b/>
                <w:bCs/>
                <w:sz w:val="20"/>
                <w:szCs w:val="20"/>
              </w:rPr>
              <w:t xml:space="preserve">No assignment </w:t>
            </w:r>
            <w:r w:rsidRPr="00CF0B2F">
              <w:rPr>
                <w:rFonts w:ascii="Arial" w:hAnsi="Arial" w:cs="Arial"/>
                <w:b/>
                <w:bCs/>
                <w:color w:val="000000"/>
                <w:sz w:val="20"/>
                <w:szCs w:val="20"/>
              </w:rPr>
              <w:t>is authorized until the appropriate documentation (visa/work permit) has been obtained.</w:t>
            </w:r>
          </w:p>
          <w:p w14:paraId="1905053D" w14:textId="77777777" w:rsidR="00F74DA1" w:rsidRPr="00CF0B2F" w:rsidRDefault="00F74DA1" w:rsidP="00F74DA1">
            <w:pPr>
              <w:spacing w:before="240" w:after="240" w:line="240" w:lineRule="exact"/>
              <w:rPr>
                <w:rFonts w:ascii="Arial" w:hAnsi="Arial" w:cs="Arial"/>
                <w:b/>
                <w:bCs/>
                <w:color w:val="000000"/>
                <w:sz w:val="20"/>
                <w:szCs w:val="20"/>
              </w:rPr>
            </w:pPr>
            <w:r w:rsidRPr="00CF0B2F">
              <w:rPr>
                <w:rFonts w:ascii="Arial" w:eastAsia="Arial" w:hAnsi="Arial" w:cs="Arial"/>
                <w:color w:val="000000"/>
                <w:sz w:val="20"/>
                <w:szCs w:val="20"/>
              </w:rPr>
              <w:t xml:space="preserve">You will receive an email from our </w:t>
            </w:r>
            <w:r w:rsidRPr="00F95B52">
              <w:rPr>
                <w:rFonts w:ascii="Arial" w:eastAsia="Arial" w:hAnsi="Arial" w:cs="Arial"/>
                <w:sz w:val="20"/>
                <w:szCs w:val="20"/>
              </w:rPr>
              <w:t xml:space="preserve">external Immigration </w:t>
            </w:r>
            <w:r w:rsidRPr="00CF0B2F">
              <w:rPr>
                <w:rFonts w:ascii="Arial" w:eastAsia="Arial" w:hAnsi="Arial" w:cs="Arial"/>
                <w:color w:val="000000"/>
                <w:sz w:val="20"/>
                <w:szCs w:val="20"/>
              </w:rPr>
              <w:t>Counsel</w:t>
            </w:r>
            <w:r>
              <w:rPr>
                <w:rFonts w:ascii="Arial" w:eastAsia="Arial" w:hAnsi="Arial" w:cs="Arial"/>
                <w:color w:val="000000"/>
                <w:sz w:val="20"/>
                <w:szCs w:val="20"/>
              </w:rPr>
              <w:t xml:space="preserve"> </w:t>
            </w:r>
            <w:r w:rsidRPr="00CF0B2F">
              <w:rPr>
                <w:rFonts w:ascii="Arial" w:eastAsia="Arial" w:hAnsi="Arial" w:cs="Arial"/>
                <w:color w:val="000000"/>
                <w:sz w:val="20"/>
                <w:szCs w:val="20"/>
              </w:rPr>
              <w:t xml:space="preserve">requesting information and documentation necessary to initiate the U.S. work visa. </w:t>
            </w:r>
            <w:r w:rsidRPr="00CF0B2F">
              <w:rPr>
                <w:rFonts w:ascii="Arial" w:eastAsia="Arial" w:hAnsi="Arial" w:cs="Arial"/>
                <w:color w:val="000000"/>
                <w:sz w:val="20"/>
                <w:szCs w:val="20"/>
                <w:u w:val="single"/>
              </w:rPr>
              <w:t xml:space="preserve">The information and documents listed below are collected by </w:t>
            </w:r>
            <w:r>
              <w:rPr>
                <w:rFonts w:ascii="Arial" w:eastAsia="Arial" w:hAnsi="Arial" w:cs="Arial"/>
                <w:color w:val="000000"/>
                <w:sz w:val="20"/>
                <w:szCs w:val="20"/>
                <w:u w:val="single"/>
              </w:rPr>
              <w:t>our external Immigration Counsel</w:t>
            </w:r>
            <w:r w:rsidRPr="00CF0B2F">
              <w:rPr>
                <w:rFonts w:ascii="Arial" w:eastAsia="Arial" w:hAnsi="Arial" w:cs="Arial"/>
                <w:color w:val="000000"/>
                <w:sz w:val="20"/>
                <w:szCs w:val="20"/>
                <w:u w:val="single"/>
              </w:rPr>
              <w:t xml:space="preserve"> and </w:t>
            </w:r>
            <w:r w:rsidRPr="000B4EB2">
              <w:rPr>
                <w:rFonts w:ascii="Arial" w:eastAsia="Arial" w:hAnsi="Arial" w:cs="Arial"/>
                <w:color w:val="000000"/>
                <w:sz w:val="20"/>
                <w:szCs w:val="20"/>
                <w:u w:val="single"/>
              </w:rPr>
              <w:t xml:space="preserve">should </w:t>
            </w:r>
            <w:r w:rsidRPr="000B4EB2">
              <w:rPr>
                <w:rFonts w:ascii="Arial" w:eastAsia="Arial" w:hAnsi="Arial" w:cs="Arial"/>
                <w:b/>
                <w:bCs/>
                <w:color w:val="000000"/>
                <w:sz w:val="20"/>
                <w:szCs w:val="20"/>
                <w:u w:val="single"/>
              </w:rPr>
              <w:t>not</w:t>
            </w:r>
            <w:r w:rsidRPr="00CF0B2F">
              <w:rPr>
                <w:rFonts w:ascii="Arial" w:eastAsia="Arial" w:hAnsi="Arial" w:cs="Arial"/>
                <w:color w:val="000000"/>
                <w:sz w:val="20"/>
                <w:szCs w:val="20"/>
                <w:u w:val="single"/>
              </w:rPr>
              <w:t xml:space="preserve"> be forwarded to U.S. Global Mobility</w:t>
            </w:r>
            <w:r w:rsidRPr="00414457">
              <w:rPr>
                <w:rFonts w:ascii="Arial" w:eastAsia="Arial" w:hAnsi="Arial" w:cs="Arial"/>
                <w:color w:val="000000"/>
                <w:sz w:val="20"/>
                <w:szCs w:val="20"/>
              </w:rPr>
              <w:t>.</w:t>
            </w:r>
            <w:r>
              <w:rPr>
                <w:rFonts w:ascii="Arial" w:eastAsia="Arial" w:hAnsi="Arial" w:cs="Arial"/>
                <w:color w:val="000000"/>
                <w:sz w:val="20"/>
                <w:szCs w:val="20"/>
              </w:rPr>
              <w:t xml:space="preserve"> </w:t>
            </w:r>
            <w:r w:rsidRPr="004F3DFE">
              <w:rPr>
                <w:rFonts w:ascii="Arial" w:eastAsia="Arial" w:hAnsi="Arial" w:cs="Arial"/>
                <w:b/>
                <w:bCs/>
                <w:color w:val="000000"/>
                <w:sz w:val="20"/>
                <w:szCs w:val="20"/>
              </w:rPr>
              <w:t>The approximate timeframe for visa processing is 8 weeks but varies from country to country and time of year based on U.S. Consulate wait times.</w:t>
            </w:r>
          </w:p>
          <w:p w14:paraId="70A6AD6E" w14:textId="77777777" w:rsidR="00F74DA1" w:rsidRPr="00CF0B2F" w:rsidRDefault="00F74DA1" w:rsidP="00F74DA1">
            <w:pPr>
              <w:spacing w:before="240" w:after="240" w:line="240" w:lineRule="exact"/>
              <w:rPr>
                <w:rFonts w:ascii="Arial" w:eastAsia="Arial" w:hAnsi="Arial" w:cs="Arial"/>
                <w:color w:val="000000"/>
                <w:sz w:val="20"/>
                <w:szCs w:val="20"/>
                <w:u w:val="single"/>
                <w:lang w:eastAsia="zh-CN"/>
              </w:rPr>
            </w:pPr>
            <w:r w:rsidRPr="00CF0B2F">
              <w:rPr>
                <w:rFonts w:ascii="Arial" w:eastAsia="Arial" w:hAnsi="Arial" w:cs="Arial"/>
                <w:color w:val="000000"/>
                <w:sz w:val="20"/>
                <w:szCs w:val="20"/>
                <w:u w:val="single"/>
              </w:rPr>
              <w:t xml:space="preserve">Documents to prepare for visa processing: </w:t>
            </w:r>
          </w:p>
          <w:p w14:paraId="45583E9C" w14:textId="77777777" w:rsidR="00F74DA1" w:rsidRPr="00CF0B2F" w:rsidRDefault="00F74DA1" w:rsidP="00F74DA1">
            <w:pPr>
              <w:numPr>
                <w:ilvl w:val="0"/>
                <w:numId w:val="76"/>
              </w:numPr>
              <w:spacing w:before="240" w:after="240" w:line="240" w:lineRule="exact"/>
              <w:ind w:left="680"/>
              <w:contextualSpacing/>
              <w:rPr>
                <w:rFonts w:ascii="Arial" w:eastAsia="Arial" w:hAnsi="Arial" w:cs="Arial"/>
                <w:color w:val="000000"/>
                <w:sz w:val="20"/>
                <w:szCs w:val="20"/>
                <w:lang w:eastAsia="ja-JP"/>
              </w:rPr>
            </w:pPr>
            <w:r w:rsidRPr="00CF0B2F">
              <w:rPr>
                <w:rFonts w:ascii="Arial" w:eastAsia="Arial" w:hAnsi="Arial" w:cs="Arial"/>
                <w:color w:val="000000"/>
                <w:sz w:val="20"/>
                <w:szCs w:val="20"/>
              </w:rPr>
              <w:t xml:space="preserve">Copy of Passport: </w:t>
            </w:r>
            <w:r w:rsidRPr="00CF0B2F">
              <w:rPr>
                <w:rFonts w:ascii="Arial" w:eastAsia="Arial" w:hAnsi="Arial" w:cs="Arial"/>
                <w:i/>
                <w:iCs/>
                <w:color w:val="000000"/>
                <w:sz w:val="20"/>
                <w:szCs w:val="20"/>
              </w:rPr>
              <w:t>Assignee only</w:t>
            </w:r>
            <w:r w:rsidRPr="00CF0B2F">
              <w:rPr>
                <w:rFonts w:ascii="Arial" w:eastAsia="Arial" w:hAnsi="Arial" w:cs="Arial"/>
                <w:color w:val="000000"/>
                <w:sz w:val="20"/>
                <w:szCs w:val="20"/>
              </w:rPr>
              <w:t xml:space="preserve"> (all pages including blank pages/color copy)</w:t>
            </w:r>
          </w:p>
          <w:p w14:paraId="6566C501" w14:textId="77777777" w:rsidR="00F74DA1" w:rsidRPr="00CF0B2F" w:rsidRDefault="00F74DA1" w:rsidP="00F74DA1">
            <w:pPr>
              <w:numPr>
                <w:ilvl w:val="0"/>
                <w:numId w:val="77"/>
              </w:numPr>
              <w:spacing w:before="240" w:after="240" w:line="240" w:lineRule="exact"/>
              <w:ind w:left="680"/>
              <w:contextualSpacing/>
              <w:rPr>
                <w:rFonts w:ascii="Arial" w:eastAsia="Arial" w:hAnsi="Arial" w:cs="Arial"/>
                <w:sz w:val="20"/>
                <w:szCs w:val="20"/>
              </w:rPr>
            </w:pPr>
            <w:r w:rsidRPr="00CF0B2F">
              <w:rPr>
                <w:rFonts w:ascii="Arial" w:eastAsia="Arial" w:hAnsi="Arial" w:cs="Arial"/>
                <w:sz w:val="20"/>
                <w:szCs w:val="20"/>
              </w:rPr>
              <w:t>Copies of all University-level and Post Graduate Educational documents</w:t>
            </w:r>
            <w:r w:rsidRPr="00CF0B2F">
              <w:rPr>
                <w:rFonts w:ascii="Arial" w:eastAsia="Arial" w:hAnsi="Arial" w:cs="Arial"/>
                <w:sz w:val="20"/>
                <w:szCs w:val="20"/>
              </w:rPr>
              <w:br/>
              <w:t xml:space="preserve">(such as Diplomas, transcripts, course lists, etc.) – </w:t>
            </w:r>
            <w:r w:rsidRPr="00D41C6C">
              <w:rPr>
                <w:rFonts w:ascii="Arial" w:eastAsia="Arial" w:hAnsi="Arial" w:cs="Arial"/>
                <w:i/>
                <w:iCs/>
                <w:color w:val="0070C0"/>
                <w:sz w:val="20"/>
                <w:szCs w:val="20"/>
              </w:rPr>
              <w:t>(Staff Level only)</w:t>
            </w:r>
          </w:p>
          <w:p w14:paraId="1D2D9D7B" w14:textId="4FC64ACC" w:rsidR="00DC19EA" w:rsidRPr="00F74DA1" w:rsidRDefault="00F74DA1" w:rsidP="00F74DA1">
            <w:pPr>
              <w:numPr>
                <w:ilvl w:val="0"/>
                <w:numId w:val="75"/>
              </w:numPr>
              <w:spacing w:before="240" w:after="240" w:line="240" w:lineRule="exact"/>
              <w:ind w:left="692" w:hanging="346"/>
              <w:rPr>
                <w:rFonts w:ascii="Arial" w:eastAsia="Arial" w:hAnsi="Arial" w:cs="Arial"/>
                <w:sz w:val="20"/>
                <w:szCs w:val="20"/>
              </w:rPr>
            </w:pPr>
            <w:r w:rsidRPr="00CF0B2F">
              <w:rPr>
                <w:rFonts w:ascii="Arial" w:eastAsia="Arial" w:hAnsi="Arial" w:cs="Arial"/>
                <w:sz w:val="20"/>
                <w:szCs w:val="20"/>
              </w:rPr>
              <w:t>Copy of Marriage Certificate, Child/ren Birth Certificates</w:t>
            </w:r>
            <w:r>
              <w:rPr>
                <w:rFonts w:ascii="Arial" w:eastAsia="Arial" w:hAnsi="Arial" w:cs="Arial"/>
                <w:sz w:val="20"/>
                <w:szCs w:val="20"/>
              </w:rPr>
              <w:t xml:space="preserve"> </w:t>
            </w:r>
            <w:r w:rsidRPr="00D41C6C">
              <w:rPr>
                <w:rFonts w:ascii="Arial" w:eastAsia="Arial" w:hAnsi="Arial" w:cs="Arial"/>
                <w:i/>
                <w:iCs/>
                <w:color w:val="0070C0"/>
                <w:sz w:val="20"/>
                <w:szCs w:val="20"/>
              </w:rPr>
              <w:t>(If applicable)</w:t>
            </w:r>
          </w:p>
        </w:tc>
      </w:tr>
      <w:tr w:rsidR="00BF3538" w14:paraId="6859D198" w14:textId="77777777">
        <w:tc>
          <w:tcPr>
            <w:tcW w:w="10795" w:type="dxa"/>
            <w:tcBorders>
              <w:top w:val="single" w:sz="4" w:space="0" w:color="auto"/>
              <w:left w:val="single" w:sz="4" w:space="0" w:color="auto"/>
              <w:bottom w:val="single" w:sz="4" w:space="0" w:color="auto"/>
              <w:right w:val="single" w:sz="4" w:space="0" w:color="auto"/>
            </w:tcBorders>
            <w:shd w:val="clear" w:color="auto" w:fill="FD349C"/>
          </w:tcPr>
          <w:p w14:paraId="533D0E48" w14:textId="46819B9E" w:rsidR="00BF3538" w:rsidRPr="00677760" w:rsidRDefault="00BF3538" w:rsidP="00573B6D">
            <w:pPr>
              <w:keepNext/>
              <w:spacing w:before="160" w:after="160"/>
              <w:rPr>
                <w:rFonts w:ascii="Arial" w:hAnsi="Arial" w:cs="Arial"/>
                <w:b/>
                <w:bCs/>
                <w:color w:val="FFFFFF" w:themeColor="background1"/>
              </w:rPr>
            </w:pPr>
            <w:r w:rsidRPr="00677760">
              <w:rPr>
                <w:rFonts w:ascii="Arial" w:hAnsi="Arial" w:cs="Arial"/>
                <w:b/>
                <w:bCs/>
                <w:color w:val="FFFFFF" w:themeColor="background1"/>
              </w:rPr>
              <w:t>Links to Resources and Helpful Tips</w:t>
            </w:r>
          </w:p>
        </w:tc>
      </w:tr>
      <w:tr w:rsidR="00F74DA1" w14:paraId="7290C5F2" w14:textId="77777777" w:rsidTr="000E2D08">
        <w:tc>
          <w:tcPr>
            <w:tcW w:w="10795" w:type="dxa"/>
            <w:tcBorders>
              <w:top w:val="single" w:sz="4" w:space="0" w:color="auto"/>
              <w:left w:val="single" w:sz="4" w:space="0" w:color="auto"/>
              <w:bottom w:val="single" w:sz="4" w:space="0" w:color="auto"/>
              <w:right w:val="single" w:sz="4" w:space="0" w:color="auto"/>
            </w:tcBorders>
          </w:tcPr>
          <w:p w14:paraId="037008B7" w14:textId="77777777" w:rsidR="00F74DA1" w:rsidRDefault="00F74DA1" w:rsidP="00F74DA1">
            <w:pPr>
              <w:spacing w:before="240" w:after="240" w:line="240" w:lineRule="exact"/>
              <w:rPr>
                <w:rFonts w:ascii="Arial" w:hAnsi="Arial" w:cs="Arial"/>
                <w:color w:val="000000"/>
                <w:sz w:val="20"/>
                <w:szCs w:val="20"/>
              </w:rPr>
            </w:pPr>
            <w:r w:rsidRPr="00CF0B2F">
              <w:rPr>
                <w:rFonts w:ascii="Arial" w:hAnsi="Arial" w:cs="Arial"/>
                <w:color w:val="000000"/>
                <w:sz w:val="20"/>
                <w:szCs w:val="20"/>
              </w:rPr>
              <w:t xml:space="preserve">The </w:t>
            </w:r>
            <w:hyperlink r:id="rId22" w:tgtFrame="_blank" w:history="1">
              <w:r w:rsidRPr="00CF0B2F">
                <w:rPr>
                  <w:rStyle w:val="Hyperlink"/>
                  <w:rFonts w:ascii="Arial" w:hAnsi="Arial" w:cs="Arial"/>
                  <w:sz w:val="20"/>
                  <w:szCs w:val="20"/>
                </w:rPr>
                <w:t>U.S. Global Mobility website</w:t>
              </w:r>
            </w:hyperlink>
            <w:r w:rsidRPr="00CF0B2F">
              <w:rPr>
                <w:rFonts w:ascii="Arial" w:hAnsi="Arial" w:cs="Arial"/>
                <w:color w:val="000000"/>
                <w:sz w:val="20"/>
                <w:szCs w:val="20"/>
              </w:rPr>
              <w:t xml:space="preserve"> provides information on a variety of topics relating to international travel and to help make the international move smoother.  </w:t>
            </w:r>
          </w:p>
          <w:p w14:paraId="7C0B155D" w14:textId="77777777" w:rsidR="00F74DA1" w:rsidRDefault="00F74DA1" w:rsidP="00F74DA1">
            <w:pPr>
              <w:spacing w:before="240" w:after="240" w:line="240" w:lineRule="exact"/>
              <w:rPr>
                <w:rFonts w:ascii="Arial" w:hAnsi="Arial" w:cs="Arial"/>
                <w:color w:val="000000"/>
                <w:sz w:val="20"/>
                <w:szCs w:val="20"/>
              </w:rPr>
            </w:pPr>
            <w:r w:rsidRPr="00CF0B2F">
              <w:rPr>
                <w:rFonts w:ascii="Arial" w:hAnsi="Arial" w:cs="Arial"/>
                <w:color w:val="000000"/>
                <w:sz w:val="20"/>
                <w:szCs w:val="20"/>
              </w:rPr>
              <w:t xml:space="preserve">The site features a </w:t>
            </w:r>
            <w:hyperlink r:id="rId23" w:tgtFrame="_blank" w:history="1">
              <w:r w:rsidRPr="00CF0B2F">
                <w:rPr>
                  <w:rStyle w:val="Hyperlink"/>
                  <w:rFonts w:ascii="Arial" w:hAnsi="Arial" w:cs="Arial"/>
                  <w:sz w:val="20"/>
                  <w:szCs w:val="20"/>
                </w:rPr>
                <w:t>Next Steps</w:t>
              </w:r>
            </w:hyperlink>
            <w:r w:rsidRPr="00CF0B2F">
              <w:rPr>
                <w:rFonts w:ascii="Arial" w:hAnsi="Arial" w:cs="Arial"/>
                <w:color w:val="000000"/>
                <w:sz w:val="20"/>
                <w:szCs w:val="20"/>
              </w:rPr>
              <w:t xml:space="preserve"> section that contains a myriad of resources, including checklists which will be helpful in the planning phase of your assignment.</w:t>
            </w:r>
          </w:p>
          <w:p w14:paraId="503F9C87" w14:textId="77777777" w:rsidR="00F74DA1" w:rsidRDefault="00F74DA1" w:rsidP="00F74DA1">
            <w:pPr>
              <w:spacing w:before="240" w:after="240" w:line="240" w:lineRule="exact"/>
              <w:rPr>
                <w:rFonts w:ascii="Arial" w:hAnsi="Arial" w:cs="Arial"/>
                <w:color w:val="000000"/>
                <w:sz w:val="20"/>
                <w:szCs w:val="20"/>
              </w:rPr>
            </w:pPr>
            <w:r w:rsidRPr="00CF0B2F">
              <w:rPr>
                <w:rFonts w:ascii="Arial" w:hAnsi="Arial" w:cs="Arial"/>
                <w:color w:val="000000"/>
                <w:sz w:val="20"/>
                <w:szCs w:val="20"/>
              </w:rPr>
              <w:t xml:space="preserve">Process and general information about </w:t>
            </w:r>
            <w:hyperlink r:id="rId24" w:tgtFrame="_blank" w:history="1">
              <w:r w:rsidRPr="00CF0B2F">
                <w:rPr>
                  <w:rStyle w:val="Hyperlink"/>
                  <w:rFonts w:ascii="Arial" w:hAnsi="Arial" w:cs="Arial"/>
                  <w:sz w:val="20"/>
                  <w:szCs w:val="20"/>
                </w:rPr>
                <w:t>Inbound Assignments to the United States</w:t>
              </w:r>
            </w:hyperlink>
            <w:r w:rsidRPr="00CF0B2F">
              <w:rPr>
                <w:rFonts w:ascii="Arial" w:hAnsi="Arial" w:cs="Arial"/>
                <w:color w:val="000000"/>
                <w:sz w:val="20"/>
                <w:szCs w:val="20"/>
              </w:rPr>
              <w:t xml:space="preserve"> is a good page to bookmark and refer to throughout the assignment, as it includes a compilation of miscellaneous contacts and resources.</w:t>
            </w:r>
          </w:p>
          <w:p w14:paraId="3364B7BE" w14:textId="77777777" w:rsidR="00F74DA1" w:rsidRDefault="00F74DA1" w:rsidP="00F74DA1">
            <w:pPr>
              <w:spacing w:before="240" w:after="240" w:line="240" w:lineRule="exact"/>
              <w:rPr>
                <w:rFonts w:ascii="Arial" w:hAnsi="Arial" w:cs="Arial"/>
                <w:color w:val="000000"/>
                <w:sz w:val="20"/>
                <w:szCs w:val="20"/>
              </w:rPr>
            </w:pPr>
            <w:r w:rsidRPr="00CF0B2F">
              <w:rPr>
                <w:rFonts w:ascii="Arial" w:hAnsi="Arial" w:cs="Arial"/>
                <w:color w:val="000000"/>
                <w:sz w:val="20"/>
                <w:szCs w:val="20"/>
              </w:rPr>
              <w:t xml:space="preserve">Be sure to visit the </w:t>
            </w:r>
            <w:hyperlink r:id="rId25" w:tgtFrame="_blank" w:history="1">
              <w:r w:rsidRPr="00CF0B2F">
                <w:rPr>
                  <w:rStyle w:val="Hyperlink"/>
                  <w:rFonts w:ascii="Arial" w:hAnsi="Arial" w:cs="Arial"/>
                  <w:sz w:val="20"/>
                  <w:szCs w:val="20"/>
                </w:rPr>
                <w:t>FAQ</w:t>
              </w:r>
            </w:hyperlink>
            <w:r w:rsidRPr="00CF0B2F">
              <w:rPr>
                <w:rFonts w:ascii="Arial" w:hAnsi="Arial" w:cs="Arial"/>
                <w:color w:val="000000"/>
                <w:sz w:val="20"/>
                <w:szCs w:val="20"/>
              </w:rPr>
              <w:t xml:space="preserve"> section for answers to questions you may have.</w:t>
            </w:r>
          </w:p>
          <w:p w14:paraId="5A405F31" w14:textId="39E9BF8D" w:rsidR="00F74DA1" w:rsidRPr="00B044CD" w:rsidRDefault="00F74DA1" w:rsidP="00F74DA1">
            <w:pPr>
              <w:spacing w:before="240" w:after="240" w:line="260" w:lineRule="atLeast"/>
              <w:rPr>
                <w:rFonts w:ascii="Arial" w:hAnsi="Arial" w:cs="Arial"/>
                <w:color w:val="1E49E2" w:themeColor="accent2"/>
                <w:sz w:val="20"/>
                <w:szCs w:val="20"/>
              </w:rPr>
            </w:pPr>
            <w:r w:rsidRPr="00CF0B2F">
              <w:rPr>
                <w:rFonts w:ascii="Arial" w:hAnsi="Arial" w:cs="Arial"/>
                <w:color w:val="000000"/>
                <w:sz w:val="20"/>
                <w:szCs w:val="20"/>
              </w:rPr>
              <w:t xml:space="preserve">And, the </w:t>
            </w:r>
            <w:hyperlink r:id="rId26" w:tgtFrame="_blank" w:history="1">
              <w:r w:rsidRPr="00CF0B2F">
                <w:rPr>
                  <w:rStyle w:val="Hyperlink"/>
                  <w:rFonts w:ascii="Arial" w:hAnsi="Arial" w:cs="Arial"/>
                  <w:sz w:val="20"/>
                  <w:szCs w:val="20"/>
                </w:rPr>
                <w:t>Global Opportunities (GO) Portal</w:t>
              </w:r>
            </w:hyperlink>
            <w:r w:rsidRPr="00CF0B2F">
              <w:rPr>
                <w:rFonts w:ascii="Arial" w:hAnsi="Arial" w:cs="Arial"/>
                <w:sz w:val="20"/>
                <w:szCs w:val="20"/>
              </w:rPr>
              <w:t xml:space="preserve"> </w:t>
            </w:r>
            <w:r w:rsidRPr="00CF0B2F">
              <w:rPr>
                <w:rFonts w:ascii="Arial" w:hAnsi="Arial" w:cs="Arial"/>
                <w:color w:val="000000"/>
                <w:sz w:val="20"/>
                <w:szCs w:val="20"/>
              </w:rPr>
              <w:t>provides a wealth of information on all aspects of the GO Program.</w:t>
            </w:r>
          </w:p>
        </w:tc>
      </w:tr>
      <w:tr w:rsidR="00F74DA1" w14:paraId="2EE7071A" w14:textId="77777777" w:rsidTr="000E2D08">
        <w:tc>
          <w:tcPr>
            <w:tcW w:w="10795" w:type="dxa"/>
            <w:tcBorders>
              <w:top w:val="single" w:sz="4" w:space="0" w:color="auto"/>
              <w:left w:val="single" w:sz="4" w:space="0" w:color="auto"/>
              <w:bottom w:val="single" w:sz="4" w:space="0" w:color="auto"/>
              <w:right w:val="single" w:sz="4" w:space="0" w:color="auto"/>
            </w:tcBorders>
          </w:tcPr>
          <w:p w14:paraId="576661A8" w14:textId="77777777" w:rsidR="00F74DA1" w:rsidRDefault="00F74DA1" w:rsidP="00F74DA1">
            <w:pPr>
              <w:spacing w:before="240" w:after="240" w:line="240" w:lineRule="exact"/>
              <w:rPr>
                <w:rFonts w:ascii="Arial" w:hAnsi="Arial" w:cs="Arial"/>
                <w:color w:val="000000"/>
                <w:sz w:val="20"/>
                <w:szCs w:val="20"/>
              </w:rPr>
            </w:pPr>
            <w:r>
              <w:rPr>
                <w:rFonts w:ascii="Arial" w:eastAsia="Times New Roman" w:hAnsi="Arial" w:cs="Arial"/>
                <w:color w:val="000000"/>
                <w:sz w:val="20"/>
                <w:szCs w:val="20"/>
              </w:rPr>
              <w:t xml:space="preserve">We </w:t>
            </w:r>
            <w:r w:rsidRPr="00CF0B2F">
              <w:rPr>
                <w:rFonts w:ascii="Arial" w:hAnsi="Arial" w:cs="Arial"/>
                <w:color w:val="000000"/>
                <w:sz w:val="20"/>
                <w:szCs w:val="20"/>
              </w:rPr>
              <w:t xml:space="preserve">look forward to hearing from you regarding this assignment opportunity. </w:t>
            </w:r>
          </w:p>
          <w:p w14:paraId="0DBD5748" w14:textId="77777777" w:rsidR="00F74DA1" w:rsidRPr="00CF0B2F" w:rsidRDefault="00F74DA1" w:rsidP="00F74DA1">
            <w:pPr>
              <w:spacing w:before="240" w:after="240" w:line="240" w:lineRule="exact"/>
              <w:rPr>
                <w:rFonts w:ascii="Arial" w:hAnsi="Arial" w:cs="Arial"/>
                <w:color w:val="000000"/>
                <w:sz w:val="20"/>
                <w:szCs w:val="20"/>
              </w:rPr>
            </w:pPr>
            <w:r w:rsidRPr="00CF0B2F">
              <w:rPr>
                <w:rFonts w:ascii="Arial" w:hAnsi="Arial" w:cs="Arial"/>
                <w:color w:val="000000"/>
                <w:sz w:val="20"/>
                <w:szCs w:val="20"/>
              </w:rPr>
              <w:t>Kind regards,</w:t>
            </w:r>
          </w:p>
          <w:p w14:paraId="33CA1230" w14:textId="52EABAB0" w:rsidR="00F74DA1" w:rsidRPr="00D51156" w:rsidRDefault="00C739B1" w:rsidP="00F74DA1">
            <w:pPr>
              <w:autoSpaceDE w:val="0"/>
              <w:autoSpaceDN w:val="0"/>
              <w:spacing w:line="241" w:lineRule="atLeast"/>
              <w:rPr>
                <w:rFonts w:ascii="Arial" w:hAnsi="Arial" w:cs="Arial"/>
                <w:b/>
                <w:bCs/>
                <w:color w:val="00338D" w:themeColor="accent1"/>
                <w:sz w:val="24"/>
                <w:szCs w:val="24"/>
              </w:rPr>
            </w:pPr>
            <w:r>
              <w:rPr>
                <w:rFonts w:ascii="Arial" w:hAnsi="Arial" w:cs="Arial"/>
                <w:b/>
                <w:bCs/>
                <w:color w:val="00338D" w:themeColor="accent1"/>
                <w:sz w:val="24"/>
                <w:szCs w:val="24"/>
              </w:rPr>
              <w:t>US Global Mobility</w:t>
            </w:r>
          </w:p>
          <w:p w14:paraId="6A289BA5" w14:textId="77777777" w:rsidR="00F74DA1" w:rsidRPr="00D51156" w:rsidRDefault="00F74DA1" w:rsidP="00F74DA1">
            <w:pPr>
              <w:autoSpaceDE w:val="0"/>
              <w:autoSpaceDN w:val="0"/>
              <w:spacing w:line="241" w:lineRule="atLeast"/>
              <w:ind w:left="240" w:hanging="240"/>
              <w:rPr>
                <w:rFonts w:ascii="Arial" w:hAnsi="Arial" w:cs="Arial"/>
                <w:color w:val="00338D" w:themeColor="accent1"/>
                <w:sz w:val="20"/>
                <w:szCs w:val="20"/>
              </w:rPr>
            </w:pPr>
            <w:r w:rsidRPr="00D51156">
              <w:rPr>
                <w:rFonts w:ascii="Arial" w:hAnsi="Arial" w:cs="Arial"/>
                <w:color w:val="00338D" w:themeColor="accent1"/>
                <w:sz w:val="20"/>
                <w:szCs w:val="20"/>
              </w:rPr>
              <w:t xml:space="preserve">KPMG LLP | 3 Chestnut Ridge Road | Montvale, NJ 07645  </w:t>
            </w:r>
          </w:p>
          <w:p w14:paraId="2867BDBF" w14:textId="3B045115" w:rsidR="00F74DA1" w:rsidRPr="00F74DA1" w:rsidRDefault="00000000" w:rsidP="00F74DA1">
            <w:pPr>
              <w:autoSpaceDE w:val="0"/>
              <w:autoSpaceDN w:val="0"/>
              <w:spacing w:after="120"/>
              <w:ind w:left="245" w:hanging="245"/>
              <w:rPr>
                <w:rFonts w:ascii="Arial" w:hAnsi="Arial" w:cs="Arial"/>
                <w:color w:val="00338D" w:themeColor="accent1"/>
                <w:sz w:val="20"/>
                <w:szCs w:val="20"/>
                <w:u w:val="single"/>
              </w:rPr>
            </w:pPr>
            <w:hyperlink r:id="rId27" w:history="1">
              <w:r w:rsidR="00F74DA1" w:rsidRPr="00D51156">
                <w:rPr>
                  <w:rStyle w:val="Hyperlink"/>
                  <w:rFonts w:ascii="Arial" w:hAnsi="Arial" w:cs="Arial"/>
                  <w:color w:val="00338D" w:themeColor="accent1"/>
                  <w:sz w:val="20"/>
                  <w:szCs w:val="20"/>
                </w:rPr>
                <w:t>kpmg.us</w:t>
              </w:r>
            </w:hyperlink>
            <w:r w:rsidR="00F74DA1" w:rsidRPr="00D51156">
              <w:rPr>
                <w:rFonts w:ascii="Arial" w:hAnsi="Arial" w:cs="Arial"/>
                <w:color w:val="00338D" w:themeColor="accent1"/>
                <w:sz w:val="20"/>
                <w:szCs w:val="20"/>
              </w:rPr>
              <w:t xml:space="preserve"> | </w:t>
            </w:r>
            <w:hyperlink r:id="rId28" w:history="1">
              <w:r w:rsidR="00F74DA1" w:rsidRPr="00D51156">
                <w:rPr>
                  <w:rStyle w:val="Hyperlink"/>
                  <w:rFonts w:ascii="Arial" w:hAnsi="Arial" w:cs="Arial"/>
                  <w:color w:val="00338D" w:themeColor="accent1"/>
                  <w:sz w:val="20"/>
                  <w:szCs w:val="20"/>
                </w:rPr>
                <w:t>KPMG on LinkedIn</w:t>
              </w:r>
            </w:hyperlink>
            <w:r w:rsidR="00F74DA1" w:rsidRPr="00D51156">
              <w:rPr>
                <w:rFonts w:ascii="Arial" w:hAnsi="Arial" w:cs="Arial"/>
                <w:color w:val="00338D" w:themeColor="accent1"/>
                <w:sz w:val="20"/>
                <w:szCs w:val="20"/>
              </w:rPr>
              <w:t xml:space="preserve"> | </w:t>
            </w:r>
            <w:hyperlink r:id="rId29" w:history="1">
              <w:r w:rsidR="00F74DA1" w:rsidRPr="00D51156">
                <w:rPr>
                  <w:rStyle w:val="Hyperlink"/>
                  <w:rFonts w:ascii="Arial" w:hAnsi="Arial" w:cs="Arial"/>
                  <w:color w:val="00338D" w:themeColor="accent1"/>
                  <w:sz w:val="20"/>
                  <w:szCs w:val="20"/>
                </w:rPr>
                <w:t>KPMG on Twitter</w:t>
              </w:r>
            </w:hyperlink>
          </w:p>
        </w:tc>
      </w:tr>
    </w:tbl>
    <w:p w14:paraId="2EEB63F5" w14:textId="77777777" w:rsidR="00927D26" w:rsidRDefault="00000000" w:rsidP="00AD63BF">
      <w:pPr>
        <w:spacing w:before="120" w:after="120" w:line="240" w:lineRule="auto"/>
        <w:jc w:val="right"/>
        <w:rPr>
          <w:rFonts w:ascii="Arial" w:hAnsi="Arial" w:cs="Arial"/>
          <w:b/>
          <w:bCs/>
          <w:color w:val="0070C0"/>
        </w:rPr>
      </w:pPr>
      <w:hyperlink w:anchor="_top" w:history="1">
        <w:r w:rsidR="00927D26" w:rsidRPr="00CC0EAB">
          <w:rPr>
            <w:rStyle w:val="Hyperlink"/>
            <w:rFonts w:ascii="Arial" w:hAnsi="Arial" w:cs="Arial"/>
            <w:sz w:val="16"/>
            <w:szCs w:val="16"/>
          </w:rPr>
          <w:t>Back to top</w:t>
        </w:r>
      </w:hyperlink>
    </w:p>
    <w:p w14:paraId="17666B26" w14:textId="67BDC08C" w:rsidR="00927D26" w:rsidRPr="00517D87" w:rsidRDefault="00000000" w:rsidP="00C53B25">
      <w:pPr>
        <w:spacing w:after="120"/>
        <w:rPr>
          <w:rFonts w:ascii="Arial" w:hAnsi="Arial" w:cs="Arial"/>
          <w:sz w:val="15"/>
          <w:szCs w:val="15"/>
        </w:rPr>
      </w:pPr>
      <w:hyperlink r:id="rId30" w:tgtFrame="_blank" w:history="1">
        <w:r w:rsidR="00927D26" w:rsidRPr="00517D87">
          <w:rPr>
            <w:rStyle w:val="Hyperlink"/>
            <w:rFonts w:ascii="Arial" w:hAnsi="Arial" w:cs="Arial"/>
            <w:color w:val="auto"/>
            <w:sz w:val="20"/>
            <w:szCs w:val="20"/>
          </w:rPr>
          <w:t>Privacy</w:t>
        </w:r>
      </w:hyperlink>
      <w:r w:rsidR="00927D26" w:rsidRPr="00517D87">
        <w:rPr>
          <w:rFonts w:ascii="Arial" w:hAnsi="Arial" w:cs="Arial"/>
          <w:sz w:val="20"/>
          <w:szCs w:val="20"/>
        </w:rPr>
        <w:t xml:space="preserve"> | </w:t>
      </w:r>
      <w:hyperlink r:id="rId31" w:tgtFrame="_blank" w:history="1">
        <w:r w:rsidR="00927D26" w:rsidRPr="00517D87">
          <w:rPr>
            <w:rStyle w:val="Hyperlink"/>
            <w:rFonts w:ascii="Arial" w:hAnsi="Arial" w:cs="Arial"/>
            <w:color w:val="auto"/>
            <w:sz w:val="20"/>
            <w:szCs w:val="20"/>
          </w:rPr>
          <w:t>Legal</w:t>
        </w:r>
      </w:hyperlink>
      <w:r w:rsidR="00927D26" w:rsidRPr="00517D87">
        <w:rPr>
          <w:rFonts w:ascii="Arial" w:hAnsi="Arial" w:cs="Arial"/>
          <w:sz w:val="20"/>
          <w:szCs w:val="20"/>
          <w:u w:val="single"/>
        </w:rPr>
        <w:br/>
      </w:r>
      <w:r w:rsidR="00927D26" w:rsidRPr="00517D87">
        <w:rPr>
          <w:rFonts w:ascii="Arial" w:hAnsi="Arial" w:cs="Arial"/>
          <w:sz w:val="20"/>
          <w:szCs w:val="20"/>
        </w:rPr>
        <w:br/>
      </w:r>
      <w:r w:rsidR="00927D26" w:rsidRPr="00517D87">
        <w:rPr>
          <w:rFonts w:ascii="Arial" w:hAnsi="Arial" w:cs="Arial"/>
          <w:sz w:val="15"/>
          <w:szCs w:val="15"/>
        </w:rPr>
        <w:t>© 202</w:t>
      </w:r>
      <w:r w:rsidR="006B3B2C">
        <w:rPr>
          <w:rFonts w:ascii="Arial" w:hAnsi="Arial" w:cs="Arial"/>
          <w:sz w:val="15"/>
          <w:szCs w:val="15"/>
        </w:rPr>
        <w:t>4</w:t>
      </w:r>
      <w:r w:rsidR="00927D26" w:rsidRPr="00517D87">
        <w:rPr>
          <w:rFonts w:ascii="Arial" w:hAnsi="Arial" w:cs="Arial"/>
          <w:sz w:val="15"/>
          <w:szCs w:val="15"/>
        </w:rPr>
        <w:t xml:space="preserve"> Copyright owned by one or more of the KPMG International entities. KPMG International entities provide no services to clients. All rights reserved.</w:t>
      </w:r>
    </w:p>
    <w:p w14:paraId="4F294CAC" w14:textId="77777777" w:rsidR="00927D26" w:rsidRPr="00517D87" w:rsidRDefault="00927D26" w:rsidP="00C53B25">
      <w:pPr>
        <w:spacing w:after="120"/>
        <w:rPr>
          <w:rFonts w:ascii="Arial" w:hAnsi="Arial" w:cs="Arial"/>
          <w:sz w:val="15"/>
          <w:szCs w:val="15"/>
        </w:rPr>
      </w:pPr>
      <w:r w:rsidRPr="00517D87">
        <w:rPr>
          <w:rFonts w:ascii="Arial" w:hAnsi="Arial" w:cs="Arial"/>
          <w:sz w:val="15"/>
          <w:szCs w:val="15"/>
        </w:rPr>
        <w:t xml:space="preserve">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w:t>
      </w:r>
    </w:p>
    <w:p w14:paraId="7E6F4157" w14:textId="77777777" w:rsidR="00927D26" w:rsidRPr="00517D87" w:rsidRDefault="00927D26" w:rsidP="00C53B25">
      <w:pPr>
        <w:spacing w:after="120"/>
        <w:rPr>
          <w:rFonts w:ascii="Arial" w:hAnsi="Arial" w:cs="Arial"/>
          <w:sz w:val="15"/>
          <w:szCs w:val="15"/>
        </w:rPr>
      </w:pPr>
      <w:r w:rsidRPr="00517D87">
        <w:rPr>
          <w:rFonts w:ascii="Arial" w:hAnsi="Arial" w:cs="Arial"/>
          <w:sz w:val="15"/>
          <w:szCs w:val="15"/>
        </w:rPr>
        <w:t>For more detail about our structure please visit kpmg.com/governance.</w:t>
      </w:r>
    </w:p>
    <w:p w14:paraId="0D2AA52A" w14:textId="77777777" w:rsidR="00927D26" w:rsidRPr="00517D87" w:rsidRDefault="00927D26" w:rsidP="00C53B25">
      <w:pPr>
        <w:spacing w:after="120"/>
        <w:rPr>
          <w:rFonts w:ascii="Arial" w:hAnsi="Arial" w:cs="Arial"/>
          <w:sz w:val="15"/>
          <w:szCs w:val="15"/>
        </w:rPr>
      </w:pPr>
      <w:r w:rsidRPr="00517D87">
        <w:rPr>
          <w:rFonts w:ascii="Arial" w:hAnsi="Arial" w:cs="Arial"/>
          <w:sz w:val="15"/>
          <w:szCs w:val="15"/>
        </w:rPr>
        <w:t>The KPMG name and logo are trademarks used under license by the independent member fi rms of the KPMG global organization.</w:t>
      </w:r>
    </w:p>
    <w:p w14:paraId="380EE7CB" w14:textId="77777777" w:rsidR="00927D26" w:rsidRPr="00517D87" w:rsidRDefault="00927D26" w:rsidP="00C53B25">
      <w:pPr>
        <w:spacing w:after="120"/>
        <w:rPr>
          <w:rFonts w:ascii="Arial" w:hAnsi="Arial" w:cs="Arial"/>
          <w:sz w:val="15"/>
          <w:szCs w:val="15"/>
        </w:rPr>
      </w:pPr>
      <w:r w:rsidRPr="00517D87">
        <w:rPr>
          <w:rFonts w:ascii="Arial" w:hAnsi="Arial" w:cs="Arial"/>
          <w:sz w:val="15"/>
          <w:szCs w:val="15"/>
        </w:rPr>
        <w:t>Throughout this document, “we”, “KPMG”, “us” and “our” refers to the global organization or to one or more of the member firms of KPMG International Limited (“KPMG International”), each of which is a separate legal entity.</w:t>
      </w:r>
    </w:p>
    <w:p w14:paraId="17342570" w14:textId="5AE5D9C4" w:rsidR="00A50C77" w:rsidRPr="001C7EE8" w:rsidRDefault="00927D26" w:rsidP="00C739B1">
      <w:pPr>
        <w:rPr>
          <w:rFonts w:ascii="Arial" w:hAnsi="Arial" w:cs="Arial"/>
          <w:sz w:val="2"/>
          <w:szCs w:val="2"/>
        </w:rPr>
      </w:pPr>
      <w:r w:rsidRPr="00517D87">
        <w:rPr>
          <w:rFonts w:ascii="Arial" w:hAnsi="Arial" w:cs="Arial"/>
          <w:sz w:val="15"/>
          <w:szCs w:val="15"/>
        </w:rPr>
        <w:lastRenderedPageBreak/>
        <w:t>INTERNAL USE ONLY</w:t>
      </w:r>
      <w:bookmarkEnd w:id="1"/>
      <w:r w:rsidR="00EC48CA">
        <w:rPr>
          <w:rFonts w:ascii="Arial" w:hAnsi="Arial" w:cs="Arial"/>
          <w:sz w:val="15"/>
          <w:szCs w:val="15"/>
        </w:rPr>
        <w:t xml:space="preserve"> </w:t>
      </w:r>
    </w:p>
    <w:sectPr w:rsidR="00A50C77" w:rsidRPr="001C7EE8" w:rsidSect="001A6BF1">
      <w:headerReference w:type="default" r:id="rId32"/>
      <w:footerReference w:type="default" r:id="rId33"/>
      <w:pgSz w:w="12240" w:h="15840"/>
      <w:pgMar w:top="1440" w:right="720" w:bottom="720" w:left="72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DC7E0" w14:textId="77777777" w:rsidR="007721FC" w:rsidRDefault="007721FC" w:rsidP="00DC19EA">
      <w:pPr>
        <w:spacing w:after="0" w:line="240" w:lineRule="auto"/>
      </w:pPr>
      <w:r>
        <w:separator/>
      </w:r>
    </w:p>
  </w:endnote>
  <w:endnote w:type="continuationSeparator" w:id="0">
    <w:p w14:paraId="51A5264C" w14:textId="77777777" w:rsidR="007721FC" w:rsidRDefault="007721FC" w:rsidP="00D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643339"/>
      <w:docPartObj>
        <w:docPartGallery w:val="Page Numbers (Bottom of Page)"/>
        <w:docPartUnique/>
      </w:docPartObj>
    </w:sdtPr>
    <w:sdtEndPr>
      <w:rPr>
        <w:color w:val="7F7F7F" w:themeColor="background1" w:themeShade="7F"/>
        <w:spacing w:val="60"/>
      </w:rPr>
    </w:sdtEndPr>
    <w:sdtContent>
      <w:p w14:paraId="27844822" w14:textId="7719FC85" w:rsidR="00DC19EA" w:rsidRPr="00DC19EA" w:rsidRDefault="00DC19EA" w:rsidP="00DC19EA">
        <w:pPr>
          <w:pStyle w:val="Footer"/>
          <w:pBdr>
            <w:top w:val="single" w:sz="4" w:space="1" w:color="D9D9D9" w:themeColor="background1" w:themeShade="D9"/>
          </w:pBdr>
          <w:rPr>
            <w:b/>
            <w:bCs/>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E4AFE" w14:textId="77777777" w:rsidR="007721FC" w:rsidRDefault="007721FC" w:rsidP="00DC19EA">
      <w:pPr>
        <w:spacing w:after="0" w:line="240" w:lineRule="auto"/>
      </w:pPr>
      <w:r>
        <w:separator/>
      </w:r>
    </w:p>
  </w:footnote>
  <w:footnote w:type="continuationSeparator" w:id="0">
    <w:p w14:paraId="0763814C" w14:textId="77777777" w:rsidR="007721FC" w:rsidRDefault="007721FC" w:rsidP="00D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4AB4" w14:textId="449D40E1" w:rsidR="00DC19EA" w:rsidRPr="00C82153" w:rsidRDefault="00D74EF7" w:rsidP="00DC19EA">
    <w:pPr>
      <w:pStyle w:val="Header"/>
      <w:rPr>
        <w:rFonts w:ascii="Arial" w:hAnsi="Arial" w:cs="Arial"/>
        <w:b/>
        <w:bCs/>
        <w:i/>
        <w:iCs/>
        <w:color w:val="FF0000"/>
        <w:sz w:val="17"/>
        <w:szCs w:val="17"/>
      </w:rPr>
    </w:pPr>
    <w:r>
      <w:rPr>
        <w:rFonts w:ascii="Arial" w:hAnsi="Arial" w:cs="Arial"/>
        <w:b/>
        <w:bCs/>
        <w:i/>
        <w:iCs/>
        <w:sz w:val="17"/>
        <w:szCs w:val="17"/>
      </w:rPr>
      <w:t xml:space="preserve">GO Host-Peer (Employees) International </w:t>
    </w:r>
    <w:r w:rsidR="00DC19EA" w:rsidRPr="00CF7932">
      <w:rPr>
        <w:rFonts w:ascii="Arial" w:hAnsi="Arial" w:cs="Arial"/>
        <w:b/>
        <w:bCs/>
        <w:i/>
        <w:iCs/>
        <w:sz w:val="17"/>
        <w:szCs w:val="17"/>
      </w:rPr>
      <w:t xml:space="preserve">Assignment Offer for </w:t>
    </w:r>
    <w:r w:rsidR="00592E99" w:rsidRPr="00592E99">
      <w:rPr>
        <w:rFonts w:ascii="Arial" w:hAnsi="Arial" w:cs="Arial"/>
        <w:b/>
        <w:bCs/>
        <w:i/>
        <w:iCs/>
        <w:sz w:val="17"/>
        <w:szCs w:val="17"/>
      </w:rPr>
      <w:t>Tuhin Mitra</w:t>
    </w:r>
  </w:p>
  <w:p w14:paraId="7B387BF8" w14:textId="3C973228" w:rsidR="00E46BAF" w:rsidRPr="00500986" w:rsidRDefault="00E46BAF" w:rsidP="00E46BAF">
    <w:pPr>
      <w:pStyle w:val="Header"/>
      <w:rPr>
        <w:rFonts w:ascii="Arial" w:hAnsi="Arial" w:cs="Arial"/>
        <w:b/>
        <w:bCs/>
        <w:i/>
        <w:iCs/>
        <w:sz w:val="17"/>
        <w:szCs w:val="17"/>
      </w:rPr>
    </w:pPr>
    <w:r w:rsidRPr="002E546B">
      <w:rPr>
        <w:rFonts w:ascii="Arial" w:hAnsi="Arial" w:cs="Arial"/>
        <w:b/>
        <w:bCs/>
        <w:i/>
        <w:iCs/>
        <w:sz w:val="17"/>
        <w:szCs w:val="17"/>
      </w:rPr>
      <w:t xml:space="preserve">Drafted on: </w:t>
    </w:r>
    <w:r w:rsidRPr="002E546B">
      <w:rPr>
        <w:rFonts w:ascii="Arial" w:hAnsi="Arial" w:cs="Arial"/>
        <w:b/>
        <w:bCs/>
        <w:i/>
        <w:iCs/>
        <w:sz w:val="17"/>
        <w:szCs w:val="17"/>
      </w:rPr>
      <w:fldChar w:fldCharType="begin"/>
    </w:r>
    <w:r w:rsidRPr="002E546B">
      <w:rPr>
        <w:rFonts w:ascii="Arial" w:hAnsi="Arial" w:cs="Arial"/>
        <w:b/>
        <w:bCs/>
        <w:i/>
        <w:iCs/>
        <w:sz w:val="17"/>
        <w:szCs w:val="17"/>
      </w:rPr>
      <w:instrText xml:space="preserve"> DATE \@ "M/d/yyyy" </w:instrText>
    </w:r>
    <w:r w:rsidRPr="002E546B">
      <w:rPr>
        <w:rFonts w:ascii="Arial" w:hAnsi="Arial" w:cs="Arial"/>
        <w:b/>
        <w:bCs/>
        <w:i/>
        <w:iCs/>
        <w:sz w:val="17"/>
        <w:szCs w:val="17"/>
      </w:rPr>
      <w:fldChar w:fldCharType="separate"/>
    </w:r>
    <w:r w:rsidR="006A0623">
      <w:rPr>
        <w:rFonts w:ascii="Arial" w:hAnsi="Arial" w:cs="Arial"/>
        <w:b/>
        <w:bCs/>
        <w:i/>
        <w:iCs/>
        <w:noProof/>
        <w:sz w:val="17"/>
        <w:szCs w:val="17"/>
      </w:rPr>
      <w:t>5/23/2024</w:t>
    </w:r>
    <w:r w:rsidRPr="002E546B">
      <w:rPr>
        <w:rFonts w:ascii="Arial" w:hAnsi="Arial" w:cs="Arial"/>
        <w:b/>
        <w:bCs/>
        <w:i/>
        <w:iCs/>
        <w:sz w:val="17"/>
        <w:szCs w:val="17"/>
      </w:rPr>
      <w:fldChar w:fldCharType="end"/>
    </w:r>
    <w:r w:rsidRPr="002E546B">
      <w:rPr>
        <w:rFonts w:ascii="Arial" w:hAnsi="Arial" w:cs="Arial"/>
        <w:b/>
        <w:bCs/>
        <w:i/>
        <w:iCs/>
        <w:sz w:val="17"/>
        <w:szCs w:val="17"/>
      </w:rPr>
      <w:t xml:space="preserve"> / Sent on: </w:t>
    </w:r>
    <w:r w:rsidRPr="002E546B">
      <w:rPr>
        <w:rFonts w:ascii="Arial" w:hAnsi="Arial" w:cs="Arial"/>
        <w:b/>
        <w:bCs/>
        <w:i/>
        <w:iCs/>
        <w:sz w:val="17"/>
        <w:szCs w:val="17"/>
      </w:rPr>
      <w:fldChar w:fldCharType="begin"/>
    </w:r>
    <w:r w:rsidRPr="002E546B">
      <w:rPr>
        <w:rFonts w:ascii="Arial" w:hAnsi="Arial" w:cs="Arial"/>
        <w:b/>
        <w:bCs/>
        <w:i/>
        <w:iCs/>
        <w:sz w:val="17"/>
        <w:szCs w:val="17"/>
      </w:rPr>
      <w:instrText xml:space="preserve"> DATE \@ "M/d/yyyy" </w:instrText>
    </w:r>
    <w:r w:rsidRPr="002E546B">
      <w:rPr>
        <w:rFonts w:ascii="Arial" w:hAnsi="Arial" w:cs="Arial"/>
        <w:b/>
        <w:bCs/>
        <w:i/>
        <w:iCs/>
        <w:sz w:val="17"/>
        <w:szCs w:val="17"/>
      </w:rPr>
      <w:fldChar w:fldCharType="separate"/>
    </w:r>
    <w:r w:rsidR="006A0623">
      <w:rPr>
        <w:rFonts w:ascii="Arial" w:hAnsi="Arial" w:cs="Arial"/>
        <w:b/>
        <w:bCs/>
        <w:i/>
        <w:iCs/>
        <w:noProof/>
        <w:sz w:val="17"/>
        <w:szCs w:val="17"/>
      </w:rPr>
      <w:t>5/23/2024</w:t>
    </w:r>
    <w:r w:rsidRPr="002E546B">
      <w:rPr>
        <w:rFonts w:ascii="Arial" w:hAnsi="Arial" w:cs="Arial"/>
        <w:b/>
        <w:bCs/>
        <w:i/>
        <w:iCs/>
        <w:sz w:val="17"/>
        <w:szCs w:val="17"/>
      </w:rPr>
      <w:fldChar w:fldCharType="end"/>
    </w:r>
  </w:p>
  <w:p w14:paraId="113BE204" w14:textId="62052A66" w:rsidR="00DC19EA" w:rsidRPr="00DC19EA" w:rsidRDefault="00DC19EA" w:rsidP="00E46BAF">
    <w:pPr>
      <w:pStyle w:val="Header"/>
      <w:rPr>
        <w:rFonts w:ascii="Arial" w:hAnsi="Arial" w:cs="Arial"/>
        <w:b/>
        <w:bCs/>
        <w:i/>
        <w:iCs/>
        <w:color w:val="FF0000"/>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43E"/>
    <w:multiLevelType w:val="hybridMultilevel"/>
    <w:tmpl w:val="EE34D450"/>
    <w:lvl w:ilvl="0" w:tplc="97B816CC">
      <w:start w:val="1"/>
      <w:numFmt w:val="bullet"/>
      <w:lvlText w:val="•"/>
      <w:lvlJc w:val="left"/>
      <w:pPr>
        <w:ind w:left="644" w:hanging="360"/>
      </w:pPr>
      <w:rPr>
        <w:rFonts w:ascii="Arial" w:hAnsi="Arial" w:cs="Arial" w:hint="default"/>
        <w:color w:val="auto"/>
        <w:sz w:val="24"/>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 w15:restartNumberingAfterBreak="0">
    <w:nsid w:val="02064B81"/>
    <w:multiLevelType w:val="singleLevel"/>
    <w:tmpl w:val="81506A8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 w15:restartNumberingAfterBreak="0">
    <w:nsid w:val="0213491F"/>
    <w:multiLevelType w:val="hybridMultilevel"/>
    <w:tmpl w:val="F5C8B84C"/>
    <w:lvl w:ilvl="0" w:tplc="7938C4EA">
      <w:start w:val="1"/>
      <w:numFmt w:val="bullet"/>
      <w:lvlText w:val="—"/>
      <w:lvlJc w:val="left"/>
      <w:pPr>
        <w:ind w:left="706" w:hanging="360"/>
      </w:pPr>
      <w:rPr>
        <w:rFonts w:ascii="Arial" w:hAnsi="Arial" w:cs="Arial" w:hint="default"/>
        <w:color w:val="auto"/>
        <w:sz w:val="24"/>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3" w15:restartNumberingAfterBreak="0">
    <w:nsid w:val="031B63F0"/>
    <w:multiLevelType w:val="hybridMultilevel"/>
    <w:tmpl w:val="E5360388"/>
    <w:lvl w:ilvl="0" w:tplc="B49EC01E">
      <w:start w:val="1"/>
      <w:numFmt w:val="bullet"/>
      <w:lvlText w:val="•"/>
      <w:lvlJc w:val="left"/>
      <w:pPr>
        <w:ind w:left="720" w:hanging="360"/>
      </w:pPr>
      <w:rPr>
        <w:rFonts w:ascii="Arial" w:hAnsi="Arial" w:cs="Aria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3C71C19"/>
    <w:multiLevelType w:val="hybridMultilevel"/>
    <w:tmpl w:val="351019B6"/>
    <w:lvl w:ilvl="0" w:tplc="08090001">
      <w:start w:val="1"/>
      <w:numFmt w:val="bullet"/>
      <w:lvlText w:val=""/>
      <w:lvlJc w:val="left"/>
      <w:pPr>
        <w:ind w:left="775" w:hanging="360"/>
      </w:pPr>
      <w:rPr>
        <w:rFonts w:ascii="Symbol" w:hAnsi="Symbol" w:hint="default"/>
        <w:color w:val="auto"/>
        <w:sz w:val="24"/>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5" w15:restartNumberingAfterBreak="0">
    <w:nsid w:val="043F13E5"/>
    <w:multiLevelType w:val="hybridMultilevel"/>
    <w:tmpl w:val="F704EF84"/>
    <w:lvl w:ilvl="0" w:tplc="08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770641"/>
    <w:multiLevelType w:val="singleLevel"/>
    <w:tmpl w:val="EA1CE7A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 w15:restartNumberingAfterBreak="0">
    <w:nsid w:val="08387C8C"/>
    <w:multiLevelType w:val="hybridMultilevel"/>
    <w:tmpl w:val="B6FC94E2"/>
    <w:lvl w:ilvl="0" w:tplc="08090001">
      <w:start w:val="1"/>
      <w:numFmt w:val="bullet"/>
      <w:lvlText w:val=""/>
      <w:lvlJc w:val="left"/>
      <w:pPr>
        <w:ind w:left="775" w:hanging="360"/>
      </w:pPr>
      <w:rPr>
        <w:rFonts w:ascii="Symbol" w:hAnsi="Symbol" w:hint="default"/>
        <w:color w:val="auto"/>
        <w:sz w:val="24"/>
      </w:rPr>
    </w:lvl>
    <w:lvl w:ilvl="1" w:tplc="FFFFFFFF" w:tentative="1">
      <w:start w:val="1"/>
      <w:numFmt w:val="bullet"/>
      <w:lvlText w:val="o"/>
      <w:lvlJc w:val="left"/>
      <w:pPr>
        <w:ind w:left="1495" w:hanging="360"/>
      </w:pPr>
      <w:rPr>
        <w:rFonts w:ascii="Courier New" w:hAnsi="Courier New" w:cs="Courier New"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8" w15:restartNumberingAfterBreak="0">
    <w:nsid w:val="08560859"/>
    <w:multiLevelType w:val="hybridMultilevel"/>
    <w:tmpl w:val="BA18D1A6"/>
    <w:lvl w:ilvl="0" w:tplc="08090001">
      <w:start w:val="1"/>
      <w:numFmt w:val="bullet"/>
      <w:lvlText w:val=""/>
      <w:lvlJc w:val="left"/>
      <w:pPr>
        <w:ind w:left="775" w:hanging="360"/>
      </w:pPr>
      <w:rPr>
        <w:rFonts w:ascii="Symbol" w:hAnsi="Symbol" w:hint="default"/>
        <w:color w:val="auto"/>
        <w:sz w:val="24"/>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9" w15:restartNumberingAfterBreak="0">
    <w:nsid w:val="089C667F"/>
    <w:multiLevelType w:val="singleLevel"/>
    <w:tmpl w:val="EE3861D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0" w15:restartNumberingAfterBreak="0">
    <w:nsid w:val="09A94B67"/>
    <w:multiLevelType w:val="hybridMultilevel"/>
    <w:tmpl w:val="FA9AA26A"/>
    <w:lvl w:ilvl="0" w:tplc="08090001">
      <w:start w:val="1"/>
      <w:numFmt w:val="bullet"/>
      <w:lvlText w:val=""/>
      <w:lvlJc w:val="left"/>
      <w:pPr>
        <w:ind w:left="775" w:hanging="360"/>
      </w:pPr>
      <w:rPr>
        <w:rFonts w:ascii="Symbol" w:hAnsi="Symbol" w:hint="default"/>
        <w:color w:val="auto"/>
        <w:sz w:val="24"/>
      </w:rPr>
    </w:lvl>
    <w:lvl w:ilvl="1" w:tplc="FFFFFFFF" w:tentative="1">
      <w:start w:val="1"/>
      <w:numFmt w:val="bullet"/>
      <w:lvlText w:val="o"/>
      <w:lvlJc w:val="left"/>
      <w:pPr>
        <w:ind w:left="1495" w:hanging="360"/>
      </w:pPr>
      <w:rPr>
        <w:rFonts w:ascii="Courier New" w:hAnsi="Courier New" w:cs="Courier New"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11" w15:restartNumberingAfterBreak="0">
    <w:nsid w:val="0AEE6CD8"/>
    <w:multiLevelType w:val="singleLevel"/>
    <w:tmpl w:val="1EC02C2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2" w15:restartNumberingAfterBreak="0">
    <w:nsid w:val="0C6A76DA"/>
    <w:multiLevelType w:val="singleLevel"/>
    <w:tmpl w:val="877AF73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3" w15:restartNumberingAfterBreak="0">
    <w:nsid w:val="0D9F42AA"/>
    <w:multiLevelType w:val="singleLevel"/>
    <w:tmpl w:val="D10C77A2"/>
    <w:lvl w:ilvl="0">
      <w:start w:val="1"/>
      <w:numFmt w:val="bullet"/>
      <w:lvlText w:val="—"/>
      <w:lvlJc w:val="left"/>
      <w:pPr>
        <w:ind w:left="360" w:hanging="360"/>
      </w:pPr>
      <w:rPr>
        <w:rFonts w:ascii="Arial" w:hAnsi="Arial" w:cs="Arial" w:hint="default"/>
        <w:color w:val="auto"/>
        <w:sz w:val="24"/>
      </w:rPr>
    </w:lvl>
  </w:abstractNum>
  <w:abstractNum w:abstractNumId="14" w15:restartNumberingAfterBreak="0">
    <w:nsid w:val="10345DFA"/>
    <w:multiLevelType w:val="hybridMultilevel"/>
    <w:tmpl w:val="211EFC82"/>
    <w:lvl w:ilvl="0" w:tplc="0407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127D0AD8"/>
    <w:multiLevelType w:val="singleLevel"/>
    <w:tmpl w:val="5DB2CD0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6" w15:restartNumberingAfterBreak="0">
    <w:nsid w:val="1494316F"/>
    <w:multiLevelType w:val="hybridMultilevel"/>
    <w:tmpl w:val="E8861AAC"/>
    <w:lvl w:ilvl="0" w:tplc="8DAEF734">
      <w:start w:val="1"/>
      <w:numFmt w:val="bullet"/>
      <w:lvlText w:val="•"/>
      <w:lvlJc w:val="left"/>
      <w:pPr>
        <w:ind w:left="360" w:hanging="360"/>
      </w:pPr>
      <w:rPr>
        <w:rFonts w:ascii="Arial" w:hAnsi="Arial" w:cs="Aria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14AC2F9C"/>
    <w:multiLevelType w:val="singleLevel"/>
    <w:tmpl w:val="35926D1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8" w15:restartNumberingAfterBreak="0">
    <w:nsid w:val="15F477A9"/>
    <w:multiLevelType w:val="singleLevel"/>
    <w:tmpl w:val="5986FB5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9" w15:restartNumberingAfterBreak="0">
    <w:nsid w:val="182908BA"/>
    <w:multiLevelType w:val="singleLevel"/>
    <w:tmpl w:val="6878339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0" w15:restartNumberingAfterBreak="0">
    <w:nsid w:val="1B3F02E0"/>
    <w:multiLevelType w:val="hybridMultilevel"/>
    <w:tmpl w:val="F9248658"/>
    <w:lvl w:ilvl="0" w:tplc="08090001">
      <w:start w:val="1"/>
      <w:numFmt w:val="bullet"/>
      <w:lvlText w:val=""/>
      <w:lvlJc w:val="left"/>
      <w:pPr>
        <w:ind w:left="360" w:hanging="360"/>
      </w:pPr>
      <w:rPr>
        <w:rFonts w:ascii="Symbol" w:hAnsi="Symbol"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D2A14AB"/>
    <w:multiLevelType w:val="singleLevel"/>
    <w:tmpl w:val="45D0CDA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2" w15:restartNumberingAfterBreak="0">
    <w:nsid w:val="20E35FD3"/>
    <w:multiLevelType w:val="singleLevel"/>
    <w:tmpl w:val="2744CE7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3" w15:restartNumberingAfterBreak="0">
    <w:nsid w:val="2100286A"/>
    <w:multiLevelType w:val="hybridMultilevel"/>
    <w:tmpl w:val="566E1472"/>
    <w:lvl w:ilvl="0" w:tplc="08090001">
      <w:start w:val="1"/>
      <w:numFmt w:val="bullet"/>
      <w:lvlText w:val=""/>
      <w:lvlJc w:val="left"/>
      <w:pPr>
        <w:ind w:left="360" w:hanging="360"/>
      </w:pPr>
      <w:rPr>
        <w:rFonts w:ascii="Symbol" w:hAnsi="Symbol"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2183CDB"/>
    <w:multiLevelType w:val="hybridMultilevel"/>
    <w:tmpl w:val="DE4823D4"/>
    <w:lvl w:ilvl="0" w:tplc="0809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221C4E7F"/>
    <w:multiLevelType w:val="singleLevel"/>
    <w:tmpl w:val="011AA01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6" w15:restartNumberingAfterBreak="0">
    <w:nsid w:val="22B3612F"/>
    <w:multiLevelType w:val="singleLevel"/>
    <w:tmpl w:val="46FE0AA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7" w15:restartNumberingAfterBreak="0">
    <w:nsid w:val="2502643C"/>
    <w:multiLevelType w:val="singleLevel"/>
    <w:tmpl w:val="494C40E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8" w15:restartNumberingAfterBreak="0">
    <w:nsid w:val="277B4CA8"/>
    <w:multiLevelType w:val="singleLevel"/>
    <w:tmpl w:val="E766E85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9" w15:restartNumberingAfterBreak="0">
    <w:nsid w:val="27F23464"/>
    <w:multiLevelType w:val="singleLevel"/>
    <w:tmpl w:val="AF72566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0" w15:restartNumberingAfterBreak="0">
    <w:nsid w:val="297E7FC3"/>
    <w:multiLevelType w:val="hybridMultilevel"/>
    <w:tmpl w:val="494C8098"/>
    <w:lvl w:ilvl="0" w:tplc="08090001">
      <w:start w:val="1"/>
      <w:numFmt w:val="bullet"/>
      <w:lvlText w:val=""/>
      <w:lvlJc w:val="left"/>
      <w:pPr>
        <w:ind w:left="720" w:hanging="360"/>
      </w:pPr>
      <w:rPr>
        <w:rFonts w:ascii="Symbol" w:hAnsi="Symbo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B117796"/>
    <w:multiLevelType w:val="hybridMultilevel"/>
    <w:tmpl w:val="183CF5EC"/>
    <w:lvl w:ilvl="0" w:tplc="08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C920694"/>
    <w:multiLevelType w:val="hybridMultilevel"/>
    <w:tmpl w:val="16C4DDC8"/>
    <w:lvl w:ilvl="0" w:tplc="08090001">
      <w:start w:val="1"/>
      <w:numFmt w:val="bullet"/>
      <w:lvlText w:val=""/>
      <w:lvlJc w:val="left"/>
      <w:pPr>
        <w:ind w:left="775" w:hanging="360"/>
      </w:pPr>
      <w:rPr>
        <w:rFonts w:ascii="Symbol" w:hAnsi="Symbol" w:hint="default"/>
        <w:color w:val="auto"/>
        <w:sz w:val="24"/>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3" w15:restartNumberingAfterBreak="0">
    <w:nsid w:val="2CAC06F6"/>
    <w:multiLevelType w:val="singleLevel"/>
    <w:tmpl w:val="1456A47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4" w15:restartNumberingAfterBreak="0">
    <w:nsid w:val="34F00CED"/>
    <w:multiLevelType w:val="singleLevel"/>
    <w:tmpl w:val="6C988A3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5" w15:restartNumberingAfterBreak="0">
    <w:nsid w:val="36662873"/>
    <w:multiLevelType w:val="singleLevel"/>
    <w:tmpl w:val="F9D0694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6" w15:restartNumberingAfterBreak="0">
    <w:nsid w:val="37254ECC"/>
    <w:multiLevelType w:val="hybridMultilevel"/>
    <w:tmpl w:val="398AAF3A"/>
    <w:lvl w:ilvl="0" w:tplc="08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7F6176B"/>
    <w:multiLevelType w:val="singleLevel"/>
    <w:tmpl w:val="72FA464E"/>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38" w15:restartNumberingAfterBreak="0">
    <w:nsid w:val="3A2F6A41"/>
    <w:multiLevelType w:val="hybridMultilevel"/>
    <w:tmpl w:val="1C963060"/>
    <w:lvl w:ilvl="0" w:tplc="08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5D4593"/>
    <w:multiLevelType w:val="hybridMultilevel"/>
    <w:tmpl w:val="A358F14E"/>
    <w:lvl w:ilvl="0" w:tplc="08090001">
      <w:start w:val="1"/>
      <w:numFmt w:val="bullet"/>
      <w:lvlText w:val=""/>
      <w:lvlJc w:val="left"/>
      <w:pPr>
        <w:ind w:left="775" w:hanging="360"/>
      </w:pPr>
      <w:rPr>
        <w:rFonts w:ascii="Symbol" w:hAnsi="Symbol" w:hint="default"/>
        <w:color w:val="auto"/>
        <w:sz w:val="24"/>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0" w15:restartNumberingAfterBreak="0">
    <w:nsid w:val="3F0E4EA0"/>
    <w:multiLevelType w:val="hybridMultilevel"/>
    <w:tmpl w:val="1C3A453A"/>
    <w:lvl w:ilvl="0" w:tplc="08090001">
      <w:start w:val="1"/>
      <w:numFmt w:val="bullet"/>
      <w:lvlText w:val=""/>
      <w:lvlJc w:val="left"/>
      <w:pPr>
        <w:ind w:left="755" w:hanging="360"/>
      </w:pPr>
      <w:rPr>
        <w:rFonts w:ascii="Symbol" w:hAnsi="Symbol" w:hint="default"/>
        <w:color w:val="auto"/>
        <w:sz w:val="24"/>
      </w:rPr>
    </w:lvl>
    <w:lvl w:ilvl="1" w:tplc="08090003" w:tentative="1">
      <w:start w:val="1"/>
      <w:numFmt w:val="bullet"/>
      <w:lvlText w:val="o"/>
      <w:lvlJc w:val="left"/>
      <w:pPr>
        <w:ind w:left="1475" w:hanging="360"/>
      </w:pPr>
      <w:rPr>
        <w:rFonts w:ascii="Courier New" w:hAnsi="Courier New" w:cs="Courier New" w:hint="default"/>
      </w:rPr>
    </w:lvl>
    <w:lvl w:ilvl="2" w:tplc="08090005" w:tentative="1">
      <w:start w:val="1"/>
      <w:numFmt w:val="bullet"/>
      <w:lvlText w:val=""/>
      <w:lvlJc w:val="left"/>
      <w:pPr>
        <w:ind w:left="2195" w:hanging="360"/>
      </w:pPr>
      <w:rPr>
        <w:rFonts w:ascii="Wingdings" w:hAnsi="Wingdings" w:hint="default"/>
      </w:rPr>
    </w:lvl>
    <w:lvl w:ilvl="3" w:tplc="08090001" w:tentative="1">
      <w:start w:val="1"/>
      <w:numFmt w:val="bullet"/>
      <w:lvlText w:val=""/>
      <w:lvlJc w:val="left"/>
      <w:pPr>
        <w:ind w:left="2915" w:hanging="360"/>
      </w:pPr>
      <w:rPr>
        <w:rFonts w:ascii="Symbol" w:hAnsi="Symbol" w:hint="default"/>
      </w:rPr>
    </w:lvl>
    <w:lvl w:ilvl="4" w:tplc="08090003" w:tentative="1">
      <w:start w:val="1"/>
      <w:numFmt w:val="bullet"/>
      <w:lvlText w:val="o"/>
      <w:lvlJc w:val="left"/>
      <w:pPr>
        <w:ind w:left="3635" w:hanging="360"/>
      </w:pPr>
      <w:rPr>
        <w:rFonts w:ascii="Courier New" w:hAnsi="Courier New" w:cs="Courier New" w:hint="default"/>
      </w:rPr>
    </w:lvl>
    <w:lvl w:ilvl="5" w:tplc="08090005" w:tentative="1">
      <w:start w:val="1"/>
      <w:numFmt w:val="bullet"/>
      <w:lvlText w:val=""/>
      <w:lvlJc w:val="left"/>
      <w:pPr>
        <w:ind w:left="4355" w:hanging="360"/>
      </w:pPr>
      <w:rPr>
        <w:rFonts w:ascii="Wingdings" w:hAnsi="Wingdings" w:hint="default"/>
      </w:rPr>
    </w:lvl>
    <w:lvl w:ilvl="6" w:tplc="08090001" w:tentative="1">
      <w:start w:val="1"/>
      <w:numFmt w:val="bullet"/>
      <w:lvlText w:val=""/>
      <w:lvlJc w:val="left"/>
      <w:pPr>
        <w:ind w:left="5075" w:hanging="360"/>
      </w:pPr>
      <w:rPr>
        <w:rFonts w:ascii="Symbol" w:hAnsi="Symbol" w:hint="default"/>
      </w:rPr>
    </w:lvl>
    <w:lvl w:ilvl="7" w:tplc="08090003" w:tentative="1">
      <w:start w:val="1"/>
      <w:numFmt w:val="bullet"/>
      <w:lvlText w:val="o"/>
      <w:lvlJc w:val="left"/>
      <w:pPr>
        <w:ind w:left="5795" w:hanging="360"/>
      </w:pPr>
      <w:rPr>
        <w:rFonts w:ascii="Courier New" w:hAnsi="Courier New" w:cs="Courier New" w:hint="default"/>
      </w:rPr>
    </w:lvl>
    <w:lvl w:ilvl="8" w:tplc="08090005" w:tentative="1">
      <w:start w:val="1"/>
      <w:numFmt w:val="bullet"/>
      <w:lvlText w:val=""/>
      <w:lvlJc w:val="left"/>
      <w:pPr>
        <w:ind w:left="6515" w:hanging="360"/>
      </w:pPr>
      <w:rPr>
        <w:rFonts w:ascii="Wingdings" w:hAnsi="Wingdings" w:hint="default"/>
      </w:rPr>
    </w:lvl>
  </w:abstractNum>
  <w:abstractNum w:abstractNumId="41" w15:restartNumberingAfterBreak="0">
    <w:nsid w:val="3FB009BE"/>
    <w:multiLevelType w:val="singleLevel"/>
    <w:tmpl w:val="05F8710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2" w15:restartNumberingAfterBreak="0">
    <w:nsid w:val="40025409"/>
    <w:multiLevelType w:val="singleLevel"/>
    <w:tmpl w:val="A1689B3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3" w15:restartNumberingAfterBreak="0">
    <w:nsid w:val="43141D66"/>
    <w:multiLevelType w:val="multilevel"/>
    <w:tmpl w:val="A178EFF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450E71AA"/>
    <w:multiLevelType w:val="singleLevel"/>
    <w:tmpl w:val="1E9A661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5" w15:restartNumberingAfterBreak="0">
    <w:nsid w:val="458550E3"/>
    <w:multiLevelType w:val="singleLevel"/>
    <w:tmpl w:val="AA0AD0E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6" w15:restartNumberingAfterBreak="0">
    <w:nsid w:val="4D062B30"/>
    <w:multiLevelType w:val="singleLevel"/>
    <w:tmpl w:val="F7A89BD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7" w15:restartNumberingAfterBreak="0">
    <w:nsid w:val="51835D87"/>
    <w:multiLevelType w:val="hybridMultilevel"/>
    <w:tmpl w:val="76FAEFC2"/>
    <w:lvl w:ilvl="0" w:tplc="08090001">
      <w:start w:val="1"/>
      <w:numFmt w:val="bullet"/>
      <w:lvlText w:val=""/>
      <w:lvlJc w:val="left"/>
      <w:pPr>
        <w:ind w:left="775" w:hanging="360"/>
      </w:pPr>
      <w:rPr>
        <w:rFonts w:ascii="Symbol" w:hAnsi="Symbol" w:hint="default"/>
        <w:color w:val="auto"/>
        <w:sz w:val="24"/>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8" w15:restartNumberingAfterBreak="0">
    <w:nsid w:val="51CA7B77"/>
    <w:multiLevelType w:val="hybridMultilevel"/>
    <w:tmpl w:val="A7E8DE16"/>
    <w:lvl w:ilvl="0" w:tplc="08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2F668DD"/>
    <w:multiLevelType w:val="singleLevel"/>
    <w:tmpl w:val="E332827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0" w15:restartNumberingAfterBreak="0">
    <w:nsid w:val="533A1A72"/>
    <w:multiLevelType w:val="hybridMultilevel"/>
    <w:tmpl w:val="9C141F50"/>
    <w:lvl w:ilvl="0" w:tplc="08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5961EC9"/>
    <w:multiLevelType w:val="hybridMultilevel"/>
    <w:tmpl w:val="7F4E387A"/>
    <w:lvl w:ilvl="0" w:tplc="08090001">
      <w:start w:val="1"/>
      <w:numFmt w:val="bullet"/>
      <w:lvlText w:val=""/>
      <w:lvlJc w:val="left"/>
      <w:pPr>
        <w:ind w:left="775" w:hanging="360"/>
      </w:pPr>
      <w:rPr>
        <w:rFonts w:ascii="Symbol" w:hAnsi="Symbol" w:hint="default"/>
        <w:color w:val="auto"/>
        <w:sz w:val="24"/>
      </w:rPr>
    </w:lvl>
    <w:lvl w:ilvl="1" w:tplc="FFFFFFFF" w:tentative="1">
      <w:start w:val="1"/>
      <w:numFmt w:val="bullet"/>
      <w:lvlText w:val="o"/>
      <w:lvlJc w:val="left"/>
      <w:pPr>
        <w:ind w:left="1495" w:hanging="360"/>
      </w:pPr>
      <w:rPr>
        <w:rFonts w:ascii="Courier New" w:hAnsi="Courier New" w:cs="Courier New"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52" w15:restartNumberingAfterBreak="0">
    <w:nsid w:val="55B41AC8"/>
    <w:multiLevelType w:val="singleLevel"/>
    <w:tmpl w:val="FD74DB7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3" w15:restartNumberingAfterBreak="0">
    <w:nsid w:val="57367F04"/>
    <w:multiLevelType w:val="singleLevel"/>
    <w:tmpl w:val="E7B2560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4" w15:restartNumberingAfterBreak="0">
    <w:nsid w:val="579F45DC"/>
    <w:multiLevelType w:val="singleLevel"/>
    <w:tmpl w:val="06CE671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5" w15:restartNumberingAfterBreak="0">
    <w:nsid w:val="58DC2AE6"/>
    <w:multiLevelType w:val="hybridMultilevel"/>
    <w:tmpl w:val="F2C87F34"/>
    <w:lvl w:ilvl="0" w:tplc="08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ABC1499"/>
    <w:multiLevelType w:val="singleLevel"/>
    <w:tmpl w:val="AF0CF50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7" w15:restartNumberingAfterBreak="0">
    <w:nsid w:val="5B84185E"/>
    <w:multiLevelType w:val="singleLevel"/>
    <w:tmpl w:val="B2C4A8F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58" w15:restartNumberingAfterBreak="0">
    <w:nsid w:val="5CA27D36"/>
    <w:multiLevelType w:val="hybridMultilevel"/>
    <w:tmpl w:val="81E6E94E"/>
    <w:lvl w:ilvl="0" w:tplc="1334F062">
      <w:start w:val="1"/>
      <w:numFmt w:val="bullet"/>
      <w:lvlText w:val="•"/>
      <w:lvlJc w:val="left"/>
      <w:pPr>
        <w:ind w:left="720" w:hanging="360"/>
      </w:pPr>
      <w:rPr>
        <w:rFonts w:ascii="Arial" w:hAnsi="Arial" w:cs="Aria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D391B20"/>
    <w:multiLevelType w:val="singleLevel"/>
    <w:tmpl w:val="0880945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0" w15:restartNumberingAfterBreak="0">
    <w:nsid w:val="5E472456"/>
    <w:multiLevelType w:val="singleLevel"/>
    <w:tmpl w:val="6A2A3954"/>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1" w15:restartNumberingAfterBreak="0">
    <w:nsid w:val="5F1569D9"/>
    <w:multiLevelType w:val="singleLevel"/>
    <w:tmpl w:val="3EE2B1D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2" w15:restartNumberingAfterBreak="0">
    <w:nsid w:val="5F8B1927"/>
    <w:multiLevelType w:val="hybridMultilevel"/>
    <w:tmpl w:val="7B3AF74C"/>
    <w:lvl w:ilvl="0" w:tplc="56B253B0">
      <w:start w:val="1"/>
      <w:numFmt w:val="bullet"/>
      <w:lvlText w:val="—"/>
      <w:lvlJc w:val="left"/>
      <w:pPr>
        <w:ind w:left="720" w:hanging="360"/>
      </w:pPr>
      <w:rPr>
        <w:rFonts w:ascii="Arial" w:hAnsi="Arial" w:hint="default"/>
        <w:color w:val="auto"/>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62617FEA"/>
    <w:multiLevelType w:val="hybridMultilevel"/>
    <w:tmpl w:val="1C8A5702"/>
    <w:lvl w:ilvl="0" w:tplc="08090001">
      <w:start w:val="1"/>
      <w:numFmt w:val="bullet"/>
      <w:lvlText w:val=""/>
      <w:lvlJc w:val="left"/>
      <w:pPr>
        <w:ind w:left="775" w:hanging="360"/>
      </w:pPr>
      <w:rPr>
        <w:rFonts w:ascii="Symbol" w:hAnsi="Symbol" w:hint="default"/>
        <w:color w:val="auto"/>
        <w:sz w:val="24"/>
      </w:rPr>
    </w:lvl>
    <w:lvl w:ilvl="1" w:tplc="FFFFFFFF" w:tentative="1">
      <w:start w:val="1"/>
      <w:numFmt w:val="bullet"/>
      <w:lvlText w:val="o"/>
      <w:lvlJc w:val="left"/>
      <w:pPr>
        <w:ind w:left="1495" w:hanging="360"/>
      </w:pPr>
      <w:rPr>
        <w:rFonts w:ascii="Courier New" w:hAnsi="Courier New" w:cs="Courier New" w:hint="default"/>
      </w:rPr>
    </w:lvl>
    <w:lvl w:ilvl="2" w:tplc="FFFFFFFF" w:tentative="1">
      <w:start w:val="1"/>
      <w:numFmt w:val="bullet"/>
      <w:lvlText w:val=""/>
      <w:lvlJc w:val="left"/>
      <w:pPr>
        <w:ind w:left="2215" w:hanging="360"/>
      </w:pPr>
      <w:rPr>
        <w:rFonts w:ascii="Wingdings" w:hAnsi="Wingdings" w:hint="default"/>
      </w:rPr>
    </w:lvl>
    <w:lvl w:ilvl="3" w:tplc="FFFFFFFF" w:tentative="1">
      <w:start w:val="1"/>
      <w:numFmt w:val="bullet"/>
      <w:lvlText w:val=""/>
      <w:lvlJc w:val="left"/>
      <w:pPr>
        <w:ind w:left="2935" w:hanging="360"/>
      </w:pPr>
      <w:rPr>
        <w:rFonts w:ascii="Symbol" w:hAnsi="Symbol" w:hint="default"/>
      </w:rPr>
    </w:lvl>
    <w:lvl w:ilvl="4" w:tplc="FFFFFFFF" w:tentative="1">
      <w:start w:val="1"/>
      <w:numFmt w:val="bullet"/>
      <w:lvlText w:val="o"/>
      <w:lvlJc w:val="left"/>
      <w:pPr>
        <w:ind w:left="3655" w:hanging="360"/>
      </w:pPr>
      <w:rPr>
        <w:rFonts w:ascii="Courier New" w:hAnsi="Courier New" w:cs="Courier New" w:hint="default"/>
      </w:rPr>
    </w:lvl>
    <w:lvl w:ilvl="5" w:tplc="FFFFFFFF" w:tentative="1">
      <w:start w:val="1"/>
      <w:numFmt w:val="bullet"/>
      <w:lvlText w:val=""/>
      <w:lvlJc w:val="left"/>
      <w:pPr>
        <w:ind w:left="4375" w:hanging="360"/>
      </w:pPr>
      <w:rPr>
        <w:rFonts w:ascii="Wingdings" w:hAnsi="Wingdings" w:hint="default"/>
      </w:rPr>
    </w:lvl>
    <w:lvl w:ilvl="6" w:tplc="FFFFFFFF" w:tentative="1">
      <w:start w:val="1"/>
      <w:numFmt w:val="bullet"/>
      <w:lvlText w:val=""/>
      <w:lvlJc w:val="left"/>
      <w:pPr>
        <w:ind w:left="5095" w:hanging="360"/>
      </w:pPr>
      <w:rPr>
        <w:rFonts w:ascii="Symbol" w:hAnsi="Symbol" w:hint="default"/>
      </w:rPr>
    </w:lvl>
    <w:lvl w:ilvl="7" w:tplc="FFFFFFFF" w:tentative="1">
      <w:start w:val="1"/>
      <w:numFmt w:val="bullet"/>
      <w:lvlText w:val="o"/>
      <w:lvlJc w:val="left"/>
      <w:pPr>
        <w:ind w:left="5815" w:hanging="360"/>
      </w:pPr>
      <w:rPr>
        <w:rFonts w:ascii="Courier New" w:hAnsi="Courier New" w:cs="Courier New" w:hint="default"/>
      </w:rPr>
    </w:lvl>
    <w:lvl w:ilvl="8" w:tplc="FFFFFFFF" w:tentative="1">
      <w:start w:val="1"/>
      <w:numFmt w:val="bullet"/>
      <w:lvlText w:val=""/>
      <w:lvlJc w:val="left"/>
      <w:pPr>
        <w:ind w:left="6535" w:hanging="360"/>
      </w:pPr>
      <w:rPr>
        <w:rFonts w:ascii="Wingdings" w:hAnsi="Wingdings" w:hint="default"/>
      </w:rPr>
    </w:lvl>
  </w:abstractNum>
  <w:abstractNum w:abstractNumId="64" w15:restartNumberingAfterBreak="0">
    <w:nsid w:val="645F6D92"/>
    <w:multiLevelType w:val="singleLevel"/>
    <w:tmpl w:val="E32EF80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5" w15:restartNumberingAfterBreak="0">
    <w:nsid w:val="648B74CA"/>
    <w:multiLevelType w:val="singleLevel"/>
    <w:tmpl w:val="1894294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6" w15:restartNumberingAfterBreak="0">
    <w:nsid w:val="64CD48AB"/>
    <w:multiLevelType w:val="singleLevel"/>
    <w:tmpl w:val="2FB4641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7" w15:restartNumberingAfterBreak="0">
    <w:nsid w:val="660B7976"/>
    <w:multiLevelType w:val="hybridMultilevel"/>
    <w:tmpl w:val="05AE200E"/>
    <w:lvl w:ilvl="0" w:tplc="56B253B0">
      <w:start w:val="1"/>
      <w:numFmt w:val="bullet"/>
      <w:lvlText w:val="—"/>
      <w:lvlJc w:val="left"/>
      <w:pPr>
        <w:ind w:left="700" w:hanging="360"/>
      </w:pPr>
      <w:rPr>
        <w:rFonts w:ascii="Arial" w:hAnsi="Arial" w:hint="default"/>
        <w:color w:val="auto"/>
        <w:sz w:val="24"/>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68" w15:restartNumberingAfterBreak="0">
    <w:nsid w:val="664F433A"/>
    <w:multiLevelType w:val="singleLevel"/>
    <w:tmpl w:val="D8C4665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69" w15:restartNumberingAfterBreak="0">
    <w:nsid w:val="68846340"/>
    <w:multiLevelType w:val="hybridMultilevel"/>
    <w:tmpl w:val="B0F66D9C"/>
    <w:lvl w:ilvl="0" w:tplc="0809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0" w15:restartNumberingAfterBreak="0">
    <w:nsid w:val="6C6E0ED6"/>
    <w:multiLevelType w:val="singleLevel"/>
    <w:tmpl w:val="3F7E1FF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1" w15:restartNumberingAfterBreak="0">
    <w:nsid w:val="6CE966D2"/>
    <w:multiLevelType w:val="singleLevel"/>
    <w:tmpl w:val="862CDF9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2" w15:restartNumberingAfterBreak="0">
    <w:nsid w:val="6EB32AAF"/>
    <w:multiLevelType w:val="hybridMultilevel"/>
    <w:tmpl w:val="4DD0B228"/>
    <w:lvl w:ilvl="0" w:tplc="08090001">
      <w:start w:val="1"/>
      <w:numFmt w:val="bullet"/>
      <w:lvlText w:val=""/>
      <w:lvlJc w:val="left"/>
      <w:pPr>
        <w:ind w:left="360" w:hanging="360"/>
      </w:pPr>
      <w:rPr>
        <w:rFonts w:ascii="Symbol" w:hAnsi="Symbol" w:hint="default"/>
        <w:color w:val="auto"/>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6EF15DD2"/>
    <w:multiLevelType w:val="hybridMultilevel"/>
    <w:tmpl w:val="0BF63B66"/>
    <w:lvl w:ilvl="0" w:tplc="08090001">
      <w:start w:val="1"/>
      <w:numFmt w:val="bullet"/>
      <w:lvlText w:val=""/>
      <w:lvlJc w:val="left"/>
      <w:pPr>
        <w:ind w:left="720" w:hanging="360"/>
      </w:pPr>
      <w:rPr>
        <w:rFonts w:ascii="Symbol" w:hAnsi="Symbol"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F607488"/>
    <w:multiLevelType w:val="singleLevel"/>
    <w:tmpl w:val="5EEAA5D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5" w15:restartNumberingAfterBreak="0">
    <w:nsid w:val="71424F3D"/>
    <w:multiLevelType w:val="singleLevel"/>
    <w:tmpl w:val="9E687EB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6" w15:restartNumberingAfterBreak="0">
    <w:nsid w:val="74D44942"/>
    <w:multiLevelType w:val="singleLevel"/>
    <w:tmpl w:val="7E9236F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7" w15:restartNumberingAfterBreak="0">
    <w:nsid w:val="751858FF"/>
    <w:multiLevelType w:val="singleLevel"/>
    <w:tmpl w:val="EF3C50C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8" w15:restartNumberingAfterBreak="0">
    <w:nsid w:val="76E75C20"/>
    <w:multiLevelType w:val="singleLevel"/>
    <w:tmpl w:val="D10C77A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79" w15:restartNumberingAfterBreak="0">
    <w:nsid w:val="771109F5"/>
    <w:multiLevelType w:val="singleLevel"/>
    <w:tmpl w:val="FDD0D670"/>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0" w15:restartNumberingAfterBreak="0">
    <w:nsid w:val="77467FA1"/>
    <w:multiLevelType w:val="singleLevel"/>
    <w:tmpl w:val="09881D8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1" w15:restartNumberingAfterBreak="0">
    <w:nsid w:val="78300D81"/>
    <w:multiLevelType w:val="singleLevel"/>
    <w:tmpl w:val="E7322C82"/>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2" w15:restartNumberingAfterBreak="0">
    <w:nsid w:val="7A1A1C41"/>
    <w:multiLevelType w:val="singleLevel"/>
    <w:tmpl w:val="77F0C96A"/>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83" w15:restartNumberingAfterBreak="0">
    <w:nsid w:val="7C546CA5"/>
    <w:multiLevelType w:val="hybridMultilevel"/>
    <w:tmpl w:val="7638C6E4"/>
    <w:lvl w:ilvl="0" w:tplc="08090001">
      <w:start w:val="1"/>
      <w:numFmt w:val="bullet"/>
      <w:lvlText w:val=""/>
      <w:lvlJc w:val="left"/>
      <w:pPr>
        <w:ind w:left="775" w:hanging="360"/>
      </w:pPr>
      <w:rPr>
        <w:rFonts w:ascii="Symbol" w:hAnsi="Symbol" w:hint="default"/>
        <w:color w:val="auto"/>
        <w:sz w:val="24"/>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4" w15:restartNumberingAfterBreak="0">
    <w:nsid w:val="7DA32EBF"/>
    <w:multiLevelType w:val="hybridMultilevel"/>
    <w:tmpl w:val="0F4E9CD2"/>
    <w:lvl w:ilvl="0" w:tplc="08090001">
      <w:start w:val="1"/>
      <w:numFmt w:val="bullet"/>
      <w:lvlText w:val=""/>
      <w:lvlJc w:val="left"/>
      <w:pPr>
        <w:ind w:left="360" w:hanging="360"/>
      </w:pPr>
      <w:rPr>
        <w:rFonts w:ascii="Symbol" w:hAnsi="Symbol" w:hint="default"/>
        <w:color w:val="auto"/>
        <w:sz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5" w15:restartNumberingAfterBreak="0">
    <w:nsid w:val="7FDD1077"/>
    <w:multiLevelType w:val="hybridMultilevel"/>
    <w:tmpl w:val="BBEE2F0E"/>
    <w:lvl w:ilvl="0" w:tplc="D10C77A2">
      <w:start w:val="1"/>
      <w:numFmt w:val="bullet"/>
      <w:lvlText w:val="—"/>
      <w:lvlJc w:val="left"/>
      <w:pPr>
        <w:ind w:left="700" w:hanging="360"/>
      </w:pPr>
      <w:rPr>
        <w:rFonts w:ascii="Arial" w:hAnsi="Arial" w:cs="Arial" w:hint="default"/>
        <w:color w:val="auto"/>
        <w:sz w:val="24"/>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num w:numId="1" w16cid:durableId="1631545187">
    <w:abstractNumId w:val="43"/>
  </w:num>
  <w:num w:numId="2" w16cid:durableId="1010327039">
    <w:abstractNumId w:val="14"/>
  </w:num>
  <w:num w:numId="3" w16cid:durableId="1494565046">
    <w:abstractNumId w:val="30"/>
  </w:num>
  <w:num w:numId="4" w16cid:durableId="2020616490">
    <w:abstractNumId w:val="40"/>
  </w:num>
  <w:num w:numId="5" w16cid:durableId="2142458027">
    <w:abstractNumId w:val="48"/>
  </w:num>
  <w:num w:numId="6" w16cid:durableId="615450619">
    <w:abstractNumId w:val="38"/>
  </w:num>
  <w:num w:numId="7" w16cid:durableId="1635987769">
    <w:abstractNumId w:val="73"/>
  </w:num>
  <w:num w:numId="8" w16cid:durableId="1021274128">
    <w:abstractNumId w:val="50"/>
  </w:num>
  <w:num w:numId="9" w16cid:durableId="896360827">
    <w:abstractNumId w:val="5"/>
  </w:num>
  <w:num w:numId="10" w16cid:durableId="200366010">
    <w:abstractNumId w:val="36"/>
  </w:num>
  <w:num w:numId="11" w16cid:durableId="2018195909">
    <w:abstractNumId w:val="55"/>
  </w:num>
  <w:num w:numId="12" w16cid:durableId="1854562433">
    <w:abstractNumId w:val="31"/>
  </w:num>
  <w:num w:numId="13" w16cid:durableId="2063559585">
    <w:abstractNumId w:val="63"/>
  </w:num>
  <w:num w:numId="14" w16cid:durableId="1460343395">
    <w:abstractNumId w:val="51"/>
  </w:num>
  <w:num w:numId="15" w16cid:durableId="1196041358">
    <w:abstractNumId w:val="32"/>
  </w:num>
  <w:num w:numId="16" w16cid:durableId="20476738">
    <w:abstractNumId w:val="39"/>
  </w:num>
  <w:num w:numId="17" w16cid:durableId="1258057192">
    <w:abstractNumId w:val="83"/>
  </w:num>
  <w:num w:numId="18" w16cid:durableId="815342530">
    <w:abstractNumId w:val="10"/>
  </w:num>
  <w:num w:numId="19" w16cid:durableId="1221207084">
    <w:abstractNumId w:val="47"/>
  </w:num>
  <w:num w:numId="20" w16cid:durableId="2009478255">
    <w:abstractNumId w:val="4"/>
  </w:num>
  <w:num w:numId="21" w16cid:durableId="2024166884">
    <w:abstractNumId w:val="8"/>
  </w:num>
  <w:num w:numId="22" w16cid:durableId="1371564991">
    <w:abstractNumId w:val="69"/>
  </w:num>
  <w:num w:numId="23" w16cid:durableId="193157221">
    <w:abstractNumId w:val="20"/>
  </w:num>
  <w:num w:numId="24" w16cid:durableId="144784261">
    <w:abstractNumId w:val="72"/>
  </w:num>
  <w:num w:numId="25" w16cid:durableId="1066299114">
    <w:abstractNumId w:val="23"/>
  </w:num>
  <w:num w:numId="26" w16cid:durableId="511530948">
    <w:abstractNumId w:val="7"/>
  </w:num>
  <w:num w:numId="27" w16cid:durableId="1577782426">
    <w:abstractNumId w:val="84"/>
  </w:num>
  <w:num w:numId="28" w16cid:durableId="631057312">
    <w:abstractNumId w:val="54"/>
  </w:num>
  <w:num w:numId="29" w16cid:durableId="1430857157">
    <w:abstractNumId w:val="58"/>
  </w:num>
  <w:num w:numId="30" w16cid:durableId="1886486217">
    <w:abstractNumId w:val="76"/>
  </w:num>
  <w:num w:numId="31" w16cid:durableId="1109198730">
    <w:abstractNumId w:val="3"/>
  </w:num>
  <w:num w:numId="32" w16cid:durableId="452986516">
    <w:abstractNumId w:val="11"/>
  </w:num>
  <w:num w:numId="33" w16cid:durableId="671684362">
    <w:abstractNumId w:val="26"/>
  </w:num>
  <w:num w:numId="34" w16cid:durableId="2040737807">
    <w:abstractNumId w:val="75"/>
  </w:num>
  <w:num w:numId="35" w16cid:durableId="359091790">
    <w:abstractNumId w:val="44"/>
  </w:num>
  <w:num w:numId="36" w16cid:durableId="827017141">
    <w:abstractNumId w:val="37"/>
  </w:num>
  <w:num w:numId="37" w16cid:durableId="95642122">
    <w:abstractNumId w:val="0"/>
  </w:num>
  <w:num w:numId="38" w16cid:durableId="880945617">
    <w:abstractNumId w:val="70"/>
  </w:num>
  <w:num w:numId="39" w16cid:durableId="1770851275">
    <w:abstractNumId w:val="71"/>
  </w:num>
  <w:num w:numId="40" w16cid:durableId="214776963">
    <w:abstractNumId w:val="41"/>
  </w:num>
  <w:num w:numId="41" w16cid:durableId="584144706">
    <w:abstractNumId w:val="53"/>
  </w:num>
  <w:num w:numId="42" w16cid:durableId="1977253555">
    <w:abstractNumId w:val="81"/>
  </w:num>
  <w:num w:numId="43" w16cid:durableId="1506477280">
    <w:abstractNumId w:val="60"/>
  </w:num>
  <w:num w:numId="44" w16cid:durableId="463811973">
    <w:abstractNumId w:val="56"/>
  </w:num>
  <w:num w:numId="45" w16cid:durableId="689066928">
    <w:abstractNumId w:val="42"/>
  </w:num>
  <w:num w:numId="46" w16cid:durableId="1077439698">
    <w:abstractNumId w:val="68"/>
  </w:num>
  <w:num w:numId="47" w16cid:durableId="230117903">
    <w:abstractNumId w:val="52"/>
  </w:num>
  <w:num w:numId="48" w16cid:durableId="559748704">
    <w:abstractNumId w:val="28"/>
  </w:num>
  <w:num w:numId="49" w16cid:durableId="2048026066">
    <w:abstractNumId w:val="79"/>
  </w:num>
  <w:num w:numId="50" w16cid:durableId="754283067">
    <w:abstractNumId w:val="12"/>
  </w:num>
  <w:num w:numId="51" w16cid:durableId="1670014175">
    <w:abstractNumId w:val="18"/>
  </w:num>
  <w:num w:numId="52" w16cid:durableId="1339308992">
    <w:abstractNumId w:val="66"/>
  </w:num>
  <w:num w:numId="53" w16cid:durableId="988636941">
    <w:abstractNumId w:val="29"/>
  </w:num>
  <w:num w:numId="54" w16cid:durableId="1015808369">
    <w:abstractNumId w:val="80"/>
  </w:num>
  <w:num w:numId="55" w16cid:durableId="1403064906">
    <w:abstractNumId w:val="57"/>
  </w:num>
  <w:num w:numId="56" w16cid:durableId="1603370672">
    <w:abstractNumId w:val="74"/>
  </w:num>
  <w:num w:numId="57" w16cid:durableId="993024873">
    <w:abstractNumId w:val="85"/>
  </w:num>
  <w:num w:numId="58" w16cid:durableId="521480416">
    <w:abstractNumId w:val="19"/>
  </w:num>
  <w:num w:numId="59" w16cid:durableId="1098675189">
    <w:abstractNumId w:val="34"/>
  </w:num>
  <w:num w:numId="60" w16cid:durableId="842890452">
    <w:abstractNumId w:val="2"/>
  </w:num>
  <w:num w:numId="61" w16cid:durableId="758450953">
    <w:abstractNumId w:val="15"/>
  </w:num>
  <w:num w:numId="62" w16cid:durableId="1862477518">
    <w:abstractNumId w:val="67"/>
  </w:num>
  <w:num w:numId="63" w16cid:durableId="1827013636">
    <w:abstractNumId w:val="45"/>
  </w:num>
  <w:num w:numId="64" w16cid:durableId="1993874564">
    <w:abstractNumId w:val="27"/>
  </w:num>
  <w:num w:numId="65" w16cid:durableId="457920823">
    <w:abstractNumId w:val="22"/>
  </w:num>
  <w:num w:numId="66" w16cid:durableId="968820158">
    <w:abstractNumId w:val="61"/>
  </w:num>
  <w:num w:numId="67" w16cid:durableId="2095739110">
    <w:abstractNumId w:val="59"/>
  </w:num>
  <w:num w:numId="68" w16cid:durableId="132259228">
    <w:abstractNumId w:val="21"/>
  </w:num>
  <w:num w:numId="69" w16cid:durableId="535504827">
    <w:abstractNumId w:val="82"/>
  </w:num>
  <w:num w:numId="70" w16cid:durableId="1493370852">
    <w:abstractNumId w:val="77"/>
  </w:num>
  <w:num w:numId="71" w16cid:durableId="1893694422">
    <w:abstractNumId w:val="13"/>
  </w:num>
  <w:num w:numId="72" w16cid:durableId="222761241">
    <w:abstractNumId w:val="6"/>
  </w:num>
  <w:num w:numId="73" w16cid:durableId="807093570">
    <w:abstractNumId w:val="33"/>
  </w:num>
  <w:num w:numId="74" w16cid:durableId="1031762028">
    <w:abstractNumId w:val="46"/>
  </w:num>
  <w:num w:numId="75" w16cid:durableId="1350912979">
    <w:abstractNumId w:val="35"/>
  </w:num>
  <w:num w:numId="76" w16cid:durableId="651569664">
    <w:abstractNumId w:val="78"/>
  </w:num>
  <w:num w:numId="77" w16cid:durableId="47071919">
    <w:abstractNumId w:val="49"/>
  </w:num>
  <w:num w:numId="78" w16cid:durableId="155726160">
    <w:abstractNumId w:val="17"/>
  </w:num>
  <w:num w:numId="79" w16cid:durableId="758867469">
    <w:abstractNumId w:val="16"/>
  </w:num>
  <w:num w:numId="80" w16cid:durableId="1258559898">
    <w:abstractNumId w:val="62"/>
  </w:num>
  <w:num w:numId="81" w16cid:durableId="1357270711">
    <w:abstractNumId w:val="64"/>
  </w:num>
  <w:num w:numId="82" w16cid:durableId="1714886359">
    <w:abstractNumId w:val="65"/>
  </w:num>
  <w:num w:numId="83" w16cid:durableId="873426135">
    <w:abstractNumId w:val="24"/>
  </w:num>
  <w:num w:numId="84" w16cid:durableId="995769384">
    <w:abstractNumId w:val="1"/>
  </w:num>
  <w:num w:numId="85" w16cid:durableId="318656527">
    <w:abstractNumId w:val="25"/>
  </w:num>
  <w:num w:numId="86" w16cid:durableId="1721518031">
    <w:abstractNumId w:val="9"/>
  </w:num>
  <w:num w:numId="87" w16cid:durableId="1583027921">
    <w:abstractNumId w:val="6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EA"/>
    <w:rsid w:val="00010338"/>
    <w:rsid w:val="00026FF0"/>
    <w:rsid w:val="00030B16"/>
    <w:rsid w:val="00043DEF"/>
    <w:rsid w:val="00045DC7"/>
    <w:rsid w:val="000508EE"/>
    <w:rsid w:val="00052B2F"/>
    <w:rsid w:val="00053230"/>
    <w:rsid w:val="0005626B"/>
    <w:rsid w:val="00061EA0"/>
    <w:rsid w:val="00066FC0"/>
    <w:rsid w:val="00067977"/>
    <w:rsid w:val="00072E3C"/>
    <w:rsid w:val="00075CD8"/>
    <w:rsid w:val="00085B70"/>
    <w:rsid w:val="00087E02"/>
    <w:rsid w:val="00092A5B"/>
    <w:rsid w:val="000933DA"/>
    <w:rsid w:val="000A1910"/>
    <w:rsid w:val="000A6632"/>
    <w:rsid w:val="000B35EF"/>
    <w:rsid w:val="000C03DD"/>
    <w:rsid w:val="000C2D75"/>
    <w:rsid w:val="000C7FE4"/>
    <w:rsid w:val="000C7FF8"/>
    <w:rsid w:val="000D07AF"/>
    <w:rsid w:val="000D3582"/>
    <w:rsid w:val="000E0530"/>
    <w:rsid w:val="000E0825"/>
    <w:rsid w:val="000E2D08"/>
    <w:rsid w:val="000F2A5A"/>
    <w:rsid w:val="000F7677"/>
    <w:rsid w:val="000F76AB"/>
    <w:rsid w:val="00102909"/>
    <w:rsid w:val="00107999"/>
    <w:rsid w:val="001079A7"/>
    <w:rsid w:val="00111500"/>
    <w:rsid w:val="001116C0"/>
    <w:rsid w:val="00114B15"/>
    <w:rsid w:val="00117880"/>
    <w:rsid w:val="00124679"/>
    <w:rsid w:val="001256F2"/>
    <w:rsid w:val="00134D48"/>
    <w:rsid w:val="00141BB8"/>
    <w:rsid w:val="00145884"/>
    <w:rsid w:val="001462FE"/>
    <w:rsid w:val="0014756D"/>
    <w:rsid w:val="00147863"/>
    <w:rsid w:val="00154FD1"/>
    <w:rsid w:val="001569CB"/>
    <w:rsid w:val="00157D76"/>
    <w:rsid w:val="00157E7C"/>
    <w:rsid w:val="00161ECE"/>
    <w:rsid w:val="00161EEC"/>
    <w:rsid w:val="0016350A"/>
    <w:rsid w:val="0017230E"/>
    <w:rsid w:val="00172E3C"/>
    <w:rsid w:val="00182019"/>
    <w:rsid w:val="00183564"/>
    <w:rsid w:val="001907E2"/>
    <w:rsid w:val="00191054"/>
    <w:rsid w:val="0019216D"/>
    <w:rsid w:val="001931B4"/>
    <w:rsid w:val="00193F26"/>
    <w:rsid w:val="001A03FA"/>
    <w:rsid w:val="001A2620"/>
    <w:rsid w:val="001A6BF1"/>
    <w:rsid w:val="001A6F3B"/>
    <w:rsid w:val="001A75EE"/>
    <w:rsid w:val="001B1D4B"/>
    <w:rsid w:val="001B2BC8"/>
    <w:rsid w:val="001C14E8"/>
    <w:rsid w:val="001C5656"/>
    <w:rsid w:val="001C64F3"/>
    <w:rsid w:val="001C7EE8"/>
    <w:rsid w:val="001D0383"/>
    <w:rsid w:val="001D2ED4"/>
    <w:rsid w:val="001D41D3"/>
    <w:rsid w:val="001E06B5"/>
    <w:rsid w:val="001E079E"/>
    <w:rsid w:val="001E139C"/>
    <w:rsid w:val="001E2343"/>
    <w:rsid w:val="001E244A"/>
    <w:rsid w:val="001E2D38"/>
    <w:rsid w:val="001E799E"/>
    <w:rsid w:val="001F3F9C"/>
    <w:rsid w:val="001F5D29"/>
    <w:rsid w:val="001F68BB"/>
    <w:rsid w:val="00201B93"/>
    <w:rsid w:val="00206C18"/>
    <w:rsid w:val="0021051A"/>
    <w:rsid w:val="00210658"/>
    <w:rsid w:val="00210C13"/>
    <w:rsid w:val="002170CE"/>
    <w:rsid w:val="0022381B"/>
    <w:rsid w:val="00225A79"/>
    <w:rsid w:val="002265E3"/>
    <w:rsid w:val="00234AEC"/>
    <w:rsid w:val="00236630"/>
    <w:rsid w:val="00236756"/>
    <w:rsid w:val="00240DDC"/>
    <w:rsid w:val="00241B95"/>
    <w:rsid w:val="002437D1"/>
    <w:rsid w:val="002441C0"/>
    <w:rsid w:val="00246CE9"/>
    <w:rsid w:val="00247B02"/>
    <w:rsid w:val="00252F8F"/>
    <w:rsid w:val="00254D80"/>
    <w:rsid w:val="00264C0E"/>
    <w:rsid w:val="00265B22"/>
    <w:rsid w:val="00270B5A"/>
    <w:rsid w:val="00272D74"/>
    <w:rsid w:val="00276493"/>
    <w:rsid w:val="0028052D"/>
    <w:rsid w:val="00280825"/>
    <w:rsid w:val="00286451"/>
    <w:rsid w:val="00286605"/>
    <w:rsid w:val="00287CDA"/>
    <w:rsid w:val="00290856"/>
    <w:rsid w:val="002A0AC3"/>
    <w:rsid w:val="002A13FB"/>
    <w:rsid w:val="002A6930"/>
    <w:rsid w:val="002B1483"/>
    <w:rsid w:val="002B1B24"/>
    <w:rsid w:val="002B2AF2"/>
    <w:rsid w:val="002C07C8"/>
    <w:rsid w:val="002C25FD"/>
    <w:rsid w:val="002C6DC9"/>
    <w:rsid w:val="002D414A"/>
    <w:rsid w:val="002D7E61"/>
    <w:rsid w:val="002E2DA5"/>
    <w:rsid w:val="002E61DD"/>
    <w:rsid w:val="002F108D"/>
    <w:rsid w:val="002F18FD"/>
    <w:rsid w:val="002F7BF4"/>
    <w:rsid w:val="00300C55"/>
    <w:rsid w:val="00313CB3"/>
    <w:rsid w:val="00323FC3"/>
    <w:rsid w:val="003240C0"/>
    <w:rsid w:val="0032578B"/>
    <w:rsid w:val="00327E6C"/>
    <w:rsid w:val="003305BE"/>
    <w:rsid w:val="00332C92"/>
    <w:rsid w:val="003401B7"/>
    <w:rsid w:val="00346262"/>
    <w:rsid w:val="003543F2"/>
    <w:rsid w:val="00357B77"/>
    <w:rsid w:val="00364B23"/>
    <w:rsid w:val="0037343F"/>
    <w:rsid w:val="0037424F"/>
    <w:rsid w:val="00374BE7"/>
    <w:rsid w:val="00384B01"/>
    <w:rsid w:val="00384DDB"/>
    <w:rsid w:val="00385B26"/>
    <w:rsid w:val="00386A38"/>
    <w:rsid w:val="00386A52"/>
    <w:rsid w:val="003968F3"/>
    <w:rsid w:val="003A1579"/>
    <w:rsid w:val="003A4A48"/>
    <w:rsid w:val="003A7902"/>
    <w:rsid w:val="003B077D"/>
    <w:rsid w:val="003B1159"/>
    <w:rsid w:val="003B339E"/>
    <w:rsid w:val="003B3B1F"/>
    <w:rsid w:val="003B5B6D"/>
    <w:rsid w:val="003C0D37"/>
    <w:rsid w:val="003C236D"/>
    <w:rsid w:val="003D00C5"/>
    <w:rsid w:val="003E219C"/>
    <w:rsid w:val="003E2301"/>
    <w:rsid w:val="003E459A"/>
    <w:rsid w:val="003F1560"/>
    <w:rsid w:val="00400958"/>
    <w:rsid w:val="00405E14"/>
    <w:rsid w:val="004069F3"/>
    <w:rsid w:val="00414574"/>
    <w:rsid w:val="00417C11"/>
    <w:rsid w:val="0042003D"/>
    <w:rsid w:val="00420AB3"/>
    <w:rsid w:val="00420E5B"/>
    <w:rsid w:val="00421C85"/>
    <w:rsid w:val="00425197"/>
    <w:rsid w:val="00425D8D"/>
    <w:rsid w:val="00430DAD"/>
    <w:rsid w:val="004375D4"/>
    <w:rsid w:val="00445BAC"/>
    <w:rsid w:val="00445F5C"/>
    <w:rsid w:val="0045502D"/>
    <w:rsid w:val="00461927"/>
    <w:rsid w:val="00461EE6"/>
    <w:rsid w:val="00462661"/>
    <w:rsid w:val="00466F1F"/>
    <w:rsid w:val="004674CB"/>
    <w:rsid w:val="0047051B"/>
    <w:rsid w:val="00470EAD"/>
    <w:rsid w:val="00471121"/>
    <w:rsid w:val="00474EE8"/>
    <w:rsid w:val="004804AF"/>
    <w:rsid w:val="004808F5"/>
    <w:rsid w:val="0048227A"/>
    <w:rsid w:val="004837FA"/>
    <w:rsid w:val="004841E2"/>
    <w:rsid w:val="004844AE"/>
    <w:rsid w:val="0049077C"/>
    <w:rsid w:val="00491A0E"/>
    <w:rsid w:val="00491E3F"/>
    <w:rsid w:val="00494C26"/>
    <w:rsid w:val="004A0740"/>
    <w:rsid w:val="004A3B2F"/>
    <w:rsid w:val="004B0B0C"/>
    <w:rsid w:val="004B5D64"/>
    <w:rsid w:val="004B6003"/>
    <w:rsid w:val="004B6102"/>
    <w:rsid w:val="004C4355"/>
    <w:rsid w:val="004C47D1"/>
    <w:rsid w:val="004C49AA"/>
    <w:rsid w:val="004C55EB"/>
    <w:rsid w:val="004D0ED8"/>
    <w:rsid w:val="004D1742"/>
    <w:rsid w:val="004D2C4E"/>
    <w:rsid w:val="004D2F28"/>
    <w:rsid w:val="004D7A24"/>
    <w:rsid w:val="004E4007"/>
    <w:rsid w:val="004E7B7E"/>
    <w:rsid w:val="004F2A61"/>
    <w:rsid w:val="004F3AD8"/>
    <w:rsid w:val="004F4F77"/>
    <w:rsid w:val="005012AB"/>
    <w:rsid w:val="00505E2E"/>
    <w:rsid w:val="00506626"/>
    <w:rsid w:val="00507368"/>
    <w:rsid w:val="005103E1"/>
    <w:rsid w:val="00513F93"/>
    <w:rsid w:val="0051441E"/>
    <w:rsid w:val="005177DE"/>
    <w:rsid w:val="00517D87"/>
    <w:rsid w:val="005208A9"/>
    <w:rsid w:val="00527BF2"/>
    <w:rsid w:val="00532464"/>
    <w:rsid w:val="00546302"/>
    <w:rsid w:val="00546D38"/>
    <w:rsid w:val="0055170A"/>
    <w:rsid w:val="0056287C"/>
    <w:rsid w:val="00573A95"/>
    <w:rsid w:val="00573B6D"/>
    <w:rsid w:val="005756CD"/>
    <w:rsid w:val="005812C5"/>
    <w:rsid w:val="00581E5C"/>
    <w:rsid w:val="00584185"/>
    <w:rsid w:val="005852D5"/>
    <w:rsid w:val="0058739C"/>
    <w:rsid w:val="0059186F"/>
    <w:rsid w:val="00592E99"/>
    <w:rsid w:val="005A21EC"/>
    <w:rsid w:val="005A4333"/>
    <w:rsid w:val="005A4E26"/>
    <w:rsid w:val="005A5DF0"/>
    <w:rsid w:val="005A6F21"/>
    <w:rsid w:val="005A77B8"/>
    <w:rsid w:val="005B12C3"/>
    <w:rsid w:val="005C0177"/>
    <w:rsid w:val="005D0A7F"/>
    <w:rsid w:val="005D0C36"/>
    <w:rsid w:val="005D5F4C"/>
    <w:rsid w:val="005E5356"/>
    <w:rsid w:val="005E5951"/>
    <w:rsid w:val="005E62BD"/>
    <w:rsid w:val="005F15DF"/>
    <w:rsid w:val="005F3D49"/>
    <w:rsid w:val="005F755C"/>
    <w:rsid w:val="0060550B"/>
    <w:rsid w:val="006058D8"/>
    <w:rsid w:val="00611093"/>
    <w:rsid w:val="0061216B"/>
    <w:rsid w:val="00613368"/>
    <w:rsid w:val="00617FFC"/>
    <w:rsid w:val="00620FB7"/>
    <w:rsid w:val="00622BC2"/>
    <w:rsid w:val="00622E19"/>
    <w:rsid w:val="00631B56"/>
    <w:rsid w:val="006334FC"/>
    <w:rsid w:val="006439EF"/>
    <w:rsid w:val="00645CD9"/>
    <w:rsid w:val="006508F9"/>
    <w:rsid w:val="00652718"/>
    <w:rsid w:val="0065339B"/>
    <w:rsid w:val="0066514E"/>
    <w:rsid w:val="00671B0A"/>
    <w:rsid w:val="00672E4A"/>
    <w:rsid w:val="006773E7"/>
    <w:rsid w:val="00677760"/>
    <w:rsid w:val="00680464"/>
    <w:rsid w:val="00680683"/>
    <w:rsid w:val="00694ECC"/>
    <w:rsid w:val="006A0623"/>
    <w:rsid w:val="006A3053"/>
    <w:rsid w:val="006A418B"/>
    <w:rsid w:val="006B0BDE"/>
    <w:rsid w:val="006B3B2C"/>
    <w:rsid w:val="006B7326"/>
    <w:rsid w:val="006C18A0"/>
    <w:rsid w:val="006C2077"/>
    <w:rsid w:val="006C29EB"/>
    <w:rsid w:val="006D2183"/>
    <w:rsid w:val="006D37C3"/>
    <w:rsid w:val="006D45AF"/>
    <w:rsid w:val="006E68DE"/>
    <w:rsid w:val="006F129D"/>
    <w:rsid w:val="006F73A0"/>
    <w:rsid w:val="00703A12"/>
    <w:rsid w:val="007050C7"/>
    <w:rsid w:val="007133CF"/>
    <w:rsid w:val="00726507"/>
    <w:rsid w:val="0072794F"/>
    <w:rsid w:val="00731239"/>
    <w:rsid w:val="00731C1A"/>
    <w:rsid w:val="007327B4"/>
    <w:rsid w:val="00734D05"/>
    <w:rsid w:val="0073770B"/>
    <w:rsid w:val="00745CF4"/>
    <w:rsid w:val="00750E79"/>
    <w:rsid w:val="0075350D"/>
    <w:rsid w:val="0075613C"/>
    <w:rsid w:val="007562C0"/>
    <w:rsid w:val="0076015E"/>
    <w:rsid w:val="0076178D"/>
    <w:rsid w:val="0076573B"/>
    <w:rsid w:val="007721FC"/>
    <w:rsid w:val="00776706"/>
    <w:rsid w:val="00780B2A"/>
    <w:rsid w:val="007814B5"/>
    <w:rsid w:val="0078310E"/>
    <w:rsid w:val="007832C7"/>
    <w:rsid w:val="00793310"/>
    <w:rsid w:val="0079707B"/>
    <w:rsid w:val="007B15FC"/>
    <w:rsid w:val="007B32B4"/>
    <w:rsid w:val="007B524A"/>
    <w:rsid w:val="007B7D89"/>
    <w:rsid w:val="007C0364"/>
    <w:rsid w:val="007C38FD"/>
    <w:rsid w:val="007C5514"/>
    <w:rsid w:val="007C62A2"/>
    <w:rsid w:val="007C6BF4"/>
    <w:rsid w:val="007D19AC"/>
    <w:rsid w:val="007D2082"/>
    <w:rsid w:val="007D474C"/>
    <w:rsid w:val="007D7213"/>
    <w:rsid w:val="007E30F5"/>
    <w:rsid w:val="007E445D"/>
    <w:rsid w:val="007F2773"/>
    <w:rsid w:val="007F4D0B"/>
    <w:rsid w:val="00800EB2"/>
    <w:rsid w:val="00801B83"/>
    <w:rsid w:val="00801CA0"/>
    <w:rsid w:val="008025D6"/>
    <w:rsid w:val="00804FC5"/>
    <w:rsid w:val="00805343"/>
    <w:rsid w:val="0081283E"/>
    <w:rsid w:val="00812FAD"/>
    <w:rsid w:val="008163C3"/>
    <w:rsid w:val="00816829"/>
    <w:rsid w:val="00816F79"/>
    <w:rsid w:val="008246C5"/>
    <w:rsid w:val="008260EE"/>
    <w:rsid w:val="0083005E"/>
    <w:rsid w:val="0084180F"/>
    <w:rsid w:val="00844E6C"/>
    <w:rsid w:val="008468A7"/>
    <w:rsid w:val="00847950"/>
    <w:rsid w:val="00851EB3"/>
    <w:rsid w:val="00852E43"/>
    <w:rsid w:val="00853220"/>
    <w:rsid w:val="00860F22"/>
    <w:rsid w:val="0086396C"/>
    <w:rsid w:val="008655F3"/>
    <w:rsid w:val="00882E5A"/>
    <w:rsid w:val="00887C2E"/>
    <w:rsid w:val="008A179E"/>
    <w:rsid w:val="008A323F"/>
    <w:rsid w:val="008A6164"/>
    <w:rsid w:val="008B09FB"/>
    <w:rsid w:val="008B45B6"/>
    <w:rsid w:val="008B5561"/>
    <w:rsid w:val="008C1AC2"/>
    <w:rsid w:val="008C296B"/>
    <w:rsid w:val="008C7279"/>
    <w:rsid w:val="008D064F"/>
    <w:rsid w:val="008D3810"/>
    <w:rsid w:val="008E416A"/>
    <w:rsid w:val="008E5C7E"/>
    <w:rsid w:val="008F39B9"/>
    <w:rsid w:val="008F6BB6"/>
    <w:rsid w:val="00903C0F"/>
    <w:rsid w:val="009049CC"/>
    <w:rsid w:val="0090642C"/>
    <w:rsid w:val="00913867"/>
    <w:rsid w:val="009151D2"/>
    <w:rsid w:val="00922E13"/>
    <w:rsid w:val="009244D7"/>
    <w:rsid w:val="00925679"/>
    <w:rsid w:val="0092767F"/>
    <w:rsid w:val="00927D26"/>
    <w:rsid w:val="00930C65"/>
    <w:rsid w:val="00940020"/>
    <w:rsid w:val="00942160"/>
    <w:rsid w:val="009455EF"/>
    <w:rsid w:val="00945F3B"/>
    <w:rsid w:val="00953441"/>
    <w:rsid w:val="00953A8E"/>
    <w:rsid w:val="00960042"/>
    <w:rsid w:val="009617D3"/>
    <w:rsid w:val="00963EA1"/>
    <w:rsid w:val="00964CF1"/>
    <w:rsid w:val="00980638"/>
    <w:rsid w:val="00980C1F"/>
    <w:rsid w:val="00980F7B"/>
    <w:rsid w:val="009870BF"/>
    <w:rsid w:val="009A2E2D"/>
    <w:rsid w:val="009A3D32"/>
    <w:rsid w:val="009A46B4"/>
    <w:rsid w:val="009A6BC6"/>
    <w:rsid w:val="009B02DB"/>
    <w:rsid w:val="009B5BCC"/>
    <w:rsid w:val="009B78B4"/>
    <w:rsid w:val="009C3540"/>
    <w:rsid w:val="009C4AF9"/>
    <w:rsid w:val="009C66FA"/>
    <w:rsid w:val="009C70EF"/>
    <w:rsid w:val="009C791B"/>
    <w:rsid w:val="009D1F50"/>
    <w:rsid w:val="009D773F"/>
    <w:rsid w:val="009D7CF5"/>
    <w:rsid w:val="009E3710"/>
    <w:rsid w:val="009F0E36"/>
    <w:rsid w:val="009F554D"/>
    <w:rsid w:val="009F5C73"/>
    <w:rsid w:val="00A00D4D"/>
    <w:rsid w:val="00A06CF3"/>
    <w:rsid w:val="00A10665"/>
    <w:rsid w:val="00A12E4F"/>
    <w:rsid w:val="00A14B80"/>
    <w:rsid w:val="00A16B2F"/>
    <w:rsid w:val="00A23A13"/>
    <w:rsid w:val="00A24B0C"/>
    <w:rsid w:val="00A25E95"/>
    <w:rsid w:val="00A30F22"/>
    <w:rsid w:val="00A35CED"/>
    <w:rsid w:val="00A403CE"/>
    <w:rsid w:val="00A410C4"/>
    <w:rsid w:val="00A4178C"/>
    <w:rsid w:val="00A468D4"/>
    <w:rsid w:val="00A50C77"/>
    <w:rsid w:val="00A50DC1"/>
    <w:rsid w:val="00A6646F"/>
    <w:rsid w:val="00A67157"/>
    <w:rsid w:val="00A73882"/>
    <w:rsid w:val="00A77747"/>
    <w:rsid w:val="00A84B35"/>
    <w:rsid w:val="00A94C29"/>
    <w:rsid w:val="00AA3811"/>
    <w:rsid w:val="00AA6775"/>
    <w:rsid w:val="00AC0216"/>
    <w:rsid w:val="00AC5B09"/>
    <w:rsid w:val="00AC6196"/>
    <w:rsid w:val="00AC6AAA"/>
    <w:rsid w:val="00AD07D1"/>
    <w:rsid w:val="00AD0A97"/>
    <w:rsid w:val="00AD15D3"/>
    <w:rsid w:val="00AD2603"/>
    <w:rsid w:val="00AD3C25"/>
    <w:rsid w:val="00AD63BF"/>
    <w:rsid w:val="00AD70E8"/>
    <w:rsid w:val="00AE715D"/>
    <w:rsid w:val="00AF34DF"/>
    <w:rsid w:val="00AF3C76"/>
    <w:rsid w:val="00AF4435"/>
    <w:rsid w:val="00AF71EF"/>
    <w:rsid w:val="00AF7827"/>
    <w:rsid w:val="00B04046"/>
    <w:rsid w:val="00B04219"/>
    <w:rsid w:val="00B044CD"/>
    <w:rsid w:val="00B05708"/>
    <w:rsid w:val="00B06149"/>
    <w:rsid w:val="00B06735"/>
    <w:rsid w:val="00B14E33"/>
    <w:rsid w:val="00B206E6"/>
    <w:rsid w:val="00B23389"/>
    <w:rsid w:val="00B234B3"/>
    <w:rsid w:val="00B24629"/>
    <w:rsid w:val="00B35BB5"/>
    <w:rsid w:val="00B371CB"/>
    <w:rsid w:val="00B379DF"/>
    <w:rsid w:val="00B401AA"/>
    <w:rsid w:val="00B43649"/>
    <w:rsid w:val="00B43B96"/>
    <w:rsid w:val="00B50124"/>
    <w:rsid w:val="00B5134A"/>
    <w:rsid w:val="00B524CB"/>
    <w:rsid w:val="00B60EED"/>
    <w:rsid w:val="00B65B6C"/>
    <w:rsid w:val="00B65BFB"/>
    <w:rsid w:val="00B711C3"/>
    <w:rsid w:val="00B72759"/>
    <w:rsid w:val="00B947E5"/>
    <w:rsid w:val="00BA1B76"/>
    <w:rsid w:val="00BA29FE"/>
    <w:rsid w:val="00BA3CA6"/>
    <w:rsid w:val="00BA3CA7"/>
    <w:rsid w:val="00BA6915"/>
    <w:rsid w:val="00BB4200"/>
    <w:rsid w:val="00BB4285"/>
    <w:rsid w:val="00BB5A6D"/>
    <w:rsid w:val="00BB78EF"/>
    <w:rsid w:val="00BD1008"/>
    <w:rsid w:val="00BD35D9"/>
    <w:rsid w:val="00BD48CC"/>
    <w:rsid w:val="00BD6A31"/>
    <w:rsid w:val="00BD7EB6"/>
    <w:rsid w:val="00BE011F"/>
    <w:rsid w:val="00BE345C"/>
    <w:rsid w:val="00BE4068"/>
    <w:rsid w:val="00BF1419"/>
    <w:rsid w:val="00BF26EC"/>
    <w:rsid w:val="00BF3538"/>
    <w:rsid w:val="00BF378A"/>
    <w:rsid w:val="00C00F16"/>
    <w:rsid w:val="00C062AF"/>
    <w:rsid w:val="00C1690E"/>
    <w:rsid w:val="00C21BEF"/>
    <w:rsid w:val="00C2268C"/>
    <w:rsid w:val="00C2797B"/>
    <w:rsid w:val="00C312B2"/>
    <w:rsid w:val="00C329E4"/>
    <w:rsid w:val="00C32A6E"/>
    <w:rsid w:val="00C34086"/>
    <w:rsid w:val="00C37267"/>
    <w:rsid w:val="00C4007D"/>
    <w:rsid w:val="00C51F2A"/>
    <w:rsid w:val="00C53B25"/>
    <w:rsid w:val="00C56548"/>
    <w:rsid w:val="00C56566"/>
    <w:rsid w:val="00C575ED"/>
    <w:rsid w:val="00C577AC"/>
    <w:rsid w:val="00C607F2"/>
    <w:rsid w:val="00C61876"/>
    <w:rsid w:val="00C70B0E"/>
    <w:rsid w:val="00C739B1"/>
    <w:rsid w:val="00C80AA2"/>
    <w:rsid w:val="00C81039"/>
    <w:rsid w:val="00C8575C"/>
    <w:rsid w:val="00C85F45"/>
    <w:rsid w:val="00C90A58"/>
    <w:rsid w:val="00C94A1D"/>
    <w:rsid w:val="00C94AA6"/>
    <w:rsid w:val="00C9545D"/>
    <w:rsid w:val="00C959CB"/>
    <w:rsid w:val="00CA68D8"/>
    <w:rsid w:val="00CA77B7"/>
    <w:rsid w:val="00CB4C6B"/>
    <w:rsid w:val="00CB62F6"/>
    <w:rsid w:val="00CC0EAB"/>
    <w:rsid w:val="00CC729D"/>
    <w:rsid w:val="00CD06C1"/>
    <w:rsid w:val="00CD5F46"/>
    <w:rsid w:val="00CD6085"/>
    <w:rsid w:val="00CD668B"/>
    <w:rsid w:val="00CD73FA"/>
    <w:rsid w:val="00CE048D"/>
    <w:rsid w:val="00CE3F73"/>
    <w:rsid w:val="00CE4CA4"/>
    <w:rsid w:val="00CF044B"/>
    <w:rsid w:val="00CF5FB4"/>
    <w:rsid w:val="00D10CD8"/>
    <w:rsid w:val="00D13766"/>
    <w:rsid w:val="00D13DD2"/>
    <w:rsid w:val="00D163DC"/>
    <w:rsid w:val="00D17118"/>
    <w:rsid w:val="00D1784E"/>
    <w:rsid w:val="00D21CB1"/>
    <w:rsid w:val="00D24FA1"/>
    <w:rsid w:val="00D31103"/>
    <w:rsid w:val="00D335C5"/>
    <w:rsid w:val="00D36DF1"/>
    <w:rsid w:val="00D37902"/>
    <w:rsid w:val="00D37B8D"/>
    <w:rsid w:val="00D41409"/>
    <w:rsid w:val="00D41710"/>
    <w:rsid w:val="00D42FB3"/>
    <w:rsid w:val="00D47E27"/>
    <w:rsid w:val="00D515CF"/>
    <w:rsid w:val="00D51E91"/>
    <w:rsid w:val="00D568E0"/>
    <w:rsid w:val="00D600ED"/>
    <w:rsid w:val="00D649BF"/>
    <w:rsid w:val="00D722B7"/>
    <w:rsid w:val="00D74EF7"/>
    <w:rsid w:val="00D808F6"/>
    <w:rsid w:val="00D80B4C"/>
    <w:rsid w:val="00D82B75"/>
    <w:rsid w:val="00D84176"/>
    <w:rsid w:val="00D8642F"/>
    <w:rsid w:val="00D93077"/>
    <w:rsid w:val="00D931C1"/>
    <w:rsid w:val="00D93A17"/>
    <w:rsid w:val="00DA24F7"/>
    <w:rsid w:val="00DA4FBC"/>
    <w:rsid w:val="00DB02A5"/>
    <w:rsid w:val="00DB688E"/>
    <w:rsid w:val="00DB7224"/>
    <w:rsid w:val="00DC05BB"/>
    <w:rsid w:val="00DC19EA"/>
    <w:rsid w:val="00DC275E"/>
    <w:rsid w:val="00DC672B"/>
    <w:rsid w:val="00DD25B7"/>
    <w:rsid w:val="00DD764B"/>
    <w:rsid w:val="00DE274E"/>
    <w:rsid w:val="00DF1152"/>
    <w:rsid w:val="00DF1A7F"/>
    <w:rsid w:val="00DF22A1"/>
    <w:rsid w:val="00DF4048"/>
    <w:rsid w:val="00DF65FD"/>
    <w:rsid w:val="00DF66BA"/>
    <w:rsid w:val="00DF7BB8"/>
    <w:rsid w:val="00E0007F"/>
    <w:rsid w:val="00E00BDC"/>
    <w:rsid w:val="00E1570E"/>
    <w:rsid w:val="00E158C7"/>
    <w:rsid w:val="00E240EA"/>
    <w:rsid w:val="00E267C3"/>
    <w:rsid w:val="00E4067C"/>
    <w:rsid w:val="00E42587"/>
    <w:rsid w:val="00E46BAF"/>
    <w:rsid w:val="00E52CEB"/>
    <w:rsid w:val="00E534B8"/>
    <w:rsid w:val="00E53F68"/>
    <w:rsid w:val="00E54845"/>
    <w:rsid w:val="00E61174"/>
    <w:rsid w:val="00E622D8"/>
    <w:rsid w:val="00E7013B"/>
    <w:rsid w:val="00E7086E"/>
    <w:rsid w:val="00E71690"/>
    <w:rsid w:val="00E71AF8"/>
    <w:rsid w:val="00E75D24"/>
    <w:rsid w:val="00E86C23"/>
    <w:rsid w:val="00E92610"/>
    <w:rsid w:val="00E94E8F"/>
    <w:rsid w:val="00E954E9"/>
    <w:rsid w:val="00E96FB2"/>
    <w:rsid w:val="00EA29F4"/>
    <w:rsid w:val="00EA52EE"/>
    <w:rsid w:val="00EA68F3"/>
    <w:rsid w:val="00EA7259"/>
    <w:rsid w:val="00EB447E"/>
    <w:rsid w:val="00EB52D1"/>
    <w:rsid w:val="00EB703B"/>
    <w:rsid w:val="00EB7AAA"/>
    <w:rsid w:val="00EC08F1"/>
    <w:rsid w:val="00EC48CA"/>
    <w:rsid w:val="00ED23A7"/>
    <w:rsid w:val="00ED7EFD"/>
    <w:rsid w:val="00EE016B"/>
    <w:rsid w:val="00EE1A00"/>
    <w:rsid w:val="00EE36CF"/>
    <w:rsid w:val="00EE685A"/>
    <w:rsid w:val="00EF62D3"/>
    <w:rsid w:val="00F06D62"/>
    <w:rsid w:val="00F075BC"/>
    <w:rsid w:val="00F10EDF"/>
    <w:rsid w:val="00F1362E"/>
    <w:rsid w:val="00F173C9"/>
    <w:rsid w:val="00F21648"/>
    <w:rsid w:val="00F226CD"/>
    <w:rsid w:val="00F30DD3"/>
    <w:rsid w:val="00F32E86"/>
    <w:rsid w:val="00F337C4"/>
    <w:rsid w:val="00F366CB"/>
    <w:rsid w:val="00F42AEC"/>
    <w:rsid w:val="00F434E3"/>
    <w:rsid w:val="00F43A15"/>
    <w:rsid w:val="00F4415C"/>
    <w:rsid w:val="00F4506F"/>
    <w:rsid w:val="00F47F96"/>
    <w:rsid w:val="00F50BA4"/>
    <w:rsid w:val="00F54444"/>
    <w:rsid w:val="00F61813"/>
    <w:rsid w:val="00F63CE3"/>
    <w:rsid w:val="00F65AA9"/>
    <w:rsid w:val="00F67D1D"/>
    <w:rsid w:val="00F733A2"/>
    <w:rsid w:val="00F74DA1"/>
    <w:rsid w:val="00F778D3"/>
    <w:rsid w:val="00F80650"/>
    <w:rsid w:val="00F80CB6"/>
    <w:rsid w:val="00F81C7F"/>
    <w:rsid w:val="00F84DA0"/>
    <w:rsid w:val="00F866B1"/>
    <w:rsid w:val="00F87E49"/>
    <w:rsid w:val="00F90A06"/>
    <w:rsid w:val="00F933FD"/>
    <w:rsid w:val="00F95F5D"/>
    <w:rsid w:val="00FA1828"/>
    <w:rsid w:val="00FA23D3"/>
    <w:rsid w:val="00FA738D"/>
    <w:rsid w:val="00FA78F6"/>
    <w:rsid w:val="00FB06DF"/>
    <w:rsid w:val="00FB2CE0"/>
    <w:rsid w:val="00FB5EA4"/>
    <w:rsid w:val="00FC20CA"/>
    <w:rsid w:val="00FC415D"/>
    <w:rsid w:val="00FD0E33"/>
    <w:rsid w:val="00FD61AE"/>
    <w:rsid w:val="00FD65EA"/>
    <w:rsid w:val="00FD6C58"/>
    <w:rsid w:val="00FD75BD"/>
    <w:rsid w:val="00FE328F"/>
    <w:rsid w:val="00FE500B"/>
    <w:rsid w:val="00FF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FC0DE"/>
  <w15:docId w15:val="{F88BE85E-4F44-4051-BE56-6DE31E1E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7AF"/>
  </w:style>
  <w:style w:type="paragraph" w:styleId="Heading1">
    <w:name w:val="heading 1"/>
    <w:basedOn w:val="Normal"/>
    <w:next w:val="Normal"/>
    <w:link w:val="Heading1Char"/>
    <w:uiPriority w:val="9"/>
    <w:qFormat/>
    <w:rsid w:val="004804AF"/>
    <w:pPr>
      <w:keepNext/>
      <w:keepLines/>
      <w:spacing w:before="240" w:after="0"/>
      <w:outlineLvl w:val="0"/>
    </w:pPr>
    <w:rPr>
      <w:rFonts w:asciiTheme="majorHAnsi" w:eastAsiaTheme="majorEastAsia" w:hAnsiTheme="majorHAnsi" w:cstheme="majorBidi"/>
      <w:color w:val="002669"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9EA"/>
    <w:rPr>
      <w:color w:val="0563C1"/>
      <w:u w:val="single"/>
    </w:rPr>
  </w:style>
  <w:style w:type="table" w:styleId="PlainTable1">
    <w:name w:val="Plain Table 1"/>
    <w:basedOn w:val="TableNormal"/>
    <w:uiPriority w:val="41"/>
    <w:rsid w:val="00DC19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DC19EA"/>
    <w:pPr>
      <w:ind w:left="720"/>
      <w:contextualSpacing/>
    </w:pPr>
  </w:style>
  <w:style w:type="character" w:customStyle="1" w:styleId="Style1">
    <w:name w:val="Style1"/>
    <w:basedOn w:val="DefaultParagraphFont"/>
    <w:uiPriority w:val="1"/>
    <w:rsid w:val="00DC19EA"/>
    <w:rPr>
      <w:rFonts w:ascii="Arial" w:hAnsi="Arial"/>
      <w:sz w:val="20"/>
    </w:rPr>
  </w:style>
  <w:style w:type="character" w:styleId="FollowedHyperlink">
    <w:name w:val="FollowedHyperlink"/>
    <w:basedOn w:val="DefaultParagraphFont"/>
    <w:uiPriority w:val="99"/>
    <w:semiHidden/>
    <w:unhideWhenUsed/>
    <w:rsid w:val="00DC19EA"/>
    <w:rPr>
      <w:color w:val="AB0D82" w:themeColor="followedHyperlink"/>
      <w:u w:val="single"/>
    </w:rPr>
  </w:style>
  <w:style w:type="paragraph" w:styleId="Header">
    <w:name w:val="header"/>
    <w:basedOn w:val="Normal"/>
    <w:link w:val="HeaderChar"/>
    <w:uiPriority w:val="99"/>
    <w:unhideWhenUsed/>
    <w:rsid w:val="00DC1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9EA"/>
  </w:style>
  <w:style w:type="paragraph" w:styleId="Footer">
    <w:name w:val="footer"/>
    <w:basedOn w:val="Normal"/>
    <w:link w:val="FooterChar"/>
    <w:uiPriority w:val="99"/>
    <w:unhideWhenUsed/>
    <w:rsid w:val="00DC1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9EA"/>
  </w:style>
  <w:style w:type="character" w:customStyle="1" w:styleId="Heading1Char">
    <w:name w:val="Heading 1 Char"/>
    <w:basedOn w:val="DefaultParagraphFont"/>
    <w:link w:val="Heading1"/>
    <w:uiPriority w:val="9"/>
    <w:rsid w:val="004804AF"/>
    <w:rPr>
      <w:rFonts w:asciiTheme="majorHAnsi" w:eastAsiaTheme="majorEastAsia" w:hAnsiTheme="majorHAnsi" w:cstheme="majorBidi"/>
      <w:color w:val="002669" w:themeColor="accent1" w:themeShade="BF"/>
      <w:sz w:val="32"/>
      <w:szCs w:val="32"/>
    </w:rPr>
  </w:style>
  <w:style w:type="character" w:styleId="CommentReference">
    <w:name w:val="annotation reference"/>
    <w:basedOn w:val="DefaultParagraphFont"/>
    <w:uiPriority w:val="99"/>
    <w:semiHidden/>
    <w:unhideWhenUsed/>
    <w:rsid w:val="00CB4C6B"/>
    <w:rPr>
      <w:sz w:val="16"/>
      <w:szCs w:val="16"/>
    </w:rPr>
  </w:style>
  <w:style w:type="paragraph" w:styleId="CommentText">
    <w:name w:val="annotation text"/>
    <w:basedOn w:val="Normal"/>
    <w:link w:val="CommentTextChar"/>
    <w:uiPriority w:val="99"/>
    <w:unhideWhenUsed/>
    <w:rsid w:val="00CB4C6B"/>
    <w:pPr>
      <w:spacing w:line="240" w:lineRule="auto"/>
    </w:pPr>
    <w:rPr>
      <w:sz w:val="20"/>
      <w:szCs w:val="20"/>
    </w:rPr>
  </w:style>
  <w:style w:type="character" w:customStyle="1" w:styleId="CommentTextChar">
    <w:name w:val="Comment Text Char"/>
    <w:basedOn w:val="DefaultParagraphFont"/>
    <w:link w:val="CommentText"/>
    <w:uiPriority w:val="99"/>
    <w:rsid w:val="00CB4C6B"/>
    <w:rPr>
      <w:sz w:val="20"/>
      <w:szCs w:val="20"/>
    </w:rPr>
  </w:style>
  <w:style w:type="paragraph" w:styleId="CommentSubject">
    <w:name w:val="annotation subject"/>
    <w:basedOn w:val="CommentText"/>
    <w:next w:val="CommentText"/>
    <w:link w:val="CommentSubjectChar"/>
    <w:uiPriority w:val="99"/>
    <w:semiHidden/>
    <w:unhideWhenUsed/>
    <w:rsid w:val="00CB4C6B"/>
    <w:rPr>
      <w:b/>
      <w:bCs/>
    </w:rPr>
  </w:style>
  <w:style w:type="character" w:customStyle="1" w:styleId="CommentSubjectChar">
    <w:name w:val="Comment Subject Char"/>
    <w:basedOn w:val="CommentTextChar"/>
    <w:link w:val="CommentSubject"/>
    <w:uiPriority w:val="99"/>
    <w:semiHidden/>
    <w:rsid w:val="00CB4C6B"/>
    <w:rPr>
      <w:b/>
      <w:bCs/>
      <w:sz w:val="20"/>
      <w:szCs w:val="20"/>
    </w:rPr>
  </w:style>
  <w:style w:type="character" w:customStyle="1" w:styleId="ListParagraphChar">
    <w:name w:val="List Paragraph Char"/>
    <w:link w:val="ListParagraph"/>
    <w:uiPriority w:val="34"/>
    <w:locked/>
    <w:rsid w:val="00E46BAF"/>
  </w:style>
  <w:style w:type="paragraph" w:customStyle="1" w:styleId="paragraph">
    <w:name w:val="paragraph"/>
    <w:basedOn w:val="Normal"/>
    <w:rsid w:val="008163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163C3"/>
  </w:style>
  <w:style w:type="character" w:customStyle="1" w:styleId="eop">
    <w:name w:val="eop"/>
    <w:basedOn w:val="DefaultParagraphFont"/>
    <w:rsid w:val="00816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2724">
      <w:bodyDiv w:val="1"/>
      <w:marLeft w:val="0"/>
      <w:marRight w:val="0"/>
      <w:marTop w:val="0"/>
      <w:marBottom w:val="0"/>
      <w:divBdr>
        <w:top w:val="none" w:sz="0" w:space="0" w:color="auto"/>
        <w:left w:val="none" w:sz="0" w:space="0" w:color="auto"/>
        <w:bottom w:val="none" w:sz="0" w:space="0" w:color="auto"/>
        <w:right w:val="none" w:sz="0" w:space="0" w:color="auto"/>
      </w:divBdr>
    </w:div>
    <w:div w:id="145979648">
      <w:bodyDiv w:val="1"/>
      <w:marLeft w:val="0"/>
      <w:marRight w:val="0"/>
      <w:marTop w:val="0"/>
      <w:marBottom w:val="0"/>
      <w:divBdr>
        <w:top w:val="none" w:sz="0" w:space="0" w:color="auto"/>
        <w:left w:val="none" w:sz="0" w:space="0" w:color="auto"/>
        <w:bottom w:val="none" w:sz="0" w:space="0" w:color="auto"/>
        <w:right w:val="none" w:sz="0" w:space="0" w:color="auto"/>
      </w:divBdr>
    </w:div>
    <w:div w:id="232665485">
      <w:bodyDiv w:val="1"/>
      <w:marLeft w:val="0"/>
      <w:marRight w:val="0"/>
      <w:marTop w:val="0"/>
      <w:marBottom w:val="0"/>
      <w:divBdr>
        <w:top w:val="none" w:sz="0" w:space="0" w:color="auto"/>
        <w:left w:val="none" w:sz="0" w:space="0" w:color="auto"/>
        <w:bottom w:val="none" w:sz="0" w:space="0" w:color="auto"/>
        <w:right w:val="none" w:sz="0" w:space="0" w:color="auto"/>
      </w:divBdr>
    </w:div>
    <w:div w:id="356126162">
      <w:bodyDiv w:val="1"/>
      <w:marLeft w:val="0"/>
      <w:marRight w:val="0"/>
      <w:marTop w:val="0"/>
      <w:marBottom w:val="0"/>
      <w:divBdr>
        <w:top w:val="none" w:sz="0" w:space="0" w:color="auto"/>
        <w:left w:val="none" w:sz="0" w:space="0" w:color="auto"/>
        <w:bottom w:val="none" w:sz="0" w:space="0" w:color="auto"/>
        <w:right w:val="none" w:sz="0" w:space="0" w:color="auto"/>
      </w:divBdr>
    </w:div>
    <w:div w:id="547645215">
      <w:bodyDiv w:val="1"/>
      <w:marLeft w:val="0"/>
      <w:marRight w:val="0"/>
      <w:marTop w:val="0"/>
      <w:marBottom w:val="0"/>
      <w:divBdr>
        <w:top w:val="none" w:sz="0" w:space="0" w:color="auto"/>
        <w:left w:val="none" w:sz="0" w:space="0" w:color="auto"/>
        <w:bottom w:val="none" w:sz="0" w:space="0" w:color="auto"/>
        <w:right w:val="none" w:sz="0" w:space="0" w:color="auto"/>
      </w:divBdr>
    </w:div>
    <w:div w:id="703167438">
      <w:bodyDiv w:val="1"/>
      <w:marLeft w:val="0"/>
      <w:marRight w:val="0"/>
      <w:marTop w:val="0"/>
      <w:marBottom w:val="0"/>
      <w:divBdr>
        <w:top w:val="none" w:sz="0" w:space="0" w:color="auto"/>
        <w:left w:val="none" w:sz="0" w:space="0" w:color="auto"/>
        <w:bottom w:val="none" w:sz="0" w:space="0" w:color="auto"/>
        <w:right w:val="none" w:sz="0" w:space="0" w:color="auto"/>
      </w:divBdr>
    </w:div>
    <w:div w:id="1151141568">
      <w:bodyDiv w:val="1"/>
      <w:marLeft w:val="0"/>
      <w:marRight w:val="0"/>
      <w:marTop w:val="0"/>
      <w:marBottom w:val="0"/>
      <w:divBdr>
        <w:top w:val="none" w:sz="0" w:space="0" w:color="auto"/>
        <w:left w:val="none" w:sz="0" w:space="0" w:color="auto"/>
        <w:bottom w:val="none" w:sz="0" w:space="0" w:color="auto"/>
        <w:right w:val="none" w:sz="0" w:space="0" w:color="auto"/>
      </w:divBdr>
    </w:div>
    <w:div w:id="1164130342">
      <w:bodyDiv w:val="1"/>
      <w:marLeft w:val="0"/>
      <w:marRight w:val="0"/>
      <w:marTop w:val="0"/>
      <w:marBottom w:val="0"/>
      <w:divBdr>
        <w:top w:val="none" w:sz="0" w:space="0" w:color="auto"/>
        <w:left w:val="none" w:sz="0" w:space="0" w:color="auto"/>
        <w:bottom w:val="none" w:sz="0" w:space="0" w:color="auto"/>
        <w:right w:val="none" w:sz="0" w:space="0" w:color="auto"/>
      </w:divBdr>
    </w:div>
    <w:div w:id="1210651677">
      <w:bodyDiv w:val="1"/>
      <w:marLeft w:val="0"/>
      <w:marRight w:val="0"/>
      <w:marTop w:val="0"/>
      <w:marBottom w:val="0"/>
      <w:divBdr>
        <w:top w:val="none" w:sz="0" w:space="0" w:color="auto"/>
        <w:left w:val="none" w:sz="0" w:space="0" w:color="auto"/>
        <w:bottom w:val="none" w:sz="0" w:space="0" w:color="auto"/>
        <w:right w:val="none" w:sz="0" w:space="0" w:color="auto"/>
      </w:divBdr>
    </w:div>
    <w:div w:id="1833180112">
      <w:bodyDiv w:val="1"/>
      <w:marLeft w:val="0"/>
      <w:marRight w:val="0"/>
      <w:marTop w:val="0"/>
      <w:marBottom w:val="0"/>
      <w:divBdr>
        <w:top w:val="none" w:sz="0" w:space="0" w:color="auto"/>
        <w:left w:val="none" w:sz="0" w:space="0" w:color="auto"/>
        <w:bottom w:val="none" w:sz="0" w:space="0" w:color="auto"/>
        <w:right w:val="none" w:sz="0" w:space="0" w:color="auto"/>
      </w:divBdr>
      <w:divsChild>
        <w:div w:id="11326725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kpmgus.sharepoint.com/:b:/r/sites/US-OI-BUS-People/USGMInboundFormsGenInfo/Benefits/Employee%20Benefits%20Rate%20Sheet%20-%202024.pdf?csf=1&amp;web=1&amp;e=nxOc32" TargetMode="External"/><Relationship Id="rId18" Type="http://schemas.openxmlformats.org/officeDocument/2006/relationships/hyperlink" Target="https://kpmgus.sharepoint.com/sites/US-OI-BUS-People/SitePages/InboundFAQ.aspx" TargetMode="External"/><Relationship Id="rId26" Type="http://schemas.openxmlformats.org/officeDocument/2006/relationships/hyperlink" Target="https://spo-global.kpmg.com/sites/go-oi-bus-People/SitePages/GlobalMobility.aspx" TargetMode="External"/><Relationship Id="rId3" Type="http://schemas.openxmlformats.org/officeDocument/2006/relationships/customXml" Target="../customXml/item3.xml"/><Relationship Id="rId21" Type="http://schemas.openxmlformats.org/officeDocument/2006/relationships/hyperlink" Target="https://spo-global.kpmg.com/sites/go-oi-bus-People/GlobalMobility/Forms/AllItems.aspx?id=%2Fsites%2Fgo%2Doi%2Dbus%2DPeople%2FGlobalMobility%2FGO%5FIA%5FPolicy%5F%282024%29%5FAssignee%2DB%2ETaxation%2Epdf&amp;parent=%2Fsites%2Fgo%2Doi%2Dbus%2DPeople%2FGlobalMobility"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view.ceros.com/eyeful-presentations/options-tree-v8-1" TargetMode="External"/><Relationship Id="rId17" Type="http://schemas.openxmlformats.org/officeDocument/2006/relationships/hyperlink" Target="https://kpmgus.sharepoint.com/sites/US-OI-BUS-People/SitePages/InboundAssignmentsNextSteps.aspx" TargetMode="External"/><Relationship Id="rId25" Type="http://schemas.openxmlformats.org/officeDocument/2006/relationships/hyperlink" Target="https://kpmgus.sharepoint.com/sites/US-OI-BUS-People/SitePages/InboundFAQ.aspx"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us-hrgmoffers@kpmg.com" TargetMode="External"/><Relationship Id="rId20" Type="http://schemas.openxmlformats.org/officeDocument/2006/relationships/hyperlink" Target="https://view.ceros.com/eyeful-presentations/options-tree-v8-1/p/1" TargetMode="External"/><Relationship Id="rId29" Type="http://schemas.openxmlformats.org/officeDocument/2006/relationships/hyperlink" Target="https://twitter.com/KPMG_U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o-global.kpmg.com/sites/go-oi-bus-People/GlobalMobility/Forms/AllItems.aspx?id=%2Fsites%2Fgo%2Doi%2Dbus%2DPeople%2FGlobalMobility%2FHost%2DPeer%5F%28Employees%29%5FIA%5FSummar%5F%282024%29%5FAssignee%2Epdf&amp;parent=%2Fsites%2Fgo%2Doi%2Dbus%2DPeople%2FGlobalMobility" TargetMode="External"/><Relationship Id="rId24" Type="http://schemas.openxmlformats.org/officeDocument/2006/relationships/hyperlink" Target="https://kpmgus.sharepoint.com/sites/US-OI-BUS-People/SitePages/Inbound.aspx"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spo-global.kpmg.com/sites/go-oi-bus-People/GlobalMobility/Forms/AllItems.aspx?id=%2Fsites%2Fgo%2Doi%2Dbus%2DPeople%2FGlobalMobility%2FGO%5FIA%5FPolicy%5F%282024%29%5FAssignee%2DB%2ETaxation%2Epdf&amp;parent=%2Fsites%2Fgo%2Doi%2Dbus%2DPeople%2FGlobalMobility" TargetMode="External"/><Relationship Id="rId23" Type="http://schemas.openxmlformats.org/officeDocument/2006/relationships/hyperlink" Target="https://kpmgus.sharepoint.com/sites/US-OI-BUS-People/SitePages/InboundAssignmentsNextSteps.aspx" TargetMode="External"/><Relationship Id="rId28" Type="http://schemas.openxmlformats.org/officeDocument/2006/relationships/hyperlink" Target="https://www.linkedin.com/company/kpmg-u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spo-global.kpmg.com/sites/go-oi-bus-People/GlobalMobility/Forms/AllItems.aspx?id=%2Fsites%2Fgo%2Doi%2Dbus%2DPeople%2FGlobalMobility%2FHost%2DPeer%5F%28Employees%29%5FIA%5FSummar%5F%282024%29%5FAssignee%2Epdf&amp;parent=%2Fsites%2Fgo%2Doi%2Dbus%2DPeople%2FGlobalMobility" TargetMode="External"/><Relationship Id="rId31" Type="http://schemas.openxmlformats.org/officeDocument/2006/relationships/hyperlink" Target="https://home.kpmg.com/xx/en/home/misc/legal.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kpmgus.sharepoint.com/sites/US-OI-BUS-People/SitePages/PTOHolidays.aspx" TargetMode="External"/><Relationship Id="rId22" Type="http://schemas.openxmlformats.org/officeDocument/2006/relationships/hyperlink" Target="https://kpmgus.sharepoint.com/sites/US-OI-BUS-People/SitePages/USGlobalMobility.aspx" TargetMode="External"/><Relationship Id="rId27" Type="http://schemas.openxmlformats.org/officeDocument/2006/relationships/hyperlink" Target="http://kpmg.us/" TargetMode="External"/><Relationship Id="rId30" Type="http://schemas.openxmlformats.org/officeDocument/2006/relationships/hyperlink" Target="https://home.kpmg.com/xx/en/home/misc/privacy.html" TargetMode="External"/><Relationship Id="rId35" Type="http://schemas.openxmlformats.org/officeDocument/2006/relationships/glossaryDocument" Target="glossary/document.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1C0C55A96A4600850BA1EDE120D0F9"/>
        <w:category>
          <w:name w:val="General"/>
          <w:gallery w:val="placeholder"/>
        </w:category>
        <w:types>
          <w:type w:val="bbPlcHdr"/>
        </w:types>
        <w:behaviors>
          <w:behavior w:val="content"/>
        </w:behaviors>
        <w:guid w:val="{1BC564E2-8F8A-4BD2-992D-0FB2AF987B39}"/>
      </w:docPartPr>
      <w:docPartBody>
        <w:p w:rsidR="00D83139" w:rsidRDefault="004B4403" w:rsidP="004B4403">
          <w:pPr>
            <w:pStyle w:val="C41C0C55A96A4600850BA1EDE120D0F9"/>
          </w:pPr>
          <w:r w:rsidRPr="002E14FB">
            <w:rPr>
              <w:rStyle w:val="PlaceholderText"/>
            </w:rPr>
            <w:t>Choose an item.</w:t>
          </w:r>
        </w:p>
      </w:docPartBody>
    </w:docPart>
    <w:docPart>
      <w:docPartPr>
        <w:name w:val="6B6F51A1803443E6BBEB3B127F8C34B2"/>
        <w:category>
          <w:name w:val="General"/>
          <w:gallery w:val="placeholder"/>
        </w:category>
        <w:types>
          <w:type w:val="bbPlcHdr"/>
        </w:types>
        <w:behaviors>
          <w:behavior w:val="content"/>
        </w:behaviors>
        <w:guid w:val="{12CF5423-AAAF-448D-B5A4-7C244BBBA563}"/>
      </w:docPartPr>
      <w:docPartBody>
        <w:p w:rsidR="00D83139" w:rsidRDefault="004B4403" w:rsidP="004B4403">
          <w:pPr>
            <w:pStyle w:val="6B6F51A1803443E6BBEB3B127F8C34B2"/>
          </w:pPr>
          <w:r w:rsidRPr="002E14FB">
            <w:rPr>
              <w:rStyle w:val="PlaceholderText"/>
            </w:rPr>
            <w:t>Choose an item.</w:t>
          </w:r>
        </w:p>
      </w:docPartBody>
    </w:docPart>
    <w:docPart>
      <w:docPartPr>
        <w:name w:val="5DE24D9D9F054F5F87C6805FF120ADF4"/>
        <w:category>
          <w:name w:val="General"/>
          <w:gallery w:val="placeholder"/>
        </w:category>
        <w:types>
          <w:type w:val="bbPlcHdr"/>
        </w:types>
        <w:behaviors>
          <w:behavior w:val="content"/>
        </w:behaviors>
        <w:guid w:val="{3FFAD5C6-FFD1-4D9E-A760-778A45C15938}"/>
      </w:docPartPr>
      <w:docPartBody>
        <w:p w:rsidR="00D83139" w:rsidRDefault="004B4403" w:rsidP="004B4403">
          <w:pPr>
            <w:pStyle w:val="5DE24D9D9F054F5F87C6805FF120ADF4"/>
          </w:pPr>
          <w:r w:rsidRPr="00F66AE7">
            <w:rPr>
              <w:rStyle w:val="PlaceholderText"/>
            </w:rPr>
            <w:t>Choose an item.</w:t>
          </w:r>
        </w:p>
      </w:docPartBody>
    </w:docPart>
    <w:docPart>
      <w:docPartPr>
        <w:name w:val="82AC51F8CAD3431C88580790FBA65D1E"/>
        <w:category>
          <w:name w:val="General"/>
          <w:gallery w:val="placeholder"/>
        </w:category>
        <w:types>
          <w:type w:val="bbPlcHdr"/>
        </w:types>
        <w:behaviors>
          <w:behavior w:val="content"/>
        </w:behaviors>
        <w:guid w:val="{F56DF6DB-E17D-4266-A317-1F7310F3D51D}"/>
      </w:docPartPr>
      <w:docPartBody>
        <w:p w:rsidR="00D83139" w:rsidRDefault="004B4403" w:rsidP="004B4403">
          <w:pPr>
            <w:pStyle w:val="82AC51F8CAD3431C88580790FBA65D1E"/>
          </w:pPr>
          <w:r w:rsidRPr="002E14F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03"/>
    <w:rsid w:val="00282B7D"/>
    <w:rsid w:val="0048277E"/>
    <w:rsid w:val="004B4403"/>
    <w:rsid w:val="00806EC0"/>
    <w:rsid w:val="00B11E8E"/>
    <w:rsid w:val="00BE055C"/>
    <w:rsid w:val="00D83139"/>
    <w:rsid w:val="00E8178C"/>
    <w:rsid w:val="00EA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403"/>
    <w:rPr>
      <w:color w:val="808080"/>
    </w:rPr>
  </w:style>
  <w:style w:type="paragraph" w:customStyle="1" w:styleId="C41C0C55A96A4600850BA1EDE120D0F9">
    <w:name w:val="C41C0C55A96A4600850BA1EDE120D0F9"/>
    <w:rsid w:val="004B4403"/>
  </w:style>
  <w:style w:type="paragraph" w:customStyle="1" w:styleId="6B6F51A1803443E6BBEB3B127F8C34B2">
    <w:name w:val="6B6F51A1803443E6BBEB3B127F8C34B2"/>
    <w:rsid w:val="004B4403"/>
  </w:style>
  <w:style w:type="paragraph" w:customStyle="1" w:styleId="5DE24D9D9F054F5F87C6805FF120ADF4">
    <w:name w:val="5DE24D9D9F054F5F87C6805FF120ADF4"/>
    <w:rsid w:val="004B4403"/>
  </w:style>
  <w:style w:type="paragraph" w:customStyle="1" w:styleId="82AC51F8CAD3431C88580790FBA65D1E">
    <w:name w:val="82AC51F8CAD3431C88580790FBA65D1E"/>
    <w:rsid w:val="004B44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2023 Branding">
      <a:dk1>
        <a:srgbClr val="000000"/>
      </a:dk1>
      <a:lt1>
        <a:sysClr val="window" lastClr="FFFFFF"/>
      </a:lt1>
      <a:dk2>
        <a:srgbClr val="00B8F5"/>
      </a:dk2>
      <a:lt2>
        <a:srgbClr val="ACEAFF"/>
      </a:lt2>
      <a:accent1>
        <a:srgbClr val="00338D"/>
      </a:accent1>
      <a:accent2>
        <a:srgbClr val="1E49E2"/>
      </a:accent2>
      <a:accent3>
        <a:srgbClr val="7213EA"/>
      </a:accent3>
      <a:accent4>
        <a:srgbClr val="098E7E"/>
      </a:accent4>
      <a:accent5>
        <a:srgbClr val="00C0AE"/>
      </a:accent5>
      <a:accent6>
        <a:srgbClr val="FD349C"/>
      </a:accent6>
      <a:hlink>
        <a:srgbClr val="00B8F5"/>
      </a:hlink>
      <a:folHlink>
        <a:srgbClr val="AB0D8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845b16f-a83c-42a7-9656-e682284a3cc1">
      <Terms xmlns="http://schemas.microsoft.com/office/infopath/2007/PartnerControls"/>
    </lcf76f155ced4ddcb4097134ff3c332f>
    <TaxCatchAll xmlns="637e7792-5899-42ed-b7a6-370913e99a5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B431F2D5287D43AC70BA9D72A26218" ma:contentTypeVersion="26" ma:contentTypeDescription="Create a new document." ma:contentTypeScope="" ma:versionID="7352c9fd9e5ebc111dff7ae840a00d52">
  <xsd:schema xmlns:xsd="http://www.w3.org/2001/XMLSchema" xmlns:xs="http://www.w3.org/2001/XMLSchema" xmlns:p="http://schemas.microsoft.com/office/2006/metadata/properties" xmlns:ns2="3845b16f-a83c-42a7-9656-e682284a3cc1" xmlns:ns3="637e7792-5899-42ed-b7a6-370913e99a51" targetNamespace="http://schemas.microsoft.com/office/2006/metadata/properties" ma:root="true" ma:fieldsID="3bfd2875bdcf48c8f45cc25560deca92" ns2:_="" ns3:_="">
    <xsd:import namespace="3845b16f-a83c-42a7-9656-e682284a3cc1"/>
    <xsd:import namespace="637e7792-5899-42ed-b7a6-370913e99a5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45b16f-a83c-42a7-9656-e682284a3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descrip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7e7792-5899-42ed-b7a6-370913e99a5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b2b7784-b4a4-4c7c-966e-0583df816668}" ma:internalName="TaxCatchAll" ma:showField="CatchAllData" ma:web="637e7792-5899-42ed-b7a6-370913e99a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718C03-2F18-4CF6-8558-3E37EA96FB67}">
  <ds:schemaRefs>
    <ds:schemaRef ds:uri="http://schemas.microsoft.com/sharepoint/v3/contenttype/forms"/>
  </ds:schemaRefs>
</ds:datastoreItem>
</file>

<file path=customXml/itemProps2.xml><?xml version="1.0" encoding="utf-8"?>
<ds:datastoreItem xmlns:ds="http://schemas.openxmlformats.org/officeDocument/2006/customXml" ds:itemID="{C8E42E11-E097-4F70-973F-754112493C02}">
  <ds:schemaRefs>
    <ds:schemaRef ds:uri="http://schemas.microsoft.com/office/2006/metadata/properties"/>
    <ds:schemaRef ds:uri="http://schemas.microsoft.com/office/infopath/2007/PartnerControls"/>
    <ds:schemaRef ds:uri="3845b16f-a83c-42a7-9656-e682284a3cc1"/>
    <ds:schemaRef ds:uri="637e7792-5899-42ed-b7a6-370913e99a51"/>
  </ds:schemaRefs>
</ds:datastoreItem>
</file>

<file path=customXml/itemProps3.xml><?xml version="1.0" encoding="utf-8"?>
<ds:datastoreItem xmlns:ds="http://schemas.openxmlformats.org/officeDocument/2006/customXml" ds:itemID="{73D770B5-99D7-406F-BC91-82B8E11049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45b16f-a83c-42a7-9656-e682284a3cc1"/>
    <ds:schemaRef ds:uri="637e7792-5899-42ed-b7a6-370913e99a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65</TotalTime>
  <Pages>7</Pages>
  <Words>2478</Words>
  <Characters>14127</Characters>
  <Application>Microsoft Office Word</Application>
  <DocSecurity>0</DocSecurity>
  <Lines>117</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KPMG</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Montalvo, Julissa C</dc:creator>
  <cp:keywords/>
  <dc:description/>
  <cp:lastModifiedBy>Mitra, Tuhin</cp:lastModifiedBy>
  <cp:revision>1</cp:revision>
  <dcterms:created xsi:type="dcterms:W3CDTF">2024-05-20T17:45:00Z</dcterms:created>
  <dcterms:modified xsi:type="dcterms:W3CDTF">2024-05-23T16:35:00Z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0x010100F3B431F2D5287D43AC70BA9D72A26218</vt:lpwstr>
  </property>
  <property fmtid="{D5CDD505-2E9C-101B-9397-08002B2CF9AE}" pid="3" name="MediaServiceImageTags">
    <vt:lpwstr/>
  </property>
</Properties>
</file>