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Times New Roman" w:hAnsi="Times New Roman"/>
          <w:b/>
          <w:color w:val="1B365D"/>
          <w:sz w:val="26"/>
        </w:rPr>
        <w:t>HỌC VIỆN CÔNG NGHỆ BƯU CHÍNH VIỄN THÔNG</w:t>
        <w:br/>
      </w:r>
      <w:r>
        <w:rPr>
          <w:rFonts w:ascii="Times New Roman" w:hAnsi="Times New Roman"/>
          <w:b/>
          <w:color w:val="1B365D"/>
          <w:sz w:val="26"/>
        </w:rPr>
        <w:t>KHOA CÔNG NGHỆ THÔNG TIN</w:t>
        <w:br/>
      </w:r>
      <w:r>
        <w:rPr>
          <w:color w:val="718096"/>
          <w:sz w:val="22"/>
        </w:rPr>
        <w:t>———————————</w:t>
      </w:r>
    </w:p>
    <w:p>
      <w:pPr>
        <w:spacing w:after="120"/>
      </w:pPr>
    </w:p>
    <w:p>
      <w:pPr>
        <w:spacing w:after="120"/>
      </w:pPr>
    </w:p>
    <w:p>
      <w:pPr>
        <w:spacing w:after="120"/>
      </w:pPr>
    </w:p>
    <w:p>
      <w:pPr>
        <w:spacing w:after="80"/>
        <w:jc w:val="center"/>
      </w:pPr>
      <w:r>
        <w:rPr>
          <w:rFonts w:ascii="Times New Roman" w:hAnsi="Times New Roman"/>
          <w:b/>
          <w:color w:val="1B365D"/>
          <w:sz w:val="36"/>
        </w:rPr>
        <w:t>BÁO CÁO BÀI TẬP LỚN</w:t>
        <w:br/>
      </w:r>
      <w:r>
        <w:rPr>
          <w:rFonts w:ascii="Times New Roman" w:hAnsi="Times New Roman"/>
          <w:b/>
          <w:color w:val="2C5282"/>
          <w:sz w:val="32"/>
        </w:rPr>
        <w:t>HỆ CƠ SỞ DỮ LIỆU ĐA PHƯƠNG TIỆN</w:t>
      </w:r>
    </w:p>
    <w:p/>
    <w:p/>
    <w:p>
      <w:pPr>
        <w:spacing w:after="280"/>
        <w:jc w:val="center"/>
      </w:pPr>
      <w:r>
        <w:rPr>
          <w:rFonts w:ascii="Times New Roman" w:hAnsi="Times New Roman"/>
          <w:b/>
          <w:color w:val="1B365D"/>
          <w:sz w:val="28"/>
        </w:rPr>
        <w:t>ĐỀ TÀI: XÂY DỰNG HỆ CSDL LƯU TRỮ VÀ TÌM KIẾM</w:t>
        <w:br/>
        <w:t>TIẾNG NHẠC CỤ BỘ DÂY DỰA TRÊN NỘI DUNG (CBAR)</w:t>
      </w:r>
    </w:p>
    <w:p/>
    <w:p/>
    <w:p/>
    <w:tbl>
      <w:tblPr>
        <w:tblW w:type="auto" w:w="0"/>
        <w:jc w:val="center"/>
        <w:tblLayout w:type="fixed"/>
        <w:tblLook w:firstColumn="1" w:firstRow="1" w:lastColumn="0" w:lastRow="0" w:noHBand="0" w:noVBand="1" w:val="04A0"/>
      </w:tblPr>
      <w:tblGrid>
        <w:gridCol w:w="8352"/>
      </w:tblGrid>
      <w:tr>
        <w:tc>
          <w:tcPr>
            <w:tcW w:type="dxa" w:w="9403"/>
            <w:shd w:fill="F8FAFC"/>
            <w:tcMar>
              <w:top w:w="140" w:type="dxa"/>
              <w:bottom w:w="140" w:type="dxa"/>
              <w:left w:w="200" w:type="dxa"/>
              <w:right w:w="200" w:type="dxa"/>
            </w:tcMar>
            <w:tcBorders>
              <w:top w:val="none"/>
              <w:left w:val="single" w:sz="18" w:space="0" w:color="2C5282"/>
              <w:bottom w:val="none"/>
              <w:right w:val="none"/>
            </w:tcBorders>
          </w:tcPr>
          <w:p>
            <w:pPr>
              <w:spacing w:line="300" w:lineRule="auto" w:after="60"/>
            </w:pPr>
            <w:r>
              <w:rPr>
                <w:rFonts w:ascii="Times New Roman" w:hAnsi="Times New Roman"/>
                <w:b/>
                <w:color w:val="1B365D"/>
                <w:sz w:val="23"/>
              </w:rPr>
              <w:t>Học phần:</w:t>
            </w:r>
            <w:r>
              <w:rPr>
                <w:rFonts w:ascii="Times New Roman" w:hAnsi="Times New Roman"/>
                <w:color w:val="1A202C"/>
                <w:sz w:val="23"/>
              </w:rPr>
              <w:t xml:space="preserve"> Hệ cơ sở dữ liệu đa phương tiện</w:t>
            </w:r>
          </w:p>
          <w:p>
            <w:pPr>
              <w:spacing w:line="300" w:lineRule="auto" w:after="60"/>
            </w:pPr>
            <w:r>
              <w:rPr>
                <w:rFonts w:ascii="Times New Roman" w:hAnsi="Times New Roman"/>
                <w:b/>
                <w:color w:val="1B365D"/>
                <w:sz w:val="23"/>
              </w:rPr>
              <w:t>Sinh viên thực hiện:</w:t>
            </w:r>
            <w:r>
              <w:rPr>
                <w:rFonts w:ascii="Times New Roman" w:hAnsi="Times New Roman"/>
                <w:color w:val="1A202C"/>
                <w:sz w:val="23"/>
              </w:rPr>
              <w:t xml:space="preserve"> Trần Mạnh Khiêm</w:t>
            </w:r>
          </w:p>
          <w:p>
            <w:pPr>
              <w:spacing w:line="300" w:lineRule="auto" w:after="60"/>
            </w:pPr>
            <w:r>
              <w:rPr>
                <w:rFonts w:ascii="Times New Roman" w:hAnsi="Times New Roman"/>
                <w:b/>
                <w:color w:val="1B365D"/>
                <w:sz w:val="23"/>
              </w:rPr>
              <w:t>Nhiệm vụ báo cáo:</w:t>
            </w:r>
          </w:p>
          <w:p>
            <w:pPr>
              <w:spacing w:line="300" w:lineRule="auto" w:after="60"/>
            </w:pPr>
            <w:r>
              <w:rPr>
                <w:rFonts w:ascii="Times New Roman" w:hAnsi="Times New Roman"/>
                <w:b/>
                <w:color w:val="1B365D"/>
                <w:sz w:val="23"/>
              </w:rPr>
              <w:t xml:space="preserve">  • Nhiệm vụ 1:</w:t>
            </w:r>
            <w:r>
              <w:rPr>
                <w:rFonts w:ascii="Times New Roman" w:hAnsi="Times New Roman"/>
                <w:color w:val="1A202C"/>
                <w:sz w:val="23"/>
              </w:rPr>
              <w:t xml:space="preserve"> Xây dựng bộ dữ liệu âm thanh nhạc cụ bộ dây và phân tích đặc điểm giống, khác nhau.</w:t>
            </w:r>
          </w:p>
          <w:p>
            <w:pPr>
              <w:spacing w:line="300" w:lineRule="auto" w:after="60"/>
            </w:pPr>
            <w:r>
              <w:rPr>
                <w:rFonts w:ascii="Times New Roman" w:hAnsi="Times New Roman"/>
                <w:b/>
                <w:color w:val="1B365D"/>
                <w:sz w:val="23"/>
              </w:rPr>
              <w:t xml:space="preserve">  • Nhiệm vụ 2:</w:t>
            </w:r>
            <w:r>
              <w:rPr>
                <w:rFonts w:ascii="Times New Roman" w:hAnsi="Times New Roman"/>
                <w:color w:val="1A202C"/>
                <w:sz w:val="23"/>
              </w:rPr>
              <w:t xml:space="preserve"> Xây dựng bộ đặc trưng nhận diện và thiết kế mô hình tính độ tương đồng cho hệ thống CBAR.</w:t>
            </w:r>
          </w:p>
        </w:tc>
      </w:tr>
    </w:tbl>
    <w:p/>
    <w:p/>
    <w:p/>
    <w:p/>
    <w:p>
      <w:pPr>
        <w:jc w:val="center"/>
      </w:pPr>
      <w:r>
        <w:rPr>
          <w:rFonts w:ascii="Times New Roman" w:hAnsi="Times New Roman"/>
          <w:b/>
          <w:color w:val="1B365D"/>
          <w:sz w:val="24"/>
        </w:rPr>
        <w:t>Hà Nội – 2026</w:t>
      </w:r>
    </w:p>
    <w:p>
      <w:r>
        <w:br w:type="page"/>
      </w:r>
    </w:p>
    <w:p>
      <w:pPr>
        <w:spacing w:before="280" w:after="160"/>
      </w:pPr>
      <w:r>
        <w:rPr>
          <w:rFonts w:ascii="Times New Roman" w:hAnsi="Times New Roman"/>
          <w:b/>
          <w:color w:val="1B365D"/>
          <w:sz w:val="32"/>
        </w:rPr>
        <w:t>MỤC LỤC</w:t>
      </w:r>
    </w:p>
    <w:p>
      <w:pPr>
        <w:tabs>
          <w:tab w:pos="9072" w:val="right" w:leader="dot"/>
        </w:tabs>
        <w:spacing w:line="283" w:lineRule="auto" w:before="60" w:after="60"/>
        <w:ind w:left="0"/>
      </w:pPr>
      <w:r>
        <w:rPr>
          <w:rFonts w:ascii="Times New Roman" w:hAnsi="Times New Roman"/>
          <w:b/>
          <w:color w:val="1B365D"/>
          <w:sz w:val="23"/>
        </w:rPr>
        <w:t>CHƯƠNG 1: TỔNG QUAN VỀ BÀI TOÁN VÀ CƠ SỞ KỸ THUẬT</w:t>
      </w:r>
      <w:r>
        <w:rPr>
          <w:rFonts w:ascii="Times New Roman" w:hAnsi="Times New Roman"/>
          <w:b/>
          <w:color w:val="1B365D"/>
          <w:sz w:val="23"/>
        </w:rPr>
        <w:tab/>
        <w:t>5</w:t>
      </w:r>
    </w:p>
    <w:p>
      <w:pPr>
        <w:tabs>
          <w:tab w:pos="9072" w:val="right" w:leader="dot"/>
        </w:tabs>
        <w:spacing w:line="283" w:lineRule="auto" w:before="20" w:after="20"/>
        <w:ind w:left="360"/>
      </w:pPr>
      <w:r>
        <w:rPr>
          <w:rFonts w:ascii="Times New Roman" w:hAnsi="Times New Roman"/>
          <w:b/>
          <w:color w:val="2C5282"/>
          <w:sz w:val="22"/>
        </w:rPr>
        <w:t>1.1. Bài toán tìm kiếm âm thanh theo nội dung (CBAR) và phân biệt với phân loại nhạc cụ</w:t>
      </w:r>
      <w:r>
        <w:rPr>
          <w:rFonts w:ascii="Times New Roman" w:hAnsi="Times New Roman"/>
          <w:color w:val="2D3748"/>
          <w:sz w:val="21"/>
        </w:rPr>
        <w:tab/>
        <w:t>5</w:t>
      </w:r>
    </w:p>
    <w:p>
      <w:pPr>
        <w:tabs>
          <w:tab w:pos="9072" w:val="right" w:leader="dot"/>
        </w:tabs>
        <w:spacing w:line="283" w:lineRule="auto" w:before="20" w:after="20"/>
        <w:ind w:left="720"/>
      </w:pPr>
      <w:r>
        <w:rPr>
          <w:rFonts w:ascii="Times New Roman" w:hAnsi="Times New Roman"/>
          <w:color w:val="1A202C"/>
          <w:sz w:val="21"/>
        </w:rPr>
        <w:t>1.1.1. Khái niệm bài toán CBAR</w:t>
      </w:r>
      <w:r>
        <w:rPr>
          <w:rFonts w:ascii="Times New Roman" w:hAnsi="Times New Roman"/>
          <w:color w:val="2D3748"/>
          <w:sz w:val="21"/>
        </w:rPr>
        <w:tab/>
        <w:t>5</w:t>
      </w:r>
    </w:p>
    <w:p>
      <w:pPr>
        <w:tabs>
          <w:tab w:pos="9072" w:val="right" w:leader="dot"/>
        </w:tabs>
        <w:spacing w:line="283" w:lineRule="auto" w:before="20" w:after="20"/>
        <w:ind w:left="720"/>
      </w:pPr>
      <w:r>
        <w:rPr>
          <w:rFonts w:ascii="Times New Roman" w:hAnsi="Times New Roman"/>
          <w:color w:val="1A202C"/>
          <w:sz w:val="21"/>
        </w:rPr>
        <w:t>1.1.2. Phân biệt CBAR và Phân loại nhạc cụ (Instrument Classification)</w:t>
      </w:r>
      <w:r>
        <w:rPr>
          <w:rFonts w:ascii="Times New Roman" w:hAnsi="Times New Roman"/>
          <w:color w:val="2D3748"/>
          <w:sz w:val="21"/>
        </w:rPr>
        <w:tab/>
        <w:t>5</w:t>
      </w:r>
    </w:p>
    <w:p>
      <w:pPr>
        <w:tabs>
          <w:tab w:pos="9072" w:val="right" w:leader="dot"/>
        </w:tabs>
        <w:spacing w:line="283" w:lineRule="auto" w:before="20" w:after="20"/>
        <w:ind w:left="720"/>
      </w:pPr>
      <w:r>
        <w:rPr>
          <w:rFonts w:ascii="Times New Roman" w:hAnsi="Times New Roman"/>
          <w:color w:val="1A202C"/>
          <w:sz w:val="21"/>
        </w:rPr>
        <w:t>1.1.3. Mục tiêu và phạm vi của bài tập lớn</w:t>
      </w:r>
      <w:r>
        <w:rPr>
          <w:rFonts w:ascii="Times New Roman" w:hAnsi="Times New Roman"/>
          <w:color w:val="2D3748"/>
          <w:sz w:val="21"/>
        </w:rPr>
        <w:tab/>
        <w:t>5</w:t>
      </w:r>
    </w:p>
    <w:p>
      <w:pPr>
        <w:tabs>
          <w:tab w:pos="9072" w:val="right" w:leader="dot"/>
        </w:tabs>
        <w:spacing w:line="283" w:lineRule="auto" w:before="20" w:after="20"/>
        <w:ind w:left="360"/>
      </w:pPr>
      <w:r>
        <w:rPr>
          <w:rFonts w:ascii="Times New Roman" w:hAnsi="Times New Roman"/>
          <w:b/>
          <w:color w:val="2C5282"/>
          <w:sz w:val="22"/>
        </w:rPr>
        <w:t>1.2. Đặc điểm và nguyên lý tạo âm của nhạc cụ bộ dây</w:t>
      </w:r>
      <w:r>
        <w:rPr>
          <w:rFonts w:ascii="Times New Roman" w:hAnsi="Times New Roman"/>
          <w:color w:val="2D3748"/>
          <w:sz w:val="21"/>
        </w:rPr>
        <w:tab/>
        <w:t>6</w:t>
      </w:r>
    </w:p>
    <w:p>
      <w:pPr>
        <w:tabs>
          <w:tab w:pos="9072" w:val="right" w:leader="dot"/>
        </w:tabs>
        <w:spacing w:line="283" w:lineRule="auto" w:before="20" w:after="20"/>
        <w:ind w:left="720"/>
      </w:pPr>
      <w:r>
        <w:rPr>
          <w:rFonts w:ascii="Times New Roman" w:hAnsi="Times New Roman"/>
          <w:color w:val="1A202C"/>
          <w:sz w:val="21"/>
        </w:rPr>
        <w:t>1.2.1. Cấu tạo và đường truyền âm thanh</w:t>
      </w:r>
      <w:r>
        <w:rPr>
          <w:rFonts w:ascii="Times New Roman" w:hAnsi="Times New Roman"/>
          <w:color w:val="2D3748"/>
          <w:sz w:val="21"/>
        </w:rPr>
        <w:tab/>
        <w:t>6</w:t>
      </w:r>
    </w:p>
    <w:p>
      <w:pPr>
        <w:tabs>
          <w:tab w:pos="9072" w:val="right" w:leader="dot"/>
        </w:tabs>
        <w:spacing w:line="283" w:lineRule="auto" w:before="20" w:after="20"/>
        <w:ind w:left="720"/>
      </w:pPr>
      <w:r>
        <w:rPr>
          <w:rFonts w:ascii="Times New Roman" w:hAnsi="Times New Roman"/>
          <w:color w:val="1A202C"/>
          <w:sz w:val="21"/>
        </w:rPr>
        <w:t>1.2.2. Dao động của dây và cơ chế tạo cao độ</w:t>
      </w:r>
      <w:r>
        <w:rPr>
          <w:rFonts w:ascii="Times New Roman" w:hAnsi="Times New Roman"/>
          <w:color w:val="2D3748"/>
          <w:sz w:val="21"/>
        </w:rPr>
        <w:tab/>
        <w:t>6</w:t>
      </w:r>
    </w:p>
    <w:p>
      <w:pPr>
        <w:tabs>
          <w:tab w:pos="9072" w:val="right" w:leader="dot"/>
        </w:tabs>
        <w:spacing w:line="283" w:lineRule="auto" w:before="20" w:after="20"/>
        <w:ind w:left="720"/>
      </w:pPr>
      <w:r>
        <w:rPr>
          <w:rFonts w:ascii="Times New Roman" w:hAnsi="Times New Roman"/>
          <w:color w:val="1A202C"/>
          <w:sz w:val="21"/>
        </w:rPr>
        <w:t>1.2.3. Hai cơ chế kích âm cơ bản: Kéo vĩ và Gảy dây</w:t>
      </w:r>
      <w:r>
        <w:rPr>
          <w:rFonts w:ascii="Times New Roman" w:hAnsi="Times New Roman"/>
          <w:color w:val="2D3748"/>
          <w:sz w:val="21"/>
        </w:rPr>
        <w:tab/>
        <w:t>7</w:t>
      </w:r>
    </w:p>
    <w:p>
      <w:pPr>
        <w:tabs>
          <w:tab w:pos="9072" w:val="right" w:leader="dot"/>
        </w:tabs>
        <w:spacing w:line="283" w:lineRule="auto" w:before="20" w:after="20"/>
        <w:ind w:left="360"/>
      </w:pPr>
      <w:r>
        <w:rPr>
          <w:rFonts w:ascii="Times New Roman" w:hAnsi="Times New Roman"/>
          <w:b/>
          <w:color w:val="2C5282"/>
          <w:sz w:val="22"/>
        </w:rPr>
        <w:t>1.3. Nền tảng xử lý tín hiệu âm thanh số</w:t>
      </w:r>
      <w:r>
        <w:rPr>
          <w:rFonts w:ascii="Times New Roman" w:hAnsi="Times New Roman"/>
          <w:color w:val="2D3748"/>
          <w:sz w:val="21"/>
        </w:rPr>
        <w:tab/>
        <w:t>7</w:t>
      </w:r>
    </w:p>
    <w:p>
      <w:pPr>
        <w:tabs>
          <w:tab w:pos="9072" w:val="right" w:leader="dot"/>
        </w:tabs>
        <w:spacing w:line="283" w:lineRule="auto" w:before="20" w:after="20"/>
        <w:ind w:left="720"/>
      </w:pPr>
      <w:r>
        <w:rPr>
          <w:rFonts w:ascii="Times New Roman" w:hAnsi="Times New Roman"/>
          <w:color w:val="1A202C"/>
          <w:sz w:val="21"/>
        </w:rPr>
        <w:t>1.3.1. Lấy mẫu tín hiệu và định lý Nyquist–Shannon</w:t>
      </w:r>
      <w:r>
        <w:rPr>
          <w:rFonts w:ascii="Times New Roman" w:hAnsi="Times New Roman"/>
          <w:color w:val="2D3748"/>
          <w:sz w:val="21"/>
        </w:rPr>
        <w:tab/>
        <w:t>7</w:t>
      </w:r>
    </w:p>
    <w:p>
      <w:pPr>
        <w:tabs>
          <w:tab w:pos="9072" w:val="right" w:leader="dot"/>
        </w:tabs>
        <w:spacing w:line="283" w:lineRule="auto" w:before="20" w:after="20"/>
        <w:ind w:left="720"/>
      </w:pPr>
      <w:r>
        <w:rPr>
          <w:rFonts w:ascii="Times New Roman" w:hAnsi="Times New Roman"/>
          <w:color w:val="1A202C"/>
          <w:sz w:val="21"/>
        </w:rPr>
        <w:t>1.3.2. Cấu hình kênh đơn (Mono) và lượng tử hóa PCM 16-bit</w:t>
      </w:r>
      <w:r>
        <w:rPr>
          <w:rFonts w:ascii="Times New Roman" w:hAnsi="Times New Roman"/>
          <w:color w:val="2D3748"/>
          <w:sz w:val="21"/>
        </w:rPr>
        <w:tab/>
        <w:t>8</w:t>
      </w:r>
    </w:p>
    <w:p>
      <w:pPr>
        <w:tabs>
          <w:tab w:pos="9072" w:val="right" w:leader="dot"/>
        </w:tabs>
        <w:spacing w:line="283" w:lineRule="auto" w:before="20" w:after="20"/>
        <w:ind w:left="720"/>
      </w:pPr>
      <w:r>
        <w:rPr>
          <w:rFonts w:ascii="Times New Roman" w:hAnsi="Times New Roman"/>
          <w:color w:val="1A202C"/>
          <w:sz w:val="21"/>
        </w:rPr>
        <w:t>1.3.3. Phân biệt ba cấp độ biểu diễn dữ liệu trong hệ thống</w:t>
      </w:r>
      <w:r>
        <w:rPr>
          <w:rFonts w:ascii="Times New Roman" w:hAnsi="Times New Roman"/>
          <w:color w:val="2D3748"/>
          <w:sz w:val="21"/>
        </w:rPr>
        <w:tab/>
        <w:t>8</w:t>
      </w:r>
    </w:p>
    <w:p>
      <w:pPr>
        <w:tabs>
          <w:tab w:pos="9072" w:val="right" w:leader="dot"/>
        </w:tabs>
        <w:spacing w:line="283" w:lineRule="auto" w:before="20" w:after="20"/>
        <w:ind w:left="720"/>
      </w:pPr>
      <w:r>
        <w:rPr>
          <w:rFonts w:ascii="Times New Roman" w:hAnsi="Times New Roman"/>
          <w:color w:val="1A202C"/>
          <w:sz w:val="21"/>
        </w:rPr>
        <w:t>1.3.4. Chia khung (Framing) và Bước nhảy (Hop Size)</w:t>
      </w:r>
      <w:r>
        <w:rPr>
          <w:rFonts w:ascii="Times New Roman" w:hAnsi="Times New Roman"/>
          <w:color w:val="2D3748"/>
          <w:sz w:val="21"/>
        </w:rPr>
        <w:tab/>
        <w:t>8</w:t>
      </w:r>
    </w:p>
    <w:p>
      <w:pPr>
        <w:tabs>
          <w:tab w:pos="9072" w:val="right" w:leader="dot"/>
        </w:tabs>
        <w:spacing w:line="283" w:lineRule="auto" w:before="20" w:after="20"/>
        <w:ind w:left="720"/>
      </w:pPr>
      <w:r>
        <w:rPr>
          <w:rFonts w:ascii="Times New Roman" w:hAnsi="Times New Roman"/>
          <w:color w:val="1A202C"/>
          <w:sz w:val="21"/>
        </w:rPr>
        <w:t>1.3.5. Năng lượng hiệu dụng RMS và mức Decibel (dB)</w:t>
      </w:r>
      <w:r>
        <w:rPr>
          <w:rFonts w:ascii="Times New Roman" w:hAnsi="Times New Roman"/>
          <w:color w:val="2D3748"/>
          <w:sz w:val="21"/>
        </w:rPr>
        <w:tab/>
        <w:t>9</w:t>
      </w:r>
    </w:p>
    <w:p>
      <w:pPr>
        <w:tabs>
          <w:tab w:pos="9072" w:val="right" w:leader="dot"/>
        </w:tabs>
        <w:spacing w:line="283" w:lineRule="auto" w:before="20" w:after="20"/>
        <w:ind w:left="720"/>
      </w:pPr>
      <w:r>
        <w:rPr>
          <w:rFonts w:ascii="Times New Roman" w:hAnsi="Times New Roman"/>
          <w:color w:val="1A202C"/>
          <w:sz w:val="21"/>
        </w:rPr>
        <w:t>1.3.6. Biến đổi Fourier thời gian ngắn (STFT) và Spectrogram</w:t>
      </w:r>
      <w:r>
        <w:rPr>
          <w:rFonts w:ascii="Times New Roman" w:hAnsi="Times New Roman"/>
          <w:color w:val="2D3748"/>
          <w:sz w:val="21"/>
        </w:rPr>
        <w:tab/>
        <w:t>9</w:t>
      </w:r>
    </w:p>
    <w:p>
      <w:pPr>
        <w:tabs>
          <w:tab w:pos="9072" w:val="right" w:leader="dot"/>
        </w:tabs>
        <w:spacing w:line="283" w:lineRule="auto" w:before="60" w:after="60"/>
        <w:ind w:left="0"/>
      </w:pPr>
      <w:r>
        <w:rPr>
          <w:rFonts w:ascii="Times New Roman" w:hAnsi="Times New Roman"/>
          <w:b/>
          <w:color w:val="1B365D"/>
          <w:sz w:val="23"/>
        </w:rPr>
        <w:t>CHƯƠNG 2: NHIỆM VỤ 1 - XÂY DỰNG BỘ DỮ LIỆU ÂM THANH</w:t>
      </w:r>
      <w:r>
        <w:rPr>
          <w:rFonts w:ascii="Times New Roman" w:hAnsi="Times New Roman"/>
          <w:b/>
          <w:color w:val="1B365D"/>
          <w:sz w:val="23"/>
        </w:rPr>
        <w:tab/>
        <w:t>10</w:t>
      </w:r>
    </w:p>
    <w:p>
      <w:pPr>
        <w:tabs>
          <w:tab w:pos="9072" w:val="right" w:leader="dot"/>
        </w:tabs>
        <w:spacing w:line="283" w:lineRule="auto" w:before="20" w:after="20"/>
        <w:ind w:left="360"/>
      </w:pPr>
      <w:r>
        <w:rPr>
          <w:rFonts w:ascii="Times New Roman" w:hAnsi="Times New Roman"/>
          <w:b/>
          <w:color w:val="2C5282"/>
          <w:sz w:val="22"/>
        </w:rPr>
        <w:t>2.1. Yêu cầu đề bài và tiêu chí kỹ thuật của bộ dữ liệu</w:t>
      </w:r>
      <w:r>
        <w:rPr>
          <w:rFonts w:ascii="Times New Roman" w:hAnsi="Times New Roman"/>
          <w:color w:val="2D3748"/>
          <w:sz w:val="21"/>
        </w:rPr>
        <w:tab/>
        <w:t>10</w:t>
      </w:r>
    </w:p>
    <w:p>
      <w:pPr>
        <w:tabs>
          <w:tab w:pos="9072" w:val="right" w:leader="dot"/>
        </w:tabs>
        <w:spacing w:line="283" w:lineRule="auto" w:before="20" w:after="20"/>
        <w:ind w:left="360"/>
      </w:pPr>
      <w:r>
        <w:rPr>
          <w:rFonts w:ascii="Times New Roman" w:hAnsi="Times New Roman"/>
          <w:b/>
          <w:color w:val="2C5282"/>
          <w:sz w:val="22"/>
        </w:rPr>
        <w:t>2.2. Lựa chọn nhạc cụ và giới thiệu từng nhạc cụ</w:t>
      </w:r>
      <w:r>
        <w:rPr>
          <w:rFonts w:ascii="Times New Roman" w:hAnsi="Times New Roman"/>
          <w:color w:val="2D3748"/>
          <w:sz w:val="21"/>
        </w:rPr>
        <w:tab/>
        <w:t>11</w:t>
      </w:r>
    </w:p>
    <w:p>
      <w:pPr>
        <w:tabs>
          <w:tab w:pos="9072" w:val="right" w:leader="dot"/>
        </w:tabs>
        <w:spacing w:line="283" w:lineRule="auto" w:before="20" w:after="20"/>
        <w:ind w:left="720"/>
      </w:pPr>
      <w:r>
        <w:rPr>
          <w:rFonts w:ascii="Times New Roman" w:hAnsi="Times New Roman"/>
          <w:color w:val="1A202C"/>
          <w:sz w:val="21"/>
        </w:rPr>
        <w:t>2.2.1. Lý do chọn nhạc cụ bộ dây</w:t>
      </w:r>
      <w:r>
        <w:rPr>
          <w:rFonts w:ascii="Times New Roman" w:hAnsi="Times New Roman"/>
          <w:color w:val="2D3748"/>
          <w:sz w:val="21"/>
        </w:rPr>
        <w:tab/>
        <w:t>11</w:t>
      </w:r>
    </w:p>
    <w:p>
      <w:pPr>
        <w:tabs>
          <w:tab w:pos="9072" w:val="right" w:leader="dot"/>
        </w:tabs>
        <w:spacing w:line="283" w:lineRule="auto" w:before="20" w:after="20"/>
        <w:ind w:left="720"/>
      </w:pPr>
      <w:r>
        <w:rPr>
          <w:rFonts w:ascii="Times New Roman" w:hAnsi="Times New Roman"/>
          <w:color w:val="1A202C"/>
          <w:sz w:val="21"/>
        </w:rPr>
        <w:t>2.2.2. Tiêu chí lựa chọn 6 nhạc cụ cụ thể</w:t>
      </w:r>
      <w:r>
        <w:rPr>
          <w:rFonts w:ascii="Times New Roman" w:hAnsi="Times New Roman"/>
          <w:color w:val="2D3748"/>
          <w:sz w:val="21"/>
        </w:rPr>
        <w:tab/>
        <w:t>11</w:t>
      </w:r>
    </w:p>
    <w:p>
      <w:pPr>
        <w:tabs>
          <w:tab w:pos="9072" w:val="right" w:leader="dot"/>
        </w:tabs>
        <w:spacing w:line="283" w:lineRule="auto" w:before="20" w:after="20"/>
        <w:ind w:left="720"/>
      </w:pPr>
      <w:r>
        <w:rPr>
          <w:rFonts w:ascii="Times New Roman" w:hAnsi="Times New Roman"/>
          <w:color w:val="1A202C"/>
          <w:sz w:val="21"/>
        </w:rPr>
        <w:t>2.2.3. Giới thiệu tổng quan từng nhạc cụ</w:t>
      </w:r>
      <w:r>
        <w:rPr>
          <w:rFonts w:ascii="Times New Roman" w:hAnsi="Times New Roman"/>
          <w:color w:val="2D3748"/>
          <w:sz w:val="21"/>
        </w:rPr>
        <w:tab/>
        <w:t>11</w:t>
      </w:r>
    </w:p>
    <w:p>
      <w:pPr>
        <w:tabs>
          <w:tab w:pos="9072" w:val="right" w:leader="dot"/>
        </w:tabs>
        <w:spacing w:line="283" w:lineRule="auto" w:before="20" w:after="20"/>
        <w:ind w:left="360"/>
      </w:pPr>
      <w:r>
        <w:rPr>
          <w:rFonts w:ascii="Times New Roman" w:hAnsi="Times New Roman"/>
          <w:b/>
          <w:color w:val="2C5282"/>
          <w:sz w:val="22"/>
        </w:rPr>
        <w:t>2.3. Các bộ dữ liệu được sử dụng, cấu trúc dữ liệu thô và phạm vi nhãn</w:t>
      </w:r>
      <w:r>
        <w:rPr>
          <w:rFonts w:ascii="Times New Roman" w:hAnsi="Times New Roman"/>
          <w:color w:val="2D3748"/>
          <w:sz w:val="21"/>
        </w:rPr>
        <w:tab/>
        <w:t>12</w:t>
      </w:r>
    </w:p>
    <w:p>
      <w:pPr>
        <w:tabs>
          <w:tab w:pos="9072" w:val="right" w:leader="dot"/>
        </w:tabs>
        <w:spacing w:line="283" w:lineRule="auto" w:before="20" w:after="20"/>
        <w:ind w:left="360"/>
      </w:pPr>
      <w:r>
        <w:rPr>
          <w:rFonts w:ascii="Times New Roman" w:hAnsi="Times New Roman"/>
          <w:b/>
          <w:color w:val="2C5282"/>
          <w:sz w:val="22"/>
        </w:rPr>
        <w:t>2.4. Quy trình tiền xử lý và lọc dữ liệu 11 bước</w:t>
      </w:r>
      <w:r>
        <w:rPr>
          <w:rFonts w:ascii="Times New Roman" w:hAnsi="Times New Roman"/>
          <w:color w:val="2D3748"/>
          <w:sz w:val="21"/>
        </w:rPr>
        <w:tab/>
        <w:t>13</w:t>
      </w:r>
    </w:p>
    <w:p>
      <w:pPr>
        <w:tabs>
          <w:tab w:pos="9072" w:val="right" w:leader="dot"/>
        </w:tabs>
        <w:spacing w:line="283" w:lineRule="auto" w:before="20" w:after="20"/>
        <w:ind w:left="360"/>
      </w:pPr>
      <w:r>
        <w:rPr>
          <w:rFonts w:ascii="Times New Roman" w:hAnsi="Times New Roman"/>
          <w:b/>
          <w:color w:val="2C5282"/>
          <w:sz w:val="22"/>
        </w:rPr>
        <w:t>2.5. Kiểm chứng bộ dữ liệu đạt chuẩn kỹ thuật đề bài (600 file)</w:t>
      </w:r>
      <w:r>
        <w:rPr>
          <w:rFonts w:ascii="Times New Roman" w:hAnsi="Times New Roman"/>
          <w:color w:val="2D3748"/>
          <w:sz w:val="21"/>
        </w:rPr>
        <w:tab/>
        <w:t>17</w:t>
      </w:r>
    </w:p>
    <w:p>
      <w:pPr>
        <w:tabs>
          <w:tab w:pos="9072" w:val="right" w:leader="dot"/>
        </w:tabs>
        <w:spacing w:line="283" w:lineRule="auto" w:before="60" w:after="60"/>
        <w:ind w:left="0"/>
      </w:pPr>
      <w:r>
        <w:rPr>
          <w:rFonts w:ascii="Times New Roman" w:hAnsi="Times New Roman"/>
          <w:b/>
          <w:color w:val="1B365D"/>
          <w:sz w:val="23"/>
        </w:rPr>
        <w:t>CHƯƠNG 3: NHIỆM VỤ 1 - MÔ TẢ ĐẶC ĐIỂM GIỐNG VÀ KHÁC NHAU DỰA TRÊN CÁC ĐẶC TRƯNG ÂM HỌC</w:t>
      </w:r>
      <w:r>
        <w:rPr>
          <w:rFonts w:ascii="Times New Roman" w:hAnsi="Times New Roman"/>
          <w:b/>
          <w:color w:val="1B365D"/>
          <w:sz w:val="23"/>
        </w:rPr>
        <w:tab/>
        <w:t>20</w:t>
      </w:r>
    </w:p>
    <w:p>
      <w:pPr>
        <w:tabs>
          <w:tab w:pos="9072" w:val="right" w:leader="dot"/>
        </w:tabs>
        <w:spacing w:line="283" w:lineRule="auto" w:before="20" w:after="20"/>
        <w:ind w:left="360"/>
      </w:pPr>
      <w:r>
        <w:rPr>
          <w:rFonts w:ascii="Times New Roman" w:hAnsi="Times New Roman"/>
          <w:b/>
          <w:color w:val="2C5282"/>
          <w:sz w:val="22"/>
        </w:rPr>
        <w:t>3.1. Phương pháp luận so sánh đặc điểm giống và khác nhau theo các nhóm đặc trưng</w:t>
      </w:r>
      <w:r>
        <w:rPr>
          <w:rFonts w:ascii="Times New Roman" w:hAnsi="Times New Roman"/>
          <w:color w:val="2D3748"/>
          <w:sz w:val="21"/>
        </w:rPr>
        <w:tab/>
        <w:t>20</w:t>
      </w:r>
    </w:p>
    <w:p>
      <w:pPr>
        <w:tabs>
          <w:tab w:pos="9072" w:val="right" w:leader="dot"/>
        </w:tabs>
        <w:spacing w:line="283" w:lineRule="auto" w:before="20" w:after="20"/>
        <w:ind w:left="360"/>
      </w:pPr>
      <w:r>
        <w:rPr>
          <w:rFonts w:ascii="Times New Roman" w:hAnsi="Times New Roman"/>
          <w:b/>
          <w:color w:val="2C5282"/>
          <w:sz w:val="22"/>
        </w:rPr>
        <w:t>3.2. Bảy cặp đối chứng cụ thể trích xuất trực tiếp từ bộ dữ liệu</w:t>
      </w:r>
      <w:r>
        <w:rPr>
          <w:rFonts w:ascii="Times New Roman" w:hAnsi="Times New Roman"/>
          <w:color w:val="2D3748"/>
          <w:sz w:val="21"/>
        </w:rPr>
        <w:tab/>
        <w:t>20</w:t>
      </w:r>
    </w:p>
    <w:p>
      <w:pPr>
        <w:tabs>
          <w:tab w:pos="9072" w:val="right" w:leader="dot"/>
        </w:tabs>
        <w:spacing w:line="283" w:lineRule="auto" w:before="20" w:after="20"/>
        <w:ind w:left="720"/>
      </w:pPr>
      <w:r>
        <w:rPr>
          <w:rFonts w:ascii="Times New Roman" w:hAnsi="Times New Roman"/>
          <w:color w:val="1A202C"/>
          <w:sz w:val="21"/>
        </w:rPr>
        <w:t>3.2.1. Cặp 1: Động thái đường bao năng lượng RMS - Kéo vĩ liên tục vs Gảy buông tắt nhanh</w:t>
      </w:r>
      <w:r>
        <w:rPr>
          <w:rFonts w:ascii="Times New Roman" w:hAnsi="Times New Roman"/>
          <w:color w:val="2D3748"/>
          <w:sz w:val="21"/>
        </w:rPr>
        <w:tab/>
        <w:t>20</w:t>
      </w:r>
    </w:p>
    <w:p>
      <w:pPr>
        <w:tabs>
          <w:tab w:pos="9072" w:val="right" w:leader="dot"/>
        </w:tabs>
        <w:spacing w:line="283" w:lineRule="auto" w:before="20" w:after="20"/>
        <w:ind w:left="720"/>
      </w:pPr>
      <w:r>
        <w:rPr>
          <w:rFonts w:ascii="Times New Roman" w:hAnsi="Times New Roman"/>
          <w:color w:val="1A202C"/>
          <w:sz w:val="21"/>
        </w:rPr>
        <w:t>3.2.2. Cặp 2: Độ nhám và Méo sóng (ZCR) - Sóng điều hòa mộc vs Méo cắt đỉnh (Clipping)</w:t>
      </w:r>
      <w:r>
        <w:rPr>
          <w:rFonts w:ascii="Times New Roman" w:hAnsi="Times New Roman"/>
          <w:color w:val="2D3748"/>
          <w:sz w:val="21"/>
        </w:rPr>
        <w:tab/>
        <w:t>21</w:t>
      </w:r>
    </w:p>
    <w:p>
      <w:pPr>
        <w:tabs>
          <w:tab w:pos="9072" w:val="right" w:leader="dot"/>
        </w:tabs>
        <w:spacing w:line="283" w:lineRule="auto" w:before="20" w:after="20"/>
        <w:ind w:left="720"/>
      </w:pPr>
      <w:r>
        <w:rPr>
          <w:rFonts w:ascii="Times New Roman" w:hAnsi="Times New Roman"/>
          <w:color w:val="1A202C"/>
          <w:sz w:val="21"/>
        </w:rPr>
        <w:t>3.2.3. Cặp 3: Trọng tâm phổ (Spectral Centroid - Độ sáng) - Nhạc cụ dải cao vs Nhạc cụ siêu trầm</w:t>
      </w:r>
      <w:r>
        <w:rPr>
          <w:rFonts w:ascii="Times New Roman" w:hAnsi="Times New Roman"/>
          <w:color w:val="2D3748"/>
          <w:sz w:val="21"/>
        </w:rPr>
        <w:tab/>
        <w:t>21</w:t>
      </w:r>
    </w:p>
    <w:p>
      <w:pPr>
        <w:tabs>
          <w:tab w:pos="9072" w:val="right" w:leader="dot"/>
        </w:tabs>
        <w:spacing w:line="283" w:lineRule="auto" w:before="20" w:after="20"/>
        <w:ind w:left="720"/>
      </w:pPr>
      <w:r>
        <w:rPr>
          <w:rFonts w:ascii="Times New Roman" w:hAnsi="Times New Roman"/>
          <w:color w:val="1A202C"/>
          <w:sz w:val="21"/>
        </w:rPr>
        <w:t>3.2.4. Cặp 4: Giới hạn tần số cuộn phổ (Spectral Roll-off 85%) - Phân tầng 3 nhạc cụ họ vĩ</w:t>
      </w:r>
      <w:r>
        <w:rPr>
          <w:rFonts w:ascii="Times New Roman" w:hAnsi="Times New Roman"/>
          <w:color w:val="2D3748"/>
          <w:sz w:val="21"/>
        </w:rPr>
        <w:tab/>
        <w:t>22</w:t>
      </w:r>
    </w:p>
    <w:p>
      <w:pPr>
        <w:tabs>
          <w:tab w:pos="9072" w:val="right" w:leader="dot"/>
        </w:tabs>
        <w:spacing w:line="283" w:lineRule="auto" w:before="20" w:after="20"/>
        <w:ind w:left="720"/>
      </w:pPr>
      <w:r>
        <w:rPr>
          <w:rFonts w:ascii="Times New Roman" w:hAnsi="Times New Roman"/>
          <w:color w:val="1A202C"/>
          <w:sz w:val="21"/>
        </w:rPr>
        <w:t>3.2.5. Cặp 5: Bao phổ formant thùng đàn (13 hệ số MFCC) - Ba kết cấu thùng đàn và amply</w:t>
      </w:r>
      <w:r>
        <w:rPr>
          <w:rFonts w:ascii="Times New Roman" w:hAnsi="Times New Roman"/>
          <w:color w:val="2D3748"/>
          <w:sz w:val="21"/>
        </w:rPr>
        <w:tab/>
        <w:t>22</w:t>
      </w:r>
    </w:p>
    <w:p>
      <w:pPr>
        <w:tabs>
          <w:tab w:pos="9072" w:val="right" w:leader="dot"/>
        </w:tabs>
        <w:spacing w:line="283" w:lineRule="auto" w:before="20" w:after="20"/>
        <w:ind w:left="720"/>
      </w:pPr>
      <w:r>
        <w:rPr>
          <w:rFonts w:ascii="Times New Roman" w:hAnsi="Times New Roman"/>
          <w:color w:val="1A202C"/>
          <w:sz w:val="21"/>
        </w:rPr>
        <w:t>3.2.6. Cặp 6: Phân bố 12 nửa cung (Chroma STFT) - Giai điệu đơn âm vs Đệm hợp âm đa âm</w:t>
      </w:r>
      <w:r>
        <w:rPr>
          <w:rFonts w:ascii="Times New Roman" w:hAnsi="Times New Roman"/>
          <w:color w:val="2D3748"/>
          <w:sz w:val="21"/>
        </w:rPr>
        <w:tab/>
        <w:t>22</w:t>
      </w:r>
    </w:p>
    <w:p>
      <w:pPr>
        <w:tabs>
          <w:tab w:pos="9072" w:val="right" w:leader="dot"/>
        </w:tabs>
        <w:spacing w:line="283" w:lineRule="auto" w:before="20" w:after="20"/>
        <w:ind w:left="720"/>
      </w:pPr>
      <w:r>
        <w:rPr>
          <w:rFonts w:ascii="Times New Roman" w:hAnsi="Times New Roman"/>
          <w:color w:val="1A202C"/>
          <w:sz w:val="21"/>
        </w:rPr>
        <w:t>3.2.7. Cặp 7: Kỹ thuật diễn tấu Kéo vĩ (Arco) vs Gảy ngón (Pizzicato) trên cùng đàn Cello</w:t>
      </w:r>
      <w:r>
        <w:rPr>
          <w:rFonts w:ascii="Times New Roman" w:hAnsi="Times New Roman"/>
          <w:color w:val="2D3748"/>
          <w:sz w:val="21"/>
        </w:rPr>
        <w:tab/>
        <w:t>23</w:t>
      </w:r>
    </w:p>
    <w:p>
      <w:pPr>
        <w:tabs>
          <w:tab w:pos="9072" w:val="right" w:leader="dot"/>
        </w:tabs>
        <w:spacing w:line="283" w:lineRule="auto" w:before="20" w:after="20"/>
        <w:ind w:left="360"/>
      </w:pPr>
      <w:r>
        <w:rPr>
          <w:rFonts w:ascii="Times New Roman" w:hAnsi="Times New Roman"/>
          <w:b/>
          <w:color w:val="2C5282"/>
          <w:sz w:val="22"/>
        </w:rPr>
        <w:t>3.3. So sánh định lượng tổng thể các đặc trưng trên toàn bộ 6 nhạc cụ</w:t>
      </w:r>
      <w:r>
        <w:rPr>
          <w:rFonts w:ascii="Times New Roman" w:hAnsi="Times New Roman"/>
          <w:color w:val="2D3748"/>
          <w:sz w:val="21"/>
        </w:rPr>
        <w:tab/>
        <w:t>24</w:t>
      </w:r>
    </w:p>
    <w:p>
      <w:pPr>
        <w:tabs>
          <w:tab w:pos="9072" w:val="right" w:leader="dot"/>
        </w:tabs>
        <w:spacing w:line="283" w:lineRule="auto" w:before="20" w:after="20"/>
        <w:ind w:left="360"/>
      </w:pPr>
      <w:r>
        <w:rPr>
          <w:rFonts w:ascii="Times New Roman" w:hAnsi="Times New Roman"/>
          <w:b/>
          <w:color w:val="2C5282"/>
          <w:sz w:val="22"/>
        </w:rPr>
        <w:t>3.4. Bảng tổng hợp đối chiếu các nhóm đặc trưng so sánh (Điểm giống - Điểm khác)</w:t>
      </w:r>
      <w:r>
        <w:rPr>
          <w:rFonts w:ascii="Times New Roman" w:hAnsi="Times New Roman"/>
          <w:color w:val="2D3748"/>
          <w:sz w:val="21"/>
        </w:rPr>
        <w:tab/>
        <w:t>27</w:t>
      </w:r>
    </w:p>
    <w:p>
      <w:pPr>
        <w:tabs>
          <w:tab w:pos="9072" w:val="right" w:leader="dot"/>
        </w:tabs>
        <w:spacing w:line="283" w:lineRule="auto" w:before="20" w:after="20"/>
        <w:ind w:left="360"/>
      </w:pPr>
      <w:r>
        <w:rPr>
          <w:rFonts w:ascii="Times New Roman" w:hAnsi="Times New Roman"/>
          <w:b/>
          <w:color w:val="2C5282"/>
          <w:sz w:val="22"/>
        </w:rPr>
        <w:t>3.5. Các trường hợp ngoại lệ và hạn chế của bộ dữ liệu</w:t>
      </w:r>
      <w:r>
        <w:rPr>
          <w:rFonts w:ascii="Times New Roman" w:hAnsi="Times New Roman"/>
          <w:color w:val="2D3748"/>
          <w:sz w:val="21"/>
        </w:rPr>
        <w:tab/>
        <w:t>28</w:t>
      </w:r>
    </w:p>
    <w:p>
      <w:pPr>
        <w:tabs>
          <w:tab w:pos="9072" w:val="right" w:leader="dot"/>
        </w:tabs>
        <w:spacing w:line="283" w:lineRule="auto" w:before="20" w:after="20"/>
        <w:ind w:left="360"/>
      </w:pPr>
      <w:r>
        <w:rPr>
          <w:rFonts w:ascii="Times New Roman" w:hAnsi="Times New Roman"/>
          <w:b/>
          <w:color w:val="2C5282"/>
          <w:sz w:val="22"/>
        </w:rPr>
        <w:t>3.6. Ý nghĩa chuyển tiếp sang Nhiệm vụ 2</w:t>
      </w:r>
      <w:r>
        <w:rPr>
          <w:rFonts w:ascii="Times New Roman" w:hAnsi="Times New Roman"/>
          <w:color w:val="2D3748"/>
          <w:sz w:val="21"/>
        </w:rPr>
        <w:tab/>
        <w:t>29</w:t>
      </w:r>
    </w:p>
    <w:p>
      <w:pPr>
        <w:tabs>
          <w:tab w:pos="9072" w:val="right" w:leader="dot"/>
        </w:tabs>
        <w:spacing w:line="283" w:lineRule="auto" w:before="60" w:after="60"/>
        <w:ind w:left="0"/>
      </w:pPr>
      <w:r>
        <w:rPr>
          <w:rFonts w:ascii="Times New Roman" w:hAnsi="Times New Roman"/>
          <w:b/>
          <w:color w:val="1B365D"/>
          <w:sz w:val="23"/>
        </w:rPr>
        <w:t>CHƯƠNG 4: NHIỆM VỤ 2 - XÂY DỰNG BỘ ĐẶC TRƯNG VÀ THIẾT KẾ ĐỘ TƯƠNG ĐỒNG CHO CBAR</w:t>
      </w:r>
      <w:r>
        <w:rPr>
          <w:rFonts w:ascii="Times New Roman" w:hAnsi="Times New Roman"/>
          <w:b/>
          <w:color w:val="1B365D"/>
          <w:sz w:val="23"/>
        </w:rPr>
        <w:tab/>
        <w:t>30</w:t>
      </w:r>
    </w:p>
    <w:p>
      <w:pPr>
        <w:tabs>
          <w:tab w:pos="9072" w:val="right" w:leader="dot"/>
        </w:tabs>
        <w:spacing w:line="283" w:lineRule="auto" w:before="20" w:after="20"/>
        <w:ind w:left="360"/>
      </w:pPr>
      <w:r>
        <w:rPr>
          <w:rFonts w:ascii="Times New Roman" w:hAnsi="Times New Roman"/>
          <w:b/>
          <w:color w:val="2C5282"/>
          <w:sz w:val="22"/>
        </w:rPr>
        <w:t>4.1. Mục tiêu và kiến trúc bộ đặc trưng truy hồi CBAR</w:t>
      </w:r>
      <w:r>
        <w:rPr>
          <w:rFonts w:ascii="Times New Roman" w:hAnsi="Times New Roman"/>
          <w:color w:val="2D3748"/>
          <w:sz w:val="21"/>
        </w:rPr>
        <w:tab/>
        <w:t>30</w:t>
      </w:r>
    </w:p>
    <w:p>
      <w:pPr>
        <w:tabs>
          <w:tab w:pos="9072" w:val="right" w:leader="dot"/>
        </w:tabs>
        <w:spacing w:line="283" w:lineRule="auto" w:before="20" w:after="20"/>
        <w:ind w:left="720"/>
      </w:pPr>
      <w:r>
        <w:rPr>
          <w:rFonts w:ascii="Times New Roman" w:hAnsi="Times New Roman"/>
          <w:color w:val="1A202C"/>
          <w:sz w:val="21"/>
        </w:rPr>
        <w:t>4.1.1. Thách thức kỹ thuật và mục tiêu bài toán</w:t>
      </w:r>
      <w:r>
        <w:rPr>
          <w:rFonts w:ascii="Times New Roman" w:hAnsi="Times New Roman"/>
          <w:color w:val="2D3748"/>
          <w:sz w:val="21"/>
        </w:rPr>
        <w:tab/>
        <w:t>30</w:t>
      </w:r>
    </w:p>
    <w:p>
      <w:pPr>
        <w:tabs>
          <w:tab w:pos="9072" w:val="right" w:leader="dot"/>
        </w:tabs>
        <w:spacing w:line="283" w:lineRule="auto" w:before="20" w:after="20"/>
        <w:ind w:left="720"/>
      </w:pPr>
      <w:r>
        <w:rPr>
          <w:rFonts w:ascii="Times New Roman" w:hAnsi="Times New Roman"/>
          <w:color w:val="1A202C"/>
          <w:sz w:val="21"/>
        </w:rPr>
        <w:t>4.1.2. Kiến trúc hệ thống đặc trưng 58 chiều</w:t>
      </w:r>
      <w:r>
        <w:rPr>
          <w:rFonts w:ascii="Times New Roman" w:hAnsi="Times New Roman"/>
          <w:color w:val="2D3748"/>
          <w:sz w:val="21"/>
        </w:rPr>
        <w:tab/>
        <w:t>30</w:t>
      </w:r>
    </w:p>
    <w:p>
      <w:pPr>
        <w:tabs>
          <w:tab w:pos="9072" w:val="right" w:leader="dot"/>
        </w:tabs>
        <w:spacing w:line="283" w:lineRule="auto" w:before="20" w:after="20"/>
        <w:ind w:left="360"/>
      </w:pPr>
      <w:r>
        <w:rPr>
          <w:rFonts w:ascii="Times New Roman" w:hAnsi="Times New Roman"/>
          <w:b/>
          <w:color w:val="2C5282"/>
          <w:sz w:val="22"/>
        </w:rPr>
        <w:t>4.2. Lý do lựa chọn các bộ đặc trưng</w:t>
      </w:r>
      <w:r>
        <w:rPr>
          <w:rFonts w:ascii="Times New Roman" w:hAnsi="Times New Roman"/>
          <w:color w:val="2D3748"/>
          <w:sz w:val="21"/>
        </w:rPr>
        <w:tab/>
        <w:t>31</w:t>
      </w:r>
    </w:p>
    <w:p>
      <w:pPr>
        <w:tabs>
          <w:tab w:pos="9072" w:val="right" w:leader="dot"/>
        </w:tabs>
        <w:spacing w:line="283" w:lineRule="auto" w:before="20" w:after="20"/>
        <w:ind w:left="720"/>
      </w:pPr>
      <w:r>
        <w:rPr>
          <w:rFonts w:ascii="Times New Roman" w:hAnsi="Times New Roman"/>
          <w:color w:val="1A202C"/>
          <w:sz w:val="21"/>
        </w:rPr>
        <w:t>4.2.1. Tiêu chí lựa chọn</w:t>
      </w:r>
      <w:r>
        <w:rPr>
          <w:rFonts w:ascii="Times New Roman" w:hAnsi="Times New Roman"/>
          <w:color w:val="2D3748"/>
          <w:sz w:val="21"/>
        </w:rPr>
        <w:tab/>
        <w:t>31</w:t>
      </w:r>
    </w:p>
    <w:p>
      <w:pPr>
        <w:tabs>
          <w:tab w:pos="9072" w:val="right" w:leader="dot"/>
        </w:tabs>
        <w:spacing w:line="283" w:lineRule="auto" w:before="20" w:after="20"/>
        <w:ind w:left="720"/>
      </w:pPr>
      <w:r>
        <w:rPr>
          <w:rFonts w:ascii="Times New Roman" w:hAnsi="Times New Roman"/>
          <w:color w:val="1A202C"/>
          <w:sz w:val="21"/>
        </w:rPr>
        <w:t>4.2.2. Các phương án đã cân nhắc nhưng không chọn</w:t>
      </w:r>
      <w:r>
        <w:rPr>
          <w:rFonts w:ascii="Times New Roman" w:hAnsi="Times New Roman"/>
          <w:color w:val="2D3748"/>
          <w:sz w:val="21"/>
        </w:rPr>
        <w:tab/>
        <w:t>32</w:t>
      </w:r>
    </w:p>
    <w:p>
      <w:pPr>
        <w:tabs>
          <w:tab w:pos="9072" w:val="right" w:leader="dot"/>
        </w:tabs>
        <w:spacing w:line="283" w:lineRule="auto" w:before="20" w:after="20"/>
        <w:ind w:left="720"/>
      </w:pPr>
      <w:r>
        <w:rPr>
          <w:rFonts w:ascii="Times New Roman" w:hAnsi="Times New Roman"/>
          <w:color w:val="1A202C"/>
          <w:sz w:val="21"/>
        </w:rPr>
        <w:t>4.2.3. Bảng tổng quan các bộ đặc trưng và vai trò trong hệ thống</w:t>
      </w:r>
      <w:r>
        <w:rPr>
          <w:rFonts w:ascii="Times New Roman" w:hAnsi="Times New Roman"/>
          <w:color w:val="2D3748"/>
          <w:sz w:val="21"/>
        </w:rPr>
        <w:tab/>
        <w:t>32</w:t>
      </w:r>
    </w:p>
    <w:p>
      <w:pPr>
        <w:tabs>
          <w:tab w:pos="9072" w:val="right" w:leader="dot"/>
        </w:tabs>
        <w:spacing w:line="283" w:lineRule="auto" w:before="20" w:after="20"/>
        <w:ind w:left="360"/>
      </w:pPr>
      <w:r>
        <w:rPr>
          <w:rFonts w:ascii="Times New Roman" w:hAnsi="Times New Roman"/>
          <w:b/>
          <w:color w:val="2C5282"/>
          <w:sz w:val="22"/>
        </w:rPr>
        <w:t>4.3. Quy trình trích xuất toán học từng bước từ tín hiệu âm thanh số</w:t>
      </w:r>
      <w:r>
        <w:rPr>
          <w:rFonts w:ascii="Times New Roman" w:hAnsi="Times New Roman"/>
          <w:color w:val="2D3748"/>
          <w:sz w:val="21"/>
        </w:rPr>
        <w:tab/>
        <w:t>33</w:t>
      </w:r>
    </w:p>
    <w:p>
      <w:pPr>
        <w:tabs>
          <w:tab w:pos="9072" w:val="right" w:leader="dot"/>
        </w:tabs>
        <w:spacing w:line="283" w:lineRule="auto" w:before="20" w:after="20"/>
        <w:ind w:left="720"/>
      </w:pPr>
      <w:r>
        <w:rPr>
          <w:rFonts w:ascii="Times New Roman" w:hAnsi="Times New Roman"/>
          <w:color w:val="1A202C"/>
          <w:sz w:val="21"/>
        </w:rPr>
        <w:t>4.3.1. Bước 1: Chia khung (Framing) và nhân cửa sổ Hann</w:t>
      </w:r>
      <w:r>
        <w:rPr>
          <w:rFonts w:ascii="Times New Roman" w:hAnsi="Times New Roman"/>
          <w:color w:val="2D3748"/>
          <w:sz w:val="21"/>
        </w:rPr>
        <w:tab/>
        <w:t>34</w:t>
      </w:r>
    </w:p>
    <w:p>
      <w:pPr>
        <w:tabs>
          <w:tab w:pos="9072" w:val="right" w:leader="dot"/>
        </w:tabs>
        <w:spacing w:line="283" w:lineRule="auto" w:before="20" w:after="20"/>
        <w:ind w:left="720"/>
      </w:pPr>
      <w:r>
        <w:rPr>
          <w:rFonts w:ascii="Times New Roman" w:hAnsi="Times New Roman"/>
          <w:color w:val="1A202C"/>
          <w:sz w:val="21"/>
        </w:rPr>
        <w:t>4.3.2. Bước 2: Biến đổi Fourier thời gian ngắn (STFT) và Phổ công suất</w:t>
      </w:r>
      <w:r>
        <w:rPr>
          <w:rFonts w:ascii="Times New Roman" w:hAnsi="Times New Roman"/>
          <w:color w:val="2D3748"/>
          <w:sz w:val="21"/>
        </w:rPr>
        <w:tab/>
        <w:t>34</w:t>
      </w:r>
    </w:p>
    <w:p>
      <w:pPr>
        <w:tabs>
          <w:tab w:pos="9072" w:val="right" w:leader="dot"/>
        </w:tabs>
        <w:spacing w:line="283" w:lineRule="auto" w:before="20" w:after="20"/>
        <w:ind w:left="720"/>
      </w:pPr>
      <w:r>
        <w:rPr>
          <w:rFonts w:ascii="Times New Roman" w:hAnsi="Times New Roman"/>
          <w:color w:val="1A202C"/>
          <w:sz w:val="21"/>
        </w:rPr>
        <w:t>4.3.3. Bước 3: Trích xuất song song 6 nhóm đặc trưng khung thời gian</w:t>
      </w:r>
      <w:r>
        <w:rPr>
          <w:rFonts w:ascii="Times New Roman" w:hAnsi="Times New Roman"/>
          <w:color w:val="2D3748"/>
          <w:sz w:val="21"/>
        </w:rPr>
        <w:tab/>
        <w:t>34</w:t>
      </w:r>
    </w:p>
    <w:p>
      <w:pPr>
        <w:tabs>
          <w:tab w:pos="9072" w:val="right" w:leader="dot"/>
        </w:tabs>
        <w:spacing w:line="283" w:lineRule="auto" w:before="20" w:after="20"/>
        <w:ind w:left="720"/>
      </w:pPr>
      <w:r>
        <w:rPr>
          <w:rFonts w:ascii="Times New Roman" w:hAnsi="Times New Roman"/>
          <w:color w:val="1A202C"/>
          <w:sz w:val="21"/>
        </w:rPr>
        <w:t>4.3.4. Bước 4: Temporal Pooling tổng hợp Vector cố định 58 chiều</w:t>
      </w:r>
      <w:r>
        <w:rPr>
          <w:rFonts w:ascii="Times New Roman" w:hAnsi="Times New Roman"/>
          <w:color w:val="2D3748"/>
          <w:sz w:val="21"/>
        </w:rPr>
        <w:tab/>
        <w:t>35</w:t>
      </w:r>
    </w:p>
    <w:p>
      <w:pPr>
        <w:tabs>
          <w:tab w:pos="9072" w:val="right" w:leader="dot"/>
        </w:tabs>
        <w:spacing w:line="283" w:lineRule="auto" w:before="20" w:after="20"/>
        <w:ind w:left="360"/>
      </w:pPr>
      <w:r>
        <w:rPr>
          <w:rFonts w:ascii="Times New Roman" w:hAnsi="Times New Roman"/>
          <w:b/>
          <w:color w:val="2C5282"/>
          <w:sz w:val="22"/>
        </w:rPr>
        <w:t>4.4. Trình bày chi tiết từng bộ đặc trưng (Đặc trưng - Tương đồng/Khác biệt - Giá trị thông tin)</w:t>
      </w:r>
      <w:r>
        <w:rPr>
          <w:rFonts w:ascii="Times New Roman" w:hAnsi="Times New Roman"/>
          <w:color w:val="2D3748"/>
          <w:sz w:val="21"/>
        </w:rPr>
        <w:tab/>
        <w:t>35</w:t>
      </w:r>
    </w:p>
    <w:p>
      <w:pPr>
        <w:tabs>
          <w:tab w:pos="9072" w:val="right" w:leader="dot"/>
        </w:tabs>
        <w:spacing w:line="283" w:lineRule="auto" w:before="20" w:after="20"/>
        <w:ind w:left="720"/>
      </w:pPr>
      <w:r>
        <w:rPr>
          <w:rFonts w:ascii="Times New Roman" w:hAnsi="Times New Roman"/>
          <w:color w:val="1A202C"/>
          <w:sz w:val="21"/>
        </w:rPr>
        <w:t>4.4.1. Bộ A: Âm sắc và hình dạng bao phổ (MFCC &amp; Spectral Roll-off)</w:t>
      </w:r>
      <w:r>
        <w:rPr>
          <w:rFonts w:ascii="Times New Roman" w:hAnsi="Times New Roman"/>
          <w:color w:val="2D3748"/>
          <w:sz w:val="21"/>
        </w:rPr>
        <w:tab/>
        <w:t>36</w:t>
      </w:r>
    </w:p>
    <w:p>
      <w:pPr>
        <w:tabs>
          <w:tab w:pos="9072" w:val="right" w:leader="dot"/>
        </w:tabs>
        <w:spacing w:line="283" w:lineRule="auto" w:before="20" w:after="20"/>
        <w:ind w:left="720"/>
      </w:pPr>
      <w:r>
        <w:rPr>
          <w:rFonts w:ascii="Times New Roman" w:hAnsi="Times New Roman"/>
          <w:color w:val="1A202C"/>
          <w:sz w:val="21"/>
        </w:rPr>
        <w:t>4.4.2. Bộ B: Năng lượng và động học thời gian (RMS &amp; ZCR)</w:t>
      </w:r>
      <w:r>
        <w:rPr>
          <w:rFonts w:ascii="Times New Roman" w:hAnsi="Times New Roman"/>
          <w:color w:val="2D3748"/>
          <w:sz w:val="21"/>
        </w:rPr>
        <w:tab/>
        <w:t>36</w:t>
      </w:r>
    </w:p>
    <w:p>
      <w:pPr>
        <w:tabs>
          <w:tab w:pos="9072" w:val="right" w:leader="dot"/>
        </w:tabs>
        <w:spacing w:line="283" w:lineRule="auto" w:before="20" w:after="20"/>
        <w:ind w:left="720"/>
      </w:pPr>
      <w:r>
        <w:rPr>
          <w:rFonts w:ascii="Times New Roman" w:hAnsi="Times New Roman"/>
          <w:color w:val="1A202C"/>
          <w:sz w:val="21"/>
        </w:rPr>
        <w:t>4.4.3. Bộ C: Trọng tâm phổ và hòa âm cao độ (Spectral Centroid &amp; Chroma STFT)</w:t>
      </w:r>
      <w:r>
        <w:rPr>
          <w:rFonts w:ascii="Times New Roman" w:hAnsi="Times New Roman"/>
          <w:color w:val="2D3748"/>
          <w:sz w:val="21"/>
        </w:rPr>
        <w:tab/>
        <w:t>37</w:t>
      </w:r>
    </w:p>
    <w:p>
      <w:pPr>
        <w:tabs>
          <w:tab w:pos="9072" w:val="right" w:leader="dot"/>
        </w:tabs>
        <w:spacing w:line="283" w:lineRule="auto" w:before="20" w:after="20"/>
        <w:ind w:left="360"/>
      </w:pPr>
      <w:r>
        <w:rPr>
          <w:rFonts w:ascii="Times New Roman" w:hAnsi="Times New Roman"/>
          <w:b/>
          <w:color w:val="2C5282"/>
          <w:sz w:val="22"/>
        </w:rPr>
        <w:t>4.5. Bộ đặc trưng được sử dụng chính và cơ chế kết hợp bổ trợ (Fusion)</w:t>
      </w:r>
      <w:r>
        <w:rPr>
          <w:rFonts w:ascii="Times New Roman" w:hAnsi="Times New Roman"/>
          <w:color w:val="2D3748"/>
          <w:sz w:val="21"/>
        </w:rPr>
        <w:tab/>
        <w:t>38</w:t>
      </w:r>
    </w:p>
    <w:p>
      <w:pPr>
        <w:tabs>
          <w:tab w:pos="9072" w:val="right" w:leader="dot"/>
        </w:tabs>
        <w:spacing w:line="283" w:lineRule="auto" w:before="20" w:after="20"/>
        <w:ind w:left="360"/>
      </w:pPr>
      <w:r>
        <w:rPr>
          <w:rFonts w:ascii="Times New Roman" w:hAnsi="Times New Roman"/>
          <w:b/>
          <w:color w:val="2C5282"/>
          <w:sz w:val="22"/>
        </w:rPr>
        <w:t>4.6. Chuẩn hóa đặc trưng Z-score và nguyên tắc chống rò rỉ dữ liệu</w:t>
      </w:r>
      <w:r>
        <w:rPr>
          <w:rFonts w:ascii="Times New Roman" w:hAnsi="Times New Roman"/>
          <w:color w:val="2D3748"/>
          <w:sz w:val="21"/>
        </w:rPr>
        <w:tab/>
        <w:t>40</w:t>
      </w:r>
    </w:p>
    <w:p>
      <w:pPr>
        <w:tabs>
          <w:tab w:pos="9072" w:val="right" w:leader="dot"/>
        </w:tabs>
        <w:spacing w:line="283" w:lineRule="auto" w:before="20" w:after="20"/>
        <w:ind w:left="360"/>
      </w:pPr>
      <w:r>
        <w:rPr>
          <w:rFonts w:ascii="Times New Roman" w:hAnsi="Times New Roman"/>
          <w:b/>
          <w:color w:val="2C5282"/>
          <w:sz w:val="22"/>
        </w:rPr>
        <w:t>4.7. Độ đo khoảng cách chuẩn hóa RMSD và cơ chế xếp hạng Top-5 file tương đồng nhất</w:t>
      </w:r>
      <w:r>
        <w:rPr>
          <w:rFonts w:ascii="Times New Roman" w:hAnsi="Times New Roman"/>
          <w:color w:val="2D3748"/>
          <w:sz w:val="21"/>
        </w:rPr>
        <w:tab/>
        <w:t>41</w:t>
      </w:r>
    </w:p>
    <w:p>
      <w:pPr>
        <w:tabs>
          <w:tab w:pos="9072" w:val="right" w:leader="dot"/>
        </w:tabs>
        <w:spacing w:line="283" w:lineRule="auto" w:before="20" w:after="20"/>
        <w:ind w:left="720"/>
      </w:pPr>
      <w:r>
        <w:rPr>
          <w:rFonts w:ascii="Times New Roman" w:hAnsi="Times New Roman"/>
          <w:color w:val="1A202C"/>
          <w:sz w:val="21"/>
        </w:rPr>
        <w:t>4.7.1. Xử lý nguy cơ mất cân bằng số chiều giữa các nhóm (Dimensional Dominance)</w:t>
      </w:r>
      <w:r>
        <w:rPr>
          <w:rFonts w:ascii="Times New Roman" w:hAnsi="Times New Roman"/>
          <w:color w:val="2D3748"/>
          <w:sz w:val="21"/>
        </w:rPr>
        <w:tab/>
        <w:t>41</w:t>
      </w:r>
    </w:p>
    <w:p>
      <w:pPr>
        <w:tabs>
          <w:tab w:pos="9072" w:val="right" w:leader="dot"/>
        </w:tabs>
        <w:spacing w:line="283" w:lineRule="auto" w:before="20" w:after="20"/>
        <w:ind w:left="720"/>
      </w:pPr>
      <w:r>
        <w:rPr>
          <w:rFonts w:ascii="Times New Roman" w:hAnsi="Times New Roman"/>
          <w:color w:val="1A202C"/>
          <w:sz w:val="21"/>
        </w:rPr>
        <w:t>4.7.2. Hàm khoảng cách tổng hợp có trọng số</w:t>
      </w:r>
      <w:r>
        <w:rPr>
          <w:rFonts w:ascii="Times New Roman" w:hAnsi="Times New Roman"/>
          <w:color w:val="2D3748"/>
          <w:sz w:val="21"/>
        </w:rPr>
        <w:tab/>
        <w:t>41</w:t>
      </w:r>
    </w:p>
    <w:p>
      <w:pPr>
        <w:tabs>
          <w:tab w:pos="9072" w:val="right" w:leader="dot"/>
        </w:tabs>
        <w:spacing w:line="283" w:lineRule="auto" w:before="20" w:after="20"/>
        <w:ind w:left="720"/>
      </w:pPr>
      <w:r>
        <w:rPr>
          <w:rFonts w:ascii="Times New Roman" w:hAnsi="Times New Roman"/>
          <w:color w:val="1A202C"/>
          <w:sz w:val="21"/>
        </w:rPr>
        <w:t>4.7.3. Quy trình thực thi tìm kiếm Top-5 tệp tương đồng nhất</w:t>
      </w:r>
      <w:r>
        <w:rPr>
          <w:rFonts w:ascii="Times New Roman" w:hAnsi="Times New Roman"/>
          <w:color w:val="2D3748"/>
          <w:sz w:val="21"/>
        </w:rPr>
        <w:tab/>
        <w:t>42</w:t>
      </w:r>
    </w:p>
    <w:p>
      <w:pPr>
        <w:tabs>
          <w:tab w:pos="9072" w:val="right" w:leader="dot"/>
        </w:tabs>
        <w:spacing w:line="283" w:lineRule="auto" w:before="20" w:after="20"/>
        <w:ind w:left="360"/>
      </w:pPr>
      <w:r>
        <w:rPr>
          <w:rFonts w:ascii="Times New Roman" w:hAnsi="Times New Roman"/>
          <w:b/>
          <w:color w:val="2C5282"/>
          <w:sz w:val="22"/>
        </w:rPr>
        <w:t>4.8. Đề xuất phương pháp luận đánh giá hệ thống tìm kiếm cho Nhiệm vụ 4</w:t>
      </w:r>
      <w:r>
        <w:rPr>
          <w:rFonts w:ascii="Times New Roman" w:hAnsi="Times New Roman"/>
          <w:color w:val="2D3748"/>
          <w:sz w:val="21"/>
        </w:rPr>
        <w:tab/>
        <w:t>42</w:t>
      </w:r>
    </w:p>
    <w:p>
      <w:pPr>
        <w:tabs>
          <w:tab w:pos="9072" w:val="right" w:leader="dot"/>
        </w:tabs>
        <w:spacing w:line="283" w:lineRule="auto" w:before="20" w:after="20"/>
        <w:ind w:left="720"/>
      </w:pPr>
      <w:r>
        <w:rPr>
          <w:rFonts w:ascii="Times New Roman" w:hAnsi="Times New Roman"/>
          <w:color w:val="1A202C"/>
          <w:sz w:val="21"/>
        </w:rPr>
        <w:t>4.8.1. Phân chia dữ liệu theo bản ghi nguồn độc lập (Source-wise Splitting)</w:t>
      </w:r>
      <w:r>
        <w:rPr>
          <w:rFonts w:ascii="Times New Roman" w:hAnsi="Times New Roman"/>
          <w:color w:val="2D3748"/>
          <w:sz w:val="21"/>
        </w:rPr>
        <w:tab/>
        <w:t>42</w:t>
      </w:r>
    </w:p>
    <w:p>
      <w:pPr>
        <w:tabs>
          <w:tab w:pos="9072" w:val="right" w:leader="dot"/>
        </w:tabs>
        <w:spacing w:line="283" w:lineRule="auto" w:before="20" w:after="20"/>
        <w:ind w:left="720"/>
      </w:pPr>
      <w:r>
        <w:rPr>
          <w:rFonts w:ascii="Times New Roman" w:hAnsi="Times New Roman"/>
          <w:color w:val="1A202C"/>
          <w:sz w:val="21"/>
        </w:rPr>
        <w:t>4.8.2. Các chỉ số đánh giá truy hồi đề xuất</w:t>
      </w:r>
      <w:r>
        <w:rPr>
          <w:rFonts w:ascii="Times New Roman" w:hAnsi="Times New Roman"/>
          <w:color w:val="2D3748"/>
          <w:sz w:val="21"/>
        </w:rPr>
        <w:tab/>
        <w:t>42</w:t>
      </w:r>
    </w:p>
    <w:p>
      <w:pPr>
        <w:tabs>
          <w:tab w:pos="9072" w:val="right" w:leader="dot"/>
        </w:tabs>
        <w:spacing w:line="283" w:lineRule="auto" w:before="60" w:after="60"/>
        <w:ind w:left="0"/>
      </w:pPr>
      <w:r>
        <w:rPr>
          <w:rFonts w:ascii="Times New Roman" w:hAnsi="Times New Roman"/>
          <w:b/>
          <w:color w:val="1B365D"/>
          <w:sz w:val="23"/>
        </w:rPr>
        <w:t>CHƯƠNG 5: KẾT LUẬN VÀ KẾ HOẠCH TRIỂN KHAI TIẾP THEO</w:t>
      </w:r>
      <w:r>
        <w:rPr>
          <w:rFonts w:ascii="Times New Roman" w:hAnsi="Times New Roman"/>
          <w:b/>
          <w:color w:val="1B365D"/>
          <w:sz w:val="23"/>
        </w:rPr>
        <w:tab/>
        <w:t>44</w:t>
      </w:r>
    </w:p>
    <w:p>
      <w:pPr>
        <w:tabs>
          <w:tab w:pos="9072" w:val="right" w:leader="dot"/>
        </w:tabs>
        <w:spacing w:line="283" w:lineRule="auto" w:before="20" w:after="20"/>
        <w:ind w:left="360"/>
      </w:pPr>
      <w:r>
        <w:rPr>
          <w:rFonts w:ascii="Times New Roman" w:hAnsi="Times New Roman"/>
          <w:b/>
          <w:color w:val="2C5282"/>
          <w:sz w:val="22"/>
        </w:rPr>
        <w:t>5.1. Tổng kết kết quả Nhiệm vụ 1 và Nhiệm vụ 2</w:t>
      </w:r>
      <w:r>
        <w:rPr>
          <w:rFonts w:ascii="Times New Roman" w:hAnsi="Times New Roman"/>
          <w:color w:val="2D3748"/>
          <w:sz w:val="21"/>
        </w:rPr>
        <w:tab/>
        <w:t>44</w:t>
      </w:r>
    </w:p>
    <w:p>
      <w:pPr>
        <w:tabs>
          <w:tab w:pos="9072" w:val="right" w:leader="dot"/>
        </w:tabs>
        <w:spacing w:line="283" w:lineRule="auto" w:before="20" w:after="20"/>
        <w:ind w:left="360"/>
      </w:pPr>
      <w:r>
        <w:rPr>
          <w:rFonts w:ascii="Times New Roman" w:hAnsi="Times New Roman"/>
          <w:b/>
          <w:color w:val="2C5282"/>
          <w:sz w:val="22"/>
        </w:rPr>
        <w:t>5.2. Các hạn chế thực tế của hệ thống</w:t>
      </w:r>
      <w:r>
        <w:rPr>
          <w:rFonts w:ascii="Times New Roman" w:hAnsi="Times New Roman"/>
          <w:color w:val="2D3748"/>
          <w:sz w:val="21"/>
        </w:rPr>
        <w:tab/>
        <w:t>44</w:t>
      </w:r>
    </w:p>
    <w:p>
      <w:pPr>
        <w:tabs>
          <w:tab w:pos="9072" w:val="right" w:leader="dot"/>
        </w:tabs>
        <w:spacing w:line="283" w:lineRule="auto" w:before="20" w:after="20"/>
        <w:ind w:left="360"/>
      </w:pPr>
      <w:r>
        <w:rPr>
          <w:rFonts w:ascii="Times New Roman" w:hAnsi="Times New Roman"/>
          <w:b/>
          <w:color w:val="2C5282"/>
          <w:sz w:val="22"/>
        </w:rPr>
        <w:t>5.3. Kế hoạch thực hiện Nhiệm vụ 3 và Nhiệm vụ 4</w:t>
      </w:r>
      <w:r>
        <w:rPr>
          <w:rFonts w:ascii="Times New Roman" w:hAnsi="Times New Roman"/>
          <w:color w:val="2D3748"/>
          <w:sz w:val="21"/>
        </w:rPr>
        <w:tab/>
        <w:t>45</w:t>
      </w:r>
    </w:p>
    <w:p>
      <w:pPr>
        <w:tabs>
          <w:tab w:pos="9072" w:val="right" w:leader="dot"/>
        </w:tabs>
        <w:spacing w:line="283" w:lineRule="auto" w:before="60" w:after="60"/>
        <w:ind w:left="0"/>
      </w:pPr>
      <w:r>
        <w:rPr>
          <w:rFonts w:ascii="Times New Roman" w:hAnsi="Times New Roman"/>
          <w:b/>
          <w:color w:val="1B365D"/>
          <w:sz w:val="23"/>
        </w:rPr>
        <w:t>TÀI LIỆU THAM KHẢO</w:t>
      </w:r>
      <w:r>
        <w:rPr>
          <w:rFonts w:ascii="Times New Roman" w:hAnsi="Times New Roman"/>
          <w:b/>
          <w:color w:val="1B365D"/>
          <w:sz w:val="23"/>
        </w:rPr>
        <w:tab/>
        <w:t>46</w:t>
      </w:r>
    </w:p>
    <w:p>
      <w:pPr>
        <w:spacing w:before="280" w:after="120"/>
      </w:pPr>
      <w:r>
        <w:rPr>
          <w:rFonts w:ascii="Times New Roman" w:hAnsi="Times New Roman"/>
          <w:b/>
          <w:color w:val="1B365D"/>
          <w:sz w:val="28"/>
        </w:rPr>
        <w:t>DANH MỤC HÌNH VẼ</w:t>
      </w:r>
    </w:p>
    <w:p>
      <w:pPr>
        <w:tabs>
          <w:tab w:pos="9072" w:val="right" w:leader="dot"/>
        </w:tabs>
        <w:spacing w:line="276" w:lineRule="auto" w:before="20" w:after="40"/>
        <w:ind w:left="216"/>
      </w:pPr>
      <w:r>
        <w:rPr>
          <w:rFonts w:ascii="Times New Roman" w:hAnsi="Times New Roman"/>
          <w:color w:val="1A202C"/>
          <w:sz w:val="21"/>
        </w:rPr>
        <w:t>Hình 2.1: Sơ đồ 11 bước tiền xử lý và lọc dữ liệu từ nguồn thô đến 600 file WAV</w:t>
      </w:r>
      <w:r>
        <w:rPr>
          <w:rFonts w:ascii="Times New Roman" w:hAnsi="Times New Roman"/>
          <w:color w:val="2D3748"/>
          <w:sz w:val="21"/>
        </w:rPr>
        <w:tab/>
        <w:t>14</w:t>
      </w:r>
    </w:p>
    <w:p>
      <w:pPr>
        <w:tabs>
          <w:tab w:pos="9072" w:val="right" w:leader="dot"/>
        </w:tabs>
        <w:spacing w:line="276" w:lineRule="auto" w:before="20" w:after="40"/>
        <w:ind w:left="216"/>
      </w:pPr>
      <w:r>
        <w:rPr>
          <w:rFonts w:ascii="Times New Roman" w:hAnsi="Times New Roman"/>
          <w:color w:val="1A202C"/>
          <w:sz w:val="21"/>
        </w:rPr>
        <w:t>Hình 2.2: Phân biệt khung có tín hiệu nhạc cụ và khung khoảng lặng/nhiễu nền</w:t>
      </w:r>
      <w:r>
        <w:rPr>
          <w:rFonts w:ascii="Times New Roman" w:hAnsi="Times New Roman"/>
          <w:color w:val="2D3748"/>
          <w:sz w:val="21"/>
        </w:rPr>
        <w:tab/>
        <w:t>15</w:t>
      </w:r>
    </w:p>
    <w:p>
      <w:pPr>
        <w:tabs>
          <w:tab w:pos="9072" w:val="right" w:leader="dot"/>
        </w:tabs>
        <w:spacing w:line="276" w:lineRule="auto" w:before="20" w:after="40"/>
        <w:ind w:left="216"/>
      </w:pPr>
      <w:r>
        <w:rPr>
          <w:rFonts w:ascii="Times New Roman" w:hAnsi="Times New Roman"/>
          <w:color w:val="1A202C"/>
          <w:sz w:val="21"/>
        </w:rPr>
        <w:t>Hình 2.3: Các điểm cắt đoạn tự động bám theo ranh giới chuyển nốt nhạc</w:t>
      </w:r>
      <w:r>
        <w:rPr>
          <w:rFonts w:ascii="Times New Roman" w:hAnsi="Times New Roman"/>
          <w:color w:val="2D3748"/>
          <w:sz w:val="21"/>
        </w:rPr>
        <w:tab/>
        <w:t>16</w:t>
      </w:r>
    </w:p>
    <w:p>
      <w:pPr>
        <w:tabs>
          <w:tab w:pos="9072" w:val="right" w:leader="dot"/>
        </w:tabs>
        <w:spacing w:line="276" w:lineRule="auto" w:before="20" w:after="40"/>
        <w:ind w:left="216"/>
      </w:pPr>
      <w:r>
        <w:rPr>
          <w:rFonts w:ascii="Times New Roman" w:hAnsi="Times New Roman"/>
          <w:color w:val="1A202C"/>
          <w:sz w:val="21"/>
        </w:rPr>
        <w:t>Hình 2.4: Dạng sóng tại mép cắt trước và sau khi làm mềm 50 ms</w:t>
      </w:r>
      <w:r>
        <w:rPr>
          <w:rFonts w:ascii="Times New Roman" w:hAnsi="Times New Roman"/>
          <w:color w:val="2D3748"/>
          <w:sz w:val="21"/>
        </w:rPr>
        <w:tab/>
        <w:t>17</w:t>
      </w:r>
    </w:p>
    <w:p>
      <w:pPr>
        <w:tabs>
          <w:tab w:pos="9072" w:val="right" w:leader="dot"/>
        </w:tabs>
        <w:spacing w:line="276" w:lineRule="auto" w:before="20" w:after="40"/>
        <w:ind w:left="216"/>
      </w:pPr>
      <w:r>
        <w:rPr>
          <w:rFonts w:ascii="Times New Roman" w:hAnsi="Times New Roman"/>
          <w:color w:val="1A202C"/>
          <w:sz w:val="21"/>
        </w:rPr>
        <w:t>Hình 3.1: Minh họa đo đạc trực quan 6 cặp đối chứng thực tế trích xuất trực tiếp từ bộ dữ liệu</w:t>
      </w:r>
      <w:r>
        <w:rPr>
          <w:rFonts w:ascii="Times New Roman" w:hAnsi="Times New Roman"/>
          <w:color w:val="2D3748"/>
          <w:sz w:val="21"/>
        </w:rPr>
        <w:tab/>
        <w:t>24</w:t>
      </w:r>
    </w:p>
    <w:p>
      <w:pPr>
        <w:tabs>
          <w:tab w:pos="9072" w:val="right" w:leader="dot"/>
        </w:tabs>
        <w:spacing w:line="276" w:lineRule="auto" w:before="20" w:after="40"/>
        <w:ind w:left="216"/>
      </w:pPr>
      <w:r>
        <w:rPr>
          <w:rFonts w:ascii="Times New Roman" w:hAnsi="Times New Roman"/>
          <w:color w:val="1A202C"/>
          <w:sz w:val="21"/>
        </w:rPr>
        <w:t>Hình 3.2: Biểu đồ 4 panel so sánh định lượng các đặc trưng âm học đo đạc trên 600 file của 6 nhạc cụ bộ dây</w:t>
      </w:r>
      <w:r>
        <w:rPr>
          <w:rFonts w:ascii="Times New Roman" w:hAnsi="Times New Roman"/>
          <w:color w:val="2D3748"/>
          <w:sz w:val="21"/>
        </w:rPr>
        <w:tab/>
        <w:t>25</w:t>
      </w:r>
    </w:p>
    <w:p>
      <w:pPr>
        <w:tabs>
          <w:tab w:pos="9072" w:val="right" w:leader="dot"/>
        </w:tabs>
        <w:spacing w:line="276" w:lineRule="auto" w:before="20" w:after="40"/>
        <w:ind w:left="216"/>
      </w:pPr>
      <w:r>
        <w:rPr>
          <w:rFonts w:ascii="Times New Roman" w:hAnsi="Times New Roman"/>
          <w:color w:val="1A202C"/>
          <w:sz w:val="21"/>
        </w:rPr>
        <w:t>Hình 3.3: Dạng sóng biên độ (trên) và Spectrogram (dưới) của 6 tệp đại diện cho 6 nhạc cụ</w:t>
      </w:r>
      <w:r>
        <w:rPr>
          <w:rFonts w:ascii="Times New Roman" w:hAnsi="Times New Roman"/>
          <w:color w:val="2D3748"/>
          <w:sz w:val="21"/>
        </w:rPr>
        <w:tab/>
        <w:t>26</w:t>
      </w:r>
    </w:p>
    <w:p>
      <w:pPr>
        <w:tabs>
          <w:tab w:pos="9072" w:val="right" w:leader="dot"/>
        </w:tabs>
        <w:spacing w:line="276" w:lineRule="auto" w:before="20" w:after="40"/>
        <w:ind w:left="216"/>
      </w:pPr>
      <w:r>
        <w:rPr>
          <w:rFonts w:ascii="Times New Roman" w:hAnsi="Times New Roman"/>
          <w:color w:val="1A202C"/>
          <w:sz w:val="21"/>
        </w:rPr>
        <w:t>Hình 3.4: Biểu đồ hộp (Boxplot) cao độ trung vị f0 pYIN trên 600 file</w:t>
      </w:r>
      <w:r>
        <w:rPr>
          <w:rFonts w:ascii="Times New Roman" w:hAnsi="Times New Roman"/>
          <w:color w:val="2D3748"/>
          <w:sz w:val="21"/>
        </w:rPr>
        <w:tab/>
        <w:t>27</w:t>
      </w:r>
    </w:p>
    <w:p>
      <w:pPr>
        <w:tabs>
          <w:tab w:pos="9072" w:val="right" w:leader="dot"/>
        </w:tabs>
        <w:spacing w:line="276" w:lineRule="auto" w:before="20" w:after="40"/>
        <w:ind w:left="216"/>
      </w:pPr>
      <w:r>
        <w:rPr>
          <w:rFonts w:ascii="Times New Roman" w:hAnsi="Times New Roman"/>
          <w:color w:val="1A202C"/>
          <w:sz w:val="21"/>
        </w:rPr>
        <w:t>Hình 4.1: Sơ đồ 4 bước toán học trích xuất từ dạng sóng số x[n] đến vector đặc trưng cố định 58 chiều</w:t>
      </w:r>
      <w:r>
        <w:rPr>
          <w:rFonts w:ascii="Times New Roman" w:hAnsi="Times New Roman"/>
          <w:color w:val="2D3748"/>
          <w:sz w:val="21"/>
        </w:rPr>
        <w:tab/>
        <w:t>34</w:t>
      </w:r>
    </w:p>
    <w:p>
      <w:pPr>
        <w:tabs>
          <w:tab w:pos="9072" w:val="right" w:leader="dot"/>
        </w:tabs>
        <w:spacing w:line="276" w:lineRule="auto" w:before="20" w:after="40"/>
        <w:ind w:left="216"/>
      </w:pPr>
      <w:r>
        <w:rPr>
          <w:rFonts w:ascii="Times New Roman" w:hAnsi="Times New Roman"/>
          <w:color w:val="1A202C"/>
          <w:sz w:val="21"/>
        </w:rPr>
        <w:t>Hình 4.2: Minh họa chi tiết cơ chế trích xuất toán học của 3 bộ đặc trưng trên tín hiệu thực tế</w:t>
      </w:r>
      <w:r>
        <w:rPr>
          <w:rFonts w:ascii="Times New Roman" w:hAnsi="Times New Roman"/>
          <w:color w:val="2D3748"/>
          <w:sz w:val="21"/>
        </w:rPr>
        <w:tab/>
        <w:t>38</w:t>
      </w:r>
    </w:p>
    <w:p>
      <w:pPr>
        <w:spacing w:before="280" w:after="120"/>
      </w:pPr>
      <w:r>
        <w:rPr>
          <w:rFonts w:ascii="Times New Roman" w:hAnsi="Times New Roman"/>
          <w:b/>
          <w:color w:val="1B365D"/>
          <w:sz w:val="28"/>
        </w:rPr>
        <w:t>DANH MỤC BẢNG BIỂU</w:t>
      </w:r>
    </w:p>
    <w:p>
      <w:pPr>
        <w:tabs>
          <w:tab w:pos="9072" w:val="right" w:leader="dot"/>
        </w:tabs>
        <w:spacing w:line="276" w:lineRule="auto" w:before="20" w:after="40"/>
        <w:ind w:left="216"/>
      </w:pPr>
      <w:r>
        <w:rPr>
          <w:rFonts w:ascii="Times New Roman" w:hAnsi="Times New Roman"/>
          <w:color w:val="1A202C"/>
          <w:sz w:val="21"/>
        </w:rPr>
        <w:t>Bảng 2.1: Ma trận đối chiếu tiêu chí kỹ thuật của đề bài và giải pháp thực hiện trong đề tài</w:t>
      </w:r>
      <w:r>
        <w:rPr>
          <w:rFonts w:ascii="Times New Roman" w:hAnsi="Times New Roman"/>
          <w:color w:val="2D3748"/>
          <w:sz w:val="21"/>
        </w:rPr>
        <w:tab/>
        <w:t>10</w:t>
      </w:r>
    </w:p>
    <w:p>
      <w:pPr>
        <w:tabs>
          <w:tab w:pos="9072" w:val="right" w:leader="dot"/>
        </w:tabs>
        <w:spacing w:line="276" w:lineRule="auto" w:before="20" w:after="40"/>
        <w:ind w:left="216"/>
      </w:pPr>
      <w:r>
        <w:rPr>
          <w:rFonts w:ascii="Times New Roman" w:hAnsi="Times New Roman"/>
          <w:color w:val="1A202C"/>
          <w:sz w:val="21"/>
        </w:rPr>
        <w:t>Bảng 2.2: Đặc điểm cấu tạo, cơ chế kích âm và âm vực lý thuyết của 6 nhạc cụ bộ dây</w:t>
      </w:r>
      <w:r>
        <w:rPr>
          <w:rFonts w:ascii="Times New Roman" w:hAnsi="Times New Roman"/>
          <w:color w:val="2D3748"/>
          <w:sz w:val="21"/>
        </w:rPr>
        <w:tab/>
        <w:t>11</w:t>
      </w:r>
    </w:p>
    <w:p>
      <w:pPr>
        <w:tabs>
          <w:tab w:pos="9072" w:val="right" w:leader="dot"/>
        </w:tabs>
        <w:spacing w:line="276" w:lineRule="auto" w:before="20" w:after="40"/>
        <w:ind w:left="216"/>
      </w:pPr>
      <w:r>
        <w:rPr>
          <w:rFonts w:ascii="Times New Roman" w:hAnsi="Times New Roman"/>
          <w:color w:val="1A202C"/>
          <w:sz w:val="21"/>
        </w:rPr>
        <w:t>Bảng 2.3: Thống kê nguồn thu thập học thuật, số file gốc và dải thời lượng gốc của 6 nhạc cụ</w:t>
      </w:r>
      <w:r>
        <w:rPr>
          <w:rFonts w:ascii="Times New Roman" w:hAnsi="Times New Roman"/>
          <w:color w:val="2D3748"/>
          <w:sz w:val="21"/>
        </w:rPr>
        <w:tab/>
        <w:t>13</w:t>
      </w:r>
    </w:p>
    <w:p>
      <w:pPr>
        <w:tabs>
          <w:tab w:pos="9072" w:val="right" w:leader="dot"/>
        </w:tabs>
        <w:spacing w:line="276" w:lineRule="auto" w:before="20" w:after="40"/>
        <w:ind w:left="216"/>
      </w:pPr>
      <w:r>
        <w:rPr>
          <w:rFonts w:ascii="Times New Roman" w:hAnsi="Times New Roman"/>
          <w:color w:val="1A202C"/>
          <w:sz w:val="21"/>
        </w:rPr>
        <w:t>Bảng 2.4: Thống kê số lượng qua từng bước tiền xử lý và lọc dữ liệu 11 bước</w:t>
      </w:r>
      <w:r>
        <w:rPr>
          <w:rFonts w:ascii="Times New Roman" w:hAnsi="Times New Roman"/>
          <w:color w:val="2D3748"/>
          <w:sz w:val="21"/>
        </w:rPr>
        <w:tab/>
        <w:t>17</w:t>
      </w:r>
    </w:p>
    <w:p>
      <w:pPr>
        <w:tabs>
          <w:tab w:pos="9072" w:val="right" w:leader="dot"/>
        </w:tabs>
        <w:spacing w:line="276" w:lineRule="auto" w:before="20" w:after="40"/>
        <w:ind w:left="216"/>
      </w:pPr>
      <w:r>
        <w:rPr>
          <w:rFonts w:ascii="Times New Roman" w:hAnsi="Times New Roman"/>
          <w:color w:val="1A202C"/>
          <w:sz w:val="21"/>
        </w:rPr>
        <w:t>Bảng 2.5: Kiểm chứng bộ dữ liệu đạt chuẩn kỹ thuật đề bài (600/600 file WAV)</w:t>
      </w:r>
      <w:r>
        <w:rPr>
          <w:rFonts w:ascii="Times New Roman" w:hAnsi="Times New Roman"/>
          <w:color w:val="2D3748"/>
          <w:sz w:val="21"/>
        </w:rPr>
        <w:tab/>
        <w:t>18</w:t>
      </w:r>
    </w:p>
    <w:p>
      <w:pPr>
        <w:tabs>
          <w:tab w:pos="9072" w:val="right" w:leader="dot"/>
        </w:tabs>
        <w:spacing w:line="276" w:lineRule="auto" w:before="20" w:after="40"/>
        <w:ind w:left="216"/>
      </w:pPr>
      <w:r>
        <w:rPr>
          <w:rFonts w:ascii="Times New Roman" w:hAnsi="Times New Roman"/>
          <w:color w:val="1A202C"/>
          <w:sz w:val="21"/>
        </w:rPr>
        <w:t>Bảng 3.1: Thống kê định lượng chi tiết các đặc trưng âm học trên toàn bộ 6 nhạc cụ</w:t>
      </w:r>
      <w:r>
        <w:rPr>
          <w:rFonts w:ascii="Times New Roman" w:hAnsi="Times New Roman"/>
          <w:color w:val="2D3748"/>
          <w:sz w:val="21"/>
        </w:rPr>
        <w:tab/>
        <w:t>24</w:t>
      </w:r>
    </w:p>
    <w:p>
      <w:pPr>
        <w:tabs>
          <w:tab w:pos="9072" w:val="right" w:leader="dot"/>
        </w:tabs>
        <w:spacing w:line="276" w:lineRule="auto" w:before="20" w:after="40"/>
        <w:ind w:left="216"/>
      </w:pPr>
      <w:r>
        <w:rPr>
          <w:rFonts w:ascii="Times New Roman" w:hAnsi="Times New Roman"/>
          <w:color w:val="1A202C"/>
          <w:sz w:val="21"/>
        </w:rPr>
        <w:t>Bảng 3.2: Bảng tổng hợp đối chiếu các nhóm đặc trưng so sánh (Điểm giống - Điểm khác)</w:t>
      </w:r>
      <w:r>
        <w:rPr>
          <w:rFonts w:ascii="Times New Roman" w:hAnsi="Times New Roman"/>
          <w:color w:val="2D3748"/>
          <w:sz w:val="21"/>
        </w:rPr>
        <w:tab/>
        <w:t>27</w:t>
      </w:r>
    </w:p>
    <w:p>
      <w:pPr>
        <w:tabs>
          <w:tab w:pos="9072" w:val="right" w:leader="dot"/>
        </w:tabs>
        <w:spacing w:line="276" w:lineRule="auto" w:before="20" w:after="40"/>
        <w:ind w:left="216"/>
      </w:pPr>
      <w:r>
        <w:rPr>
          <w:rFonts w:ascii="Times New Roman" w:hAnsi="Times New Roman"/>
          <w:color w:val="1A202C"/>
          <w:sz w:val="21"/>
        </w:rPr>
        <w:t>Bảng 4.1: Tổng quan 3 bộ đặc trưng và vai trò nhận diện trong hệ thống CBAR (58 chiều)</w:t>
      </w:r>
      <w:r>
        <w:rPr>
          <w:rFonts w:ascii="Times New Roman" w:hAnsi="Times New Roman"/>
          <w:color w:val="2D3748"/>
          <w:sz w:val="21"/>
        </w:rPr>
        <w:tab/>
        <w:t>32</w:t>
      </w:r>
    </w:p>
    <w:p>
      <w:pPr>
        <w:tabs>
          <w:tab w:pos="9072" w:val="right" w:leader="dot"/>
        </w:tabs>
        <w:spacing w:line="276" w:lineRule="auto" w:before="20" w:after="40"/>
        <w:ind w:left="216"/>
      </w:pPr>
      <w:r>
        <w:rPr>
          <w:rFonts w:ascii="Times New Roman" w:hAnsi="Times New Roman"/>
          <w:color w:val="1A202C"/>
          <w:sz w:val="21"/>
        </w:rPr>
        <w:t>Bảng 4.2: Ma trận kết hợp bổ trợ (Fusion) giải quyết các cặp nhạc cụ thách thức</w:t>
      </w:r>
      <w:r>
        <w:rPr>
          <w:rFonts w:ascii="Times New Roman" w:hAnsi="Times New Roman"/>
          <w:color w:val="2D3748"/>
          <w:sz w:val="21"/>
        </w:rPr>
        <w:tab/>
        <w:t>39</w:t>
      </w:r>
    </w:p>
    <w:p>
      <w:r>
        <w:br w:type="page"/>
      </w:r>
    </w:p>
    <w:p>
      <w:pPr>
        <w:pStyle w:val="Heading1"/>
      </w:pPr>
      <w:r>
        <w:rPr>
          <w:rFonts w:ascii="Times New Roman" w:hAnsi="Times New Roman"/>
          <w:b/>
          <w:color w:val="1B365D"/>
          <w:sz w:val="30"/>
        </w:rPr>
        <w:t>CHƯƠNG 1: TỔNG QUAN VỀ BÀI TOÁN VÀ CƠ SỞ KỸ THUẬT</w:t>
      </w:r>
    </w:p>
    <w:p>
      <w:pPr>
        <w:pStyle w:val="Heading2"/>
      </w:pPr>
      <w:r>
        <w:rPr>
          <w:rFonts w:ascii="Times New Roman" w:hAnsi="Times New Roman"/>
          <w:b/>
          <w:color w:val="2C5282"/>
          <w:sz w:val="27"/>
        </w:rPr>
        <w:t>1.1. Bài toán tìm kiếm âm thanh theo nội dung (CBAR) và phân biệt với phân loại nhạc cụ</w:t>
      </w:r>
    </w:p>
    <w:p>
      <w:pPr>
        <w:pStyle w:val="Heading3"/>
      </w:pPr>
      <w:r>
        <w:rPr>
          <w:rFonts w:ascii="Times New Roman" w:hAnsi="Times New Roman"/>
          <w:b/>
          <w:color w:val="2B6CB0"/>
          <w:sz w:val="25"/>
        </w:rPr>
        <w:t>1.1.1. Khái niệm bài toán CBAR</w:t>
      </w:r>
    </w:p>
    <w:p>
      <w:pPr>
        <w:spacing w:line="312" w:lineRule="auto" w:before="40" w:after="100"/>
        <w:jc w:val="both"/>
      </w:pPr>
      <w:r>
        <w:rPr>
          <w:rFonts w:ascii="Times New Roman" w:hAnsi="Times New Roman"/>
          <w:color w:val="1A202C"/>
          <w:sz w:val="24"/>
        </w:rPr>
        <w:t xml:space="preserve">Khác với phương thức tìm kiếm âm thanh truyền thống dựa trên siêu dữ liệu văn bản (như tên bài hát, nghệ sĩ, thể loại), </w:t>
      </w:r>
      <w:r>
        <w:rPr>
          <w:rFonts w:ascii="Times New Roman" w:hAnsi="Times New Roman"/>
          <w:b/>
          <w:color w:val="1A202C"/>
          <w:sz w:val="24"/>
        </w:rPr>
        <w:t>tìm kiếm âm thanh dựa trên nội dung (Content-Based Audio Retrieval – CBAR)</w:t>
      </w:r>
      <w:r>
        <w:rPr>
          <w:rFonts w:ascii="Times New Roman" w:hAnsi="Times New Roman"/>
          <w:color w:val="1A202C"/>
          <w:sz w:val="24"/>
        </w:rPr>
        <w:t xml:space="preserve"> khai thác trực tiếp các đặc tính âm học nội tại của tín hiệu sóng âm. Hệ thống hoạt động theo mô hình truy vấn bằng âm thanh mẫu (Query-by-Example): người dùng cung cấp một đoạn âm thanh mẫu (Query), hệ thống trích xuất vector đặc trưng biểu diễn nội dung âm học của mẫu đó, tính toán khoảng cách hoặc độ tương đồng với các vector trong cơ sở dữ liệu (Gallery), sau đó xếp hạng và trả về danh sách </w:t>
      </w:r>
      <w:r>
        <w:rPr>
          <w:rFonts w:ascii="Cambria Math" w:hAnsi="Cambria Math"/>
          <w:i/>
          <w:color w:val="1A202C"/>
          <w:sz w:val="24"/>
        </w:rPr>
        <w:t>K</w:t>
      </w:r>
      <w:r>
        <w:rPr>
          <w:rFonts w:ascii="Times New Roman" w:hAnsi="Times New Roman"/>
          <w:color w:val="1A202C"/>
          <w:sz w:val="24"/>
        </w:rPr>
        <w:t xml:space="preserve"> tệp tương đồng nhất (Top-</w:t>
      </w:r>
      <w:r>
        <w:rPr>
          <w:rFonts w:ascii="Cambria Math" w:hAnsi="Cambria Math"/>
          <w:i/>
          <w:color w:val="1A202C"/>
          <w:sz w:val="24"/>
        </w:rPr>
        <w:t>K</w:t>
      </w:r>
      <w:r>
        <w:rPr>
          <w:rFonts w:ascii="Times New Roman" w:hAnsi="Times New Roman"/>
          <w:color w:val="1A202C"/>
          <w:sz w:val="24"/>
        </w:rPr>
        <w:t>).</w:t>
      </w:r>
    </w:p>
    <w:p>
      <w:pPr>
        <w:pStyle w:val="Heading3"/>
      </w:pPr>
      <w:r>
        <w:rPr>
          <w:rFonts w:ascii="Times New Roman" w:hAnsi="Times New Roman"/>
          <w:b/>
          <w:color w:val="2B6CB0"/>
          <w:sz w:val="25"/>
        </w:rPr>
        <w:t>1.1.2. Phân biệt CBAR và Phân loại nhạc cụ (Instrument Classification)</w:t>
      </w:r>
    </w:p>
    <w:p>
      <w:pPr>
        <w:spacing w:line="312" w:lineRule="auto" w:before="40" w:after="100"/>
        <w:jc w:val="both"/>
      </w:pPr>
      <w:r>
        <w:rPr>
          <w:rFonts w:ascii="Times New Roman" w:hAnsi="Times New Roman"/>
          <w:color w:val="1A202C"/>
          <w:sz w:val="24"/>
        </w:rPr>
        <w:t>Cần phân biệt rõ ràng hai bài toán xử lý thông tin âm thanh này:</w:t>
      </w:r>
    </w:p>
    <w:p>
      <w:pPr>
        <w:spacing w:line="312" w:lineRule="auto" w:before="20" w:after="60"/>
        <w:ind w:left="360" w:hanging="216"/>
      </w:pPr>
      <w:r>
        <w:rPr>
          <w:rFonts w:ascii="Times New Roman" w:hAnsi="Times New Roman"/>
          <w:b/>
          <w:color w:val="2B6CB0"/>
          <w:sz w:val="23"/>
        </w:rPr>
        <w:t xml:space="preserve">• </w:t>
      </w:r>
      <w:r>
        <w:rPr>
          <w:rFonts w:ascii="Times New Roman" w:hAnsi="Times New Roman"/>
          <w:b/>
          <w:color w:val="1A202C"/>
          <w:sz w:val="23"/>
        </w:rPr>
        <w:t>Bài toán Phân loại nhạc cụ (Classification):</w:t>
      </w:r>
      <w:r>
        <w:rPr>
          <w:rFonts w:ascii="Times New Roman" w:hAnsi="Times New Roman"/>
          <w:color w:val="1A202C"/>
          <w:sz w:val="23"/>
        </w:rPr>
        <w:t xml:space="preserve"> Là bài toán học có giám sát (Supervised Learning). Mục tiêu là ánh xạ một đoạn âm thanh đầu vào thành một nhãn rời rạc thuộc tập nhãn cố định định trước </w:t>
      </w:r>
      <w:r>
        <w:rPr>
          <w:rFonts w:ascii="Cambria Math" w:hAnsi="Cambria Math"/>
          <w:i/>
          <w:color w:val="1A202C"/>
          <w:sz w:val="23"/>
        </w:rPr>
        <w:t>C = \{c_1, c_2, ..., c_K\}</w:t>
      </w:r>
      <w:r>
        <w:rPr>
          <w:rFonts w:ascii="Times New Roman" w:hAnsi="Times New Roman"/>
          <w:color w:val="1A202C"/>
          <w:sz w:val="23"/>
        </w:rPr>
        <w:t xml:space="preserve"> (ví dụ: gán nhãn chính xác "Violin" hay "Guitar"). Mô hình phân loại tối ưu hóa ranh giới quyết định (decision boundary) để tách biệt các lớp nhãn.</w:t>
      </w:r>
    </w:p>
    <w:p>
      <w:pPr>
        <w:spacing w:line="312" w:lineRule="auto" w:before="20" w:after="60"/>
        <w:ind w:left="360" w:hanging="216"/>
      </w:pPr>
      <w:r>
        <w:rPr>
          <w:rFonts w:ascii="Times New Roman" w:hAnsi="Times New Roman"/>
          <w:b/>
          <w:color w:val="2B6CB0"/>
          <w:sz w:val="23"/>
        </w:rPr>
        <w:t xml:space="preserve">• </w:t>
      </w:r>
      <w:r>
        <w:rPr>
          <w:rFonts w:ascii="Times New Roman" w:hAnsi="Times New Roman"/>
          <w:b/>
          <w:color w:val="1A202C"/>
          <w:sz w:val="23"/>
        </w:rPr>
        <w:t>Bài toán Truy xuất âm thanh dựa trên nội dung (CBAR):</w:t>
      </w:r>
      <w:r>
        <w:rPr>
          <w:rFonts w:ascii="Times New Roman" w:hAnsi="Times New Roman"/>
          <w:color w:val="1A202C"/>
          <w:sz w:val="23"/>
        </w:rPr>
        <w:t xml:space="preserve"> Là bài toán truy hồi thông tin (Information Retrieval / Metric Learning). Mục tiêu không phải là gán nhãn cứng cho tệp, mà là lượng hóa mức độ tương đồng liên tục giữa các đối tượng âm thanh trong một không gian đặc trưng chung. Hệ thống CBAR có tính linh hoạt cao hơn: nếu đưa vào một tệp truy vấn thuộc nhạc cụ chưa từng có trong cơ sở dữ liệu (Out-of-Distribution) hoặc tệp chứa kỹ thuật diễn tấu đặc thù, hệ thống vẫn có thể tìm và xếp hạng các tệp có âm sắc, cao độ hoặc phong cách kích âm gần gũi nhất.</w:t>
      </w:r>
    </w:p>
    <w:p>
      <w:pPr>
        <w:pStyle w:val="Heading3"/>
      </w:pPr>
      <w:r>
        <w:rPr>
          <w:rFonts w:ascii="Times New Roman" w:hAnsi="Times New Roman"/>
          <w:b/>
          <w:color w:val="2B6CB0"/>
          <w:sz w:val="25"/>
        </w:rPr>
        <w:t>1.1.3. Mục tiêu và phạm vi của bài tập lớn</w:t>
      </w:r>
    </w:p>
    <w:p>
      <w:pPr>
        <w:spacing w:line="312" w:lineRule="auto" w:before="40" w:after="100"/>
        <w:jc w:val="both"/>
      </w:pPr>
      <w:r>
        <w:rPr>
          <w:rFonts w:ascii="Times New Roman" w:hAnsi="Times New Roman"/>
          <w:color w:val="1A202C"/>
          <w:sz w:val="24"/>
        </w:rPr>
        <w:t xml:space="preserve">Đề tài đặt mục tiêu xây dựng hệ thống CBAR cho </w:t>
      </w:r>
      <w:r>
        <w:rPr>
          <w:rFonts w:ascii="Times New Roman" w:hAnsi="Times New Roman"/>
          <w:b/>
          <w:color w:val="1A202C"/>
          <w:sz w:val="24"/>
        </w:rPr>
        <w:t>tiếng nhạc cụ bộ dây</w:t>
      </w:r>
      <w:r>
        <w:rPr>
          <w:rFonts w:ascii="Times New Roman" w:hAnsi="Times New Roman"/>
          <w:color w:val="1A202C"/>
          <w:sz w:val="24"/>
        </w:rPr>
        <w:t>, bao gồm 4 nhiệm vụ tuần tự:</w:t>
      </w:r>
    </w:p>
    <w:p>
      <w:pPr>
        <w:spacing w:line="312" w:lineRule="auto" w:before="20" w:after="60"/>
        <w:ind w:left="360" w:hanging="216"/>
      </w:pPr>
      <w:r>
        <w:rPr>
          <w:rFonts w:ascii="Times New Roman" w:hAnsi="Times New Roman"/>
          <w:b/>
          <w:color w:val="1B365D"/>
          <w:sz w:val="23"/>
        </w:rPr>
        <w:t xml:space="preserve">1. </w:t>
      </w:r>
      <w:r>
        <w:rPr>
          <w:rFonts w:ascii="Times New Roman" w:hAnsi="Times New Roman"/>
          <w:b/>
          <w:color w:val="1A202C"/>
          <w:sz w:val="23"/>
        </w:rPr>
        <w:t>Nhiệm vụ 1:</w:t>
      </w:r>
      <w:r>
        <w:rPr>
          <w:rFonts w:ascii="Times New Roman" w:hAnsi="Times New Roman"/>
          <w:color w:val="1A202C"/>
          <w:sz w:val="23"/>
        </w:rPr>
        <w:t xml:space="preserve"> Thu thập, tiền xử lý và xây dựng bộ dữ liệu âm thanh gồm ít nhất 500 file độc tấu đơn nhạc cụ bộ dây; chuẩn hóa định dạng và phân tích, đối chiếu các đặc điểm giống, khác nhau của tiếng các nhạc cụ.</w:t>
      </w:r>
    </w:p>
    <w:p>
      <w:pPr>
        <w:spacing w:line="312" w:lineRule="auto" w:before="20" w:after="60"/>
        <w:ind w:left="360" w:hanging="216"/>
      </w:pPr>
      <w:r>
        <w:rPr>
          <w:rFonts w:ascii="Times New Roman" w:hAnsi="Times New Roman"/>
          <w:b/>
          <w:color w:val="1B365D"/>
          <w:sz w:val="23"/>
        </w:rPr>
        <w:t xml:space="preserve">2. </w:t>
      </w:r>
      <w:r>
        <w:rPr>
          <w:rFonts w:ascii="Times New Roman" w:hAnsi="Times New Roman"/>
          <w:b/>
          <w:color w:val="1A202C"/>
          <w:sz w:val="23"/>
        </w:rPr>
        <w:t>Nhiệm vụ 2:</w:t>
      </w:r>
      <w:r>
        <w:rPr>
          <w:rFonts w:ascii="Times New Roman" w:hAnsi="Times New Roman"/>
          <w:color w:val="1A202C"/>
          <w:sz w:val="23"/>
        </w:rPr>
        <w:t xml:space="preserve"> Xây dựng hệ thống các bộ đặc trưng âm thanh giúp biểu diễn sự tương đồng và phân biệt giữa các nhạc cụ; giải thích rõ cơ sở toán học và giá trị thông tin của từng đặc trưng.</w:t>
      </w:r>
    </w:p>
    <w:p>
      <w:pPr>
        <w:spacing w:line="312" w:lineRule="auto" w:before="20" w:after="60"/>
        <w:ind w:left="360" w:hanging="216"/>
      </w:pPr>
      <w:r>
        <w:rPr>
          <w:rFonts w:ascii="Times New Roman" w:hAnsi="Times New Roman"/>
          <w:b/>
          <w:color w:val="1B365D"/>
          <w:sz w:val="23"/>
        </w:rPr>
        <w:t xml:space="preserve">3. </w:t>
      </w:r>
      <w:r>
        <w:rPr>
          <w:rFonts w:ascii="Times New Roman" w:hAnsi="Times New Roman"/>
          <w:b/>
          <w:color w:val="1A202C"/>
          <w:sz w:val="23"/>
        </w:rPr>
        <w:t>Nhiệm vụ 3:</w:t>
      </w:r>
      <w:r>
        <w:rPr>
          <w:rFonts w:ascii="Times New Roman" w:hAnsi="Times New Roman"/>
          <w:color w:val="1A202C"/>
          <w:sz w:val="23"/>
        </w:rPr>
        <w:t xml:space="preserve"> Triển khai công cụ trích rút đặc trưng tự động và thiết kế hệ CSDL đa phương tiện để quản lý các vector đặc trưng.</w:t>
      </w:r>
    </w:p>
    <w:p>
      <w:pPr>
        <w:spacing w:line="312" w:lineRule="auto" w:before="20" w:after="60"/>
        <w:ind w:left="360" w:hanging="216"/>
      </w:pPr>
      <w:r>
        <w:rPr>
          <w:rFonts w:ascii="Times New Roman" w:hAnsi="Times New Roman"/>
          <w:b/>
          <w:color w:val="1B365D"/>
          <w:sz w:val="23"/>
        </w:rPr>
        <w:t xml:space="preserve">4. </w:t>
      </w:r>
      <w:r>
        <w:rPr>
          <w:rFonts w:ascii="Times New Roman" w:hAnsi="Times New Roman"/>
          <w:b/>
          <w:color w:val="1A202C"/>
          <w:sz w:val="23"/>
        </w:rPr>
        <w:t>Nhiệm vụ 4:</w:t>
      </w:r>
      <w:r>
        <w:rPr>
          <w:rFonts w:ascii="Times New Roman" w:hAnsi="Times New Roman"/>
          <w:color w:val="1A202C"/>
          <w:sz w:val="23"/>
        </w:rPr>
        <w:t xml:space="preserve"> Xây dựng hệ thống tìm kiếm: nhận một tệp âm thanh truy vấn mới, tính khoảng cách tương đồng, xếp hạng và trả về danh sách 5 tệp giống nhất (Top-5) trong cơ sở dữ liệu.</w:t>
      </w:r>
    </w:p>
    <w:p>
      <w:pPr>
        <w:spacing w:line="312" w:lineRule="auto" w:before="40" w:after="100"/>
        <w:jc w:val="both"/>
      </w:pPr>
      <w:r>
        <w:rPr>
          <w:rFonts w:ascii="Times New Roman" w:hAnsi="Times New Roman"/>
          <w:color w:val="1A202C"/>
          <w:sz w:val="24"/>
        </w:rPr>
        <w:t xml:space="preserve">Báo cáo này tập trung nghiệm thu đầy đủ nội dung kỹ thuật của </w:t>
      </w:r>
      <w:r>
        <w:rPr>
          <w:rFonts w:ascii="Times New Roman" w:hAnsi="Times New Roman"/>
          <w:b/>
          <w:color w:val="1A202C"/>
          <w:sz w:val="24"/>
        </w:rPr>
        <w:t>Nhiệm vụ 1</w:t>
      </w:r>
      <w:r>
        <w:rPr>
          <w:rFonts w:ascii="Times New Roman" w:hAnsi="Times New Roman"/>
          <w:color w:val="1A202C"/>
          <w:sz w:val="24"/>
        </w:rPr>
        <w:t xml:space="preserve"> và </w:t>
      </w:r>
      <w:r>
        <w:rPr>
          <w:rFonts w:ascii="Times New Roman" w:hAnsi="Times New Roman"/>
          <w:b/>
          <w:color w:val="1A202C"/>
          <w:sz w:val="24"/>
        </w:rPr>
        <w:t>Nhiệm vụ 2</w:t>
      </w:r>
      <w:r>
        <w:rPr>
          <w:rFonts w:ascii="Times New Roman" w:hAnsi="Times New Roman"/>
          <w:color w:val="1A202C"/>
          <w:sz w:val="24"/>
        </w:rPr>
        <w:t>, đồng thời thiết lập khung phương pháp luận cho Nhiệm vụ 3 và 4.</w:t>
      </w:r>
    </w:p>
    <w:p>
      <w:pPr>
        <w:spacing w:before="120" w:after="120"/>
      </w:pPr>
      <w:r>
        <w:rPr>
          <w:color w:val="CBD5E1"/>
        </w:rPr>
        <w:t>—————————————————————————————————————————————</w:t>
      </w:r>
    </w:p>
    <w:p>
      <w:pPr>
        <w:pStyle w:val="Heading2"/>
      </w:pPr>
      <w:r>
        <w:rPr>
          <w:rFonts w:ascii="Times New Roman" w:hAnsi="Times New Roman"/>
          <w:b/>
          <w:color w:val="2C5282"/>
          <w:sz w:val="27"/>
        </w:rPr>
        <w:t>1.2. Đặc điểm và nguyên lý tạo âm của nhạc cụ bộ dây</w:t>
      </w:r>
    </w:p>
    <w:p>
      <w:pPr>
        <w:pStyle w:val="Heading3"/>
      </w:pPr>
      <w:r>
        <w:rPr>
          <w:rFonts w:ascii="Times New Roman" w:hAnsi="Times New Roman"/>
          <w:b/>
          <w:color w:val="2B6CB0"/>
          <w:sz w:val="25"/>
        </w:rPr>
        <w:t>1.2.1. Cấu tạo và đường truyền âm thanh</w:t>
      </w:r>
    </w:p>
    <w:p>
      <w:pPr>
        <w:spacing w:line="312" w:lineRule="auto" w:before="40" w:after="100"/>
        <w:jc w:val="both"/>
      </w:pPr>
      <w:r>
        <w:rPr>
          <w:rFonts w:ascii="Times New Roman" w:hAnsi="Times New Roman"/>
          <w:color w:val="1A202C"/>
          <w:sz w:val="24"/>
        </w:rPr>
        <w:t>Nhạc cụ bộ dây (chordophone) tạo ra âm thanh từ sự dao động cơ học của một hoặc nhiều sợi dây đàn được căng giữa hai điểm cố định. Quá trình bức xạ sóng âm ra môi trường diễn ra qua chuỗi truyền động:</w:t>
      </w:r>
    </w:p>
    <w:p>
      <w:pPr>
        <w:spacing w:before="120" w:after="160"/>
        <w:jc w:val="center"/>
      </w:pPr>
      <w:r>
        <w:rPr>
          <w:rFonts w:ascii="Cambria Math" w:hAnsi="Cambria Math"/>
          <w:i/>
          <w:color w:val="1B365D"/>
          <w:sz w:val="23"/>
        </w:rPr>
        <w:t>Tác động kích âm (kéo vĩ / gảy ngón) → Dây đàn rung → Ngựa đàn truyền lực → Thùng đàn cộng hưởng / Pickup → Sóng âm</w:t>
      </w:r>
    </w:p>
    <w:p>
      <w:pPr>
        <w:spacing w:line="312" w:lineRule="auto" w:before="20" w:after="60"/>
        <w:ind w:left="360" w:hanging="216"/>
      </w:pPr>
      <w:r>
        <w:rPr>
          <w:rFonts w:ascii="Times New Roman" w:hAnsi="Times New Roman"/>
          <w:b/>
          <w:color w:val="2B6CB0"/>
          <w:sz w:val="23"/>
        </w:rPr>
        <w:t xml:space="preserve">• </w:t>
      </w:r>
      <w:r>
        <w:rPr>
          <w:rFonts w:ascii="Times New Roman" w:hAnsi="Times New Roman"/>
          <w:color w:val="1A202C"/>
          <w:sz w:val="23"/>
        </w:rPr>
        <w:t>Do tiết diện sợi dây rất nhỏ, dây đàn rung tự do trong không khí chỉ bức xạ một năng lượng âm học không đáng kể.</w:t>
      </w:r>
    </w:p>
    <w:p>
      <w:pPr>
        <w:spacing w:line="312" w:lineRule="auto" w:before="20" w:after="60"/>
        <w:ind w:left="360" w:hanging="216"/>
      </w:pPr>
      <w:r>
        <w:rPr>
          <w:rFonts w:ascii="Times New Roman" w:hAnsi="Times New Roman"/>
          <w:b/>
          <w:color w:val="2B6CB0"/>
          <w:sz w:val="23"/>
        </w:rPr>
        <w:t xml:space="preserve">• </w:t>
      </w:r>
      <w:r>
        <w:rPr>
          <w:rFonts w:ascii="Times New Roman" w:hAnsi="Times New Roman"/>
          <w:color w:val="1A202C"/>
          <w:sz w:val="23"/>
        </w:rPr>
        <w:t>Ngựa đàn (bridge) đóng vai trò biến đổi dao động ngang của dây thành dao động uốn truyền xuống bản mặt thùng đàn.</w:t>
      </w:r>
    </w:p>
    <w:p>
      <w:pPr>
        <w:spacing w:line="312" w:lineRule="auto" w:before="20" w:after="60"/>
        <w:ind w:left="360" w:hanging="216"/>
      </w:pPr>
      <w:r>
        <w:rPr>
          <w:rFonts w:ascii="Times New Roman" w:hAnsi="Times New Roman"/>
          <w:b/>
          <w:color w:val="2B6CB0"/>
          <w:sz w:val="23"/>
        </w:rPr>
        <w:t xml:space="preserve">• </w:t>
      </w:r>
      <w:r>
        <w:rPr>
          <w:rFonts w:ascii="Times New Roman" w:hAnsi="Times New Roman"/>
          <w:color w:val="1A202C"/>
          <w:sz w:val="23"/>
        </w:rPr>
        <w:t>Thùng đàn bằng gỗ có khoang rỗng hoạt động như một hệ cộng hưởng âm học phức tạp, khuếch đại biên độ và tạo nên các đỉnh cộng hưởng formant đặc thù cho từng loại đàn.</w:t>
      </w:r>
    </w:p>
    <w:p>
      <w:pPr>
        <w:spacing w:line="312" w:lineRule="auto" w:before="20" w:after="60"/>
        <w:ind w:left="360" w:hanging="216"/>
      </w:pPr>
      <w:r>
        <w:rPr>
          <w:rFonts w:ascii="Times New Roman" w:hAnsi="Times New Roman"/>
          <w:b/>
          <w:color w:val="2B6CB0"/>
          <w:sz w:val="23"/>
        </w:rPr>
        <w:t xml:space="preserve">• </w:t>
      </w:r>
      <w:r>
        <w:rPr>
          <w:rFonts w:ascii="Times New Roman" w:hAnsi="Times New Roman"/>
          <w:color w:val="1A202C"/>
          <w:sz w:val="23"/>
        </w:rPr>
        <w:t>Đối với guitar điện, dao động của dây kim loại được cuộn cảm biến từ tính (pickup) biến đổi trực tiếp thành tín hiệu dòng điện xoay chiều tương tự, sau đó chuyển qua mạch tiền khuếch đại, bộ hiệu ứng xử lý tín hiệu và amply công suất.</w:t>
      </w:r>
    </w:p>
    <w:p>
      <w:pPr>
        <w:pStyle w:val="Heading3"/>
      </w:pPr>
      <w:r>
        <w:rPr>
          <w:rFonts w:ascii="Times New Roman" w:hAnsi="Times New Roman"/>
          <w:b/>
          <w:color w:val="2B6CB0"/>
          <w:sz w:val="25"/>
        </w:rPr>
        <w:t>1.2.2. Dao động của dây và cơ chế tạo cao độ</w:t>
      </w:r>
    </w:p>
    <w:p>
      <w:pPr>
        <w:spacing w:line="312" w:lineRule="auto" w:before="40" w:after="100"/>
        <w:jc w:val="both"/>
      </w:pPr>
      <w:r>
        <w:rPr>
          <w:rFonts w:ascii="Times New Roman" w:hAnsi="Times New Roman"/>
          <w:color w:val="1A202C"/>
          <w:sz w:val="24"/>
        </w:rPr>
        <w:t xml:space="preserve">Với một sợi dây lý tưởng có chiều dài rung </w:t>
      </w:r>
      <w:r>
        <w:rPr>
          <w:rFonts w:ascii="Cambria Math" w:hAnsi="Cambria Math"/>
          <w:i/>
          <w:color w:val="1A202C"/>
          <w:sz w:val="24"/>
        </w:rPr>
        <w:t>L</w:t>
      </w:r>
      <w:r>
        <w:rPr>
          <w:rFonts w:ascii="Times New Roman" w:hAnsi="Times New Roman"/>
          <w:color w:val="1A202C"/>
          <w:sz w:val="24"/>
        </w:rPr>
        <w:t xml:space="preserve">, lực căng </w:t>
      </w:r>
      <w:r>
        <w:rPr>
          <w:rFonts w:ascii="Cambria Math" w:hAnsi="Cambria Math"/>
          <w:i/>
          <w:color w:val="1A202C"/>
          <w:sz w:val="24"/>
        </w:rPr>
        <w:t>T</w:t>
      </w:r>
      <w:r>
        <w:rPr>
          <w:rFonts w:ascii="Times New Roman" w:hAnsi="Times New Roman"/>
          <w:color w:val="1A202C"/>
          <w:sz w:val="24"/>
        </w:rPr>
        <w:t xml:space="preserve"> và khối lượng trên một đơn vị chiều dài </w:t>
      </w:r>
      <w:r>
        <w:rPr>
          <w:rFonts w:ascii="Cambria Math" w:hAnsi="Cambria Math"/>
          <w:i/>
          <w:color w:val="1A202C"/>
          <w:sz w:val="24"/>
        </w:rPr>
        <w:t>μ</w:t>
      </w:r>
      <w:r>
        <w:rPr>
          <w:rFonts w:ascii="Times New Roman" w:hAnsi="Times New Roman"/>
          <w:color w:val="1A202C"/>
          <w:sz w:val="24"/>
        </w:rPr>
        <w:t xml:space="preserve">, tần số dao động cơ bản </w:t>
      </w:r>
      <w:r>
        <w:rPr>
          <w:rFonts w:ascii="Cambria Math" w:hAnsi="Cambria Math"/>
          <w:i/>
          <w:color w:val="1A202C"/>
          <w:sz w:val="24"/>
        </w:rPr>
        <w:t>f_0</w:t>
      </w:r>
      <w:r>
        <w:rPr>
          <w:rFonts w:ascii="Times New Roman" w:hAnsi="Times New Roman"/>
          <w:color w:val="1A202C"/>
          <w:sz w:val="24"/>
        </w:rPr>
        <w:t xml:space="preserve"> (nốt cơ bản) được xác định xấp xỉ theo công thức Mersenne–Taylor:</w:t>
      </w:r>
    </w:p>
    <w:p>
      <w:pPr>
        <w:spacing w:before="120" w:after="160"/>
        <w:jc w:val="center"/>
      </w:pPr>
      <w:r>
        <w:rPr>
          <w:rFonts w:ascii="Cambria Math" w:hAnsi="Cambria Math"/>
          <w:i/>
          <w:color w:val="1B365D"/>
          <w:sz w:val="23"/>
        </w:rPr>
        <w:t>f_0 ≈ \frac{1}{2L} √{\frac{T}{μ}}</w:t>
      </w:r>
    </w:p>
    <w:p>
      <w:pPr>
        <w:spacing w:line="312" w:lineRule="auto" w:before="40" w:after="100"/>
        <w:jc w:val="both"/>
      </w:pPr>
      <w:r>
        <w:rPr>
          <w:rFonts w:ascii="Times New Roman" w:hAnsi="Times New Roman"/>
          <w:color w:val="1A202C"/>
          <w:sz w:val="24"/>
        </w:rPr>
        <w:t>Khi dây rung, sóng phản xạ tại hai đầu cố định tạo thành hệ sóng dừng với các tần số họa âm (harmonics) xuất hiện tại các bội số nguyên:</w:t>
      </w:r>
    </w:p>
    <w:p>
      <w:pPr>
        <w:spacing w:before="120" w:after="160"/>
        <w:jc w:val="center"/>
      </w:pPr>
      <w:r>
        <w:rPr>
          <w:rFonts w:ascii="Cambria Math" w:hAnsi="Cambria Math"/>
          <w:i/>
          <w:color w:val="1B365D"/>
          <w:sz w:val="23"/>
        </w:rPr>
        <w:t>f_n ≈ n · f_0 \quad (n = 1, 2, 3, ...)</w:t>
      </w:r>
    </w:p>
    <w:p>
      <w:pPr>
        <w:spacing w:line="312" w:lineRule="auto" w:before="20" w:after="60"/>
        <w:ind w:left="360" w:hanging="216"/>
      </w:pPr>
      <w:r>
        <w:rPr>
          <w:rFonts w:ascii="Times New Roman" w:hAnsi="Times New Roman"/>
          <w:b/>
          <w:color w:val="2B6CB0"/>
          <w:sz w:val="23"/>
        </w:rPr>
        <w:t xml:space="preserve">• </w:t>
      </w:r>
      <w:r>
        <w:rPr>
          <w:rFonts w:ascii="Cambria Math" w:hAnsi="Cambria Math"/>
          <w:i/>
          <w:color w:val="1A202C"/>
          <w:sz w:val="23"/>
        </w:rPr>
        <w:t>f_0</w:t>
      </w:r>
      <w:r>
        <w:rPr>
          <w:rFonts w:ascii="Times New Roman" w:hAnsi="Times New Roman"/>
          <w:color w:val="1A202C"/>
          <w:sz w:val="23"/>
        </w:rPr>
        <w:t xml:space="preserve"> (</w:t>
      </w:r>
      <w:r>
        <w:rPr>
          <w:rFonts w:ascii="Cambria Math" w:hAnsi="Cambria Math"/>
          <w:i/>
          <w:color w:val="1A202C"/>
          <w:sz w:val="23"/>
        </w:rPr>
        <w:t>n = 1</w:t>
      </w:r>
      <w:r>
        <w:rPr>
          <w:rFonts w:ascii="Times New Roman" w:hAnsi="Times New Roman"/>
          <w:color w:val="1A202C"/>
          <w:sz w:val="23"/>
        </w:rPr>
        <w:t xml:space="preserve">) quy định </w:t>
      </w:r>
      <w:r>
        <w:rPr>
          <w:rFonts w:ascii="Times New Roman" w:hAnsi="Times New Roman"/>
          <w:b/>
          <w:color w:val="1A202C"/>
          <w:sz w:val="23"/>
        </w:rPr>
        <w:t>cao độ danh định</w:t>
      </w:r>
      <w:r>
        <w:rPr>
          <w:rFonts w:ascii="Times New Roman" w:hAnsi="Times New Roman"/>
          <w:color w:val="1A202C"/>
          <w:sz w:val="23"/>
        </w:rPr>
        <w:t xml:space="preserve"> của nốt nhạc.</w:t>
      </w:r>
    </w:p>
    <w:p>
      <w:pPr>
        <w:spacing w:line="312" w:lineRule="auto" w:before="20" w:after="60"/>
        <w:ind w:left="360" w:hanging="216"/>
      </w:pPr>
      <w:r>
        <w:rPr>
          <w:rFonts w:ascii="Times New Roman" w:hAnsi="Times New Roman"/>
          <w:b/>
          <w:color w:val="2B6CB0"/>
          <w:sz w:val="23"/>
        </w:rPr>
        <w:t xml:space="preserve">• </w:t>
      </w:r>
      <w:r>
        <w:rPr>
          <w:rFonts w:ascii="Times New Roman" w:hAnsi="Times New Roman"/>
          <w:color w:val="1A202C"/>
          <w:sz w:val="23"/>
        </w:rPr>
        <w:t xml:space="preserve">Sự phân bố năng lượng tương đối giữa các họa âm </w:t>
      </w:r>
      <w:r>
        <w:rPr>
          <w:rFonts w:ascii="Cambria Math" w:hAnsi="Cambria Math"/>
          <w:i/>
          <w:color w:val="1A202C"/>
          <w:sz w:val="23"/>
        </w:rPr>
        <w:t>f_n</w:t>
      </w:r>
      <w:r>
        <w:rPr>
          <w:rFonts w:ascii="Times New Roman" w:hAnsi="Times New Roman"/>
          <w:color w:val="1A202C"/>
          <w:sz w:val="23"/>
        </w:rPr>
        <w:t xml:space="preserve"> kết hợp với đáp ứng tần số của thùng cộng hưởng tạo nên </w:t>
      </w:r>
      <w:r>
        <w:rPr>
          <w:rFonts w:ascii="Times New Roman" w:hAnsi="Times New Roman"/>
          <w:b/>
          <w:color w:val="1A202C"/>
          <w:sz w:val="23"/>
        </w:rPr>
        <w:t>âm sắc (timbre)</w:t>
      </w:r>
      <w:r>
        <w:rPr>
          <w:rFonts w:ascii="Times New Roman" w:hAnsi="Times New Roman"/>
          <w:color w:val="1A202C"/>
          <w:sz w:val="23"/>
        </w:rPr>
        <w:t xml:space="preserve"> của nhạc cụ.</w:t>
      </w:r>
    </w:p>
    <w:p>
      <w:pPr>
        <w:spacing w:line="312" w:lineRule="auto" w:before="20" w:after="60"/>
        <w:ind w:left="360" w:hanging="216"/>
      </w:pPr>
      <w:r>
        <w:rPr>
          <w:rFonts w:ascii="Times New Roman" w:hAnsi="Times New Roman"/>
          <w:b/>
          <w:color w:val="2B6CB0"/>
          <w:sz w:val="23"/>
        </w:rPr>
        <w:t xml:space="preserve">• </w:t>
      </w:r>
      <w:r>
        <w:rPr>
          <w:rFonts w:ascii="Times New Roman" w:hAnsi="Times New Roman"/>
          <w:color w:val="1A202C"/>
          <w:sz w:val="23"/>
        </w:rPr>
        <w:t>Dây có chiều dài rung lớn, khối lượng nặng và lực căng thấp sẽ phát ra âm thanh trầm; dây ngắn, nhẹ và căng sẽ phát ra âm thanh bổng.</w:t>
      </w:r>
    </w:p>
    <w:p>
      <w:pPr>
        <w:pStyle w:val="Heading3"/>
      </w:pPr>
      <w:r>
        <w:rPr>
          <w:rFonts w:ascii="Times New Roman" w:hAnsi="Times New Roman"/>
          <w:b/>
          <w:color w:val="2B6CB0"/>
          <w:sz w:val="25"/>
        </w:rPr>
        <w:t>1.2.3. Hai cơ chế kích âm cơ bản: Kéo vĩ và Gảy dây</w:t>
      </w:r>
    </w:p>
    <w:p>
      <w:pPr>
        <w:spacing w:line="312" w:lineRule="auto" w:before="40" w:after="100"/>
        <w:jc w:val="both"/>
      </w:pPr>
      <w:r>
        <w:rPr>
          <w:rFonts w:ascii="Times New Roman" w:hAnsi="Times New Roman"/>
          <w:color w:val="1A202C"/>
          <w:sz w:val="24"/>
        </w:rPr>
        <w:t>Phương thức truyền năng lượng cơ học vào dây tạo ra sự phân hóa sâu sắc về hình thái tín hiệu âm thanh:</w:t>
      </w:r>
    </w:p>
    <w:p>
      <w:pPr>
        <w:spacing w:line="312" w:lineRule="auto" w:before="20" w:after="60"/>
        <w:ind w:left="360" w:hanging="216"/>
      </w:pPr>
      <w:r>
        <w:rPr>
          <w:rFonts w:ascii="Times New Roman" w:hAnsi="Times New Roman"/>
          <w:b/>
          <w:color w:val="2B6CB0"/>
          <w:sz w:val="23"/>
        </w:rPr>
        <w:t xml:space="preserve">• </w:t>
      </w:r>
      <w:r>
        <w:rPr>
          <w:rFonts w:ascii="Times New Roman" w:hAnsi="Times New Roman"/>
          <w:b/>
          <w:color w:val="1A202C"/>
          <w:sz w:val="23"/>
        </w:rPr>
        <w:t>Kéo vĩ (như Violin, Viola, Cello, Double Bass):</w:t>
      </w:r>
      <w:r>
        <w:rPr>
          <w:rFonts w:ascii="Times New Roman" w:hAnsi="Times New Roman"/>
          <w:color w:val="1A202C"/>
          <w:sz w:val="23"/>
        </w:rPr>
        <w:t xml:space="preserve"> Dựa trên hiện tượng dính - trượt (stick-slip friction) giữa lông vĩ bôi nhựa thông và dây đàn. Năng lượng được nạp liên tục vào dây trong suốt hành trình kéo vĩ. Do đó, tín hiệu có giai đoạn duy trì năng lượng (Sustain) kéo dài và tương đối ổn định về biên độ.</w:t>
      </w:r>
    </w:p>
    <w:p>
      <w:pPr>
        <w:spacing w:line="312" w:lineRule="auto" w:before="20" w:after="60"/>
        <w:ind w:left="360" w:hanging="216"/>
      </w:pPr>
      <w:r>
        <w:rPr>
          <w:rFonts w:ascii="Times New Roman" w:hAnsi="Times New Roman"/>
          <w:b/>
          <w:color w:val="2B6CB0"/>
          <w:sz w:val="23"/>
        </w:rPr>
        <w:t xml:space="preserve">• </w:t>
      </w:r>
      <w:r>
        <w:rPr>
          <w:rFonts w:ascii="Times New Roman" w:hAnsi="Times New Roman"/>
          <w:b/>
          <w:color w:val="1A202C"/>
          <w:sz w:val="23"/>
        </w:rPr>
        <w:t>Gảy dây (như Acoustic Guitar, Electric Guitar):</w:t>
      </w:r>
      <w:r>
        <w:rPr>
          <w:rFonts w:ascii="Times New Roman" w:hAnsi="Times New Roman"/>
          <w:color w:val="1A202C"/>
          <w:sz w:val="23"/>
        </w:rPr>
        <w:t xml:space="preserve"> Dây đàn bị kéo lệch khỏi vị trí cân bằng rồi buông tự do. Toàn bộ cơ năng chỉ được truyền vào dây tại thời điểm gảy ban đầu (tạo đỉnh xung kích biên độ cao trong thời gian ngắn - Attack), sau đó năng lượng tiêu hao dần do ma sát nội và ma sát không khí, khiến biên độ dao động suy giảm nhanh theo hàm mũ (Decay).</w:t>
      </w:r>
    </w:p>
    <w:p>
      <w:pPr>
        <w:spacing w:before="120" w:after="120"/>
      </w:pPr>
      <w:r>
        <w:rPr>
          <w:color w:val="CBD5E1"/>
        </w:rPr>
        <w:t>—————————————————————————————————————————————</w:t>
      </w:r>
    </w:p>
    <w:p>
      <w:pPr>
        <w:pStyle w:val="Heading2"/>
      </w:pPr>
      <w:r>
        <w:rPr>
          <w:rFonts w:ascii="Times New Roman" w:hAnsi="Times New Roman"/>
          <w:b/>
          <w:color w:val="2C5282"/>
          <w:sz w:val="27"/>
        </w:rPr>
        <w:t>1.3. Nền tảng xử lý tín hiệu âm thanh số</w:t>
      </w:r>
    </w:p>
    <w:p>
      <w:pPr>
        <w:spacing w:line="312" w:lineRule="auto" w:before="40" w:after="100"/>
        <w:jc w:val="both"/>
      </w:pPr>
      <w:r>
        <w:rPr>
          <w:rFonts w:ascii="Times New Roman" w:hAnsi="Times New Roman"/>
          <w:color w:val="1A202C"/>
          <w:sz w:val="24"/>
        </w:rPr>
        <w:t>Để máy tính có thể phân tích và trích xuất đặc trưng, sóng âm tương tự liên tục phải được số hóa thông qua các bước kỹ thuật cơ bản:</w:t>
      </w:r>
    </w:p>
    <w:p>
      <w:pPr>
        <w:pStyle w:val="Heading3"/>
      </w:pPr>
      <w:r>
        <w:rPr>
          <w:rFonts w:ascii="Times New Roman" w:hAnsi="Times New Roman"/>
          <w:b/>
          <w:color w:val="2B6CB0"/>
          <w:sz w:val="25"/>
        </w:rPr>
        <w:t>1.3.1. Lấy mẫu tín hiệu và định lý Nyquist–Shannon</w:t>
      </w:r>
    </w:p>
    <w:p>
      <w:pPr>
        <w:spacing w:line="312" w:lineRule="auto" w:before="40" w:after="100"/>
        <w:jc w:val="both"/>
      </w:pPr>
      <w:r>
        <w:rPr>
          <w:rFonts w:ascii="Times New Roman" w:hAnsi="Times New Roman"/>
          <w:color w:val="1A202C"/>
          <w:sz w:val="24"/>
        </w:rPr>
        <w:t xml:space="preserve">Tín hiệu âm thanh liên tục </w:t>
      </w:r>
      <w:r>
        <w:rPr>
          <w:rFonts w:ascii="Cambria Math" w:hAnsi="Cambria Math"/>
          <w:i/>
          <w:color w:val="1A202C"/>
          <w:sz w:val="24"/>
        </w:rPr>
        <w:t>x(t)</w:t>
      </w:r>
      <w:r>
        <w:rPr>
          <w:rFonts w:ascii="Times New Roman" w:hAnsi="Times New Roman"/>
          <w:color w:val="1A202C"/>
          <w:sz w:val="24"/>
        </w:rPr>
        <w:t xml:space="preserve"> được rời rạc hóa theo thời gian với chu kỳ lấy mẫu </w:t>
      </w:r>
      <w:r>
        <w:rPr>
          <w:rFonts w:ascii="Cambria Math" w:hAnsi="Cambria Math"/>
          <w:i/>
          <w:color w:val="1A202C"/>
          <w:sz w:val="24"/>
        </w:rPr>
        <w:t>T_s</w:t>
      </w:r>
      <w:r>
        <w:rPr>
          <w:rFonts w:ascii="Times New Roman" w:hAnsi="Times New Roman"/>
          <w:color w:val="1A202C"/>
          <w:sz w:val="24"/>
        </w:rPr>
        <w:t xml:space="preserve">, tương ứng tần số lấy mẫu </w:t>
      </w:r>
      <w:r>
        <w:rPr>
          <w:rFonts w:ascii="Cambria Math" w:hAnsi="Cambria Math"/>
          <w:i/>
          <w:color w:val="1A202C"/>
          <w:sz w:val="24"/>
        </w:rPr>
        <w:t>f_s = 1/T_s</w:t>
      </w:r>
      <w:r>
        <w:rPr>
          <w:rFonts w:ascii="Times New Roman" w:hAnsi="Times New Roman"/>
          <w:color w:val="1A202C"/>
          <w:sz w:val="24"/>
        </w:rPr>
        <w:t>:</w:t>
      </w:r>
    </w:p>
    <w:p>
      <w:pPr>
        <w:spacing w:before="120" w:after="160"/>
        <w:jc w:val="center"/>
      </w:pPr>
      <w:r>
        <w:rPr>
          <w:rFonts w:ascii="Cambria Math" w:hAnsi="Cambria Math"/>
          <w:i/>
          <w:color w:val="1B365D"/>
          <w:sz w:val="23"/>
        </w:rPr>
        <w:t>x[n] = x(n T_s)</w:t>
      </w:r>
    </w:p>
    <w:p>
      <w:pPr>
        <w:spacing w:line="312" w:lineRule="auto" w:before="40" w:after="100"/>
        <w:jc w:val="both"/>
      </w:pPr>
      <w:r>
        <w:rPr>
          <w:rFonts w:ascii="Times New Roman" w:hAnsi="Times New Roman"/>
          <w:color w:val="1A202C"/>
          <w:sz w:val="24"/>
        </w:rPr>
        <w:t xml:space="preserve">Theo định lý lấy mẫu Nyquist–Shannon, để có thể khôi phục hoàn toàn và chính xác một tín hiệu liên tục có dải thông hữu hạn từ các mẫu rời rạc mà không bị hiện tượng chồng phổ (aliasing), tần số lấy mẫu </w:t>
      </w:r>
      <w:r>
        <w:rPr>
          <w:rFonts w:ascii="Cambria Math" w:hAnsi="Cambria Math"/>
          <w:i/>
          <w:color w:val="1A202C"/>
          <w:sz w:val="24"/>
        </w:rPr>
        <w:t>f_s</w:t>
      </w:r>
      <w:r>
        <w:rPr>
          <w:rFonts w:ascii="Times New Roman" w:hAnsi="Times New Roman"/>
          <w:color w:val="1A202C"/>
          <w:sz w:val="24"/>
        </w:rPr>
        <w:t xml:space="preserve"> phải lớn hơn hai lần tần số cao nhất </w:t>
      </w:r>
      <w:r>
        <w:rPr>
          <w:rFonts w:ascii="Cambria Math" w:hAnsi="Cambria Math"/>
          <w:i/>
          <w:color w:val="1A202C"/>
          <w:sz w:val="24"/>
        </w:rPr>
        <w:t>f_{max}</w:t>
      </w:r>
      <w:r>
        <w:rPr>
          <w:rFonts w:ascii="Times New Roman" w:hAnsi="Times New Roman"/>
          <w:color w:val="1A202C"/>
          <w:sz w:val="24"/>
        </w:rPr>
        <w:t xml:space="preserve"> có trong phổ tín hiệu:</w:t>
      </w:r>
    </w:p>
    <w:p>
      <w:pPr>
        <w:spacing w:before="120" w:after="160"/>
        <w:jc w:val="center"/>
      </w:pPr>
      <w:r>
        <w:rPr>
          <w:rFonts w:ascii="Cambria Math" w:hAnsi="Cambria Math"/>
          <w:i/>
          <w:color w:val="1B365D"/>
          <w:sz w:val="23"/>
        </w:rPr>
        <w:t>f_s &gt; 2 f_{max} ⇔ f_{Nyquist} = \frac{f_s}{2} &gt; f_{max}</w:t>
      </w:r>
    </w:p>
    <w:p>
      <w:pPr>
        <w:spacing w:line="312" w:lineRule="auto" w:before="40" w:after="100"/>
        <w:jc w:val="both"/>
      </w:pPr>
      <w:r>
        <w:rPr>
          <w:rFonts w:ascii="Times New Roman" w:hAnsi="Times New Roman"/>
          <w:color w:val="1A202C"/>
          <w:sz w:val="24"/>
        </w:rPr>
        <w:t xml:space="preserve">Trong thực tế, tín hiệu cần được giới hạn băng tần trước khi lấy mẫu để hạn chế hiện tượng chồng phổ ( </w:t>
      </w:r>
      <w:r>
        <w:rPr>
          <w:rFonts w:ascii="Times New Roman" w:hAnsi="Times New Roman"/>
          <w:i/>
          <w:color w:val="1A202C"/>
          <w:sz w:val="24"/>
        </w:rPr>
        <w:t>aliasing</w:t>
      </w:r>
      <w:r>
        <w:rPr>
          <w:rFonts w:ascii="Times New Roman" w:hAnsi="Times New Roman"/>
          <w:color w:val="1A202C"/>
          <w:sz w:val="24"/>
        </w:rPr>
        <w:t xml:space="preserve"> ). Do đó, việc chọn tần số lấy mẫu không chỉ phụ thuộc vào cao độ cơ bản của nhạc cụ mà còn phụ thuộc vào các họa âm và thành phần tần số cao có ý nghĩa đối với bài toán.</w:t>
      </w:r>
    </w:p>
    <w:p>
      <w:pPr>
        <w:spacing w:line="312" w:lineRule="auto" w:before="40" w:after="100"/>
        <w:jc w:val="both"/>
      </w:pPr>
      <w:r>
        <w:rPr>
          <w:rFonts w:ascii="Times New Roman" w:hAnsi="Times New Roman"/>
          <w:color w:val="1A202C"/>
          <w:sz w:val="24"/>
        </w:rPr>
        <w:t>Trong báo cáo này, dữ liệu được chuẩn hóa về tần số lấy mẫu (f_s=22,050 Hz), tương ứng tần số Nyquist (f_N=11,025 Hz). Mức lấy mẫu này giúp giảm dung lượng dữ liệu và chi phí tính toán so với chuẩn 44,1 kHz, đồng thời vẫn giữ lại phần lớn thông tin phổ trong dải tần đến 11,025 kHz.</w:t>
      </w:r>
    </w:p>
    <w:p>
      <w:pPr>
        <w:pStyle w:val="Heading3"/>
      </w:pPr>
      <w:r>
        <w:rPr>
          <w:rFonts w:ascii="Times New Roman" w:hAnsi="Times New Roman"/>
          <w:b/>
          <w:color w:val="2B6CB0"/>
          <w:sz w:val="25"/>
        </w:rPr>
        <w:t>1.3.2. Cấu hình kênh đơn (Mono) và lượng tử hóa PCM 16-bit</w:t>
      </w:r>
    </w:p>
    <w:p>
      <w:pPr>
        <w:spacing w:line="312" w:lineRule="auto" w:before="40" w:after="100"/>
        <w:jc w:val="both"/>
      </w:pPr>
      <w:r>
        <w:rPr>
          <w:rFonts w:ascii="Times New Roman" w:hAnsi="Times New Roman"/>
          <w:color w:val="1A202C"/>
          <w:sz w:val="24"/>
        </w:rPr>
        <w:t>Âm thanh stereo gồm hai kênh trái và phải, có thể chứa cả thông tin về vị trí không gian, mức âm lượng và khác biệt giữa hai kênh thu. Đối với bài toán tìm kiếm âm thanh theo nội dung, việc chuyển về mono giúp thống nhất đầu vào và giảm chi phí lưu trữ, xử lý. Tuy nhiên, thao tác này cũng có thể làm mất một phần thông tin không gian hoặc gây suy giảm một số thành phần âm thanh nếu hai kênh có sự khác biệt về pha.</w:t>
      </w:r>
    </w:p>
    <w:p>
      <w:pPr>
        <w:spacing w:line="312" w:lineRule="auto" w:before="40" w:after="100"/>
        <w:jc w:val="both"/>
      </w:pPr>
      <w:r>
        <w:rPr>
          <w:rFonts w:ascii="Times New Roman" w:hAnsi="Times New Roman"/>
          <w:color w:val="1A202C"/>
          <w:sz w:val="24"/>
        </w:rPr>
        <w:t>Nếu hai kênh stereo được gộp bằng phép lấy trung bình cộng, tín hiệu mono được tính như sau:</w:t>
      </w:r>
    </w:p>
    <w:p>
      <w:pPr>
        <w:spacing w:before="120" w:after="160"/>
        <w:jc w:val="center"/>
      </w:pPr>
      <w:r>
        <w:rPr>
          <w:rFonts w:ascii="Cambria Math" w:hAnsi="Cambria Math"/>
          <w:i/>
          <w:color w:val="1B365D"/>
          <w:sz w:val="23"/>
        </w:rPr>
        <w:t>x_{mono}[n] = \frac{x_L[n] + x_R[n]}{2}</w:t>
      </w:r>
    </w:p>
    <w:p>
      <w:pPr>
        <w:spacing w:line="312" w:lineRule="auto" w:before="40" w:after="100"/>
        <w:jc w:val="both"/>
      </w:pPr>
      <w:r>
        <w:rPr>
          <w:rFonts w:ascii="Times New Roman" w:hAnsi="Times New Roman"/>
          <w:color w:val="1A202C"/>
          <w:sz w:val="24"/>
        </w:rPr>
        <w:t>Dữ liệu được lưu ở định dạng WAV sử dụng PCM 16-bit. Với cách biểu diễn PCM có dấu 16-bit thông thường, mỗi mẫu có thể biểu diễn các giá trị nguyên từ (-32,768) đến (32,767). PCM là phương pháp mã hóa mẫu âm thanh không mất dữ liệu so với chính các mẫu PCM đã được tạo ra; tuy nhiên, quá trình chuyển đổi từ nguồn âm thanh ban đầu sang PCM 16-bit vẫn có thể làm thay đổi dữ liệu do lượng tử hóa, chuyển đổi tần số lấy mẫu hoặc các bước tiền xử lý khác</w:t>
      </w:r>
    </w:p>
    <w:p>
      <w:pPr>
        <w:pStyle w:val="Heading3"/>
      </w:pPr>
      <w:r>
        <w:rPr>
          <w:rFonts w:ascii="Times New Roman" w:hAnsi="Times New Roman"/>
          <w:b/>
          <w:color w:val="2B6CB0"/>
          <w:sz w:val="25"/>
        </w:rPr>
        <w:t>1.3.3. Phân biệt ba cấp độ biểu diễn dữ liệu trong hệ thống</w:t>
      </w:r>
    </w:p>
    <w:p>
      <w:pPr>
        <w:spacing w:line="312" w:lineRule="auto" w:before="40" w:after="100"/>
        <w:jc w:val="both"/>
      </w:pPr>
      <w:r>
        <w:rPr>
          <w:rFonts w:ascii="Times New Roman" w:hAnsi="Times New Roman"/>
          <w:color w:val="1A202C"/>
          <w:sz w:val="24"/>
        </w:rPr>
        <w:t>Để tránh nhầm lẫn trong quá trình xử lý, hệ thống phân định rõ ràng 3 cấp độ biểu diễn dữ liệu:</w:t>
      </w:r>
    </w:p>
    <w:p>
      <w:pPr>
        <w:spacing w:line="312" w:lineRule="auto" w:before="20" w:after="60"/>
        <w:ind w:left="360" w:hanging="216"/>
      </w:pPr>
      <w:r>
        <w:rPr>
          <w:rFonts w:ascii="Times New Roman" w:hAnsi="Times New Roman"/>
          <w:b/>
          <w:color w:val="1B365D"/>
          <w:sz w:val="23"/>
        </w:rPr>
        <w:t xml:space="preserve">1. </w:t>
      </w:r>
      <w:r>
        <w:rPr>
          <w:rFonts w:ascii="Times New Roman" w:hAnsi="Times New Roman"/>
          <w:b/>
          <w:color w:val="1A202C"/>
          <w:sz w:val="23"/>
        </w:rPr>
        <w:t>Dữ liệu âm thanh thô (Raw Audio):</w:t>
      </w:r>
      <w:r>
        <w:rPr>
          <w:rFonts w:ascii="Times New Roman" w:hAnsi="Times New Roman"/>
          <w:color w:val="1A202C"/>
          <w:sz w:val="23"/>
        </w:rPr>
        <w:t xml:space="preserve"> Các tệp âm thanh gốc thu thập từ nhiều nguồn, có độ dài không đồng đều, tần số lấy mẫu khác nhau (</w:t>
      </w:r>
      <w:r>
        <w:rPr>
          <w:rFonts w:ascii="Cambria Math" w:hAnsi="Cambria Math"/>
          <w:i/>
          <w:color w:val="1A202C"/>
          <w:sz w:val="23"/>
        </w:rPr>
        <w:t>44,1 kHz</w:t>
      </w:r>
      <w:r>
        <w:rPr>
          <w:rFonts w:ascii="Times New Roman" w:hAnsi="Times New Roman"/>
          <w:color w:val="1A202C"/>
          <w:sz w:val="23"/>
        </w:rPr>
        <w:t xml:space="preserve"> hoặc </w:t>
      </w:r>
      <w:r>
        <w:rPr>
          <w:rFonts w:ascii="Cambria Math" w:hAnsi="Cambria Math"/>
          <w:i/>
          <w:color w:val="1A202C"/>
          <w:sz w:val="23"/>
        </w:rPr>
        <w:t>48 kHz</w:t>
      </w:r>
      <w:r>
        <w:rPr>
          <w:rFonts w:ascii="Times New Roman" w:hAnsi="Times New Roman"/>
          <w:color w:val="1A202C"/>
          <w:sz w:val="23"/>
        </w:rPr>
        <w:t>), có thể ở định dạng stereo hoặc chứa khoảng lặng dài.</w:t>
      </w:r>
    </w:p>
    <w:p>
      <w:pPr>
        <w:spacing w:line="312" w:lineRule="auto" w:before="20" w:after="60"/>
        <w:ind w:left="360" w:hanging="216"/>
      </w:pPr>
      <w:r>
        <w:rPr>
          <w:rFonts w:ascii="Times New Roman" w:hAnsi="Times New Roman"/>
          <w:b/>
          <w:color w:val="1B365D"/>
          <w:sz w:val="23"/>
        </w:rPr>
        <w:t xml:space="preserve">2. </w:t>
      </w:r>
      <w:r>
        <w:rPr>
          <w:rFonts w:ascii="Times New Roman" w:hAnsi="Times New Roman"/>
          <w:b/>
          <w:color w:val="1A202C"/>
          <w:sz w:val="23"/>
        </w:rPr>
        <w:t>Tín hiệu tiền xử lý chuẩn hóa (Preprocessed Audio):</w:t>
      </w:r>
      <w:r>
        <w:rPr>
          <w:rFonts w:ascii="Times New Roman" w:hAnsi="Times New Roman"/>
          <w:color w:val="1A202C"/>
          <w:sz w:val="23"/>
        </w:rPr>
        <w:t xml:space="preserve"> Dạng sóng số </w:t>
      </w:r>
      <w:r>
        <w:rPr>
          <w:rFonts w:ascii="Cambria Math" w:hAnsi="Cambria Math"/>
          <w:i/>
          <w:color w:val="1A202C"/>
          <w:sz w:val="23"/>
        </w:rPr>
        <w:t>x[n]</w:t>
      </w:r>
      <w:r>
        <w:rPr>
          <w:rFonts w:ascii="Times New Roman" w:hAnsi="Times New Roman"/>
          <w:color w:val="1A202C"/>
          <w:sz w:val="23"/>
        </w:rPr>
        <w:t xml:space="preserve"> đã được đưa về mono, chuẩn hóa tần số lấy mẫu </w:t>
      </w:r>
      <w:r>
        <w:rPr>
          <w:rFonts w:ascii="Cambria Math" w:hAnsi="Cambria Math"/>
          <w:i/>
          <w:color w:val="1A202C"/>
          <w:sz w:val="23"/>
        </w:rPr>
        <w:t>22\,050 Hz</w:t>
      </w:r>
      <w:r>
        <w:rPr>
          <w:rFonts w:ascii="Times New Roman" w:hAnsi="Times New Roman"/>
          <w:color w:val="1A202C"/>
          <w:sz w:val="23"/>
        </w:rPr>
        <w:t xml:space="preserve">, cắt đoạn có độ dài chuẩn quanh </w:t>
      </w:r>
      <w:r>
        <w:rPr>
          <w:rFonts w:ascii="Cambria Math" w:hAnsi="Cambria Math"/>
          <w:i/>
          <w:color w:val="1A202C"/>
          <w:sz w:val="23"/>
        </w:rPr>
        <w:t>3 s</w:t>
      </w:r>
      <w:r>
        <w:rPr>
          <w:rFonts w:ascii="Times New Roman" w:hAnsi="Times New Roman"/>
          <w:color w:val="1A202C"/>
          <w:sz w:val="23"/>
        </w:rPr>
        <w:t xml:space="preserve"> theo ranh giới nốt nhạc và chuẩn hóa biên độ đỉnh.</w:t>
      </w:r>
    </w:p>
    <w:p>
      <w:pPr>
        <w:spacing w:line="312" w:lineRule="auto" w:before="20" w:after="60"/>
        <w:ind w:left="360" w:hanging="216"/>
      </w:pPr>
      <w:r>
        <w:rPr>
          <w:rFonts w:ascii="Times New Roman" w:hAnsi="Times New Roman"/>
          <w:b/>
          <w:color w:val="1B365D"/>
          <w:sz w:val="23"/>
        </w:rPr>
        <w:t xml:space="preserve">3. </w:t>
      </w:r>
      <w:r>
        <w:rPr>
          <w:rFonts w:ascii="Times New Roman" w:hAnsi="Times New Roman"/>
          <w:b/>
          <w:color w:val="1A202C"/>
          <w:sz w:val="23"/>
        </w:rPr>
        <w:t>Vector đặc trưng truy hồi (Feature Vector):</w:t>
      </w:r>
      <w:r>
        <w:rPr>
          <w:rFonts w:ascii="Times New Roman" w:hAnsi="Times New Roman"/>
          <w:color w:val="1A202C"/>
          <w:sz w:val="23"/>
        </w:rPr>
        <w:t xml:space="preserve"> Vector số thực cố định </w:t>
      </w:r>
      <w:r>
        <w:rPr>
          <w:rFonts w:ascii="Cambria Math" w:hAnsi="Cambria Math"/>
          <w:i/>
          <w:color w:val="1A202C"/>
          <w:sz w:val="23"/>
        </w:rPr>
        <w:t>v ∈ ℝ^{58}</w:t>
      </w:r>
      <w:r>
        <w:rPr>
          <w:rFonts w:ascii="Times New Roman" w:hAnsi="Times New Roman"/>
          <w:color w:val="1A202C"/>
          <w:sz w:val="23"/>
        </w:rPr>
        <w:t xml:space="preserve"> được trích xuất từ tín hiệu sau tiền xử lý qua các phép biến đổi toán học và tổng hợp thống kê, đại diện cho tệp âm thanh trong cơ sở dữ liệu CBAR.</w:t>
      </w:r>
    </w:p>
    <w:p>
      <w:pPr>
        <w:pStyle w:val="Heading3"/>
      </w:pPr>
      <w:r>
        <w:rPr>
          <w:rFonts w:ascii="Times New Roman" w:hAnsi="Times New Roman"/>
          <w:b/>
          <w:color w:val="2B6CB0"/>
          <w:sz w:val="25"/>
        </w:rPr>
        <w:t>1.3.4. Chia khung (Framing) và Bước nhảy (Hop Size)</w:t>
      </w:r>
    </w:p>
    <w:p>
      <w:pPr>
        <w:spacing w:line="312" w:lineRule="auto" w:before="40" w:after="100"/>
        <w:jc w:val="both"/>
      </w:pPr>
      <w:r>
        <w:rPr>
          <w:rFonts w:ascii="Times New Roman" w:hAnsi="Times New Roman"/>
          <w:color w:val="1A202C"/>
          <w:sz w:val="24"/>
        </w:rPr>
        <w:t>Do tín hiệu âm thanh có tính chất biến đổi phi dừng theo thời gian, kỹ thuật chia khung (Framing) được áp dụng để coi tín hiệu là dừng trong từng đoạn ngắn:</w:t>
      </w:r>
    </w:p>
    <w:p>
      <w:pPr>
        <w:spacing w:line="312" w:lineRule="auto" w:before="20" w:after="60"/>
        <w:ind w:left="360" w:hanging="216"/>
      </w:pPr>
      <w:r>
        <w:rPr>
          <w:rFonts w:ascii="Times New Roman" w:hAnsi="Times New Roman"/>
          <w:b/>
          <w:color w:val="2B6CB0"/>
          <w:sz w:val="23"/>
        </w:rPr>
        <w:t xml:space="preserve">• </w:t>
      </w:r>
      <w:r>
        <w:rPr>
          <w:rFonts w:ascii="Times New Roman" w:hAnsi="Times New Roman"/>
          <w:b/>
          <w:color w:val="1A202C"/>
          <w:sz w:val="23"/>
        </w:rPr>
        <w:t>Độ dài khung ($N$):</w:t>
      </w:r>
      <w:r>
        <w:rPr>
          <w:rFonts w:ascii="Times New Roman" w:hAnsi="Times New Roman"/>
          <w:color w:val="1A202C"/>
          <w:sz w:val="23"/>
        </w:rPr>
        <w:t xml:space="preserve"> Chọn </w:t>
      </w:r>
      <w:r>
        <w:rPr>
          <w:rFonts w:ascii="Cambria Math" w:hAnsi="Cambria Math"/>
          <w:i/>
          <w:color w:val="1A202C"/>
          <w:sz w:val="23"/>
        </w:rPr>
        <w:t>N = 2048</w:t>
      </w:r>
      <w:r>
        <w:rPr>
          <w:rFonts w:ascii="Times New Roman" w:hAnsi="Times New Roman"/>
          <w:color w:val="1A202C"/>
          <w:sz w:val="23"/>
        </w:rPr>
        <w:t xml:space="preserve"> mẫu (khoảng </w:t>
      </w:r>
      <w:r>
        <w:rPr>
          <w:rFonts w:ascii="Cambria Math" w:hAnsi="Cambria Math"/>
          <w:i/>
          <w:color w:val="1A202C"/>
          <w:sz w:val="23"/>
        </w:rPr>
        <w:t>92,88 ms</w:t>
      </w:r>
      <w:r>
        <w:rPr>
          <w:rFonts w:ascii="Times New Roman" w:hAnsi="Times New Roman"/>
          <w:color w:val="1A202C"/>
          <w:sz w:val="23"/>
        </w:rPr>
        <w:t xml:space="preserve"> tại </w:t>
      </w:r>
      <w:r>
        <w:rPr>
          <w:rFonts w:ascii="Cambria Math" w:hAnsi="Cambria Math"/>
          <w:i/>
          <w:color w:val="1A202C"/>
          <w:sz w:val="23"/>
        </w:rPr>
        <w:t>f_s = 22\,050 Hz</w:t>
      </w:r>
      <w:r>
        <w:rPr>
          <w:rFonts w:ascii="Times New Roman" w:hAnsi="Times New Roman"/>
          <w:color w:val="1A202C"/>
          <w:sz w:val="23"/>
        </w:rPr>
        <w:t>).</w:t>
      </w:r>
    </w:p>
    <w:p>
      <w:pPr>
        <w:spacing w:line="312" w:lineRule="auto" w:before="20" w:after="60"/>
        <w:ind w:left="360" w:hanging="216"/>
      </w:pPr>
      <w:r>
        <w:rPr>
          <w:rFonts w:ascii="Times New Roman" w:hAnsi="Times New Roman"/>
          <w:b/>
          <w:color w:val="2B6CB0"/>
          <w:sz w:val="23"/>
        </w:rPr>
        <w:t xml:space="preserve">• </w:t>
      </w:r>
      <w:r>
        <w:rPr>
          <w:rFonts w:ascii="Times New Roman" w:hAnsi="Times New Roman"/>
          <w:b/>
          <w:color w:val="1A202C"/>
          <w:sz w:val="23"/>
        </w:rPr>
        <w:t>Bước nhảy ($H$):</w:t>
      </w:r>
      <w:r>
        <w:rPr>
          <w:rFonts w:ascii="Times New Roman" w:hAnsi="Times New Roman"/>
          <w:color w:val="1A202C"/>
          <w:sz w:val="23"/>
        </w:rPr>
        <w:t xml:space="preserve"> Chọn </w:t>
      </w:r>
      <w:r>
        <w:rPr>
          <w:rFonts w:ascii="Cambria Math" w:hAnsi="Cambria Math"/>
          <w:i/>
          <w:color w:val="1A202C"/>
          <w:sz w:val="23"/>
        </w:rPr>
        <w:t>H = 512</w:t>
      </w:r>
      <w:r>
        <w:rPr>
          <w:rFonts w:ascii="Times New Roman" w:hAnsi="Times New Roman"/>
          <w:color w:val="1A202C"/>
          <w:sz w:val="23"/>
        </w:rPr>
        <w:t xml:space="preserve"> mẫu (khoảng </w:t>
      </w:r>
      <w:r>
        <w:rPr>
          <w:rFonts w:ascii="Cambria Math" w:hAnsi="Cambria Math"/>
          <w:i/>
          <w:color w:val="1A202C"/>
          <w:sz w:val="23"/>
        </w:rPr>
        <w:t>23,22 ms</w:t>
      </w:r>
      <w:r>
        <w:rPr>
          <w:rFonts w:ascii="Times New Roman" w:hAnsi="Times New Roman"/>
          <w:color w:val="1A202C"/>
          <w:sz w:val="23"/>
        </w:rPr>
        <w:t>).</w:t>
      </w:r>
    </w:p>
    <w:p>
      <w:pPr>
        <w:spacing w:line="312" w:lineRule="auto" w:before="20" w:after="60"/>
        <w:ind w:left="360" w:hanging="216"/>
      </w:pPr>
      <w:r>
        <w:rPr>
          <w:rFonts w:ascii="Times New Roman" w:hAnsi="Times New Roman"/>
          <w:b/>
          <w:color w:val="2B6CB0"/>
          <w:sz w:val="23"/>
        </w:rPr>
        <w:t xml:space="preserve">• </w:t>
      </w:r>
      <w:r>
        <w:rPr>
          <w:rFonts w:ascii="Times New Roman" w:hAnsi="Times New Roman"/>
          <w:b/>
          <w:color w:val="1A202C"/>
          <w:sz w:val="23"/>
        </w:rPr>
        <w:t>Độ gối khung (Overlap):</w:t>
      </w:r>
      <w:r>
        <w:rPr>
          <w:rFonts w:ascii="Times New Roman" w:hAnsi="Times New Roman"/>
          <w:color w:val="1A202C"/>
          <w:sz w:val="23"/>
        </w:rPr>
        <w:t xml:space="preserve"> Đạt </w:t>
      </w:r>
      <w:r>
        <w:rPr>
          <w:rFonts w:ascii="Cambria Math" w:hAnsi="Cambria Math"/>
          <w:i/>
          <w:color w:val="1A202C"/>
          <w:sz w:val="23"/>
        </w:rPr>
        <w:t>(2048 - 512) / 2048 = 75\%</w:t>
      </w:r>
      <w:r>
        <w:rPr>
          <w:rFonts w:ascii="Times New Roman" w:hAnsi="Times New Roman"/>
          <w:color w:val="1A202C"/>
          <w:sz w:val="23"/>
        </w:rPr>
        <w:t>, giúp duy trì tính liên tục và giảm thiểu mất mát thông tin tại biên khung.</w:t>
      </w:r>
    </w:p>
    <w:p>
      <w:pPr>
        <w:spacing w:line="312" w:lineRule="auto" w:before="20" w:after="60"/>
        <w:ind w:left="360" w:hanging="216"/>
      </w:pPr>
      <w:r>
        <w:rPr>
          <w:rFonts w:ascii="Times New Roman" w:hAnsi="Times New Roman"/>
          <w:b/>
          <w:color w:val="2B6CB0"/>
          <w:sz w:val="23"/>
        </w:rPr>
        <w:t xml:space="preserve">• </w:t>
      </w:r>
      <w:r>
        <w:rPr>
          <w:rFonts w:ascii="Times New Roman" w:hAnsi="Times New Roman"/>
          <w:color w:val="1A202C"/>
          <w:sz w:val="23"/>
        </w:rPr>
        <w:t xml:space="preserve">Độ phân giải tần số: </w:t>
      </w:r>
      <w:r>
        <w:rPr>
          <w:rFonts w:ascii="Cambria Math" w:hAnsi="Cambria Math"/>
          <w:i/>
          <w:color w:val="1A202C"/>
          <w:sz w:val="23"/>
        </w:rPr>
        <w:t>\Delta f = f_s / N = 22\,050 / 2048 ≈ 10,77 Hz</w:t>
      </w:r>
      <w:r>
        <w:rPr>
          <w:rFonts w:ascii="Times New Roman" w:hAnsi="Times New Roman"/>
          <w:color w:val="1A202C"/>
          <w:sz w:val="23"/>
        </w:rPr>
        <w:t>, đủ mịn để tách bạch các họa âm ở dải trầm.</w:t>
      </w:r>
    </w:p>
    <w:p>
      <w:pPr>
        <w:pStyle w:val="Heading3"/>
      </w:pPr>
      <w:r>
        <w:rPr>
          <w:rFonts w:ascii="Times New Roman" w:hAnsi="Times New Roman"/>
          <w:b/>
          <w:color w:val="2B6CB0"/>
          <w:sz w:val="25"/>
        </w:rPr>
        <w:t>1.3.5. Năng lượng hiệu dụng RMS và mức Decibel (dB)</w:t>
      </w:r>
    </w:p>
    <w:p>
      <w:pPr>
        <w:spacing w:line="312" w:lineRule="auto" w:before="20" w:after="60"/>
        <w:ind w:left="360" w:hanging="216"/>
      </w:pPr>
      <w:r>
        <w:rPr>
          <w:rFonts w:ascii="Times New Roman" w:hAnsi="Times New Roman"/>
          <w:b/>
          <w:color w:val="2B6CB0"/>
          <w:sz w:val="23"/>
        </w:rPr>
        <w:t xml:space="preserve">• </w:t>
      </w:r>
      <w:r>
        <w:rPr>
          <w:rFonts w:ascii="Times New Roman" w:hAnsi="Times New Roman"/>
          <w:b/>
          <w:color w:val="1A202C"/>
          <w:sz w:val="23"/>
        </w:rPr>
        <w:t>Năng lượng hiệu dụng RMS:</w:t>
      </w:r>
      <w:r>
        <w:rPr>
          <w:rFonts w:ascii="Times New Roman" w:hAnsi="Times New Roman"/>
          <w:color w:val="1A202C"/>
          <w:sz w:val="23"/>
        </w:rPr>
        <w:t xml:space="preserve"> Đo mức biên độ hiệu dụng trong khung thời gian thứ </w:t>
      </w:r>
      <w:r>
        <w:rPr>
          <w:rFonts w:ascii="Cambria Math" w:hAnsi="Cambria Math"/>
          <w:i/>
          <w:color w:val="1A202C"/>
          <w:sz w:val="23"/>
        </w:rPr>
        <w:t>m</w:t>
      </w:r>
      <w:r>
        <w:rPr>
          <w:rFonts w:ascii="Times New Roman" w:hAnsi="Times New Roman"/>
          <w:color w:val="1A202C"/>
          <w:sz w:val="23"/>
        </w:rPr>
        <w:t>:</w:t>
      </w:r>
    </w:p>
    <w:p>
      <w:pPr>
        <w:spacing w:before="120" w:after="160"/>
        <w:jc w:val="center"/>
      </w:pPr>
      <w:r>
        <w:rPr>
          <w:rFonts w:ascii="Cambria Math" w:hAnsi="Cambria Math"/>
          <w:i/>
          <w:color w:val="1B365D"/>
          <w:sz w:val="23"/>
        </w:rPr>
        <w:t>RMS(m) = √{\frac{1}{N} ∑_{n=0}^{N-1} x_m[n]^2}</w:t>
      </w:r>
    </w:p>
    <w:p>
      <w:pPr>
        <w:spacing w:line="312" w:lineRule="auto" w:before="40" w:after="100"/>
        <w:jc w:val="both"/>
      </w:pPr>
      <w:r>
        <w:rPr>
          <w:rFonts w:ascii="Times New Roman" w:hAnsi="Times New Roman"/>
          <w:color w:val="1A202C"/>
          <w:sz w:val="24"/>
        </w:rPr>
        <w:t>RMS phản ánh mức năng lượng vật lý của tín hiệu sóng, khác với độ to cảm nhận (Loudness) của thính giác người do tai người có độ nhạy biến thiên phi tuyến theo tần số (mô tả qua các đường cong đẳng âm ISO 226).</w:t>
      </w:r>
    </w:p>
    <w:p>
      <w:pPr>
        <w:spacing w:line="312" w:lineRule="auto" w:before="20" w:after="60"/>
        <w:ind w:left="360" w:hanging="216"/>
      </w:pPr>
      <w:r>
        <w:rPr>
          <w:rFonts w:ascii="Times New Roman" w:hAnsi="Times New Roman"/>
          <w:b/>
          <w:color w:val="2B6CB0"/>
          <w:sz w:val="23"/>
        </w:rPr>
        <w:t xml:space="preserve">• </w:t>
      </w:r>
      <w:r>
        <w:rPr>
          <w:rFonts w:ascii="Times New Roman" w:hAnsi="Times New Roman"/>
          <w:b/>
          <w:color w:val="1A202C"/>
          <w:sz w:val="23"/>
        </w:rPr>
        <w:t>Mức Decibel tương đối:</w:t>
      </w:r>
      <w:r>
        <w:rPr>
          <w:rFonts w:ascii="Times New Roman" w:hAnsi="Times New Roman"/>
          <w:color w:val="1A202C"/>
          <w:sz w:val="23"/>
        </w:rPr>
        <w:t xml:space="preserve"> Biểu diễn mức năng lượng theo thang logarit so với giá trị đỉnh của tệp:</w:t>
      </w:r>
    </w:p>
    <w:p>
      <w:pPr>
        <w:spacing w:before="120" w:after="160"/>
        <w:jc w:val="center"/>
      </w:pPr>
      <w:r>
        <w:rPr>
          <w:rFonts w:ascii="Cambria Math" w:hAnsi="Cambria Math"/>
          <w:i/>
          <w:color w:val="1B365D"/>
          <w:sz w:val="23"/>
        </w:rPr>
        <w:t>L_{dB}(m) = 20 log_{10} ≤ft( \frac{RMS(m)}{max_{k} RMS(k) + 10^{-9}} \right)</w:t>
      </w:r>
    </w:p>
    <w:p>
      <w:pPr>
        <w:pStyle w:val="Heading3"/>
      </w:pPr>
      <w:r>
        <w:rPr>
          <w:rFonts w:ascii="Times New Roman" w:hAnsi="Times New Roman"/>
          <w:b/>
          <w:color w:val="2B6CB0"/>
          <w:sz w:val="25"/>
        </w:rPr>
        <w:t>1.3.6. Biến đổi Fourier thời gian ngắn (STFT) và Spectrogram</w:t>
      </w:r>
    </w:p>
    <w:p>
      <w:pPr>
        <w:spacing w:line="312" w:lineRule="auto" w:before="40" w:after="100"/>
        <w:jc w:val="both"/>
      </w:pPr>
      <w:r>
        <w:rPr>
          <w:rFonts w:ascii="Times New Roman" w:hAnsi="Times New Roman"/>
          <w:color w:val="1A202C"/>
          <w:sz w:val="24"/>
        </w:rPr>
        <w:t xml:space="preserve">Biến đổi Fourier thời gian ngắn (Short-Time Fourier Transform – STFT) phân tích nội dung tần số của từng khung sau khi nhân với cửa sổ làm mịn Hann </w:t>
      </w:r>
      <w:r>
        <w:rPr>
          <w:rFonts w:ascii="Cambria Math" w:hAnsi="Cambria Math"/>
          <w:i/>
          <w:color w:val="1A202C"/>
          <w:sz w:val="24"/>
        </w:rPr>
        <w:t>w[n]</w:t>
      </w:r>
      <w:r>
        <w:rPr>
          <w:rFonts w:ascii="Times New Roman" w:hAnsi="Times New Roman"/>
          <w:color w:val="1A202C"/>
          <w:sz w:val="24"/>
        </w:rPr>
        <w:t>:</w:t>
      </w:r>
    </w:p>
    <w:p>
      <w:pPr>
        <w:spacing w:before="120" w:after="160"/>
        <w:jc w:val="center"/>
      </w:pPr>
      <w:r>
        <w:rPr>
          <w:rFonts w:ascii="Cambria Math" w:hAnsi="Cambria Math"/>
          <w:i/>
          <w:color w:val="1B365D"/>
          <w:sz w:val="23"/>
        </w:rPr>
        <w:t>X(m, k) = ∑_{n=0}^{N-1} x_m[n] · w[n] · e^{-j 2π k n / N}, \quad k = 0, 1, ..., N/2</w:t>
      </w:r>
    </w:p>
    <w:p>
      <w:pPr>
        <w:spacing w:line="312" w:lineRule="auto" w:before="40" w:after="100"/>
        <w:jc w:val="both"/>
      </w:pPr>
      <w:r>
        <w:rPr>
          <w:rFonts w:ascii="Times New Roman" w:hAnsi="Times New Roman"/>
          <w:color w:val="1A202C"/>
          <w:sz w:val="24"/>
        </w:rPr>
        <w:t xml:space="preserve">Phổ công suất tương ứng là </w:t>
      </w:r>
      <w:r>
        <w:rPr>
          <w:rFonts w:ascii="Cambria Math" w:hAnsi="Cambria Math"/>
          <w:i/>
          <w:color w:val="1A202C"/>
          <w:sz w:val="24"/>
        </w:rPr>
        <w:t>P(m, k) = |X(m, k)|^2</w:t>
      </w:r>
      <w:r>
        <w:rPr>
          <w:rFonts w:ascii="Times New Roman" w:hAnsi="Times New Roman"/>
          <w:color w:val="1A202C"/>
          <w:sz w:val="24"/>
        </w:rPr>
        <w:t>. Biểu đồ Spectrogram ghép các phổ công suất theo trục thời gian, cung cấp hình ảnh trực quan về sự phân bố năng lượng theo thời gian và tần số.</w:t>
      </w:r>
    </w:p>
    <w:p>
      <w:r>
        <w:br w:type="page"/>
      </w:r>
    </w:p>
    <w:p>
      <w:pPr>
        <w:pStyle w:val="Heading1"/>
      </w:pPr>
      <w:r>
        <w:rPr>
          <w:rFonts w:ascii="Times New Roman" w:hAnsi="Times New Roman"/>
          <w:b/>
          <w:color w:val="1B365D"/>
          <w:sz w:val="30"/>
        </w:rPr>
        <w:t>CHƯƠNG 2: NHIỆM VỤ 1 - XÂY DỰNG BỘ DỮ LIỆU ÂM THANH</w:t>
      </w:r>
    </w:p>
    <w:p>
      <w:pPr>
        <w:pStyle w:val="Heading2"/>
      </w:pPr>
      <w:r>
        <w:rPr>
          <w:rFonts w:ascii="Times New Roman" w:hAnsi="Times New Roman"/>
          <w:b/>
          <w:color w:val="2C5282"/>
          <w:sz w:val="27"/>
        </w:rPr>
        <w:t>2.1. Yêu cầu đề bài và tiêu chí kỹ thuật của bộ dữ liệu</w:t>
      </w:r>
    </w:p>
    <w:p>
      <w:pPr>
        <w:spacing w:line="312" w:lineRule="auto" w:before="40" w:after="100"/>
        <w:jc w:val="both"/>
      </w:pPr>
      <w:r>
        <w:rPr>
          <w:rFonts w:ascii="Times New Roman" w:hAnsi="Times New Roman"/>
          <w:color w:val="1A202C"/>
          <w:sz w:val="24"/>
        </w:rPr>
        <w:t>Để đáp ứng đầy đủ yêu cầu của bài tập lớn, các tiêu chí kỹ thuật cụ thể được xác lập như sau:</w:t>
      </w:r>
    </w:p>
    <w:p>
      <w:pPr>
        <w:keepNext/>
        <w:spacing w:before="200" w:after="80"/>
        <w:jc w:val="center"/>
      </w:pPr>
      <w:r>
        <w:rPr>
          <w:rFonts w:ascii="Times New Roman" w:hAnsi="Times New Roman"/>
          <w:b/>
          <w:color w:val="1B365D"/>
          <w:sz w:val="20"/>
        </w:rPr>
        <w:t>Bảng 2.1: Ma trận đối chiếu tiêu chí kỹ thuật của đề bài và giải pháp thực hiện trong đề tài.</w:t>
      </w:r>
    </w:p>
    <w:tbl>
      <w:tblPr>
        <w:tblW w:type="auto" w:w="0"/>
        <w:jc w:val="center"/>
        <w:tblLayout w:type="autofit"/>
        <w:tblLook w:firstColumn="1" w:firstRow="1" w:lastColumn="0" w:lastRow="0" w:noHBand="0" w:noVBand="1" w:val="04A0"/>
        <w:tblBorders>
          <w:top w:val="single" w:sz="4" w:space="0" w:color="CBD5E0"/>
          <w:left w:val="none"/>
          <w:bottom w:val="single" w:sz="4" w:space="0" w:color="CBD5E0"/>
          <w:right w:val="none"/>
          <w:insideH w:val="single" w:sz="4" w:space="0" w:color="CBD5E0"/>
          <w:insideV w:val="none"/>
        </w:tblBorders>
      </w:tblPr>
      <w:tblGrid>
        <w:gridCol w:w="3134"/>
        <w:gridCol w:w="3134"/>
        <w:gridCol w:w="3134"/>
      </w:tblGrid>
      <w:tr>
        <w:tc>
          <w:tcPr>
            <w:tcW w:type="dxa" w:w="3134"/>
            <w:tcMar>
              <w:top w:w="100" w:type="dxa"/>
              <w:bottom w:w="100" w:type="dxa"/>
              <w:left w:w="140" w:type="dxa"/>
              <w:right w:w="140" w:type="dxa"/>
            </w:tcMar>
            <w:shd w:fill="2C5282"/>
          </w:tcPr>
          <w:p>
            <w:pPr>
              <w:spacing w:line="276" w:lineRule="auto" w:before="40" w:after="40"/>
              <w:jc w:val="center"/>
            </w:pPr>
            <w:r>
              <w:rPr>
                <w:rFonts w:ascii="Times New Roman" w:hAnsi="Times New Roman"/>
                <w:b/>
                <w:color w:val="FFFFFF"/>
                <w:sz w:val="21"/>
              </w:rPr>
              <w:t>Yêu cầu đề bài</w:t>
            </w:r>
          </w:p>
        </w:tc>
        <w:tc>
          <w:tcPr>
            <w:tcW w:type="dxa" w:w="3134"/>
            <w:tcMar>
              <w:top w:w="100" w:type="dxa"/>
              <w:bottom w:w="100" w:type="dxa"/>
              <w:left w:w="140" w:type="dxa"/>
              <w:right w:w="140" w:type="dxa"/>
            </w:tcMar>
            <w:shd w:fill="2C5282"/>
          </w:tcPr>
          <w:p>
            <w:pPr>
              <w:spacing w:line="276" w:lineRule="auto" w:before="40" w:after="40"/>
              <w:jc w:val="center"/>
            </w:pPr>
            <w:r>
              <w:rPr>
                <w:rFonts w:ascii="Times New Roman" w:hAnsi="Times New Roman"/>
                <w:b/>
                <w:color w:val="FFFFFF"/>
                <w:sz w:val="21"/>
              </w:rPr>
              <w:t>Tiêu chí kỹ thuật cụ thể</w:t>
            </w:r>
          </w:p>
        </w:tc>
        <w:tc>
          <w:tcPr>
            <w:tcW w:type="dxa" w:w="3134"/>
            <w:tcMar>
              <w:top w:w="100" w:type="dxa"/>
              <w:bottom w:w="100" w:type="dxa"/>
              <w:left w:w="140" w:type="dxa"/>
              <w:right w:w="140" w:type="dxa"/>
            </w:tcMar>
            <w:shd w:fill="2C5282"/>
          </w:tcPr>
          <w:p>
            <w:pPr>
              <w:spacing w:line="276" w:lineRule="auto" w:before="40" w:after="40"/>
              <w:jc w:val="center"/>
            </w:pPr>
            <w:r>
              <w:rPr>
                <w:rFonts w:ascii="Times New Roman" w:hAnsi="Times New Roman"/>
                <w:b/>
                <w:color w:val="FFFFFF"/>
                <w:sz w:val="21"/>
              </w:rPr>
              <w:t>Giải pháp thực hiện trong đề tài</w:t>
            </w:r>
          </w:p>
        </w:tc>
      </w:tr>
      <w:tr>
        <w:tc>
          <w:tcPr>
            <w:tcW w:type="dxa" w:w="3134"/>
            <w:tcMar>
              <w:top w:w="100" w:type="dxa"/>
              <w:bottom w:w="100" w:type="dxa"/>
              <w:left w:w="140" w:type="dxa"/>
              <w:right w:w="140" w:type="dxa"/>
            </w:tcMar>
            <w:shd w:fill="F8FAFC"/>
          </w:tcPr>
          <w:p>
            <w:pPr>
              <w:spacing w:line="276" w:lineRule="auto" w:before="40" w:after="40"/>
            </w:pPr>
            <w:r>
              <w:rPr>
                <w:rFonts w:ascii="Times New Roman" w:hAnsi="Times New Roman"/>
                <w:b/>
                <w:color w:val="1A202C"/>
                <w:sz w:val="20"/>
              </w:rPr>
              <w:t>Số lượng $≥ 500$ file</w:t>
            </w:r>
          </w:p>
        </w:tc>
        <w:tc>
          <w:tcPr>
            <w:tcW w:type="dxa" w:w="3134"/>
            <w:tcMar>
              <w:top w:w="100" w:type="dxa"/>
              <w:bottom w:w="100" w:type="dxa"/>
              <w:left w:w="140" w:type="dxa"/>
              <w:right w:w="140" w:type="dxa"/>
            </w:tcMar>
            <w:shd w:fill="F8FAFC"/>
          </w:tcPr>
          <w:p>
            <w:pPr>
              <w:spacing w:line="276" w:lineRule="auto" w:before="40" w:after="40"/>
            </w:pPr>
            <w:r>
              <w:rPr>
                <w:rFonts w:ascii="Times New Roman" w:hAnsi="Times New Roman"/>
                <w:color w:val="1A202C"/>
                <w:sz w:val="20"/>
              </w:rPr>
              <w:t>Đạt số lượng quy định, phân bổ cân bằng giữa các lớp để tránh lệch dữ liệu</w:t>
            </w:r>
          </w:p>
        </w:tc>
        <w:tc>
          <w:tcPr>
            <w:tcW w:type="dxa" w:w="3134"/>
            <w:tcMar>
              <w:top w:w="100" w:type="dxa"/>
              <w:bottom w:w="100" w:type="dxa"/>
              <w:left w:w="140" w:type="dxa"/>
              <w:right w:w="140" w:type="dxa"/>
            </w:tcMar>
            <w:shd w:fill="F8FAFC"/>
          </w:tcPr>
          <w:p>
            <w:pPr>
              <w:spacing w:line="276" w:lineRule="auto" w:before="40" w:after="40"/>
            </w:pPr>
            <w:r>
              <w:rPr>
                <w:rFonts w:ascii="Times New Roman" w:hAnsi="Times New Roman"/>
                <w:color w:val="1A202C"/>
                <w:sz w:val="20"/>
              </w:rPr>
              <w:t xml:space="preserve">Xây dựng chuẩn xác </w:t>
            </w:r>
            <w:r>
              <w:rPr>
                <w:rFonts w:ascii="Times New Roman" w:hAnsi="Times New Roman"/>
                <w:b/>
                <w:color w:val="1A202C"/>
                <w:sz w:val="20"/>
              </w:rPr>
              <w:t>600 file WAV</w:t>
            </w:r>
            <w:r>
              <w:rPr>
                <w:rFonts w:ascii="Times New Roman" w:hAnsi="Times New Roman"/>
                <w:color w:val="1A202C"/>
                <w:sz w:val="20"/>
              </w:rPr>
              <w:t xml:space="preserve">, chia đều cho </w:t>
            </w:r>
            <w:r>
              <w:rPr>
                <w:rFonts w:ascii="Times New Roman" w:hAnsi="Times New Roman"/>
                <w:b/>
                <w:color w:val="1A202C"/>
                <w:sz w:val="20"/>
              </w:rPr>
              <w:t>6 lớp nhạc cụ</w:t>
            </w:r>
            <w:r>
              <w:rPr>
                <w:rFonts w:ascii="Times New Roman" w:hAnsi="Times New Roman"/>
                <w:color w:val="1A202C"/>
                <w:sz w:val="20"/>
              </w:rPr>
              <w:t xml:space="preserve"> (mỗi nhạc cụ đúng 100 file).</w:t>
            </w:r>
          </w:p>
        </w:tc>
      </w:tr>
      <w:tr>
        <w:tc>
          <w:tcPr>
            <w:tcW w:type="dxa" w:w="3134"/>
            <w:tcMar>
              <w:top w:w="100" w:type="dxa"/>
              <w:bottom w:w="100" w:type="dxa"/>
              <w:left w:w="140" w:type="dxa"/>
              <w:right w:w="140" w:type="dxa"/>
            </w:tcMar>
          </w:tcPr>
          <w:p>
            <w:pPr>
              <w:spacing w:line="276" w:lineRule="auto" w:before="40" w:after="40"/>
            </w:pPr>
            <w:r>
              <w:rPr>
                <w:rFonts w:ascii="Times New Roman" w:hAnsi="Times New Roman"/>
                <w:b/>
                <w:color w:val="1A202C"/>
                <w:sz w:val="20"/>
              </w:rPr>
              <w:t>Nhạc cụ bộ dây</w:t>
            </w:r>
          </w:p>
        </w:tc>
        <w:tc>
          <w:tcPr>
            <w:tcW w:type="dxa" w:w="3134"/>
            <w:tcMar>
              <w:top w:w="100" w:type="dxa"/>
              <w:bottom w:w="100" w:type="dxa"/>
              <w:left w:w="140" w:type="dxa"/>
              <w:right w:w="140" w:type="dxa"/>
            </w:tcMar>
          </w:tcPr>
          <w:p>
            <w:pPr>
              <w:spacing w:line="276" w:lineRule="auto" w:before="40" w:after="40"/>
            </w:pPr>
            <w:r>
              <w:rPr>
                <w:rFonts w:ascii="Times New Roman" w:hAnsi="Times New Roman"/>
                <w:color w:val="1A202C"/>
                <w:sz w:val="20"/>
              </w:rPr>
              <w:t>Đại diện đủ các cơ chế kích âm (kéo vĩ, gảy) và các dải âm vực</w:t>
            </w:r>
          </w:p>
        </w:tc>
        <w:tc>
          <w:tcPr>
            <w:tcW w:type="dxa" w:w="3134"/>
            <w:tcMar>
              <w:top w:w="100" w:type="dxa"/>
              <w:bottom w:w="100" w:type="dxa"/>
              <w:left w:w="140" w:type="dxa"/>
              <w:right w:w="140" w:type="dxa"/>
            </w:tcMar>
          </w:tcPr>
          <w:p>
            <w:pPr>
              <w:spacing w:line="276" w:lineRule="auto" w:before="40" w:after="40"/>
            </w:pPr>
            <w:r>
              <w:rPr>
                <w:rFonts w:ascii="Times New Roman" w:hAnsi="Times New Roman"/>
                <w:color w:val="1A202C"/>
                <w:sz w:val="20"/>
              </w:rPr>
              <w:t xml:space="preserve">Chọn </w:t>
            </w:r>
            <w:r>
              <w:rPr>
                <w:rFonts w:ascii="Times New Roman" w:hAnsi="Times New Roman"/>
                <w:b/>
                <w:color w:val="1A202C"/>
                <w:sz w:val="20"/>
              </w:rPr>
              <w:t>4 nhạc cụ kéo vĩ</w:t>
            </w:r>
            <w:r>
              <w:rPr>
                <w:rFonts w:ascii="Times New Roman" w:hAnsi="Times New Roman"/>
                <w:color w:val="1A202C"/>
                <w:sz w:val="20"/>
              </w:rPr>
              <w:t xml:space="preserve"> (</w:t>
            </w:r>
            <w:r>
              <w:rPr>
                <w:rFonts w:ascii="Times New Roman" w:hAnsi="Times New Roman"/>
                <w:i/>
                <w:color w:val="1A202C"/>
                <w:sz w:val="20"/>
              </w:rPr>
              <w:t>Violin, Viola, Cello, Double Bass</w:t>
            </w:r>
            <w:r>
              <w:rPr>
                <w:rFonts w:ascii="Times New Roman" w:hAnsi="Times New Roman"/>
                <w:color w:val="1A202C"/>
                <w:sz w:val="20"/>
              </w:rPr>
              <w:t xml:space="preserve">) và </w:t>
            </w:r>
            <w:r>
              <w:rPr>
                <w:rFonts w:ascii="Times New Roman" w:hAnsi="Times New Roman"/>
                <w:b/>
                <w:color w:val="1A202C"/>
                <w:sz w:val="20"/>
              </w:rPr>
              <w:t>2 nhạc cụ gảy</w:t>
            </w:r>
            <w:r>
              <w:rPr>
                <w:rFonts w:ascii="Times New Roman" w:hAnsi="Times New Roman"/>
                <w:color w:val="1A202C"/>
                <w:sz w:val="20"/>
              </w:rPr>
              <w:t xml:space="preserve"> (</w:t>
            </w:r>
            <w:r>
              <w:rPr>
                <w:rFonts w:ascii="Times New Roman" w:hAnsi="Times New Roman"/>
                <w:i/>
                <w:color w:val="1A202C"/>
                <w:sz w:val="20"/>
              </w:rPr>
              <w:t>Acoustic Guitar, Electric Guitar</w:t>
            </w:r>
            <w:r>
              <w:rPr>
                <w:rFonts w:ascii="Times New Roman" w:hAnsi="Times New Roman"/>
                <w:color w:val="1A202C"/>
                <w:sz w:val="20"/>
              </w:rPr>
              <w:t>).</w:t>
            </w:r>
          </w:p>
        </w:tc>
      </w:tr>
      <w:tr>
        <w:tc>
          <w:tcPr>
            <w:tcW w:type="dxa" w:w="3134"/>
            <w:tcMar>
              <w:top w:w="100" w:type="dxa"/>
              <w:bottom w:w="100" w:type="dxa"/>
              <w:left w:w="140" w:type="dxa"/>
              <w:right w:w="140" w:type="dxa"/>
            </w:tcMar>
            <w:shd w:fill="F8FAFC"/>
          </w:tcPr>
          <w:p>
            <w:pPr>
              <w:spacing w:line="276" w:lineRule="auto" w:before="40" w:after="40"/>
            </w:pPr>
            <w:r>
              <w:rPr>
                <w:rFonts w:ascii="Times New Roman" w:hAnsi="Times New Roman"/>
                <w:b/>
                <w:color w:val="1A202C"/>
                <w:sz w:val="20"/>
              </w:rPr>
              <w:t>Mỗi file chỉ 1 nhạc cụ</w:t>
            </w:r>
          </w:p>
        </w:tc>
        <w:tc>
          <w:tcPr>
            <w:tcW w:type="dxa" w:w="3134"/>
            <w:tcMar>
              <w:top w:w="100" w:type="dxa"/>
              <w:bottom w:w="100" w:type="dxa"/>
              <w:left w:w="140" w:type="dxa"/>
              <w:right w:w="140" w:type="dxa"/>
            </w:tcMar>
            <w:shd w:fill="F8FAFC"/>
          </w:tcPr>
          <w:p>
            <w:pPr>
              <w:spacing w:line="276" w:lineRule="auto" w:before="40" w:after="40"/>
            </w:pPr>
            <w:r>
              <w:rPr>
                <w:rFonts w:ascii="Times New Roman" w:hAnsi="Times New Roman"/>
                <w:color w:val="1A202C"/>
                <w:sz w:val="20"/>
              </w:rPr>
              <w:t>Ưu tiên các bản thu độc tấu riêng từng nhạc cụ; kiểm tra để hạn chế tiếng nhạc cụ khác, tiếng nói và tạp âm không mong muốn.</w:t>
            </w:r>
          </w:p>
        </w:tc>
        <w:tc>
          <w:tcPr>
            <w:tcW w:type="dxa" w:w="3134"/>
            <w:tcMar>
              <w:top w:w="100" w:type="dxa"/>
              <w:bottom w:w="100" w:type="dxa"/>
              <w:left w:w="140" w:type="dxa"/>
              <w:right w:w="140" w:type="dxa"/>
            </w:tcMar>
            <w:shd w:fill="F8FAFC"/>
          </w:tcPr>
          <w:p>
            <w:pPr>
              <w:spacing w:line="276" w:lineRule="auto" w:before="40" w:after="40"/>
            </w:pPr>
            <w:r>
              <w:rPr>
                <w:rFonts w:ascii="Times New Roman" w:hAnsi="Times New Roman"/>
                <w:color w:val="1A202C"/>
                <w:sz w:val="20"/>
              </w:rPr>
              <w:t>Ưu tiên các track riêng từ những bộ dữ liệu phù hợp. Ghi lại nguồn, track gốc và phương pháp trích đoạn của từng file; kiểm tra thủ công hoặc bằng công cụ phân tích đối với các đoạn nghi ngờ có âm thanh chồng lấn.</w:t>
            </w:r>
          </w:p>
        </w:tc>
      </w:tr>
      <w:tr>
        <w:tc>
          <w:tcPr>
            <w:tcW w:type="dxa" w:w="3134"/>
            <w:tcMar>
              <w:top w:w="100" w:type="dxa"/>
              <w:bottom w:w="100" w:type="dxa"/>
              <w:left w:w="140" w:type="dxa"/>
              <w:right w:w="140" w:type="dxa"/>
            </w:tcMar>
          </w:tcPr>
          <w:p>
            <w:pPr>
              <w:spacing w:line="276" w:lineRule="auto" w:before="40" w:after="40"/>
            </w:pPr>
            <w:r>
              <w:rPr>
                <w:rFonts w:ascii="Times New Roman" w:hAnsi="Times New Roman"/>
                <w:b/>
                <w:color w:val="1A202C"/>
                <w:sz w:val="20"/>
              </w:rPr>
              <w:t>Độ dài phù hợp</w:t>
            </w:r>
          </w:p>
        </w:tc>
        <w:tc>
          <w:tcPr>
            <w:tcW w:type="dxa" w:w="3134"/>
            <w:tcMar>
              <w:top w:w="100" w:type="dxa"/>
              <w:bottom w:w="100" w:type="dxa"/>
              <w:left w:w="140" w:type="dxa"/>
              <w:right w:w="140" w:type="dxa"/>
            </w:tcMar>
          </w:tcPr>
          <w:p>
            <w:pPr>
              <w:spacing w:line="276" w:lineRule="auto" w:before="40" w:after="40"/>
            </w:pPr>
            <w:r>
              <w:rPr>
                <w:rFonts w:ascii="Times New Roman" w:hAnsi="Times New Roman"/>
                <w:color w:val="1A202C"/>
                <w:sz w:val="20"/>
              </w:rPr>
              <w:t>Chứa trọn vẹn đặc trưng nhận diện của nốt nhạc, không bị ngắt cụt giữa chừng</w:t>
            </w:r>
          </w:p>
        </w:tc>
        <w:tc>
          <w:tcPr>
            <w:tcW w:type="dxa" w:w="3134"/>
            <w:tcMar>
              <w:top w:w="100" w:type="dxa"/>
              <w:bottom w:w="100" w:type="dxa"/>
              <w:left w:w="140" w:type="dxa"/>
              <w:right w:w="140" w:type="dxa"/>
            </w:tcMar>
          </w:tcPr>
          <w:p>
            <w:pPr>
              <w:spacing w:line="276" w:lineRule="auto" w:before="40" w:after="40"/>
            </w:pPr>
            <w:r>
              <w:rPr>
                <w:rFonts w:ascii="Times New Roman" w:hAnsi="Times New Roman"/>
                <w:color w:val="1A202C"/>
                <w:sz w:val="20"/>
              </w:rPr>
              <w:t xml:space="preserve">Cắt đoạn tự động theo ranh giới nốt nhạc (Onset) với độ dài mục tiêu </w:t>
            </w:r>
            <w:r>
              <w:rPr>
                <w:rFonts w:ascii="Times New Roman" w:hAnsi="Times New Roman"/>
                <w:b/>
                <w:color w:val="1A202C"/>
                <w:sz w:val="20"/>
              </w:rPr>
              <w:t>3,0 giây</w:t>
            </w:r>
            <w:r>
              <w:rPr>
                <w:rFonts w:ascii="Times New Roman" w:hAnsi="Times New Roman"/>
                <w:color w:val="1A202C"/>
                <w:sz w:val="20"/>
              </w:rPr>
              <w:t xml:space="preserve"> (dao động </w:t>
            </w:r>
            <w:r>
              <w:rPr>
                <w:rFonts w:ascii="Cambria Math" w:hAnsi="Cambria Math"/>
                <w:i/>
                <w:color w:val="1A202C"/>
                <w:sz w:val="20"/>
              </w:rPr>
              <w:t>2,5 - 3,5 s</w:t>
            </w:r>
            <w:r>
              <w:rPr>
                <w:rFonts w:ascii="Times New Roman" w:hAnsi="Times New Roman"/>
                <w:color w:val="1A202C"/>
                <w:sz w:val="20"/>
              </w:rPr>
              <w:t xml:space="preserve">); tỷ lệ có tiếng </w:t>
            </w:r>
            <w:r>
              <w:rPr>
                <w:rFonts w:ascii="Cambria Math" w:hAnsi="Cambria Math"/>
                <w:i/>
                <w:color w:val="1A202C"/>
                <w:sz w:val="20"/>
              </w:rPr>
              <w:t>≥ 90\%</w:t>
            </w:r>
            <w:r>
              <w:rPr>
                <w:rFonts w:ascii="Times New Roman" w:hAnsi="Times New Roman"/>
                <w:color w:val="1A202C"/>
                <w:sz w:val="20"/>
              </w:rPr>
              <w:t>; fade mép 50 ms.</w:t>
            </w:r>
          </w:p>
        </w:tc>
      </w:tr>
      <w:tr>
        <w:tc>
          <w:tcPr>
            <w:tcW w:type="dxa" w:w="3134"/>
            <w:tcMar>
              <w:top w:w="100" w:type="dxa"/>
              <w:bottom w:w="100" w:type="dxa"/>
              <w:left w:w="140" w:type="dxa"/>
              <w:right w:w="140" w:type="dxa"/>
            </w:tcMar>
            <w:shd w:fill="F8FAFC"/>
          </w:tcPr>
          <w:p>
            <w:pPr>
              <w:spacing w:line="276" w:lineRule="auto" w:before="40" w:after="40"/>
            </w:pPr>
            <w:r>
              <w:rPr>
                <w:rFonts w:ascii="Times New Roman" w:hAnsi="Times New Roman"/>
                <w:b/>
                <w:color w:val="1A202C"/>
                <w:sz w:val="20"/>
              </w:rPr>
              <w:t>Định dạng lưu trữ</w:t>
            </w:r>
          </w:p>
        </w:tc>
        <w:tc>
          <w:tcPr>
            <w:tcW w:type="dxa" w:w="3134"/>
            <w:tcMar>
              <w:top w:w="100" w:type="dxa"/>
              <w:bottom w:w="100" w:type="dxa"/>
              <w:left w:w="140" w:type="dxa"/>
              <w:right w:w="140" w:type="dxa"/>
            </w:tcMar>
            <w:shd w:fill="F8FAFC"/>
          </w:tcPr>
          <w:p>
            <w:pPr>
              <w:spacing w:line="276" w:lineRule="auto" w:before="40" w:after="40"/>
            </w:pPr>
            <w:r>
              <w:rPr>
                <w:rFonts w:ascii="Times New Roman" w:hAnsi="Times New Roman"/>
                <w:color w:val="1A202C"/>
                <w:sz w:val="20"/>
              </w:rPr>
              <w:t>Chất lượng âm thanh đồng nhất, không nén mất dữ liệu</w:t>
            </w:r>
          </w:p>
        </w:tc>
        <w:tc>
          <w:tcPr>
            <w:tcW w:type="dxa" w:w="3134"/>
            <w:tcMar>
              <w:top w:w="100" w:type="dxa"/>
              <w:bottom w:w="100" w:type="dxa"/>
              <w:left w:w="140" w:type="dxa"/>
              <w:right w:w="140" w:type="dxa"/>
            </w:tcMar>
            <w:shd w:fill="F8FAFC"/>
          </w:tcPr>
          <w:p>
            <w:pPr>
              <w:spacing w:line="276" w:lineRule="auto" w:before="40" w:after="40"/>
            </w:pPr>
            <w:r>
              <w:rPr>
                <w:rFonts w:ascii="Times New Roman" w:hAnsi="Times New Roman"/>
                <w:color w:val="1A202C"/>
                <w:sz w:val="20"/>
              </w:rPr>
              <w:t xml:space="preserve">Lưu dạng </w:t>
            </w:r>
            <w:r>
              <w:rPr>
                <w:rFonts w:ascii="Times New Roman" w:hAnsi="Times New Roman"/>
                <w:b/>
                <w:color w:val="1A202C"/>
                <w:sz w:val="20"/>
              </w:rPr>
              <w:t>WAV mono, 22 050 Hz, PCM 16-bit</w:t>
            </w:r>
            <w:r>
              <w:rPr>
                <w:rFonts w:ascii="Times New Roman" w:hAnsi="Times New Roman"/>
                <w:color w:val="1A202C"/>
                <w:sz w:val="20"/>
              </w:rPr>
              <w:t xml:space="preserve">; kèm bảng siêu dữ liệu </w:t>
            </w:r>
            <w:r>
              <w:rPr>
                <w:rFonts w:ascii="Consolas" w:hAnsi="Consolas"/>
                <w:color w:val="C7254E"/>
                <w:sz w:val="18"/>
              </w:rPr>
              <w:t>metadata.csv</w:t>
            </w:r>
            <w:r>
              <w:rPr>
                <w:rFonts w:ascii="Times New Roman" w:hAnsi="Times New Roman"/>
                <w:color w:val="1A202C"/>
                <w:sz w:val="20"/>
              </w:rPr>
              <w:t xml:space="preserve"> lưu vết nguồn gốc chi tiết.</w:t>
            </w:r>
          </w:p>
        </w:tc>
      </w:tr>
    </w:tbl>
    <w:p>
      <w:pPr>
        <w:spacing w:after="80"/>
      </w:pPr>
    </w:p>
    <w:p>
      <w:pPr>
        <w:spacing w:before="120" w:after="120"/>
      </w:pPr>
      <w:r>
        <w:rPr>
          <w:color w:val="CBD5E1"/>
        </w:rPr>
        <w:t>—————————————————————————————————————————————</w:t>
      </w:r>
    </w:p>
    <w:p>
      <w:pPr>
        <w:pStyle w:val="Heading2"/>
      </w:pPr>
      <w:r>
        <w:rPr>
          <w:rFonts w:ascii="Times New Roman" w:hAnsi="Times New Roman"/>
          <w:b/>
          <w:color w:val="2C5282"/>
          <w:sz w:val="27"/>
        </w:rPr>
        <w:t>2.2. Lựa chọn nhạc cụ và giới thiệu từng nhạc cụ</w:t>
      </w:r>
    </w:p>
    <w:p>
      <w:pPr>
        <w:pStyle w:val="Heading3"/>
      </w:pPr>
      <w:r>
        <w:rPr>
          <w:rFonts w:ascii="Times New Roman" w:hAnsi="Times New Roman"/>
          <w:b/>
          <w:color w:val="2B6CB0"/>
          <w:sz w:val="25"/>
        </w:rPr>
        <w:t>2.2.1. Lý do chọn nhạc cụ bộ dây</w:t>
      </w:r>
    </w:p>
    <w:p>
      <w:pPr>
        <w:spacing w:line="312" w:lineRule="auto" w:before="40" w:after="100"/>
        <w:jc w:val="both"/>
      </w:pPr>
      <w:r>
        <w:rPr>
          <w:rFonts w:ascii="Times New Roman" w:hAnsi="Times New Roman"/>
          <w:color w:val="1A202C"/>
          <w:sz w:val="24"/>
        </w:rPr>
        <w:t>Nhạc cụ bộ dây (chordophone) là nhóm nhạc cụ phát âm từ sự dao động của dây căng – cơ chế đơn giản nhất nhưng tạo ra sự đa dạng âm sắc rất phong phú tùy theo kích thước, vật liệu, cách chơi và hệ thống khuếch đại. Đây là nhóm nhạc cụ lý tưởng để nghiên cứu bài toán CBAR vì:</w:t>
      </w:r>
    </w:p>
    <w:p>
      <w:pPr>
        <w:spacing w:line="312" w:lineRule="auto" w:before="20" w:after="60"/>
        <w:ind w:left="360" w:hanging="216"/>
      </w:pPr>
      <w:r>
        <w:rPr>
          <w:rFonts w:ascii="Times New Roman" w:hAnsi="Times New Roman"/>
          <w:b/>
          <w:color w:val="2B6CB0"/>
          <w:sz w:val="23"/>
        </w:rPr>
        <w:t xml:space="preserve">• </w:t>
      </w:r>
      <w:r>
        <w:rPr>
          <w:rFonts w:ascii="Times New Roman" w:hAnsi="Times New Roman"/>
          <w:color w:val="1A202C"/>
          <w:sz w:val="23"/>
        </w:rPr>
        <w:t>Đủ đa dạng để thử thách hệ thống: Có cả nhạc cụ kéo vĩ (âm ngân dài, đều đặn) và gảy dây (âm tắt nhanh), âm vực từ siêu trầm đến rất cao.</w:t>
      </w:r>
    </w:p>
    <w:p>
      <w:pPr>
        <w:spacing w:line="312" w:lineRule="auto" w:before="20" w:after="60"/>
        <w:ind w:left="360" w:hanging="216"/>
      </w:pPr>
      <w:r>
        <w:rPr>
          <w:rFonts w:ascii="Times New Roman" w:hAnsi="Times New Roman"/>
          <w:b/>
          <w:color w:val="2B6CB0"/>
          <w:sz w:val="23"/>
        </w:rPr>
        <w:t xml:space="preserve">• </w:t>
      </w:r>
      <w:r>
        <w:rPr>
          <w:rFonts w:ascii="Times New Roman" w:hAnsi="Times New Roman"/>
          <w:color w:val="1A202C"/>
          <w:sz w:val="23"/>
        </w:rPr>
        <w:t>Có các cặp nhạc cụ giống nhau về cấu tạo nhưng khác nhau về kích thước: Violin–Viola–Cello–Double bass là  cùng họ, giúp kiểm tra khả năng phân biệt tinh tế của bộ đặc trưng.</w:t>
      </w:r>
    </w:p>
    <w:p>
      <w:pPr>
        <w:spacing w:line="312" w:lineRule="auto" w:before="20" w:after="60"/>
        <w:ind w:left="360" w:hanging="216"/>
      </w:pPr>
      <w:r>
        <w:rPr>
          <w:rFonts w:ascii="Times New Roman" w:hAnsi="Times New Roman"/>
          <w:b/>
          <w:color w:val="2B6CB0"/>
          <w:sz w:val="23"/>
        </w:rPr>
        <w:t xml:space="preserve">• </w:t>
      </w:r>
      <w:r>
        <w:rPr>
          <w:rFonts w:ascii="Times New Roman" w:hAnsi="Times New Roman"/>
          <w:color w:val="1A202C"/>
          <w:sz w:val="23"/>
        </w:rPr>
        <w:t>Tiếng đơn nhạc cụ phổ biến và dễ thu thập từ các bộ dữ liệu học thuật lớn có sẵn.</w:t>
      </w:r>
    </w:p>
    <w:p>
      <w:pPr>
        <w:pStyle w:val="Heading3"/>
      </w:pPr>
      <w:r>
        <w:rPr>
          <w:rFonts w:ascii="Times New Roman" w:hAnsi="Times New Roman"/>
          <w:b/>
          <w:color w:val="2B6CB0"/>
          <w:sz w:val="25"/>
        </w:rPr>
        <w:t>2.2.2. Tiêu chí lựa chọn 6 nhạc cụ cụ thể</w:t>
      </w:r>
    </w:p>
    <w:p>
      <w:pPr>
        <w:spacing w:line="312" w:lineRule="auto" w:before="40" w:after="100"/>
        <w:jc w:val="both"/>
      </w:pPr>
      <w:r>
        <w:rPr>
          <w:rFonts w:ascii="Times New Roman" w:hAnsi="Times New Roman"/>
          <w:color w:val="1A202C"/>
          <w:sz w:val="24"/>
        </w:rPr>
        <w:t>Từ nhóm nhạc cụ bộ dây, 6 nhạc cụ được chọn dựa trên các tiêu chí:</w:t>
      </w:r>
    </w:p>
    <w:p>
      <w:pPr>
        <w:spacing w:line="312" w:lineRule="auto" w:before="20" w:after="60"/>
        <w:ind w:left="360" w:hanging="216"/>
      </w:pPr>
      <w:r>
        <w:rPr>
          <w:rFonts w:ascii="Times New Roman" w:hAnsi="Times New Roman"/>
          <w:b/>
          <w:color w:val="1B365D"/>
          <w:sz w:val="23"/>
        </w:rPr>
        <w:t xml:space="preserve">1. </w:t>
      </w:r>
      <w:r>
        <w:rPr>
          <w:rFonts w:ascii="Times New Roman" w:hAnsi="Times New Roman"/>
          <w:b/>
          <w:color w:val="1A202C"/>
          <w:sz w:val="23"/>
        </w:rPr>
        <w:t>Bao quát cơ chế kích âm:</w:t>
      </w:r>
      <w:r>
        <w:rPr>
          <w:rFonts w:ascii="Times New Roman" w:hAnsi="Times New Roman"/>
          <w:color w:val="1A202C"/>
          <w:sz w:val="23"/>
        </w:rPr>
        <w:t xml:space="preserve"> 4 nhạc cụ kéo vĩ (Violin, Viola, Cello, Double Bass) và 2 nhạc cụ gảy dây (Acoustic Guitar, Electric Guitar).</w:t>
      </w:r>
    </w:p>
    <w:p>
      <w:pPr>
        <w:spacing w:line="312" w:lineRule="auto" w:before="20" w:after="60"/>
        <w:ind w:left="360" w:hanging="216"/>
      </w:pPr>
      <w:r>
        <w:rPr>
          <w:rFonts w:ascii="Times New Roman" w:hAnsi="Times New Roman"/>
          <w:b/>
          <w:color w:val="1B365D"/>
          <w:sz w:val="23"/>
        </w:rPr>
        <w:t xml:space="preserve">2. </w:t>
      </w:r>
      <w:r>
        <w:rPr>
          <w:rFonts w:ascii="Times New Roman" w:hAnsi="Times New Roman"/>
          <w:b/>
          <w:color w:val="1A202C"/>
          <w:sz w:val="23"/>
        </w:rPr>
        <w:t>Bao quát toàn dải âm vực:</w:t>
      </w:r>
      <w:r>
        <w:rPr>
          <w:rFonts w:ascii="Times New Roman" w:hAnsi="Times New Roman"/>
          <w:color w:val="1A202C"/>
          <w:sz w:val="23"/>
        </w:rPr>
        <w:t xml:space="preserve"> Từ nốt thấp nhất của Double Bass (</w:t>
      </w:r>
      <w:r>
        <w:rPr>
          <w:rFonts w:ascii="Cambria Math" w:hAnsi="Cambria Math"/>
          <w:i/>
          <w:color w:val="1A202C"/>
          <w:sz w:val="23"/>
        </w:rPr>
        <w:t>E_1 ≈ 41,2 Hz</w:t>
      </w:r>
      <w:r>
        <w:rPr>
          <w:rFonts w:ascii="Times New Roman" w:hAnsi="Times New Roman"/>
          <w:color w:val="1A202C"/>
          <w:sz w:val="23"/>
        </w:rPr>
        <w:t>) đến dải cao của Violin (</w:t>
      </w:r>
      <w:r>
        <w:rPr>
          <w:rFonts w:ascii="Cambria Math" w:hAnsi="Cambria Math"/>
          <w:i/>
          <w:color w:val="1A202C"/>
          <w:sz w:val="23"/>
        </w:rPr>
        <w:t>E_7 ≈ 2637 Hz</w:t>
      </w:r>
      <w:r>
        <w:rPr>
          <w:rFonts w:ascii="Times New Roman" w:hAnsi="Times New Roman"/>
          <w:color w:val="1A202C"/>
          <w:sz w:val="23"/>
        </w:rPr>
        <w:t>).</w:t>
      </w:r>
    </w:p>
    <w:p>
      <w:pPr>
        <w:spacing w:line="312" w:lineRule="auto" w:before="20" w:after="60"/>
        <w:ind w:left="360" w:hanging="216"/>
      </w:pPr>
      <w:r>
        <w:rPr>
          <w:rFonts w:ascii="Times New Roman" w:hAnsi="Times New Roman"/>
          <w:b/>
          <w:color w:val="1B365D"/>
          <w:sz w:val="23"/>
        </w:rPr>
        <w:t xml:space="preserve">3. </w:t>
      </w:r>
      <w:r>
        <w:rPr>
          <w:rFonts w:ascii="Times New Roman" w:hAnsi="Times New Roman"/>
          <w:b/>
          <w:color w:val="1A202C"/>
          <w:sz w:val="23"/>
        </w:rPr>
        <w:t>Thiết lập các cặp đối chứng :</w:t>
      </w:r>
      <w:r>
        <w:rPr>
          <w:rFonts w:ascii="Times New Roman" w:hAnsi="Times New Roman"/>
          <w:color w:val="1A202C"/>
          <w:sz w:val="23"/>
        </w:rPr>
        <w:t xml:space="preserve"> Cặp Violin–Viola (tương đồng cấu tạo thùng, chênh lệch một quãng 5); cặp Acoustic Guitar–Electric Guitar (cùng 6 dây và âm vực, khác biệt về cơ chế cộng hưởng cơ học và hiệu ứng khuếch đại điện tử).</w:t>
      </w:r>
    </w:p>
    <w:p>
      <w:pPr>
        <w:spacing w:line="312" w:lineRule="auto" w:before="20" w:after="60"/>
        <w:ind w:left="360" w:hanging="216"/>
      </w:pPr>
      <w:r>
        <w:rPr>
          <w:rFonts w:ascii="Times New Roman" w:hAnsi="Times New Roman"/>
          <w:b/>
          <w:color w:val="1B365D"/>
          <w:sz w:val="23"/>
        </w:rPr>
        <w:t xml:space="preserve">4. </w:t>
      </w:r>
      <w:r>
        <w:rPr>
          <w:rFonts w:ascii="Times New Roman" w:hAnsi="Times New Roman"/>
          <w:b/>
          <w:color w:val="1A202C"/>
          <w:sz w:val="23"/>
        </w:rPr>
        <w:t>Đảm bảo nguồn gốc học thuật có thể kiểm chứng:</w:t>
      </w:r>
      <w:r>
        <w:rPr>
          <w:rFonts w:ascii="Times New Roman" w:hAnsi="Times New Roman"/>
          <w:color w:val="1A202C"/>
          <w:sz w:val="23"/>
        </w:rPr>
        <w:t xml:space="preserve"> Dữ liệu được trích xuất từ 4 bộ dữ liệu nghiên cứu chuẩn: URMP, GuitarSet, Medley-solos-DB và PHENICX-Anechoic.</w:t>
      </w:r>
    </w:p>
    <w:p>
      <w:pPr>
        <w:pStyle w:val="Heading3"/>
      </w:pPr>
      <w:r>
        <w:rPr>
          <w:rFonts w:ascii="Times New Roman" w:hAnsi="Times New Roman"/>
          <w:b/>
          <w:color w:val="2B6CB0"/>
          <w:sz w:val="25"/>
        </w:rPr>
        <w:t>2.2.3. Giới thiệu tổng quan từng nhạc cụ</w:t>
      </w:r>
    </w:p>
    <w:p>
      <w:pPr>
        <w:keepNext/>
        <w:spacing w:before="200" w:after="80"/>
        <w:jc w:val="center"/>
      </w:pPr>
      <w:r>
        <w:rPr>
          <w:rFonts w:ascii="Times New Roman" w:hAnsi="Times New Roman"/>
          <w:b/>
          <w:color w:val="1B365D"/>
          <w:sz w:val="20"/>
        </w:rPr>
        <w:t>Bảng 2.2: Đặc điểm cấu tạo, cơ chế kích âm và âm vực lý thuyết của 6 nhạc cụ bộ dây.</w:t>
      </w:r>
    </w:p>
    <w:tbl>
      <w:tblPr>
        <w:tblW w:type="auto" w:w="0"/>
        <w:jc w:val="center"/>
        <w:tblLayout w:type="autofit"/>
        <w:tblLook w:firstColumn="1" w:firstRow="1" w:lastColumn="0" w:lastRow="0" w:noHBand="0" w:noVBand="1" w:val="04A0"/>
        <w:tblBorders>
          <w:top w:val="single" w:sz="4" w:space="0" w:color="CBD5E0"/>
          <w:left w:val="none"/>
          <w:bottom w:val="single" w:sz="4" w:space="0" w:color="CBD5E0"/>
          <w:right w:val="none"/>
          <w:insideH w:val="single" w:sz="4" w:space="0" w:color="CBD5E0"/>
          <w:insideV w:val="none"/>
        </w:tblBorders>
      </w:tblPr>
      <w:tblGrid>
        <w:gridCol w:w="1881"/>
        <w:gridCol w:w="1881"/>
        <w:gridCol w:w="1881"/>
        <w:gridCol w:w="1881"/>
        <w:gridCol w:w="1881"/>
      </w:tblGrid>
      <w:tr>
        <w:tc>
          <w:tcPr>
            <w:tcW w:type="dxa" w:w="1881"/>
            <w:tcMar>
              <w:top w:w="100" w:type="dxa"/>
              <w:bottom w:w="100" w:type="dxa"/>
              <w:left w:w="140" w:type="dxa"/>
              <w:right w:w="140" w:type="dxa"/>
            </w:tcMar>
            <w:shd w:fill="2C5282"/>
          </w:tcPr>
          <w:p>
            <w:pPr>
              <w:spacing w:line="276" w:lineRule="auto" w:before="40" w:after="40"/>
              <w:jc w:val="center"/>
            </w:pPr>
            <w:r>
              <w:rPr>
                <w:rFonts w:ascii="Times New Roman" w:hAnsi="Times New Roman"/>
                <w:b/>
                <w:color w:val="FFFFFF"/>
                <w:sz w:val="21"/>
              </w:rPr>
              <w:t>Nhạc cụ</w:t>
            </w:r>
          </w:p>
        </w:tc>
        <w:tc>
          <w:tcPr>
            <w:tcW w:type="dxa" w:w="1881"/>
            <w:tcMar>
              <w:top w:w="100" w:type="dxa"/>
              <w:bottom w:w="100" w:type="dxa"/>
              <w:left w:w="140" w:type="dxa"/>
              <w:right w:w="140" w:type="dxa"/>
            </w:tcMar>
            <w:shd w:fill="2C5282"/>
          </w:tcPr>
          <w:p>
            <w:pPr>
              <w:spacing w:line="276" w:lineRule="auto" w:before="40" w:after="40"/>
              <w:jc w:val="center"/>
            </w:pPr>
            <w:r>
              <w:rPr>
                <w:rFonts w:ascii="Times New Roman" w:hAnsi="Times New Roman"/>
                <w:b/>
                <w:color w:val="FFFFFF"/>
                <w:sz w:val="21"/>
              </w:rPr>
              <w:t>Cơ chế kích âm</w:t>
            </w:r>
          </w:p>
        </w:tc>
        <w:tc>
          <w:tcPr>
            <w:tcW w:type="dxa" w:w="1881"/>
            <w:tcMar>
              <w:top w:w="100" w:type="dxa"/>
              <w:bottom w:w="100" w:type="dxa"/>
              <w:left w:w="140" w:type="dxa"/>
              <w:right w:w="140" w:type="dxa"/>
            </w:tcMar>
            <w:shd w:fill="2C5282"/>
          </w:tcPr>
          <w:p>
            <w:pPr>
              <w:spacing w:line="276" w:lineRule="auto" w:before="40" w:after="40"/>
              <w:jc w:val="center"/>
            </w:pPr>
            <w:r>
              <w:rPr>
                <w:rFonts w:ascii="Times New Roman" w:hAnsi="Times New Roman"/>
                <w:b/>
                <w:color w:val="FFFFFF"/>
                <w:sz w:val="21"/>
              </w:rPr>
              <w:t>Dây buông thấp nhất</w:t>
            </w:r>
          </w:p>
        </w:tc>
        <w:tc>
          <w:tcPr>
            <w:tcW w:type="dxa" w:w="1881"/>
            <w:tcMar>
              <w:top w:w="100" w:type="dxa"/>
              <w:bottom w:w="100" w:type="dxa"/>
              <w:left w:w="140" w:type="dxa"/>
              <w:right w:w="140" w:type="dxa"/>
            </w:tcMar>
            <w:shd w:fill="2C5282"/>
          </w:tcPr>
          <w:p>
            <w:pPr>
              <w:spacing w:line="276" w:lineRule="auto" w:before="40" w:after="40"/>
              <w:jc w:val="center"/>
            </w:pPr>
            <w:r>
              <w:rPr>
                <w:rFonts w:ascii="Times New Roman" w:hAnsi="Times New Roman"/>
                <w:b/>
                <w:color w:val="FFFFFF"/>
                <w:sz w:val="21"/>
              </w:rPr>
              <w:t>Tần số thấp nhất lý thuyết</w:t>
            </w:r>
          </w:p>
        </w:tc>
        <w:tc>
          <w:tcPr>
            <w:tcW w:type="dxa" w:w="1881"/>
            <w:tcMar>
              <w:top w:w="100" w:type="dxa"/>
              <w:bottom w:w="100" w:type="dxa"/>
              <w:left w:w="140" w:type="dxa"/>
              <w:right w:w="140" w:type="dxa"/>
            </w:tcMar>
            <w:shd w:fill="2C5282"/>
          </w:tcPr>
          <w:p>
            <w:pPr>
              <w:spacing w:line="276" w:lineRule="auto" w:before="40" w:after="40"/>
              <w:jc w:val="center"/>
            </w:pPr>
            <w:r>
              <w:rPr>
                <w:rFonts w:ascii="Times New Roman" w:hAnsi="Times New Roman"/>
                <w:b/>
                <w:color w:val="FFFFFF"/>
                <w:sz w:val="21"/>
              </w:rPr>
              <w:t>Đặc điểm âm học nổi bật</w:t>
            </w:r>
          </w:p>
        </w:tc>
      </w:tr>
      <w:tr>
        <w:tc>
          <w:tcPr>
            <w:tcW w:type="dxa" w:w="1881"/>
            <w:tcMar>
              <w:top w:w="100" w:type="dxa"/>
              <w:bottom w:w="100" w:type="dxa"/>
              <w:left w:w="140" w:type="dxa"/>
              <w:right w:w="140" w:type="dxa"/>
            </w:tcMar>
            <w:shd w:fill="F8FAFC"/>
          </w:tcPr>
          <w:p>
            <w:pPr>
              <w:spacing w:line="276" w:lineRule="auto" w:before="40" w:after="40"/>
            </w:pPr>
            <w:r>
              <w:rPr>
                <w:rFonts w:ascii="Times New Roman" w:hAnsi="Times New Roman"/>
                <w:b/>
                <w:color w:val="1A202C"/>
                <w:sz w:val="20"/>
              </w:rPr>
              <w:t>Violin</w:t>
            </w:r>
          </w:p>
        </w:tc>
        <w:tc>
          <w:tcPr>
            <w:tcW w:type="dxa" w:w="1881"/>
            <w:tcMar>
              <w:top w:w="100" w:type="dxa"/>
              <w:bottom w:w="100" w:type="dxa"/>
              <w:left w:w="140" w:type="dxa"/>
              <w:right w:w="140" w:type="dxa"/>
            </w:tcMar>
            <w:shd w:fill="F8FAFC"/>
          </w:tcPr>
          <w:p>
            <w:pPr>
              <w:spacing w:line="276" w:lineRule="auto" w:before="40" w:after="40"/>
            </w:pPr>
            <w:r>
              <w:rPr>
                <w:rFonts w:ascii="Times New Roman" w:hAnsi="Times New Roman"/>
                <w:color w:val="1A202C"/>
                <w:sz w:val="20"/>
              </w:rPr>
              <w:t>Kéo vĩ liên tục</w:t>
            </w:r>
          </w:p>
        </w:tc>
        <w:tc>
          <w:tcPr>
            <w:tcW w:type="dxa" w:w="1881"/>
            <w:tcMar>
              <w:top w:w="100" w:type="dxa"/>
              <w:bottom w:w="100" w:type="dxa"/>
              <w:left w:w="140" w:type="dxa"/>
              <w:right w:w="140" w:type="dxa"/>
            </w:tcMar>
            <w:shd w:fill="F8FAFC"/>
          </w:tcPr>
          <w:p>
            <w:pPr>
              <w:spacing w:line="276" w:lineRule="auto" w:before="40" w:after="40"/>
            </w:pPr>
            <w:r>
              <w:rPr>
                <w:rFonts w:ascii="Times New Roman" w:hAnsi="Times New Roman"/>
                <w:color w:val="1A202C"/>
                <w:sz w:val="20"/>
              </w:rPr>
              <w:t>G3</w:t>
            </w:r>
          </w:p>
        </w:tc>
        <w:tc>
          <w:tcPr>
            <w:tcW w:type="dxa" w:w="1881"/>
            <w:tcMar>
              <w:top w:w="100" w:type="dxa"/>
              <w:bottom w:w="100" w:type="dxa"/>
              <w:left w:w="140" w:type="dxa"/>
              <w:right w:w="140" w:type="dxa"/>
            </w:tcMar>
            <w:shd w:fill="F8FAFC"/>
          </w:tcPr>
          <w:p>
            <w:pPr>
              <w:spacing w:line="276" w:lineRule="auto" w:before="40" w:after="40"/>
            </w:pPr>
            <w:r>
              <w:rPr>
                <w:rFonts w:ascii="Times New Roman" w:hAnsi="Times New Roman"/>
                <w:color w:val="1A202C"/>
                <w:sz w:val="20"/>
              </w:rPr>
              <w:t>196,0 Hz</w:t>
            </w:r>
          </w:p>
        </w:tc>
        <w:tc>
          <w:tcPr>
            <w:tcW w:type="dxa" w:w="1881"/>
            <w:tcMar>
              <w:top w:w="100" w:type="dxa"/>
              <w:bottom w:w="100" w:type="dxa"/>
              <w:left w:w="140" w:type="dxa"/>
              <w:right w:w="140" w:type="dxa"/>
            </w:tcMar>
            <w:shd w:fill="F8FAFC"/>
          </w:tcPr>
          <w:p>
            <w:pPr>
              <w:spacing w:line="276" w:lineRule="auto" w:before="40" w:after="40"/>
            </w:pPr>
            <w:r>
              <w:rPr>
                <w:rFonts w:ascii="Times New Roman" w:hAnsi="Times New Roman"/>
                <w:color w:val="1A202C"/>
                <w:sz w:val="20"/>
              </w:rPr>
              <w:t>Thùng đàn nhỏ nhất họ vĩ, âm vực cao nhất, âm sắc thanh mảnh và sáng.</w:t>
            </w:r>
          </w:p>
        </w:tc>
      </w:tr>
      <w:tr>
        <w:tc>
          <w:tcPr>
            <w:tcW w:type="dxa" w:w="1881"/>
            <w:tcMar>
              <w:top w:w="100" w:type="dxa"/>
              <w:bottom w:w="100" w:type="dxa"/>
              <w:left w:w="140" w:type="dxa"/>
              <w:right w:w="140" w:type="dxa"/>
            </w:tcMar>
          </w:tcPr>
          <w:p>
            <w:pPr>
              <w:spacing w:line="276" w:lineRule="auto" w:before="40" w:after="40"/>
            </w:pPr>
            <w:r>
              <w:rPr>
                <w:rFonts w:ascii="Times New Roman" w:hAnsi="Times New Roman"/>
                <w:b/>
                <w:color w:val="1A202C"/>
                <w:sz w:val="20"/>
              </w:rPr>
              <w:t>Viola</w:t>
            </w:r>
          </w:p>
        </w:tc>
        <w:tc>
          <w:tcPr>
            <w:tcW w:type="dxa" w:w="1881"/>
            <w:tcMar>
              <w:top w:w="100" w:type="dxa"/>
              <w:bottom w:w="100" w:type="dxa"/>
              <w:left w:w="140" w:type="dxa"/>
              <w:right w:w="140" w:type="dxa"/>
            </w:tcMar>
          </w:tcPr>
          <w:p>
            <w:pPr>
              <w:spacing w:line="276" w:lineRule="auto" w:before="40" w:after="40"/>
            </w:pPr>
            <w:r>
              <w:rPr>
                <w:rFonts w:ascii="Times New Roman" w:hAnsi="Times New Roman"/>
                <w:color w:val="1A202C"/>
                <w:sz w:val="20"/>
              </w:rPr>
              <w:t>Kéo vĩ liên tục</w:t>
            </w:r>
          </w:p>
        </w:tc>
        <w:tc>
          <w:tcPr>
            <w:tcW w:type="dxa" w:w="1881"/>
            <w:tcMar>
              <w:top w:w="100" w:type="dxa"/>
              <w:bottom w:w="100" w:type="dxa"/>
              <w:left w:w="140" w:type="dxa"/>
              <w:right w:w="140" w:type="dxa"/>
            </w:tcMar>
          </w:tcPr>
          <w:p>
            <w:pPr>
              <w:spacing w:line="276" w:lineRule="auto" w:before="40" w:after="40"/>
            </w:pPr>
            <w:r>
              <w:rPr>
                <w:rFonts w:ascii="Times New Roman" w:hAnsi="Times New Roman"/>
                <w:color w:val="1A202C"/>
                <w:sz w:val="20"/>
              </w:rPr>
              <w:t>C3</w:t>
            </w:r>
          </w:p>
        </w:tc>
        <w:tc>
          <w:tcPr>
            <w:tcW w:type="dxa" w:w="1881"/>
            <w:tcMar>
              <w:top w:w="100" w:type="dxa"/>
              <w:bottom w:w="100" w:type="dxa"/>
              <w:left w:w="140" w:type="dxa"/>
              <w:right w:w="140" w:type="dxa"/>
            </w:tcMar>
          </w:tcPr>
          <w:p>
            <w:pPr>
              <w:spacing w:line="276" w:lineRule="auto" w:before="40" w:after="40"/>
            </w:pPr>
            <w:r>
              <w:rPr>
                <w:rFonts w:ascii="Times New Roman" w:hAnsi="Times New Roman"/>
                <w:color w:val="1A202C"/>
                <w:sz w:val="20"/>
              </w:rPr>
              <w:t>130,8 Hz</w:t>
            </w:r>
          </w:p>
        </w:tc>
        <w:tc>
          <w:tcPr>
            <w:tcW w:type="dxa" w:w="1881"/>
            <w:tcMar>
              <w:top w:w="100" w:type="dxa"/>
              <w:bottom w:w="100" w:type="dxa"/>
              <w:left w:w="140" w:type="dxa"/>
              <w:right w:w="140" w:type="dxa"/>
            </w:tcMar>
          </w:tcPr>
          <w:p>
            <w:pPr>
              <w:spacing w:line="276" w:lineRule="auto" w:before="40" w:after="40"/>
            </w:pPr>
            <w:r>
              <w:rPr>
                <w:rFonts w:ascii="Times New Roman" w:hAnsi="Times New Roman"/>
                <w:color w:val="1A202C"/>
                <w:sz w:val="20"/>
              </w:rPr>
              <w:t>Thùng lớn hơn violin khoảng 15%, âm vực trầm hơn đúng một quãng 5, âm sắc ấm và đượm.</w:t>
            </w:r>
          </w:p>
        </w:tc>
      </w:tr>
      <w:tr>
        <w:tc>
          <w:tcPr>
            <w:tcW w:type="dxa" w:w="1881"/>
            <w:tcMar>
              <w:top w:w="100" w:type="dxa"/>
              <w:bottom w:w="100" w:type="dxa"/>
              <w:left w:w="140" w:type="dxa"/>
              <w:right w:w="140" w:type="dxa"/>
            </w:tcMar>
            <w:shd w:fill="F8FAFC"/>
          </w:tcPr>
          <w:p>
            <w:pPr>
              <w:spacing w:line="276" w:lineRule="auto" w:before="40" w:after="40"/>
            </w:pPr>
            <w:r>
              <w:rPr>
                <w:rFonts w:ascii="Times New Roman" w:hAnsi="Times New Roman"/>
                <w:b/>
                <w:color w:val="1A202C"/>
                <w:sz w:val="20"/>
              </w:rPr>
              <w:t>Cello</w:t>
            </w:r>
          </w:p>
        </w:tc>
        <w:tc>
          <w:tcPr>
            <w:tcW w:type="dxa" w:w="1881"/>
            <w:tcMar>
              <w:top w:w="100" w:type="dxa"/>
              <w:bottom w:w="100" w:type="dxa"/>
              <w:left w:w="140" w:type="dxa"/>
              <w:right w:w="140" w:type="dxa"/>
            </w:tcMar>
            <w:shd w:fill="F8FAFC"/>
          </w:tcPr>
          <w:p>
            <w:pPr>
              <w:spacing w:line="276" w:lineRule="auto" w:before="40" w:after="40"/>
            </w:pPr>
            <w:r>
              <w:rPr>
                <w:rFonts w:ascii="Times New Roman" w:hAnsi="Times New Roman"/>
                <w:color w:val="1A202C"/>
                <w:sz w:val="20"/>
              </w:rPr>
              <w:t>Kéo vĩ / Pizzicato</w:t>
            </w:r>
          </w:p>
        </w:tc>
        <w:tc>
          <w:tcPr>
            <w:tcW w:type="dxa" w:w="1881"/>
            <w:tcMar>
              <w:top w:w="100" w:type="dxa"/>
              <w:bottom w:w="100" w:type="dxa"/>
              <w:left w:w="140" w:type="dxa"/>
              <w:right w:w="140" w:type="dxa"/>
            </w:tcMar>
            <w:shd w:fill="F8FAFC"/>
          </w:tcPr>
          <w:p>
            <w:pPr>
              <w:spacing w:line="276" w:lineRule="auto" w:before="40" w:after="40"/>
            </w:pPr>
            <w:r>
              <w:rPr>
                <w:rFonts w:ascii="Times New Roman" w:hAnsi="Times New Roman"/>
                <w:color w:val="1A202C"/>
                <w:sz w:val="20"/>
              </w:rPr>
              <w:t>C2</w:t>
            </w:r>
          </w:p>
        </w:tc>
        <w:tc>
          <w:tcPr>
            <w:tcW w:type="dxa" w:w="1881"/>
            <w:tcMar>
              <w:top w:w="100" w:type="dxa"/>
              <w:bottom w:w="100" w:type="dxa"/>
              <w:left w:w="140" w:type="dxa"/>
              <w:right w:w="140" w:type="dxa"/>
            </w:tcMar>
            <w:shd w:fill="F8FAFC"/>
          </w:tcPr>
          <w:p>
            <w:pPr>
              <w:spacing w:line="276" w:lineRule="auto" w:before="40" w:after="40"/>
            </w:pPr>
            <w:r>
              <w:rPr>
                <w:rFonts w:ascii="Times New Roman" w:hAnsi="Times New Roman"/>
                <w:color w:val="1A202C"/>
                <w:sz w:val="20"/>
              </w:rPr>
              <w:t>65,4 Hz</w:t>
            </w:r>
          </w:p>
        </w:tc>
        <w:tc>
          <w:tcPr>
            <w:tcW w:type="dxa" w:w="1881"/>
            <w:tcMar>
              <w:top w:w="100" w:type="dxa"/>
              <w:bottom w:w="100" w:type="dxa"/>
              <w:left w:w="140" w:type="dxa"/>
              <w:right w:w="140" w:type="dxa"/>
            </w:tcMar>
            <w:shd w:fill="F8FAFC"/>
          </w:tcPr>
          <w:p>
            <w:pPr>
              <w:spacing w:line="276" w:lineRule="auto" w:before="40" w:after="40"/>
            </w:pPr>
            <w:r>
              <w:rPr>
                <w:rFonts w:ascii="Times New Roman" w:hAnsi="Times New Roman"/>
                <w:color w:val="1A202C"/>
                <w:sz w:val="20"/>
              </w:rPr>
              <w:t>Thùng đàn lớn đặt sàn, âm vực trung-trầm ấm áp; chứa cả lối chơi kéo vĩ và gảy ngón.</w:t>
            </w:r>
          </w:p>
        </w:tc>
      </w:tr>
      <w:tr>
        <w:tc>
          <w:tcPr>
            <w:tcW w:type="dxa" w:w="1881"/>
            <w:tcMar>
              <w:top w:w="100" w:type="dxa"/>
              <w:bottom w:w="100" w:type="dxa"/>
              <w:left w:w="140" w:type="dxa"/>
              <w:right w:w="140" w:type="dxa"/>
            </w:tcMar>
          </w:tcPr>
          <w:p>
            <w:pPr>
              <w:spacing w:line="276" w:lineRule="auto" w:before="40" w:after="40"/>
            </w:pPr>
            <w:r>
              <w:rPr>
                <w:rFonts w:ascii="Times New Roman" w:hAnsi="Times New Roman"/>
                <w:b/>
                <w:color w:val="1A202C"/>
                <w:sz w:val="20"/>
              </w:rPr>
              <w:t>Double Bass</w:t>
            </w:r>
          </w:p>
        </w:tc>
        <w:tc>
          <w:tcPr>
            <w:tcW w:type="dxa" w:w="1881"/>
            <w:tcMar>
              <w:top w:w="100" w:type="dxa"/>
              <w:bottom w:w="100" w:type="dxa"/>
              <w:left w:w="140" w:type="dxa"/>
              <w:right w:w="140" w:type="dxa"/>
            </w:tcMar>
          </w:tcPr>
          <w:p>
            <w:pPr>
              <w:spacing w:line="276" w:lineRule="auto" w:before="40" w:after="40"/>
            </w:pPr>
            <w:r>
              <w:rPr>
                <w:rFonts w:ascii="Times New Roman" w:hAnsi="Times New Roman"/>
                <w:color w:val="1A202C"/>
                <w:sz w:val="20"/>
              </w:rPr>
              <w:t>Kéo vĩ liên tục</w:t>
            </w:r>
          </w:p>
        </w:tc>
        <w:tc>
          <w:tcPr>
            <w:tcW w:type="dxa" w:w="1881"/>
            <w:tcMar>
              <w:top w:w="100" w:type="dxa"/>
              <w:bottom w:w="100" w:type="dxa"/>
              <w:left w:w="140" w:type="dxa"/>
              <w:right w:w="140" w:type="dxa"/>
            </w:tcMar>
          </w:tcPr>
          <w:p>
            <w:pPr>
              <w:spacing w:line="276" w:lineRule="auto" w:before="40" w:after="40"/>
            </w:pPr>
            <w:r>
              <w:rPr>
                <w:rFonts w:ascii="Times New Roman" w:hAnsi="Times New Roman"/>
                <w:color w:val="1A202C"/>
                <w:sz w:val="20"/>
              </w:rPr>
              <w:t>E1</w:t>
            </w:r>
          </w:p>
        </w:tc>
        <w:tc>
          <w:tcPr>
            <w:tcW w:type="dxa" w:w="1881"/>
            <w:tcMar>
              <w:top w:w="100" w:type="dxa"/>
              <w:bottom w:w="100" w:type="dxa"/>
              <w:left w:w="140" w:type="dxa"/>
              <w:right w:w="140" w:type="dxa"/>
            </w:tcMar>
          </w:tcPr>
          <w:p>
            <w:pPr>
              <w:spacing w:line="276" w:lineRule="auto" w:before="40" w:after="40"/>
            </w:pPr>
            <w:r>
              <w:rPr>
                <w:rFonts w:ascii="Times New Roman" w:hAnsi="Times New Roman"/>
                <w:color w:val="1A202C"/>
                <w:sz w:val="20"/>
              </w:rPr>
              <w:t>41,2 Hz</w:t>
            </w:r>
          </w:p>
        </w:tc>
        <w:tc>
          <w:tcPr>
            <w:tcW w:type="dxa" w:w="1881"/>
            <w:tcMar>
              <w:top w:w="100" w:type="dxa"/>
              <w:bottom w:w="100" w:type="dxa"/>
              <w:left w:w="140" w:type="dxa"/>
              <w:right w:w="140" w:type="dxa"/>
            </w:tcMar>
          </w:tcPr>
          <w:p>
            <w:pPr>
              <w:spacing w:line="276" w:lineRule="auto" w:before="40" w:after="40"/>
            </w:pPr>
            <w:r>
              <w:rPr>
                <w:rFonts w:ascii="Times New Roman" w:hAnsi="Times New Roman"/>
                <w:color w:val="1A202C"/>
                <w:sz w:val="20"/>
              </w:rPr>
              <w:t>Lớn nhất và trầm nhất họ vĩ, dải năng lượng dồn sâu về vùng hạ âm làm bè đáy.</w:t>
            </w:r>
          </w:p>
        </w:tc>
      </w:tr>
      <w:tr>
        <w:tc>
          <w:tcPr>
            <w:tcW w:type="dxa" w:w="1881"/>
            <w:tcMar>
              <w:top w:w="100" w:type="dxa"/>
              <w:bottom w:w="100" w:type="dxa"/>
              <w:left w:w="140" w:type="dxa"/>
              <w:right w:w="140" w:type="dxa"/>
            </w:tcMar>
            <w:shd w:fill="F8FAFC"/>
          </w:tcPr>
          <w:p>
            <w:pPr>
              <w:spacing w:line="276" w:lineRule="auto" w:before="40" w:after="40"/>
            </w:pPr>
            <w:r>
              <w:rPr>
                <w:rFonts w:ascii="Times New Roman" w:hAnsi="Times New Roman"/>
                <w:b/>
                <w:color w:val="1A202C"/>
                <w:sz w:val="20"/>
              </w:rPr>
              <w:t>Acoustic Guitar</w:t>
            </w:r>
          </w:p>
        </w:tc>
        <w:tc>
          <w:tcPr>
            <w:tcW w:type="dxa" w:w="1881"/>
            <w:tcMar>
              <w:top w:w="100" w:type="dxa"/>
              <w:bottom w:w="100" w:type="dxa"/>
              <w:left w:w="140" w:type="dxa"/>
              <w:right w:w="140" w:type="dxa"/>
            </w:tcMar>
            <w:shd w:fill="F8FAFC"/>
          </w:tcPr>
          <w:p>
            <w:pPr>
              <w:spacing w:line="276" w:lineRule="auto" w:before="40" w:after="40"/>
            </w:pPr>
            <w:r>
              <w:rPr>
                <w:rFonts w:ascii="Times New Roman" w:hAnsi="Times New Roman"/>
                <w:color w:val="1A202C"/>
                <w:sz w:val="20"/>
              </w:rPr>
              <w:t>Gảy buông</w:t>
            </w:r>
          </w:p>
        </w:tc>
        <w:tc>
          <w:tcPr>
            <w:tcW w:type="dxa" w:w="1881"/>
            <w:tcMar>
              <w:top w:w="100" w:type="dxa"/>
              <w:bottom w:w="100" w:type="dxa"/>
              <w:left w:w="140" w:type="dxa"/>
              <w:right w:w="140" w:type="dxa"/>
            </w:tcMar>
            <w:shd w:fill="F8FAFC"/>
          </w:tcPr>
          <w:p>
            <w:pPr>
              <w:spacing w:line="276" w:lineRule="auto" w:before="40" w:after="40"/>
            </w:pPr>
            <w:r>
              <w:rPr>
                <w:rFonts w:ascii="Times New Roman" w:hAnsi="Times New Roman"/>
                <w:color w:val="1A202C"/>
                <w:sz w:val="20"/>
              </w:rPr>
              <w:t>E2</w:t>
            </w:r>
          </w:p>
        </w:tc>
        <w:tc>
          <w:tcPr>
            <w:tcW w:type="dxa" w:w="1881"/>
            <w:tcMar>
              <w:top w:w="100" w:type="dxa"/>
              <w:bottom w:w="100" w:type="dxa"/>
              <w:left w:w="140" w:type="dxa"/>
              <w:right w:w="140" w:type="dxa"/>
            </w:tcMar>
            <w:shd w:fill="F8FAFC"/>
          </w:tcPr>
          <w:p>
            <w:pPr>
              <w:spacing w:line="276" w:lineRule="auto" w:before="40" w:after="40"/>
            </w:pPr>
            <w:r>
              <w:rPr>
                <w:rFonts w:ascii="Times New Roman" w:hAnsi="Times New Roman"/>
                <w:color w:val="1A202C"/>
                <w:sz w:val="20"/>
              </w:rPr>
              <w:t>82,4 Hz</w:t>
            </w:r>
          </w:p>
        </w:tc>
        <w:tc>
          <w:tcPr>
            <w:tcW w:type="dxa" w:w="1881"/>
            <w:tcMar>
              <w:top w:w="100" w:type="dxa"/>
              <w:bottom w:w="100" w:type="dxa"/>
              <w:left w:w="140" w:type="dxa"/>
              <w:right w:w="140" w:type="dxa"/>
            </w:tcMar>
            <w:shd w:fill="F8FAFC"/>
          </w:tcPr>
          <w:p>
            <w:pPr>
              <w:spacing w:line="276" w:lineRule="auto" w:before="40" w:after="40"/>
            </w:pPr>
            <w:r>
              <w:rPr>
                <w:rFonts w:ascii="Times New Roman" w:hAnsi="Times New Roman"/>
                <w:color w:val="1A202C"/>
                <w:sz w:val="20"/>
              </w:rPr>
              <w:t>Thùng gỗ rỗng cộng hưởng tự nhiên, âm vang mộc, năng lượng tắt dốc sau khi gảy.</w:t>
            </w:r>
          </w:p>
        </w:tc>
      </w:tr>
      <w:tr>
        <w:tc>
          <w:tcPr>
            <w:tcW w:type="dxa" w:w="1881"/>
            <w:tcMar>
              <w:top w:w="100" w:type="dxa"/>
              <w:bottom w:w="100" w:type="dxa"/>
              <w:left w:w="140" w:type="dxa"/>
              <w:right w:w="140" w:type="dxa"/>
            </w:tcMar>
          </w:tcPr>
          <w:p>
            <w:pPr>
              <w:spacing w:line="276" w:lineRule="auto" w:before="40" w:after="40"/>
            </w:pPr>
            <w:r>
              <w:rPr>
                <w:rFonts w:ascii="Times New Roman" w:hAnsi="Times New Roman"/>
                <w:b/>
                <w:color w:val="1A202C"/>
                <w:sz w:val="20"/>
              </w:rPr>
              <w:t>Electric Guitar</w:t>
            </w:r>
          </w:p>
        </w:tc>
        <w:tc>
          <w:tcPr>
            <w:tcW w:type="dxa" w:w="1881"/>
            <w:tcMar>
              <w:top w:w="100" w:type="dxa"/>
              <w:bottom w:w="100" w:type="dxa"/>
              <w:left w:w="140" w:type="dxa"/>
              <w:right w:w="140" w:type="dxa"/>
            </w:tcMar>
          </w:tcPr>
          <w:p>
            <w:pPr>
              <w:spacing w:line="276" w:lineRule="auto" w:before="40" w:after="40"/>
            </w:pPr>
            <w:r>
              <w:rPr>
                <w:rFonts w:ascii="Times New Roman" w:hAnsi="Times New Roman"/>
                <w:color w:val="1A202C"/>
                <w:sz w:val="20"/>
              </w:rPr>
              <w:t>Gảy + Méo tiếng</w:t>
            </w:r>
          </w:p>
        </w:tc>
        <w:tc>
          <w:tcPr>
            <w:tcW w:type="dxa" w:w="1881"/>
            <w:tcMar>
              <w:top w:w="100" w:type="dxa"/>
              <w:bottom w:w="100" w:type="dxa"/>
              <w:left w:w="140" w:type="dxa"/>
              <w:right w:w="140" w:type="dxa"/>
            </w:tcMar>
          </w:tcPr>
          <w:p>
            <w:pPr>
              <w:spacing w:line="276" w:lineRule="auto" w:before="40" w:after="40"/>
            </w:pPr>
            <w:r>
              <w:rPr>
                <w:rFonts w:ascii="Times New Roman" w:hAnsi="Times New Roman"/>
                <w:color w:val="1A202C"/>
                <w:sz w:val="20"/>
              </w:rPr>
              <w:t>E2</w:t>
            </w:r>
          </w:p>
        </w:tc>
        <w:tc>
          <w:tcPr>
            <w:tcW w:type="dxa" w:w="1881"/>
            <w:tcMar>
              <w:top w:w="100" w:type="dxa"/>
              <w:bottom w:w="100" w:type="dxa"/>
              <w:left w:w="140" w:type="dxa"/>
              <w:right w:w="140" w:type="dxa"/>
            </w:tcMar>
          </w:tcPr>
          <w:p>
            <w:pPr>
              <w:spacing w:line="276" w:lineRule="auto" w:before="40" w:after="40"/>
            </w:pPr>
            <w:r>
              <w:rPr>
                <w:rFonts w:ascii="Times New Roman" w:hAnsi="Times New Roman"/>
                <w:color w:val="1A202C"/>
                <w:sz w:val="20"/>
              </w:rPr>
              <w:t>82,4 Hz</w:t>
            </w:r>
          </w:p>
        </w:tc>
        <w:tc>
          <w:tcPr>
            <w:tcW w:type="dxa" w:w="1881"/>
            <w:tcMar>
              <w:top w:w="100" w:type="dxa"/>
              <w:bottom w:w="100" w:type="dxa"/>
              <w:left w:w="140" w:type="dxa"/>
              <w:right w:w="140" w:type="dxa"/>
            </w:tcMar>
          </w:tcPr>
          <w:p>
            <w:pPr>
              <w:spacing w:line="276" w:lineRule="auto" w:before="40" w:after="40"/>
            </w:pPr>
            <w:r>
              <w:rPr>
                <w:rFonts w:ascii="Times New Roman" w:hAnsi="Times New Roman"/>
                <w:color w:val="1A202C"/>
                <w:sz w:val="20"/>
              </w:rPr>
              <w:t>Thân đặc, thu qua pickup và tầng khuếch đại bão hòa (distortion), sinh nhiều họa âm dải cao.</w:t>
            </w:r>
          </w:p>
        </w:tc>
      </w:tr>
    </w:tbl>
    <w:p>
      <w:pPr>
        <w:spacing w:after="80"/>
      </w:pPr>
    </w:p>
    <w:p>
      <w:pPr>
        <w:spacing w:before="120" w:after="120"/>
      </w:pPr>
      <w:r>
        <w:rPr>
          <w:color w:val="CBD5E1"/>
        </w:rPr>
        <w:t>—————————————————————————————————————————————</w:t>
      </w:r>
    </w:p>
    <w:p>
      <w:pPr>
        <w:pStyle w:val="Heading2"/>
      </w:pPr>
      <w:r>
        <w:rPr>
          <w:rFonts w:ascii="Times New Roman" w:hAnsi="Times New Roman"/>
          <w:b/>
          <w:color w:val="2C5282"/>
          <w:sz w:val="27"/>
        </w:rPr>
        <w:t>2.3. Các bộ dữ liệu được sử dụng, cấu trúc dữ liệu thô và phạm vi nhãn</w:t>
      </w:r>
    </w:p>
    <w:p>
      <w:pPr>
        <w:spacing w:line="312" w:lineRule="auto" w:before="40" w:after="100"/>
        <w:jc w:val="both"/>
      </w:pPr>
      <w:r>
        <w:rPr>
          <w:rFonts w:ascii="Times New Roman" w:hAnsi="Times New Roman"/>
          <w:color w:val="1A202C"/>
          <w:sz w:val="24"/>
        </w:rPr>
        <w:t>Hệ thống tích hợp dữ liệu từ 4 bộ dữ liệu học thuật mở:</w:t>
      </w:r>
    </w:p>
    <w:p>
      <w:pPr>
        <w:spacing w:line="312" w:lineRule="auto" w:before="20" w:after="60"/>
        <w:ind w:left="360" w:hanging="216"/>
      </w:pPr>
      <w:r>
        <w:rPr>
          <w:rFonts w:ascii="Times New Roman" w:hAnsi="Times New Roman"/>
          <w:b/>
          <w:color w:val="1B365D"/>
          <w:sz w:val="23"/>
        </w:rPr>
        <w:t xml:space="preserve">1. </w:t>
      </w:r>
      <w:r>
        <w:rPr>
          <w:rFonts w:ascii="Times New Roman" w:hAnsi="Times New Roman"/>
          <w:b/>
          <w:color w:val="1A202C"/>
          <w:sz w:val="23"/>
        </w:rPr>
        <w:t>URMP (University of Rochester Multi-Modal Music Performance):</w:t>
      </w:r>
      <w:r>
        <w:rPr>
          <w:rFonts w:ascii="Times New Roman" w:hAnsi="Times New Roman"/>
          <w:color w:val="1A202C"/>
          <w:sz w:val="23"/>
        </w:rPr>
        <w:t xml:space="preserve"> Tập hợp các tác phẩm thính phòng cổ điển được thu âm riêng rẽ từng nhạc công (isolated stems) với micro chuyên dụng ở định dạng 48 kHz mono: Violin (</w:t>
      </w:r>
      <w:r>
        <w:rPr>
          <w:rFonts w:ascii="Consolas" w:hAnsi="Consolas"/>
          <w:color w:val="C7254E"/>
          <w:sz w:val="21"/>
        </w:rPr>
        <w:t>vn</w:t>
      </w:r>
      <w:r>
        <w:rPr>
          <w:rFonts w:ascii="Times New Roman" w:hAnsi="Times New Roman"/>
          <w:color w:val="1A202C"/>
          <w:sz w:val="23"/>
        </w:rPr>
        <w:t>), Viola (</w:t>
      </w:r>
      <w:r>
        <w:rPr>
          <w:rFonts w:ascii="Consolas" w:hAnsi="Consolas"/>
          <w:color w:val="C7254E"/>
          <w:sz w:val="21"/>
        </w:rPr>
        <w:t>va</w:t>
      </w:r>
      <w:r>
        <w:rPr>
          <w:rFonts w:ascii="Times New Roman" w:hAnsi="Times New Roman"/>
          <w:color w:val="1A202C"/>
          <w:sz w:val="23"/>
        </w:rPr>
        <w:t>), Cello (</w:t>
      </w:r>
      <w:r>
        <w:rPr>
          <w:rFonts w:ascii="Consolas" w:hAnsi="Consolas"/>
          <w:color w:val="C7254E"/>
          <w:sz w:val="21"/>
        </w:rPr>
        <w:t>vc</w:t>
      </w:r>
      <w:r>
        <w:rPr>
          <w:rFonts w:ascii="Times New Roman" w:hAnsi="Times New Roman"/>
          <w:color w:val="1A202C"/>
          <w:sz w:val="23"/>
        </w:rPr>
        <w:t>), Double Bass (</w:t>
      </w:r>
      <w:r>
        <w:rPr>
          <w:rFonts w:ascii="Consolas" w:hAnsi="Consolas"/>
          <w:color w:val="C7254E"/>
          <w:sz w:val="21"/>
        </w:rPr>
        <w:t>db</w:t>
      </w:r>
      <w:r>
        <w:rPr>
          <w:rFonts w:ascii="Times New Roman" w:hAnsi="Times New Roman"/>
          <w:color w:val="1A202C"/>
          <w:sz w:val="23"/>
        </w:rPr>
        <w:t>).</w:t>
      </w:r>
    </w:p>
    <w:p>
      <w:pPr>
        <w:spacing w:line="312" w:lineRule="auto" w:before="20" w:after="60"/>
        <w:ind w:left="360" w:hanging="216"/>
      </w:pPr>
      <w:r>
        <w:rPr>
          <w:rFonts w:ascii="Times New Roman" w:hAnsi="Times New Roman"/>
          <w:b/>
          <w:color w:val="1B365D"/>
          <w:sz w:val="23"/>
        </w:rPr>
        <w:t xml:space="preserve">2. </w:t>
      </w:r>
      <w:r>
        <w:rPr>
          <w:rFonts w:ascii="Times New Roman" w:hAnsi="Times New Roman"/>
          <w:b/>
          <w:color w:val="1A202C"/>
          <w:sz w:val="23"/>
        </w:rPr>
        <w:t>PHENICX-Anechoic:</w:t>
      </w:r>
      <w:r>
        <w:rPr>
          <w:rFonts w:ascii="Times New Roman" w:hAnsi="Times New Roman"/>
          <w:color w:val="1A202C"/>
          <w:sz w:val="23"/>
        </w:rPr>
        <w:t xml:space="preserve"> Thu âm các tác phẩm giao hưởng trong phòng tiêu âm (anechoic chamber) cách âm tuyệt đối không tiếng vang dội, cung cấp các track riêng lẻ của từng bè nhạc cụ (44,1 kHz). Hệ thống sử dụng track </w:t>
      </w:r>
      <w:r>
        <w:rPr>
          <w:rFonts w:ascii="Consolas" w:hAnsi="Consolas"/>
          <w:color w:val="C7254E"/>
          <w:sz w:val="21"/>
        </w:rPr>
        <w:t>doublebass.wav</w:t>
      </w:r>
      <w:r>
        <w:rPr>
          <w:rFonts w:ascii="Times New Roman" w:hAnsi="Times New Roman"/>
          <w:color w:val="1A202C"/>
          <w:sz w:val="23"/>
        </w:rPr>
        <w:t>.</w:t>
      </w:r>
    </w:p>
    <w:p>
      <w:pPr>
        <w:spacing w:line="312" w:lineRule="auto" w:before="20" w:after="60"/>
        <w:ind w:left="360" w:hanging="216"/>
      </w:pPr>
      <w:r>
        <w:rPr>
          <w:rFonts w:ascii="Times New Roman" w:hAnsi="Times New Roman"/>
          <w:b/>
          <w:color w:val="1B365D"/>
          <w:sz w:val="23"/>
        </w:rPr>
        <w:t xml:space="preserve">3. </w:t>
      </w:r>
      <w:r>
        <w:rPr>
          <w:rFonts w:ascii="Times New Roman" w:hAnsi="Times New Roman"/>
          <w:b/>
          <w:color w:val="1A202C"/>
          <w:sz w:val="23"/>
        </w:rPr>
        <w:t>GuitarSet:</w:t>
      </w:r>
      <w:r>
        <w:rPr>
          <w:rFonts w:ascii="Times New Roman" w:hAnsi="Times New Roman"/>
          <w:color w:val="1A202C"/>
          <w:sz w:val="23"/>
        </w:rPr>
        <w:t xml:space="preserve"> Bộ dữ liệu ghi âm độc tấu guitar acoustic chuyên nghiệp với 360 đoạn biểu diễn đa dạng phong cách. Hệ thống sử dụng bản thu micro tự nhiên (</w:t>
      </w:r>
      <w:r>
        <w:rPr>
          <w:rFonts w:ascii="Consolas" w:hAnsi="Consolas"/>
          <w:color w:val="C7254E"/>
          <w:sz w:val="21"/>
        </w:rPr>
        <w:t>*_mic.wav</w:t>
      </w:r>
      <w:r>
        <w:rPr>
          <w:rFonts w:ascii="Times New Roman" w:hAnsi="Times New Roman"/>
          <w:color w:val="1A202C"/>
          <w:sz w:val="23"/>
        </w:rPr>
        <w:t>, 44,1 kHz).</w:t>
      </w:r>
    </w:p>
    <w:p>
      <w:pPr>
        <w:spacing w:line="312" w:lineRule="auto" w:before="20" w:after="60"/>
        <w:ind w:left="360" w:hanging="216"/>
      </w:pPr>
      <w:r>
        <w:rPr>
          <w:rFonts w:ascii="Times New Roman" w:hAnsi="Times New Roman"/>
          <w:b/>
          <w:color w:val="1B365D"/>
          <w:sz w:val="23"/>
        </w:rPr>
        <w:t xml:space="preserve">4. </w:t>
      </w:r>
      <w:r>
        <w:rPr>
          <w:rFonts w:ascii="Times New Roman" w:hAnsi="Times New Roman"/>
          <w:b/>
          <w:color w:val="1A202C"/>
          <w:sz w:val="23"/>
        </w:rPr>
        <w:t>Medley-solos-DB:</w:t>
      </w:r>
      <w:r>
        <w:rPr>
          <w:rFonts w:ascii="Times New Roman" w:hAnsi="Times New Roman"/>
          <w:color w:val="1A202C"/>
          <w:sz w:val="23"/>
        </w:rPr>
        <w:t xml:space="preserve"> Bộ dữ liệu trích từ MedleyDB, gồm các đoạn 3 giây được gán nhãn nhạc cụ độc tấu (distorted electric guitar, 44,1 kHz).</w:t>
      </w:r>
    </w:p>
    <w:tbl>
      <w:tblPr>
        <w:tblW w:type="auto" w:w="0"/>
        <w:jc w:val="center"/>
        <w:tblLayout w:type="fixed"/>
        <w:tblLook w:firstColumn="1" w:firstRow="1" w:lastColumn="0" w:lastRow="0" w:noHBand="0" w:noVBand="1" w:val="04A0"/>
      </w:tblPr>
      <w:tblGrid>
        <w:gridCol w:w="8640"/>
      </w:tblGrid>
      <w:tr>
        <w:tc>
          <w:tcPr>
            <w:tcW w:type="dxa" w:w="9403"/>
            <w:shd w:fill="F1F5F9"/>
            <w:tcMar>
              <w:top w:w="100" w:type="dxa"/>
              <w:bottom w:w="100" w:type="dxa"/>
              <w:left w:w="150" w:type="dxa"/>
              <w:right w:w="150" w:type="dxa"/>
            </w:tcMar>
          </w:tcPr>
          <w:p>
            <w:pPr>
              <w:spacing w:line="252" w:lineRule="auto" w:after="0"/>
            </w:pPr>
            <w:r>
              <w:rPr>
                <w:rFonts w:ascii="Consolas" w:hAnsi="Consolas"/>
                <w:color w:val="1E293B"/>
                <w:sz w:val="19"/>
              </w:rPr>
              <w:t>data/raw/</w:t>
              <w:br/>
              <w:t>├── violin/            34 track URMP (48 kHz mono)</w:t>
              <w:br/>
              <w:t>├── viola/             13 track URMP (48 kHz mono)</w:t>
              <w:br/>
              <w:t>├── cello/             11 track URMP (48 kHz mono)</w:t>
              <w:br/>
              <w:t>├── double_bass/        3 track URMP (48 kHz) + 4 track PHENICX (44.1 kHz)</w:t>
              <w:br/>
              <w:t>├── guitar_acoustic/  360 file GuitarSet (44.1 kHz mono)</w:t>
              <w:br/>
              <w:t>└── guitar_electric/  213 clip Medley-solos-DB (44.1 kHz mono)</w:t>
            </w:r>
          </w:p>
        </w:tc>
      </w:tr>
    </w:tbl>
    <w:p>
      <w:pPr>
        <w:spacing w:after="80"/>
      </w:pPr>
    </w:p>
    <w:p>
      <w:pPr>
        <w:keepNext/>
        <w:spacing w:before="200" w:after="80"/>
        <w:jc w:val="center"/>
      </w:pPr>
      <w:r>
        <w:rPr>
          <w:rFonts w:ascii="Times New Roman" w:hAnsi="Times New Roman"/>
          <w:b/>
          <w:color w:val="1B365D"/>
          <w:sz w:val="20"/>
        </w:rPr>
        <w:t>Bảng 2.3: Thống kê nguồn thu thập học thuật, số file gốc và dải thời lượng gốc của 6 nhạc cụ.</w:t>
      </w:r>
    </w:p>
    <w:tbl>
      <w:tblPr>
        <w:tblW w:type="auto" w:w="0"/>
        <w:jc w:val="center"/>
        <w:tblLayout w:type="autofit"/>
        <w:tblLook w:firstColumn="1" w:firstRow="1" w:lastColumn="0" w:lastRow="0" w:noHBand="0" w:noVBand="1" w:val="04A0"/>
        <w:tblBorders>
          <w:top w:val="single" w:sz="4" w:space="0" w:color="CBD5E0"/>
          <w:left w:val="none"/>
          <w:bottom w:val="single" w:sz="4" w:space="0" w:color="CBD5E0"/>
          <w:right w:val="none"/>
          <w:insideH w:val="single" w:sz="4" w:space="0" w:color="CBD5E0"/>
          <w:insideV w:val="none"/>
        </w:tblBorders>
      </w:tblPr>
      <w:tblGrid>
        <w:gridCol w:w="1567"/>
        <w:gridCol w:w="1567"/>
        <w:gridCol w:w="1567"/>
        <w:gridCol w:w="1567"/>
        <w:gridCol w:w="1567"/>
        <w:gridCol w:w="1567"/>
      </w:tblGrid>
      <w:tr>
        <w:tc>
          <w:tcPr>
            <w:tcW w:type="dxa" w:w="1567"/>
            <w:tcMar>
              <w:top w:w="100" w:type="dxa"/>
              <w:bottom w:w="100" w:type="dxa"/>
              <w:left w:w="140" w:type="dxa"/>
              <w:right w:w="140" w:type="dxa"/>
            </w:tcMar>
            <w:shd w:fill="2C5282"/>
          </w:tcPr>
          <w:p>
            <w:pPr>
              <w:spacing w:line="276" w:lineRule="auto" w:before="40" w:after="40"/>
              <w:jc w:val="center"/>
            </w:pPr>
            <w:r>
              <w:rPr>
                <w:rFonts w:ascii="Times New Roman" w:hAnsi="Times New Roman"/>
                <w:b/>
                <w:color w:val="FFFFFF"/>
                <w:sz w:val="21"/>
              </w:rPr>
              <w:t>Nhạc cụ</w:t>
            </w:r>
          </w:p>
        </w:tc>
        <w:tc>
          <w:tcPr>
            <w:tcW w:type="dxa" w:w="1567"/>
            <w:tcMar>
              <w:top w:w="100" w:type="dxa"/>
              <w:bottom w:w="100" w:type="dxa"/>
              <w:left w:w="140" w:type="dxa"/>
              <w:right w:w="140" w:type="dxa"/>
            </w:tcMar>
            <w:shd w:fill="2C5282"/>
          </w:tcPr>
          <w:p>
            <w:pPr>
              <w:spacing w:line="276" w:lineRule="auto" w:before="40" w:after="40"/>
              <w:jc w:val="center"/>
            </w:pPr>
            <w:r>
              <w:rPr>
                <w:rFonts w:ascii="Times New Roman" w:hAnsi="Times New Roman"/>
                <w:b/>
                <w:color w:val="FFFFFF"/>
                <w:sz w:val="21"/>
              </w:rPr>
              <w:t>Nguồn thu thập</w:t>
            </w:r>
          </w:p>
        </w:tc>
        <w:tc>
          <w:tcPr>
            <w:tcW w:type="dxa" w:w="1567"/>
            <w:tcMar>
              <w:top w:w="100" w:type="dxa"/>
              <w:bottom w:w="100" w:type="dxa"/>
              <w:left w:w="140" w:type="dxa"/>
              <w:right w:w="140" w:type="dxa"/>
            </w:tcMar>
            <w:shd w:fill="2C5282"/>
          </w:tcPr>
          <w:p>
            <w:pPr>
              <w:spacing w:line="276" w:lineRule="auto" w:before="40" w:after="40"/>
              <w:jc w:val="center"/>
            </w:pPr>
            <w:r>
              <w:rPr>
                <w:rFonts w:ascii="Times New Roman" w:hAnsi="Times New Roman"/>
                <w:b/>
                <w:color w:val="FFFFFF"/>
                <w:sz w:val="21"/>
              </w:rPr>
              <w:t>Số file gốc</w:t>
            </w:r>
          </w:p>
        </w:tc>
        <w:tc>
          <w:tcPr>
            <w:tcW w:type="dxa" w:w="1567"/>
            <w:tcMar>
              <w:top w:w="100" w:type="dxa"/>
              <w:bottom w:w="100" w:type="dxa"/>
              <w:left w:w="140" w:type="dxa"/>
              <w:right w:w="140" w:type="dxa"/>
            </w:tcMar>
            <w:shd w:fill="2C5282"/>
          </w:tcPr>
          <w:p>
            <w:pPr>
              <w:spacing w:line="276" w:lineRule="auto" w:before="40" w:after="40"/>
              <w:jc w:val="center"/>
            </w:pPr>
            <w:r>
              <w:rPr>
                <w:rFonts w:ascii="Times New Roman" w:hAnsi="Times New Roman"/>
                <w:b/>
                <w:color w:val="FFFFFF"/>
                <w:sz w:val="21"/>
              </w:rPr>
              <w:t>Tổng thời lượng gốc</w:t>
            </w:r>
          </w:p>
        </w:tc>
        <w:tc>
          <w:tcPr>
            <w:tcW w:type="dxa" w:w="1567"/>
            <w:tcMar>
              <w:top w:w="100" w:type="dxa"/>
              <w:bottom w:w="100" w:type="dxa"/>
              <w:left w:w="140" w:type="dxa"/>
              <w:right w:w="140" w:type="dxa"/>
            </w:tcMar>
            <w:shd w:fill="2C5282"/>
          </w:tcPr>
          <w:p>
            <w:pPr>
              <w:spacing w:line="276" w:lineRule="auto" w:before="40" w:after="40"/>
              <w:jc w:val="center"/>
            </w:pPr>
            <w:r>
              <w:rPr>
                <w:rFonts w:ascii="Times New Roman" w:hAnsi="Times New Roman"/>
                <w:b/>
                <w:color w:val="FFFFFF"/>
                <w:sz w:val="21"/>
              </w:rPr>
              <w:t>Dải độ dài file gốc</w:t>
            </w:r>
          </w:p>
        </w:tc>
        <w:tc>
          <w:tcPr>
            <w:tcW w:type="dxa" w:w="1567"/>
            <w:tcMar>
              <w:top w:w="100" w:type="dxa"/>
              <w:bottom w:w="100" w:type="dxa"/>
              <w:left w:w="140" w:type="dxa"/>
              <w:right w:w="140" w:type="dxa"/>
            </w:tcMar>
            <w:shd w:fill="2C5282"/>
          </w:tcPr>
          <w:p>
            <w:pPr>
              <w:spacing w:line="276" w:lineRule="auto" w:before="40" w:after="40"/>
              <w:jc w:val="center"/>
            </w:pPr>
            <w:r>
              <w:rPr>
                <w:rFonts w:ascii="Times New Roman" w:hAnsi="Times New Roman"/>
                <w:b/>
                <w:color w:val="FFFFFF"/>
                <w:sz w:val="21"/>
              </w:rPr>
              <w:t>Tần số lấy mẫu gốc</w:t>
            </w:r>
          </w:p>
        </w:tc>
      </w:tr>
      <w:tr>
        <w:tc>
          <w:tcPr>
            <w:tcW w:type="dxa" w:w="1567"/>
            <w:tcMar>
              <w:top w:w="100" w:type="dxa"/>
              <w:bottom w:w="100" w:type="dxa"/>
              <w:left w:w="140" w:type="dxa"/>
              <w:right w:w="140" w:type="dxa"/>
            </w:tcMar>
            <w:shd w:fill="F8FAFC"/>
          </w:tcPr>
          <w:p>
            <w:pPr>
              <w:spacing w:line="276" w:lineRule="auto" w:before="40" w:after="40"/>
            </w:pPr>
            <w:r>
              <w:rPr>
                <w:rFonts w:ascii="Times New Roman" w:hAnsi="Times New Roman"/>
                <w:b/>
                <w:color w:val="1A202C"/>
                <w:sz w:val="20"/>
              </w:rPr>
              <w:t>Violin</w:t>
            </w:r>
          </w:p>
        </w:tc>
        <w:tc>
          <w:tcPr>
            <w:tcW w:type="dxa" w:w="1567"/>
            <w:tcMar>
              <w:top w:w="100" w:type="dxa"/>
              <w:bottom w:w="100" w:type="dxa"/>
              <w:left w:w="140" w:type="dxa"/>
              <w:right w:w="140" w:type="dxa"/>
            </w:tcMar>
            <w:shd w:fill="F8FAFC"/>
          </w:tcPr>
          <w:p>
            <w:pPr>
              <w:spacing w:line="276" w:lineRule="auto" w:before="40" w:after="40"/>
            </w:pPr>
            <w:r>
              <w:rPr>
                <w:rFonts w:ascii="Times New Roman" w:hAnsi="Times New Roman"/>
                <w:color w:val="1A202C"/>
                <w:sz w:val="20"/>
              </w:rPr>
              <w:t>URMP</w:t>
            </w:r>
          </w:p>
        </w:tc>
        <w:tc>
          <w:tcPr>
            <w:tcW w:type="dxa" w:w="1567"/>
            <w:tcMar>
              <w:top w:w="100" w:type="dxa"/>
              <w:bottom w:w="100" w:type="dxa"/>
              <w:left w:w="140" w:type="dxa"/>
              <w:right w:w="140" w:type="dxa"/>
            </w:tcMar>
            <w:shd w:fill="F8FAFC"/>
          </w:tcPr>
          <w:p>
            <w:pPr>
              <w:spacing w:line="276" w:lineRule="auto" w:before="40" w:after="40"/>
            </w:pPr>
            <w:r>
              <w:rPr>
                <w:rFonts w:ascii="Times New Roman" w:hAnsi="Times New Roman"/>
                <w:color w:val="1A202C"/>
                <w:sz w:val="20"/>
              </w:rPr>
              <w:t>34 track</w:t>
            </w:r>
          </w:p>
        </w:tc>
        <w:tc>
          <w:tcPr>
            <w:tcW w:type="dxa" w:w="1567"/>
            <w:tcMar>
              <w:top w:w="100" w:type="dxa"/>
              <w:bottom w:w="100" w:type="dxa"/>
              <w:left w:w="140" w:type="dxa"/>
              <w:right w:w="140" w:type="dxa"/>
            </w:tcMar>
            <w:shd w:fill="F8FAFC"/>
          </w:tcPr>
          <w:p>
            <w:pPr>
              <w:spacing w:line="276" w:lineRule="auto" w:before="40" w:after="40"/>
            </w:pPr>
            <w:r>
              <w:rPr>
                <w:rFonts w:ascii="Times New Roman" w:hAnsi="Times New Roman"/>
                <w:color w:val="1A202C"/>
                <w:sz w:val="20"/>
              </w:rPr>
              <w:t>63,4 phút</w:t>
            </w:r>
          </w:p>
        </w:tc>
        <w:tc>
          <w:tcPr>
            <w:tcW w:type="dxa" w:w="1567"/>
            <w:tcMar>
              <w:top w:w="100" w:type="dxa"/>
              <w:bottom w:w="100" w:type="dxa"/>
              <w:left w:w="140" w:type="dxa"/>
              <w:right w:w="140" w:type="dxa"/>
            </w:tcMar>
            <w:shd w:fill="F8FAFC"/>
          </w:tcPr>
          <w:p>
            <w:pPr>
              <w:spacing w:line="276" w:lineRule="auto" w:before="40" w:after="40"/>
            </w:pPr>
            <w:r>
              <w:rPr>
                <w:rFonts w:ascii="Times New Roman" w:hAnsi="Times New Roman"/>
                <w:color w:val="1A202C"/>
                <w:sz w:val="20"/>
              </w:rPr>
              <w:t>40 – 214 giây</w:t>
            </w:r>
          </w:p>
        </w:tc>
        <w:tc>
          <w:tcPr>
            <w:tcW w:type="dxa" w:w="1567"/>
            <w:tcMar>
              <w:top w:w="100" w:type="dxa"/>
              <w:bottom w:w="100" w:type="dxa"/>
              <w:left w:w="140" w:type="dxa"/>
              <w:right w:w="140" w:type="dxa"/>
            </w:tcMar>
            <w:shd w:fill="F8FAFC"/>
          </w:tcPr>
          <w:p>
            <w:pPr>
              <w:spacing w:line="276" w:lineRule="auto" w:before="40" w:after="40"/>
            </w:pPr>
            <w:r>
              <w:rPr>
                <w:rFonts w:ascii="Times New Roman" w:hAnsi="Times New Roman"/>
                <w:color w:val="1A202C"/>
                <w:sz w:val="20"/>
              </w:rPr>
              <w:t>48 000 Hz</w:t>
            </w:r>
          </w:p>
        </w:tc>
      </w:tr>
      <w:tr>
        <w:tc>
          <w:tcPr>
            <w:tcW w:type="dxa" w:w="1567"/>
            <w:tcMar>
              <w:top w:w="100" w:type="dxa"/>
              <w:bottom w:w="100" w:type="dxa"/>
              <w:left w:w="140" w:type="dxa"/>
              <w:right w:w="140" w:type="dxa"/>
            </w:tcMar>
          </w:tcPr>
          <w:p>
            <w:pPr>
              <w:spacing w:line="276" w:lineRule="auto" w:before="40" w:after="40"/>
            </w:pPr>
            <w:r>
              <w:rPr>
                <w:rFonts w:ascii="Times New Roman" w:hAnsi="Times New Roman"/>
                <w:b/>
                <w:color w:val="1A202C"/>
                <w:sz w:val="20"/>
              </w:rPr>
              <w:t>Viola</w:t>
            </w:r>
          </w:p>
        </w:tc>
        <w:tc>
          <w:tcPr>
            <w:tcW w:type="dxa" w:w="1567"/>
            <w:tcMar>
              <w:top w:w="100" w:type="dxa"/>
              <w:bottom w:w="100" w:type="dxa"/>
              <w:left w:w="140" w:type="dxa"/>
              <w:right w:w="140" w:type="dxa"/>
            </w:tcMar>
          </w:tcPr>
          <w:p>
            <w:pPr>
              <w:spacing w:line="276" w:lineRule="auto" w:before="40" w:after="40"/>
            </w:pPr>
            <w:r>
              <w:rPr>
                <w:rFonts w:ascii="Times New Roman" w:hAnsi="Times New Roman"/>
                <w:color w:val="1A202C"/>
                <w:sz w:val="20"/>
              </w:rPr>
              <w:t>URMP</w:t>
            </w:r>
          </w:p>
        </w:tc>
        <w:tc>
          <w:tcPr>
            <w:tcW w:type="dxa" w:w="1567"/>
            <w:tcMar>
              <w:top w:w="100" w:type="dxa"/>
              <w:bottom w:w="100" w:type="dxa"/>
              <w:left w:w="140" w:type="dxa"/>
              <w:right w:w="140" w:type="dxa"/>
            </w:tcMar>
          </w:tcPr>
          <w:p>
            <w:pPr>
              <w:spacing w:line="276" w:lineRule="auto" w:before="40" w:after="40"/>
            </w:pPr>
            <w:r>
              <w:rPr>
                <w:rFonts w:ascii="Times New Roman" w:hAnsi="Times New Roman"/>
                <w:color w:val="1A202C"/>
                <w:sz w:val="20"/>
              </w:rPr>
              <w:t>13 track</w:t>
            </w:r>
          </w:p>
        </w:tc>
        <w:tc>
          <w:tcPr>
            <w:tcW w:type="dxa" w:w="1567"/>
            <w:tcMar>
              <w:top w:w="100" w:type="dxa"/>
              <w:bottom w:w="100" w:type="dxa"/>
              <w:left w:w="140" w:type="dxa"/>
              <w:right w:w="140" w:type="dxa"/>
            </w:tcMar>
          </w:tcPr>
          <w:p>
            <w:pPr>
              <w:spacing w:line="276" w:lineRule="auto" w:before="40" w:after="40"/>
            </w:pPr>
            <w:r>
              <w:rPr>
                <w:rFonts w:ascii="Times New Roman" w:hAnsi="Times New Roman"/>
                <w:color w:val="1A202C"/>
                <w:sz w:val="20"/>
              </w:rPr>
              <w:t>28,1 phút</w:t>
            </w:r>
          </w:p>
        </w:tc>
        <w:tc>
          <w:tcPr>
            <w:tcW w:type="dxa" w:w="1567"/>
            <w:tcMar>
              <w:top w:w="100" w:type="dxa"/>
              <w:bottom w:w="100" w:type="dxa"/>
              <w:left w:w="140" w:type="dxa"/>
              <w:right w:w="140" w:type="dxa"/>
            </w:tcMar>
          </w:tcPr>
          <w:p>
            <w:pPr>
              <w:spacing w:line="276" w:lineRule="auto" w:before="40" w:after="40"/>
            </w:pPr>
            <w:r>
              <w:rPr>
                <w:rFonts w:ascii="Times New Roman" w:hAnsi="Times New Roman"/>
                <w:color w:val="1A202C"/>
                <w:sz w:val="20"/>
              </w:rPr>
              <w:t>58 – 214 giây</w:t>
            </w:r>
          </w:p>
        </w:tc>
        <w:tc>
          <w:tcPr>
            <w:tcW w:type="dxa" w:w="1567"/>
            <w:tcMar>
              <w:top w:w="100" w:type="dxa"/>
              <w:bottom w:w="100" w:type="dxa"/>
              <w:left w:w="140" w:type="dxa"/>
              <w:right w:w="140" w:type="dxa"/>
            </w:tcMar>
          </w:tcPr>
          <w:p>
            <w:pPr>
              <w:spacing w:line="276" w:lineRule="auto" w:before="40" w:after="40"/>
            </w:pPr>
            <w:r>
              <w:rPr>
                <w:rFonts w:ascii="Times New Roman" w:hAnsi="Times New Roman"/>
                <w:color w:val="1A202C"/>
                <w:sz w:val="20"/>
              </w:rPr>
              <w:t>48 000 Hz</w:t>
            </w:r>
          </w:p>
        </w:tc>
      </w:tr>
      <w:tr>
        <w:tc>
          <w:tcPr>
            <w:tcW w:type="dxa" w:w="1567"/>
            <w:tcMar>
              <w:top w:w="100" w:type="dxa"/>
              <w:bottom w:w="100" w:type="dxa"/>
              <w:left w:w="140" w:type="dxa"/>
              <w:right w:w="140" w:type="dxa"/>
            </w:tcMar>
            <w:shd w:fill="F8FAFC"/>
          </w:tcPr>
          <w:p>
            <w:pPr>
              <w:spacing w:line="276" w:lineRule="auto" w:before="40" w:after="40"/>
            </w:pPr>
            <w:r>
              <w:rPr>
                <w:rFonts w:ascii="Times New Roman" w:hAnsi="Times New Roman"/>
                <w:b/>
                <w:color w:val="1A202C"/>
                <w:sz w:val="20"/>
              </w:rPr>
              <w:t>Cello</w:t>
            </w:r>
          </w:p>
        </w:tc>
        <w:tc>
          <w:tcPr>
            <w:tcW w:type="dxa" w:w="1567"/>
            <w:tcMar>
              <w:top w:w="100" w:type="dxa"/>
              <w:bottom w:w="100" w:type="dxa"/>
              <w:left w:w="140" w:type="dxa"/>
              <w:right w:w="140" w:type="dxa"/>
            </w:tcMar>
            <w:shd w:fill="F8FAFC"/>
          </w:tcPr>
          <w:p>
            <w:pPr>
              <w:spacing w:line="276" w:lineRule="auto" w:before="40" w:after="40"/>
            </w:pPr>
            <w:r>
              <w:rPr>
                <w:rFonts w:ascii="Times New Roman" w:hAnsi="Times New Roman"/>
                <w:color w:val="1A202C"/>
                <w:sz w:val="20"/>
              </w:rPr>
              <w:t>URMP</w:t>
            </w:r>
          </w:p>
        </w:tc>
        <w:tc>
          <w:tcPr>
            <w:tcW w:type="dxa" w:w="1567"/>
            <w:tcMar>
              <w:top w:w="100" w:type="dxa"/>
              <w:bottom w:w="100" w:type="dxa"/>
              <w:left w:w="140" w:type="dxa"/>
              <w:right w:w="140" w:type="dxa"/>
            </w:tcMar>
            <w:shd w:fill="F8FAFC"/>
          </w:tcPr>
          <w:p>
            <w:pPr>
              <w:spacing w:line="276" w:lineRule="auto" w:before="40" w:after="40"/>
            </w:pPr>
            <w:r>
              <w:rPr>
                <w:rFonts w:ascii="Times New Roman" w:hAnsi="Times New Roman"/>
                <w:color w:val="1A202C"/>
                <w:sz w:val="20"/>
              </w:rPr>
              <w:t>11 track</w:t>
            </w:r>
          </w:p>
        </w:tc>
        <w:tc>
          <w:tcPr>
            <w:tcW w:type="dxa" w:w="1567"/>
            <w:tcMar>
              <w:top w:w="100" w:type="dxa"/>
              <w:bottom w:w="100" w:type="dxa"/>
              <w:left w:w="140" w:type="dxa"/>
              <w:right w:w="140" w:type="dxa"/>
            </w:tcMar>
            <w:shd w:fill="F8FAFC"/>
          </w:tcPr>
          <w:p>
            <w:pPr>
              <w:spacing w:line="276" w:lineRule="auto" w:before="40" w:after="40"/>
            </w:pPr>
            <w:r>
              <w:rPr>
                <w:rFonts w:ascii="Times New Roman" w:hAnsi="Times New Roman"/>
                <w:color w:val="1A202C"/>
                <w:sz w:val="20"/>
              </w:rPr>
              <w:t>24,0 phút</w:t>
            </w:r>
          </w:p>
        </w:tc>
        <w:tc>
          <w:tcPr>
            <w:tcW w:type="dxa" w:w="1567"/>
            <w:tcMar>
              <w:top w:w="100" w:type="dxa"/>
              <w:bottom w:w="100" w:type="dxa"/>
              <w:left w:w="140" w:type="dxa"/>
              <w:right w:w="140" w:type="dxa"/>
            </w:tcMar>
            <w:shd w:fill="F8FAFC"/>
          </w:tcPr>
          <w:p>
            <w:pPr>
              <w:spacing w:line="276" w:lineRule="auto" w:before="40" w:after="40"/>
            </w:pPr>
            <w:r>
              <w:rPr>
                <w:rFonts w:ascii="Times New Roman" w:hAnsi="Times New Roman"/>
                <w:color w:val="1A202C"/>
                <w:sz w:val="20"/>
              </w:rPr>
              <w:t>83 – 214 giây</w:t>
            </w:r>
          </w:p>
        </w:tc>
        <w:tc>
          <w:tcPr>
            <w:tcW w:type="dxa" w:w="1567"/>
            <w:tcMar>
              <w:top w:w="100" w:type="dxa"/>
              <w:bottom w:w="100" w:type="dxa"/>
              <w:left w:w="140" w:type="dxa"/>
              <w:right w:w="140" w:type="dxa"/>
            </w:tcMar>
            <w:shd w:fill="F8FAFC"/>
          </w:tcPr>
          <w:p>
            <w:pPr>
              <w:spacing w:line="276" w:lineRule="auto" w:before="40" w:after="40"/>
            </w:pPr>
            <w:r>
              <w:rPr>
                <w:rFonts w:ascii="Times New Roman" w:hAnsi="Times New Roman"/>
                <w:color w:val="1A202C"/>
                <w:sz w:val="20"/>
              </w:rPr>
              <w:t>48 000 Hz</w:t>
            </w:r>
          </w:p>
        </w:tc>
      </w:tr>
      <w:tr>
        <w:tc>
          <w:tcPr>
            <w:tcW w:type="dxa" w:w="1567"/>
            <w:tcMar>
              <w:top w:w="100" w:type="dxa"/>
              <w:bottom w:w="100" w:type="dxa"/>
              <w:left w:w="140" w:type="dxa"/>
              <w:right w:w="140" w:type="dxa"/>
            </w:tcMar>
          </w:tcPr>
          <w:p>
            <w:pPr>
              <w:spacing w:line="276" w:lineRule="auto" w:before="40" w:after="40"/>
            </w:pPr>
            <w:r>
              <w:rPr>
                <w:rFonts w:ascii="Times New Roman" w:hAnsi="Times New Roman"/>
                <w:b/>
                <w:color w:val="1A202C"/>
                <w:sz w:val="20"/>
              </w:rPr>
              <w:t>Double Bass</w:t>
            </w:r>
          </w:p>
        </w:tc>
        <w:tc>
          <w:tcPr>
            <w:tcW w:type="dxa" w:w="1567"/>
            <w:tcMar>
              <w:top w:w="100" w:type="dxa"/>
              <w:bottom w:w="100" w:type="dxa"/>
              <w:left w:w="140" w:type="dxa"/>
              <w:right w:w="140" w:type="dxa"/>
            </w:tcMar>
          </w:tcPr>
          <w:p>
            <w:pPr>
              <w:spacing w:line="276" w:lineRule="auto" w:before="40" w:after="40"/>
            </w:pPr>
            <w:r>
              <w:rPr>
                <w:rFonts w:ascii="Times New Roman" w:hAnsi="Times New Roman"/>
                <w:color w:val="1A202C"/>
                <w:sz w:val="20"/>
              </w:rPr>
              <w:t>URMP + PHENICX</w:t>
            </w:r>
          </w:p>
        </w:tc>
        <w:tc>
          <w:tcPr>
            <w:tcW w:type="dxa" w:w="1567"/>
            <w:tcMar>
              <w:top w:w="100" w:type="dxa"/>
              <w:bottom w:w="100" w:type="dxa"/>
              <w:left w:w="140" w:type="dxa"/>
              <w:right w:w="140" w:type="dxa"/>
            </w:tcMar>
          </w:tcPr>
          <w:p>
            <w:pPr>
              <w:spacing w:line="276" w:lineRule="auto" w:before="40" w:after="40"/>
            </w:pPr>
            <w:r>
              <w:rPr>
                <w:rFonts w:ascii="Times New Roman" w:hAnsi="Times New Roman"/>
                <w:color w:val="1A202C"/>
                <w:sz w:val="20"/>
              </w:rPr>
              <w:t>3 + 4 track</w:t>
            </w:r>
          </w:p>
        </w:tc>
        <w:tc>
          <w:tcPr>
            <w:tcW w:type="dxa" w:w="1567"/>
            <w:tcMar>
              <w:top w:w="100" w:type="dxa"/>
              <w:bottom w:w="100" w:type="dxa"/>
              <w:left w:w="140" w:type="dxa"/>
              <w:right w:w="140" w:type="dxa"/>
            </w:tcMar>
          </w:tcPr>
          <w:p>
            <w:pPr>
              <w:spacing w:line="276" w:lineRule="auto" w:before="40" w:after="40"/>
            </w:pPr>
            <w:r>
              <w:rPr>
                <w:rFonts w:ascii="Times New Roman" w:hAnsi="Times New Roman"/>
                <w:color w:val="1A202C"/>
                <w:sz w:val="20"/>
              </w:rPr>
              <w:t>6,1 + 10,6 phút</w:t>
            </w:r>
          </w:p>
        </w:tc>
        <w:tc>
          <w:tcPr>
            <w:tcW w:type="dxa" w:w="1567"/>
            <w:tcMar>
              <w:top w:w="100" w:type="dxa"/>
              <w:bottom w:w="100" w:type="dxa"/>
              <w:left w:w="140" w:type="dxa"/>
              <w:right w:w="140" w:type="dxa"/>
            </w:tcMar>
          </w:tcPr>
          <w:p>
            <w:pPr>
              <w:spacing w:line="276" w:lineRule="auto" w:before="40" w:after="40"/>
            </w:pPr>
            <w:r>
              <w:rPr>
                <w:rFonts w:ascii="Times New Roman" w:hAnsi="Times New Roman"/>
                <w:color w:val="1A202C"/>
                <w:sz w:val="20"/>
              </w:rPr>
              <w:t>87 – 227 giây</w:t>
            </w:r>
          </w:p>
        </w:tc>
        <w:tc>
          <w:tcPr>
            <w:tcW w:type="dxa" w:w="1567"/>
            <w:tcMar>
              <w:top w:w="100" w:type="dxa"/>
              <w:bottom w:w="100" w:type="dxa"/>
              <w:left w:w="140" w:type="dxa"/>
              <w:right w:w="140" w:type="dxa"/>
            </w:tcMar>
          </w:tcPr>
          <w:p>
            <w:pPr>
              <w:spacing w:line="276" w:lineRule="auto" w:before="40" w:after="40"/>
            </w:pPr>
            <w:r>
              <w:rPr>
                <w:rFonts w:ascii="Times New Roman" w:hAnsi="Times New Roman"/>
                <w:color w:val="1A202C"/>
                <w:sz w:val="20"/>
              </w:rPr>
              <w:t>48 000 / 44 100 Hz</w:t>
            </w:r>
          </w:p>
        </w:tc>
      </w:tr>
      <w:tr>
        <w:tc>
          <w:tcPr>
            <w:tcW w:type="dxa" w:w="1567"/>
            <w:tcMar>
              <w:top w:w="100" w:type="dxa"/>
              <w:bottom w:w="100" w:type="dxa"/>
              <w:left w:w="140" w:type="dxa"/>
              <w:right w:w="140" w:type="dxa"/>
            </w:tcMar>
            <w:shd w:fill="F8FAFC"/>
          </w:tcPr>
          <w:p>
            <w:pPr>
              <w:spacing w:line="276" w:lineRule="auto" w:before="40" w:after="40"/>
            </w:pPr>
            <w:r>
              <w:rPr>
                <w:rFonts w:ascii="Times New Roman" w:hAnsi="Times New Roman"/>
                <w:b/>
                <w:color w:val="1A202C"/>
                <w:sz w:val="20"/>
              </w:rPr>
              <w:t>Guitar acoustic</w:t>
            </w:r>
          </w:p>
        </w:tc>
        <w:tc>
          <w:tcPr>
            <w:tcW w:type="dxa" w:w="1567"/>
            <w:tcMar>
              <w:top w:w="100" w:type="dxa"/>
              <w:bottom w:w="100" w:type="dxa"/>
              <w:left w:w="140" w:type="dxa"/>
              <w:right w:w="140" w:type="dxa"/>
            </w:tcMar>
            <w:shd w:fill="F8FAFC"/>
          </w:tcPr>
          <w:p>
            <w:pPr>
              <w:spacing w:line="276" w:lineRule="auto" w:before="40" w:after="40"/>
            </w:pPr>
            <w:r>
              <w:rPr>
                <w:rFonts w:ascii="Times New Roman" w:hAnsi="Times New Roman"/>
                <w:color w:val="1A202C"/>
                <w:sz w:val="20"/>
              </w:rPr>
              <w:t>GuitarSet</w:t>
            </w:r>
          </w:p>
        </w:tc>
        <w:tc>
          <w:tcPr>
            <w:tcW w:type="dxa" w:w="1567"/>
            <w:tcMar>
              <w:top w:w="100" w:type="dxa"/>
              <w:bottom w:w="100" w:type="dxa"/>
              <w:left w:w="140" w:type="dxa"/>
              <w:right w:w="140" w:type="dxa"/>
            </w:tcMar>
            <w:shd w:fill="F8FAFC"/>
          </w:tcPr>
          <w:p>
            <w:pPr>
              <w:spacing w:line="276" w:lineRule="auto" w:before="40" w:after="40"/>
            </w:pPr>
            <w:r>
              <w:rPr>
                <w:rFonts w:ascii="Times New Roman" w:hAnsi="Times New Roman"/>
                <w:color w:val="1A202C"/>
                <w:sz w:val="20"/>
              </w:rPr>
              <w:t>360 track</w:t>
            </w:r>
          </w:p>
        </w:tc>
        <w:tc>
          <w:tcPr>
            <w:tcW w:type="dxa" w:w="1567"/>
            <w:tcMar>
              <w:top w:w="100" w:type="dxa"/>
              <w:bottom w:w="100" w:type="dxa"/>
              <w:left w:w="140" w:type="dxa"/>
              <w:right w:w="140" w:type="dxa"/>
            </w:tcMar>
            <w:shd w:fill="F8FAFC"/>
          </w:tcPr>
          <w:p>
            <w:pPr>
              <w:spacing w:line="276" w:lineRule="auto" w:before="40" w:after="40"/>
            </w:pPr>
            <w:r>
              <w:rPr>
                <w:rFonts w:ascii="Times New Roman" w:hAnsi="Times New Roman"/>
                <w:color w:val="1A202C"/>
                <w:sz w:val="20"/>
              </w:rPr>
              <w:t>182,8 phút</w:t>
            </w:r>
          </w:p>
        </w:tc>
        <w:tc>
          <w:tcPr>
            <w:tcW w:type="dxa" w:w="1567"/>
            <w:tcMar>
              <w:top w:w="100" w:type="dxa"/>
              <w:bottom w:w="100" w:type="dxa"/>
              <w:left w:w="140" w:type="dxa"/>
              <w:right w:w="140" w:type="dxa"/>
            </w:tcMar>
            <w:shd w:fill="F8FAFC"/>
          </w:tcPr>
          <w:p>
            <w:pPr>
              <w:spacing w:line="276" w:lineRule="auto" w:before="40" w:after="40"/>
            </w:pPr>
            <w:r>
              <w:rPr>
                <w:rFonts w:ascii="Times New Roman" w:hAnsi="Times New Roman"/>
                <w:color w:val="1A202C"/>
                <w:sz w:val="20"/>
              </w:rPr>
              <w:t>14 – 46 giây</w:t>
            </w:r>
          </w:p>
        </w:tc>
        <w:tc>
          <w:tcPr>
            <w:tcW w:type="dxa" w:w="1567"/>
            <w:tcMar>
              <w:top w:w="100" w:type="dxa"/>
              <w:bottom w:w="100" w:type="dxa"/>
              <w:left w:w="140" w:type="dxa"/>
              <w:right w:w="140" w:type="dxa"/>
            </w:tcMar>
            <w:shd w:fill="F8FAFC"/>
          </w:tcPr>
          <w:p>
            <w:pPr>
              <w:spacing w:line="276" w:lineRule="auto" w:before="40" w:after="40"/>
            </w:pPr>
            <w:r>
              <w:rPr>
                <w:rFonts w:ascii="Times New Roman" w:hAnsi="Times New Roman"/>
                <w:color w:val="1A202C"/>
                <w:sz w:val="20"/>
              </w:rPr>
              <w:t>44 100 Hz</w:t>
            </w:r>
          </w:p>
        </w:tc>
      </w:tr>
      <w:tr>
        <w:tc>
          <w:tcPr>
            <w:tcW w:type="dxa" w:w="1567"/>
            <w:tcMar>
              <w:top w:w="100" w:type="dxa"/>
              <w:bottom w:w="100" w:type="dxa"/>
              <w:left w:w="140" w:type="dxa"/>
              <w:right w:w="140" w:type="dxa"/>
            </w:tcMar>
          </w:tcPr>
          <w:p>
            <w:pPr>
              <w:spacing w:line="276" w:lineRule="auto" w:before="40" w:after="40"/>
            </w:pPr>
            <w:r>
              <w:rPr>
                <w:rFonts w:ascii="Times New Roman" w:hAnsi="Times New Roman"/>
                <w:b/>
                <w:color w:val="1A202C"/>
                <w:sz w:val="20"/>
              </w:rPr>
              <w:t>Guitar electric</w:t>
            </w:r>
          </w:p>
        </w:tc>
        <w:tc>
          <w:tcPr>
            <w:tcW w:type="dxa" w:w="1567"/>
            <w:tcMar>
              <w:top w:w="100" w:type="dxa"/>
              <w:bottom w:w="100" w:type="dxa"/>
              <w:left w:w="140" w:type="dxa"/>
              <w:right w:w="140" w:type="dxa"/>
            </w:tcMar>
          </w:tcPr>
          <w:p>
            <w:pPr>
              <w:spacing w:line="276" w:lineRule="auto" w:before="40" w:after="40"/>
            </w:pPr>
            <w:r>
              <w:rPr>
                <w:rFonts w:ascii="Times New Roman" w:hAnsi="Times New Roman"/>
                <w:color w:val="1A202C"/>
                <w:sz w:val="20"/>
              </w:rPr>
              <w:t>Medley-solos-DB</w:t>
            </w:r>
          </w:p>
        </w:tc>
        <w:tc>
          <w:tcPr>
            <w:tcW w:type="dxa" w:w="1567"/>
            <w:tcMar>
              <w:top w:w="100" w:type="dxa"/>
              <w:bottom w:w="100" w:type="dxa"/>
              <w:left w:w="140" w:type="dxa"/>
              <w:right w:w="140" w:type="dxa"/>
            </w:tcMar>
          </w:tcPr>
          <w:p>
            <w:pPr>
              <w:spacing w:line="276" w:lineRule="auto" w:before="40" w:after="40"/>
            </w:pPr>
            <w:r>
              <w:rPr>
                <w:rFonts w:ascii="Times New Roman" w:hAnsi="Times New Roman"/>
                <w:color w:val="1A202C"/>
                <w:sz w:val="20"/>
              </w:rPr>
              <w:t>213 clip</w:t>
            </w:r>
          </w:p>
        </w:tc>
        <w:tc>
          <w:tcPr>
            <w:tcW w:type="dxa" w:w="1567"/>
            <w:tcMar>
              <w:top w:w="100" w:type="dxa"/>
              <w:bottom w:w="100" w:type="dxa"/>
              <w:left w:w="140" w:type="dxa"/>
              <w:right w:w="140" w:type="dxa"/>
            </w:tcMar>
          </w:tcPr>
          <w:p>
            <w:pPr>
              <w:spacing w:line="276" w:lineRule="auto" w:before="40" w:after="40"/>
            </w:pPr>
            <w:r>
              <w:rPr>
                <w:rFonts w:ascii="Times New Roman" w:hAnsi="Times New Roman"/>
                <w:color w:val="1A202C"/>
                <w:sz w:val="20"/>
              </w:rPr>
              <w:t>10,6 phút</w:t>
            </w:r>
          </w:p>
        </w:tc>
        <w:tc>
          <w:tcPr>
            <w:tcW w:type="dxa" w:w="1567"/>
            <w:tcMar>
              <w:top w:w="100" w:type="dxa"/>
              <w:bottom w:w="100" w:type="dxa"/>
              <w:left w:w="140" w:type="dxa"/>
              <w:right w:w="140" w:type="dxa"/>
            </w:tcMar>
          </w:tcPr>
          <w:p>
            <w:pPr>
              <w:spacing w:line="276" w:lineRule="auto" w:before="40" w:after="40"/>
            </w:pPr>
            <w:r>
              <w:rPr>
                <w:rFonts w:ascii="Times New Roman" w:hAnsi="Times New Roman"/>
                <w:color w:val="1A202C"/>
                <w:sz w:val="20"/>
              </w:rPr>
              <w:t>2,97 giây</w:t>
            </w:r>
          </w:p>
        </w:tc>
        <w:tc>
          <w:tcPr>
            <w:tcW w:type="dxa" w:w="1567"/>
            <w:tcMar>
              <w:top w:w="100" w:type="dxa"/>
              <w:bottom w:w="100" w:type="dxa"/>
              <w:left w:w="140" w:type="dxa"/>
              <w:right w:w="140" w:type="dxa"/>
            </w:tcMar>
          </w:tcPr>
          <w:p>
            <w:pPr>
              <w:spacing w:line="276" w:lineRule="auto" w:before="40" w:after="40"/>
            </w:pPr>
            <w:r>
              <w:rPr>
                <w:rFonts w:ascii="Times New Roman" w:hAnsi="Times New Roman"/>
                <w:color w:val="1A202C"/>
                <w:sz w:val="20"/>
              </w:rPr>
              <w:t>44 100 Hz</w:t>
            </w:r>
          </w:p>
        </w:tc>
      </w:tr>
    </w:tbl>
    <w:p>
      <w:pPr>
        <w:spacing w:after="80"/>
      </w:pPr>
    </w:p>
    <w:p>
      <w:pPr>
        <w:spacing w:before="120" w:after="120"/>
      </w:pPr>
      <w:r>
        <w:rPr>
          <w:color w:val="CBD5E1"/>
        </w:rPr>
        <w:t>—————————————————————————————————————————————</w:t>
      </w:r>
    </w:p>
    <w:p>
      <w:pPr>
        <w:pStyle w:val="Heading2"/>
      </w:pPr>
      <w:r>
        <w:rPr>
          <w:rFonts w:ascii="Times New Roman" w:hAnsi="Times New Roman"/>
          <w:b/>
          <w:color w:val="2C5282"/>
          <w:sz w:val="27"/>
        </w:rPr>
        <w:t>2.4. Quy trình tiền xử lý và lọc dữ liệu 11 bước</w:t>
      </w:r>
    </w:p>
    <w:p>
      <w:pPr>
        <w:spacing w:line="312" w:lineRule="auto" w:before="40" w:after="100"/>
        <w:jc w:val="both"/>
      </w:pPr>
      <w:r>
        <w:rPr>
          <w:rFonts w:ascii="Times New Roman" w:hAnsi="Times New Roman"/>
          <w:color w:val="1A202C"/>
          <w:sz w:val="24"/>
        </w:rPr>
        <w:t xml:space="preserve">Quy trình tự động hóa chuyển đổi từ dữ liệu thô sang 600 file WAV được triển khai trong kịch bản </w:t>
      </w:r>
      <w:r>
        <w:rPr>
          <w:rFonts w:ascii="Consolas" w:hAnsi="Consolas"/>
          <w:color w:val="C7254E"/>
          <w:sz w:val="22"/>
        </w:rPr>
        <w:t>src/tao_bo_du_lieu.py</w:t>
      </w:r>
      <w:r>
        <w:rPr>
          <w:rFonts w:ascii="Times New Roman" w:hAnsi="Times New Roman"/>
          <w:color w:val="1A202C"/>
          <w:sz w:val="24"/>
        </w:rPr>
        <w:t>:</w:t>
      </w:r>
    </w:p>
    <w:p>
      <w:pPr>
        <w:spacing w:before="200" w:after="80"/>
        <w:jc w:val="center"/>
      </w:pPr>
      <w:r>
        <w:drawing>
          <wp:inline xmlns:a="http://schemas.openxmlformats.org/drawingml/2006/main" xmlns:pic="http://schemas.openxmlformats.org/drawingml/2006/picture">
            <wp:extent cx="5303520" cy="7179339"/>
            <wp:docPr id="1" name="Picture 1"/>
            <wp:cNvGraphicFramePr>
              <a:graphicFrameLocks noChangeAspect="1"/>
            </wp:cNvGraphicFramePr>
            <a:graphic>
              <a:graphicData uri="http://schemas.openxmlformats.org/drawingml/2006/picture">
                <pic:pic>
                  <pic:nvPicPr>
                    <pic:cNvPr id="0" name="0_so_do_quy_trinh.png"/>
                    <pic:cNvPicPr/>
                  </pic:nvPicPr>
                  <pic:blipFill>
                    <a:blip r:embed="rId11"/>
                    <a:stretch>
                      <a:fillRect/>
                    </a:stretch>
                  </pic:blipFill>
                  <pic:spPr>
                    <a:xfrm>
                      <a:off x="0" y="0"/>
                      <a:ext cx="5303520" cy="7179339"/>
                    </a:xfrm>
                    <a:prstGeom prst="rect"/>
                  </pic:spPr>
                </pic:pic>
              </a:graphicData>
            </a:graphic>
          </wp:inline>
        </w:drawing>
      </w:r>
    </w:p>
    <w:p>
      <w:pPr>
        <w:spacing w:before="60" w:after="200"/>
        <w:jc w:val="center"/>
      </w:pPr>
      <w:r>
        <w:rPr>
          <w:rFonts w:ascii="Times New Roman" w:hAnsi="Times New Roman"/>
          <w:i/>
          <w:color w:val="718096"/>
          <w:sz w:val="20"/>
        </w:rPr>
        <w:t>Hình 2.1: Sơ đồ 11 bước tiền xử lý và lọc dữ liệu từ nguồn thô đến 600 file WAV.</w:t>
      </w:r>
    </w:p>
    <w:p>
      <w:pPr>
        <w:spacing w:line="312" w:lineRule="auto" w:before="20" w:after="60"/>
        <w:ind w:left="360" w:hanging="216"/>
      </w:pPr>
      <w:r>
        <w:rPr>
          <w:rFonts w:ascii="Times New Roman" w:hAnsi="Times New Roman"/>
          <w:b/>
          <w:color w:val="2B6CB0"/>
          <w:sz w:val="23"/>
        </w:rPr>
        <w:t xml:space="preserve">• </w:t>
      </w:r>
      <w:r>
        <w:rPr>
          <w:rFonts w:ascii="Times New Roman" w:hAnsi="Times New Roman"/>
          <w:b/>
          <w:color w:val="1A202C"/>
          <w:sz w:val="23"/>
        </w:rPr>
        <w:t>Bước 1: Đọc tín hiệu, trộn kênh Mono và chuẩn hóa tần số lấy mẫu về 22 050 Hz:</w:t>
      </w:r>
      <w:r>
        <w:rPr>
          <w:rFonts w:ascii="Times New Roman" w:hAnsi="Times New Roman"/>
          <w:color w:val="1A202C"/>
          <w:sz w:val="23"/>
        </w:rPr>
        <w:t xml:space="preserve"> Sử dụng hàm </w:t>
      </w:r>
      <w:r>
        <w:rPr>
          <w:rFonts w:ascii="Consolas" w:hAnsi="Consolas"/>
          <w:color w:val="C7254E"/>
          <w:sz w:val="21"/>
        </w:rPr>
        <w:t>librosa.load(..., sr=22050, mono=True)</w:t>
      </w:r>
      <w:r>
        <w:rPr>
          <w:rFonts w:ascii="Times New Roman" w:hAnsi="Times New Roman"/>
          <w:color w:val="1A202C"/>
          <w:sz w:val="23"/>
        </w:rPr>
        <w:t xml:space="preserve"> kết hợp bộ lọc chống chồng phổ chất lượng cao </w:t>
      </w:r>
      <w:r>
        <w:rPr>
          <w:rFonts w:ascii="Consolas" w:hAnsi="Consolas"/>
          <w:color w:val="C7254E"/>
          <w:sz w:val="21"/>
        </w:rPr>
        <w:t>soxr_hq</w:t>
      </w:r>
      <w:r>
        <w:rPr>
          <w:rFonts w:ascii="Times New Roman" w:hAnsi="Times New Roman"/>
          <w:color w:val="1A202C"/>
          <w:sz w:val="23"/>
        </w:rPr>
        <w:t>.</w:t>
      </w:r>
    </w:p>
    <w:p>
      <w:pPr>
        <w:spacing w:line="312" w:lineRule="auto" w:before="20" w:after="60"/>
        <w:ind w:left="360" w:hanging="216"/>
      </w:pPr>
      <w:r>
        <w:rPr>
          <w:rFonts w:ascii="Times New Roman" w:hAnsi="Times New Roman"/>
          <w:b/>
          <w:color w:val="2B6CB0"/>
          <w:sz w:val="23"/>
        </w:rPr>
        <w:t xml:space="preserve">• </w:t>
      </w:r>
      <w:r>
        <w:rPr>
          <w:rFonts w:ascii="Times New Roman" w:hAnsi="Times New Roman"/>
          <w:b/>
          <w:color w:val="1A202C"/>
          <w:sz w:val="23"/>
        </w:rPr>
        <w:t>Bước 2: Phân đoạn khung có tiếng (ngưỡng RMS −25 dB):</w:t>
      </w:r>
    </w:p>
    <w:p>
      <w:pPr>
        <w:spacing w:before="120" w:after="160"/>
        <w:jc w:val="center"/>
      </w:pPr>
      <w:r>
        <w:rPr>
          <w:rFonts w:ascii="Cambria Math" w:hAnsi="Cambria Math"/>
          <w:i/>
          <w:color w:val="1B365D"/>
          <w:sz w:val="23"/>
        </w:rPr>
        <w:t>L_{dB}(m) = 20 log_{10} ≤ft( \frac{RMS(m)}{max RMS + 10^{-9}} \right) &gt; -25 dB</w:t>
      </w:r>
    </w:p>
    <w:p>
      <w:pPr>
        <w:spacing w:line="312" w:lineRule="auto" w:before="40" w:after="100"/>
        <w:jc w:val="both"/>
      </w:pPr>
      <w:r>
        <w:rPr>
          <w:rFonts w:ascii="Times New Roman" w:hAnsi="Times New Roman"/>
          <w:i/>
          <w:color w:val="1A202C"/>
          <w:sz w:val="24"/>
        </w:rPr>
        <w:t>Thực nghiệm chọn ngưỡng:</w:t>
      </w:r>
      <w:r>
        <w:rPr>
          <w:rFonts w:ascii="Times New Roman" w:hAnsi="Times New Roman"/>
          <w:color w:val="1A202C"/>
          <w:sz w:val="24"/>
        </w:rPr>
        <w:t xml:space="preserve"> Khi thử nghiệm với ngưỡng </w:t>
      </w:r>
      <w:r>
        <w:rPr>
          <w:rFonts w:ascii="Cambria Math" w:hAnsi="Cambria Math"/>
          <w:i/>
          <w:color w:val="1A202C"/>
          <w:sz w:val="24"/>
        </w:rPr>
        <w:t>-30 dB</w:t>
      </w:r>
      <w:r>
        <w:rPr>
          <w:rFonts w:ascii="Times New Roman" w:hAnsi="Times New Roman"/>
          <w:color w:val="1A202C"/>
          <w:sz w:val="24"/>
        </w:rPr>
        <w:t xml:space="preserve">, tạp âm phòng thu ở giây thứ 2 của track violin </w:t>
      </w:r>
      <w:r>
        <w:rPr>
          <w:rFonts w:ascii="Times New Roman" w:hAnsi="Times New Roman"/>
          <w:i/>
          <w:color w:val="1A202C"/>
          <w:sz w:val="24"/>
        </w:rPr>
        <w:t>Jupiter</w:t>
      </w:r>
      <w:r>
        <w:rPr>
          <w:rFonts w:ascii="Times New Roman" w:hAnsi="Times New Roman"/>
          <w:color w:val="1A202C"/>
          <w:sz w:val="24"/>
        </w:rPr>
        <w:t xml:space="preserve"> (mức </w:t>
      </w:r>
      <w:r>
        <w:rPr>
          <w:rFonts w:ascii="Cambria Math" w:hAnsi="Cambria Math"/>
          <w:i/>
          <w:color w:val="1A202C"/>
          <w:sz w:val="24"/>
        </w:rPr>
        <w:t>-28,9 dB</w:t>
      </w:r>
      <w:r>
        <w:rPr>
          <w:rFonts w:ascii="Times New Roman" w:hAnsi="Times New Roman"/>
          <w:color w:val="1A202C"/>
          <w:sz w:val="24"/>
        </w:rPr>
        <w:t xml:space="preserve">) bị nhận nhầm là tiếng đàn dù nghệ sĩ chưa chơi. Nâng ngưỡng lên </w:t>
      </w:r>
      <w:r>
        <w:rPr>
          <w:rFonts w:ascii="Cambria Math" w:hAnsi="Cambria Math"/>
          <w:i/>
          <w:color w:val="1A202C"/>
          <w:sz w:val="24"/>
        </w:rPr>
        <w:t>-25 dB</w:t>
      </w:r>
      <w:r>
        <w:rPr>
          <w:rFonts w:ascii="Times New Roman" w:hAnsi="Times New Roman"/>
          <w:color w:val="1A202C"/>
          <w:sz w:val="24"/>
        </w:rPr>
        <w:t xml:space="preserve"> giúp phân tách chuẩn xác các đoạn nghỉ và khoảng lặng.</w:t>
      </w:r>
    </w:p>
    <w:p>
      <w:pPr>
        <w:spacing w:before="200" w:after="80"/>
        <w:jc w:val="center"/>
      </w:pPr>
      <w:r>
        <w:drawing>
          <wp:inline xmlns:a="http://schemas.openxmlformats.org/drawingml/2006/main" xmlns:pic="http://schemas.openxmlformats.org/drawingml/2006/picture">
            <wp:extent cx="5303520" cy="1928553"/>
            <wp:docPr id="2" name="Picture 2"/>
            <wp:cNvGraphicFramePr>
              <a:graphicFrameLocks noChangeAspect="1"/>
            </wp:cNvGraphicFramePr>
            <a:graphic>
              <a:graphicData uri="http://schemas.openxmlformats.org/drawingml/2006/picture">
                <pic:pic>
                  <pic:nvPicPr>
                    <pic:cNvPr id="0" name="q1_nguong_co_tieng.png"/>
                    <pic:cNvPicPr/>
                  </pic:nvPicPr>
                  <pic:blipFill>
                    <a:blip r:embed="rId12"/>
                    <a:stretch>
                      <a:fillRect/>
                    </a:stretch>
                  </pic:blipFill>
                  <pic:spPr>
                    <a:xfrm>
                      <a:off x="0" y="0"/>
                      <a:ext cx="5303520" cy="1928553"/>
                    </a:xfrm>
                    <a:prstGeom prst="rect"/>
                  </pic:spPr>
                </pic:pic>
              </a:graphicData>
            </a:graphic>
          </wp:inline>
        </w:drawing>
      </w:r>
    </w:p>
    <w:p>
      <w:pPr>
        <w:spacing w:before="60" w:after="200"/>
        <w:jc w:val="center"/>
      </w:pPr>
      <w:r>
        <w:rPr>
          <w:rFonts w:ascii="Times New Roman" w:hAnsi="Times New Roman"/>
          <w:i/>
          <w:color w:val="718096"/>
          <w:sz w:val="20"/>
        </w:rPr>
        <w:t>Hình 2.2: Phân biệt khung có tín hiệu nhạc cụ và khung khoảng lặng/nhiễu nền.</w:t>
      </w:r>
    </w:p>
    <w:p>
      <w:pPr>
        <w:spacing w:line="312" w:lineRule="auto" w:before="20" w:after="60"/>
        <w:ind w:left="360" w:hanging="216"/>
      </w:pPr>
      <w:r>
        <w:rPr>
          <w:rFonts w:ascii="Times New Roman" w:hAnsi="Times New Roman"/>
          <w:b/>
          <w:color w:val="2B6CB0"/>
          <w:sz w:val="23"/>
        </w:rPr>
        <w:t xml:space="preserve">• </w:t>
      </w:r>
      <w:r>
        <w:rPr>
          <w:rFonts w:ascii="Times New Roman" w:hAnsi="Times New Roman"/>
          <w:b/>
          <w:color w:val="1A202C"/>
          <w:sz w:val="23"/>
        </w:rPr>
        <w:t>Bước 3: Dò tìm ranh giới nốt nhạc (Onset Detection) bằng Spectral Flux:</w:t>
      </w:r>
    </w:p>
    <w:p>
      <w:pPr>
        <w:spacing w:line="312" w:lineRule="auto" w:before="40" w:after="100"/>
        <w:jc w:val="both"/>
      </w:pPr>
      <w:r>
        <w:rPr>
          <w:rFonts w:ascii="Times New Roman" w:hAnsi="Times New Roman"/>
          <w:color w:val="1A202C"/>
          <w:sz w:val="24"/>
        </w:rPr>
        <w:t>Đo mức biến thiên phổ tần số Mel giữa hai khung liên tiếp:</w:t>
      </w:r>
    </w:p>
    <w:p>
      <w:pPr>
        <w:spacing w:before="120" w:after="160"/>
        <w:jc w:val="center"/>
      </w:pPr>
      <w:r>
        <w:rPr>
          <w:rFonts w:ascii="Cambria Math" w:hAnsi="Cambria Math"/>
          <w:i/>
          <w:color w:val="1B365D"/>
          <w:sz w:val="23"/>
        </w:rPr>
        <w:t>SF(m) = \frac{1}{M} ∑_{i=0}^{M-1} max\big(0, S_{Mel}(m, i) - S_{Mel}(m-1, i)\big)</w:t>
      </w:r>
    </w:p>
    <w:p>
      <w:pPr>
        <w:spacing w:line="312" w:lineRule="auto" w:before="40" w:after="100"/>
        <w:jc w:val="both"/>
      </w:pPr>
      <w:r>
        <w:rPr>
          <w:rFonts w:ascii="Times New Roman" w:hAnsi="Times New Roman"/>
          <w:color w:val="1A202C"/>
          <w:sz w:val="24"/>
        </w:rPr>
        <w:t>Áp dụng kỹ thuật lùi vết (</w:t>
      </w:r>
      <w:r>
        <w:rPr>
          <w:rFonts w:ascii="Times New Roman" w:hAnsi="Times New Roman"/>
          <w:b/>
          <w:color w:val="1A202C"/>
          <w:sz w:val="24"/>
        </w:rPr>
        <w:t>Backtracking</w:t>
      </w:r>
      <w:r>
        <w:rPr>
          <w:rFonts w:ascii="Times New Roman" w:hAnsi="Times New Roman"/>
          <w:color w:val="1A202C"/>
          <w:sz w:val="24"/>
        </w:rPr>
        <w:t>): lùi thời điểm onset về cực tiểu cục bộ năng lượng ngay trước đó (khoảng 40–70 ms) để bảo toàn trọn vẹn pha kích âm ban đầu (Attack).</w:t>
      </w:r>
    </w:p>
    <w:p>
      <w:pPr>
        <w:spacing w:line="312" w:lineRule="auto" w:before="20" w:after="60"/>
        <w:ind w:left="360" w:hanging="216"/>
      </w:pPr>
      <w:r>
        <w:rPr>
          <w:rFonts w:ascii="Times New Roman" w:hAnsi="Times New Roman"/>
          <w:b/>
          <w:color w:val="2B6CB0"/>
          <w:sz w:val="23"/>
        </w:rPr>
        <w:t xml:space="preserve">• </w:t>
      </w:r>
      <w:r>
        <w:rPr>
          <w:rFonts w:ascii="Times New Roman" w:hAnsi="Times New Roman"/>
          <w:b/>
          <w:color w:val="1A202C"/>
          <w:sz w:val="23"/>
        </w:rPr>
        <w:t>Bước 4: Cắt đoạn âm thanh theo ranh giới nốt (2,5 – 3,5 giây):</w:t>
      </w:r>
      <w:r>
        <w:rPr>
          <w:rFonts w:ascii="Times New Roman" w:hAnsi="Times New Roman"/>
          <w:color w:val="1A202C"/>
          <w:sz w:val="23"/>
        </w:rPr>
        <w:t xml:space="preserve"> Chọn điểm cắt gần mốc 3,0 giây nhất và kiểm tra tỷ lệ khung có tiếng </w:t>
      </w:r>
      <w:r>
        <w:rPr>
          <w:rFonts w:ascii="Cambria Math" w:hAnsi="Cambria Math"/>
          <w:i/>
          <w:color w:val="1A202C"/>
          <w:sz w:val="23"/>
        </w:rPr>
        <w:t>≥ 90\%</w:t>
      </w:r>
      <w:r>
        <w:rPr>
          <w:rFonts w:ascii="Times New Roman" w:hAnsi="Times New Roman"/>
          <w:color w:val="1A202C"/>
          <w:sz w:val="23"/>
        </w:rPr>
        <w:t xml:space="preserve"> để loại bỏ các đoạn chứa nhiều khoảng ngắt.</w:t>
      </w:r>
    </w:p>
    <w:p>
      <w:pPr>
        <w:spacing w:before="200" w:after="80"/>
        <w:jc w:val="center"/>
      </w:pPr>
      <w:r>
        <w:drawing>
          <wp:inline xmlns:a="http://schemas.openxmlformats.org/drawingml/2006/main" xmlns:pic="http://schemas.openxmlformats.org/drawingml/2006/picture">
            <wp:extent cx="5303520" cy="3263705"/>
            <wp:docPr id="3" name="Picture 3"/>
            <wp:cNvGraphicFramePr>
              <a:graphicFrameLocks noChangeAspect="1"/>
            </wp:cNvGraphicFramePr>
            <a:graphic>
              <a:graphicData uri="http://schemas.openxmlformats.org/drawingml/2006/picture">
                <pic:pic>
                  <pic:nvPicPr>
                    <pic:cNvPr id="0" name="q2_cat_theo_not.png"/>
                    <pic:cNvPicPr/>
                  </pic:nvPicPr>
                  <pic:blipFill>
                    <a:blip r:embed="rId13"/>
                    <a:stretch>
                      <a:fillRect/>
                    </a:stretch>
                  </pic:blipFill>
                  <pic:spPr>
                    <a:xfrm>
                      <a:off x="0" y="0"/>
                      <a:ext cx="5303520" cy="3263705"/>
                    </a:xfrm>
                    <a:prstGeom prst="rect"/>
                  </pic:spPr>
                </pic:pic>
              </a:graphicData>
            </a:graphic>
          </wp:inline>
        </w:drawing>
      </w:r>
    </w:p>
    <w:p>
      <w:pPr>
        <w:spacing w:before="60" w:after="200"/>
        <w:jc w:val="center"/>
      </w:pPr>
      <w:r>
        <w:rPr>
          <w:rFonts w:ascii="Times New Roman" w:hAnsi="Times New Roman"/>
          <w:i/>
          <w:color w:val="718096"/>
          <w:sz w:val="20"/>
        </w:rPr>
        <w:t>Hình 2.3: Các điểm cắt đoạn tự động bám theo ranh giới chuyển nốt nhạc.</w:t>
      </w:r>
    </w:p>
    <w:p>
      <w:pPr>
        <w:spacing w:line="312" w:lineRule="auto" w:before="20" w:after="60"/>
        <w:ind w:left="360" w:hanging="216"/>
      </w:pPr>
      <w:r>
        <w:rPr>
          <w:rFonts w:ascii="Times New Roman" w:hAnsi="Times New Roman"/>
          <w:b/>
          <w:color w:val="2B6CB0"/>
          <w:sz w:val="23"/>
        </w:rPr>
        <w:t xml:space="preserve">• </w:t>
      </w:r>
      <w:r>
        <w:rPr>
          <w:rFonts w:ascii="Times New Roman" w:hAnsi="Times New Roman"/>
          <w:b/>
          <w:color w:val="1A202C"/>
          <w:sz w:val="23"/>
        </w:rPr>
        <w:t>Bước 5: Loại bỏ các bản thu trùng lặp bằng hệ số tương quan Pearson ($r &gt; 0,99$):</w:t>
      </w:r>
    </w:p>
    <w:p>
      <w:pPr>
        <w:spacing w:line="312" w:lineRule="auto" w:before="40" w:after="100"/>
        <w:jc w:val="both"/>
      </w:pPr>
      <w:r>
        <w:rPr>
          <w:rFonts w:ascii="Times New Roman" w:hAnsi="Times New Roman"/>
          <w:color w:val="1A202C"/>
          <w:sz w:val="24"/>
        </w:rPr>
        <w:t xml:space="preserve">Trong tập URMP, một số bản nhạc được nhóm tác giả phối cho nhiều đội hình khác nhau và sử dụng lại cùng một track thu âm gốc (ví dụ bài </w:t>
      </w:r>
      <w:r>
        <w:rPr>
          <w:rFonts w:ascii="Times New Roman" w:hAnsi="Times New Roman"/>
          <w:i/>
          <w:color w:val="1A202C"/>
          <w:sz w:val="24"/>
        </w:rPr>
        <w:t>Rondeau</w:t>
      </w:r>
      <w:r>
        <w:rPr>
          <w:rFonts w:ascii="Times New Roman" w:hAnsi="Times New Roman"/>
          <w:color w:val="1A202C"/>
          <w:sz w:val="24"/>
        </w:rPr>
        <w:t xml:space="preserve"> các bản 35, 36, 37). Thuật toán so khớp tương quan tín hiệu thời gian giữa các cặp track có độ dài chênh lệch dưới 1 giây đã phát hiện và loại bỏ chính xác </w:t>
      </w:r>
      <w:r>
        <w:rPr>
          <w:rFonts w:ascii="Times New Roman" w:hAnsi="Times New Roman"/>
          <w:b/>
          <w:color w:val="1A202C"/>
          <w:sz w:val="24"/>
        </w:rPr>
        <w:t>18 track trùng lặp</w:t>
      </w:r>
      <w:r>
        <w:rPr>
          <w:rFonts w:ascii="Times New Roman" w:hAnsi="Times New Roman"/>
          <w:color w:val="1A202C"/>
          <w:sz w:val="24"/>
        </w:rPr>
        <w:t xml:space="preserve"> (</w:t>
      </w:r>
      <w:r>
        <w:rPr>
          <w:rFonts w:ascii="Consolas" w:hAnsi="Consolas"/>
          <w:color w:val="C7254E"/>
          <w:sz w:val="22"/>
        </w:rPr>
        <w:t>reports/track_trung_bi_bo.csv</w:t>
      </w:r>
      <w:r>
        <w:rPr>
          <w:rFonts w:ascii="Times New Roman" w:hAnsi="Times New Roman"/>
          <w:color w:val="1A202C"/>
          <w:sz w:val="24"/>
        </w:rPr>
        <w:t>).</w:t>
      </w:r>
    </w:p>
    <w:p>
      <w:pPr>
        <w:spacing w:line="312" w:lineRule="auto" w:before="20" w:after="60"/>
        <w:ind w:left="360" w:hanging="216"/>
      </w:pPr>
      <w:r>
        <w:rPr>
          <w:rFonts w:ascii="Times New Roman" w:hAnsi="Times New Roman"/>
          <w:b/>
          <w:color w:val="2B6CB0"/>
          <w:sz w:val="23"/>
        </w:rPr>
        <w:t xml:space="preserve">• </w:t>
      </w:r>
      <w:r>
        <w:rPr>
          <w:rFonts w:ascii="Times New Roman" w:hAnsi="Times New Roman"/>
          <w:b/>
          <w:color w:val="1A202C"/>
          <w:sz w:val="23"/>
        </w:rPr>
        <w:t>Bước 6: Loại bỏ các đoạn trùng lặp âm nhạc bằng dấu vân tay Mel (Mel-Fingerprint):</w:t>
      </w:r>
    </w:p>
    <w:p>
      <w:pPr>
        <w:spacing w:line="312" w:lineRule="auto" w:before="40" w:after="100"/>
        <w:jc w:val="both"/>
      </w:pPr>
      <w:r>
        <w:rPr>
          <w:rFonts w:ascii="Times New Roman" w:hAnsi="Times New Roman"/>
          <w:color w:val="1A202C"/>
          <w:sz w:val="24"/>
        </w:rPr>
        <w:t>Để tránh hiện tượng chọn lặp các câu nhạc điệp khúc hoặc mẫu riff guitar giống hệt nhau trong cùng một bài, mỗi đoạn được tóm tắt thành vector vân tay 2048 chiều (</w:t>
      </w:r>
      <w:r>
        <w:rPr>
          <w:rFonts w:ascii="Cambria Math" w:hAnsi="Cambria Math"/>
          <w:i/>
          <w:color w:val="1A202C"/>
          <w:sz w:val="24"/>
        </w:rPr>
        <w:t>64 dải Mel × 32 cột thời gian</w:t>
      </w:r>
      <w:r>
        <w:rPr>
          <w:rFonts w:ascii="Times New Roman" w:hAnsi="Times New Roman"/>
          <w:color w:val="1A202C"/>
          <w:sz w:val="24"/>
        </w:rPr>
        <w:t xml:space="preserve">), chuẩn hóa </w:t>
      </w:r>
      <w:r>
        <w:rPr>
          <w:rFonts w:ascii="Cambria Math" w:hAnsi="Cambria Math"/>
          <w:i/>
          <w:color w:val="1A202C"/>
          <w:sz w:val="24"/>
        </w:rPr>
        <w:t>ℓ2</w:t>
      </w:r>
      <w:r>
        <w:rPr>
          <w:rFonts w:ascii="Times New Roman" w:hAnsi="Times New Roman"/>
          <w:color w:val="1A202C"/>
          <w:sz w:val="24"/>
        </w:rPr>
        <w:t xml:space="preserve">. Nếu độ tương đồng Cosine giữa hai đoạn trong cùng một lớp vượt quá </w:t>
      </w:r>
      <w:r>
        <w:rPr>
          <w:rFonts w:ascii="Times New Roman" w:hAnsi="Times New Roman"/>
          <w:b/>
          <w:color w:val="1A202C"/>
          <w:sz w:val="24"/>
        </w:rPr>
        <w:t>$0,95$</w:t>
      </w:r>
      <w:r>
        <w:rPr>
          <w:rFonts w:ascii="Times New Roman" w:hAnsi="Times New Roman"/>
          <w:color w:val="1A202C"/>
          <w:sz w:val="24"/>
        </w:rPr>
        <w:t>, chỉ giữ lại một đoạn đại diện.</w:t>
      </w:r>
    </w:p>
    <w:p>
      <w:pPr>
        <w:spacing w:line="312" w:lineRule="auto" w:before="20" w:after="60"/>
        <w:ind w:left="360" w:hanging="216"/>
      </w:pPr>
      <w:r>
        <w:rPr>
          <w:rFonts w:ascii="Times New Roman" w:hAnsi="Times New Roman"/>
          <w:b/>
          <w:color w:val="2B6CB0"/>
          <w:sz w:val="23"/>
        </w:rPr>
        <w:t xml:space="preserve">• </w:t>
      </w:r>
      <w:r>
        <w:rPr>
          <w:rFonts w:ascii="Times New Roman" w:hAnsi="Times New Roman"/>
          <w:b/>
          <w:color w:val="1A202C"/>
          <w:sz w:val="23"/>
        </w:rPr>
        <w:t>Bước 7: Loại trừ các đoạn liền kề:</w:t>
      </w:r>
      <w:r>
        <w:rPr>
          <w:rFonts w:ascii="Times New Roman" w:hAnsi="Times New Roman"/>
          <w:color w:val="1A202C"/>
          <w:sz w:val="23"/>
        </w:rPr>
        <w:t xml:space="preserve"> Không chọn hai đoạn nối tiếp trực tiếp trên cùng một track nguồn nhằm tăng tính đa dạng âm nhạc. (Riêng Double Bass do số lượng track gốc hạn chế nên cho phép ngoại lệ để bảo đảm đủ 100 mẫu).</w:t>
      </w:r>
    </w:p>
    <w:p>
      <w:pPr>
        <w:spacing w:line="312" w:lineRule="auto" w:before="20" w:after="60"/>
        <w:ind w:left="360" w:hanging="216"/>
      </w:pPr>
      <w:r>
        <w:rPr>
          <w:rFonts w:ascii="Times New Roman" w:hAnsi="Times New Roman"/>
          <w:b/>
          <w:color w:val="2B6CB0"/>
          <w:sz w:val="23"/>
        </w:rPr>
        <w:t xml:space="preserve">• </w:t>
      </w:r>
      <w:r>
        <w:rPr>
          <w:rFonts w:ascii="Times New Roman" w:hAnsi="Times New Roman"/>
          <w:b/>
          <w:color w:val="1A202C"/>
          <w:sz w:val="23"/>
        </w:rPr>
        <w:t>Bước 8: Chọn mẫu rải đều theo cơ chế Round-Robin:</w:t>
      </w:r>
      <w:r>
        <w:rPr>
          <w:rFonts w:ascii="Times New Roman" w:hAnsi="Times New Roman"/>
          <w:color w:val="1A202C"/>
          <w:sz w:val="23"/>
        </w:rPr>
        <w:t xml:space="preserve"> Lần lượt lấy mỗi track nguồn một đoạn với </w:t>
      </w:r>
      <w:r>
        <w:rPr>
          <w:rFonts w:ascii="Consolas" w:hAnsi="Consolas"/>
          <w:color w:val="C7254E"/>
          <w:sz w:val="21"/>
        </w:rPr>
        <w:t>random.seed(42)</w:t>
      </w:r>
      <w:r>
        <w:rPr>
          <w:rFonts w:ascii="Times New Roman" w:hAnsi="Times New Roman"/>
          <w:color w:val="1A202C"/>
          <w:sz w:val="23"/>
        </w:rPr>
        <w:t>, bảo đảm các mẫu được phân tán đồng đều qua nhiều nghệ sĩ và bản nhạc khác nhau.</w:t>
      </w:r>
    </w:p>
    <w:p>
      <w:pPr>
        <w:spacing w:line="312" w:lineRule="auto" w:before="20" w:after="60"/>
        <w:ind w:left="360" w:hanging="216"/>
      </w:pPr>
      <w:r>
        <w:rPr>
          <w:rFonts w:ascii="Times New Roman" w:hAnsi="Times New Roman"/>
          <w:b/>
          <w:color w:val="2B6CB0"/>
          <w:sz w:val="23"/>
        </w:rPr>
        <w:t xml:space="preserve">• </w:t>
      </w:r>
      <w:r>
        <w:rPr>
          <w:rFonts w:ascii="Times New Roman" w:hAnsi="Times New Roman"/>
          <w:b/>
          <w:color w:val="1A202C"/>
          <w:sz w:val="23"/>
        </w:rPr>
        <w:t>Bước 9: Chuẩn hóa biên độ đỉnh (Peak Normalization về 0,9):</w:t>
      </w:r>
    </w:p>
    <w:p>
      <w:pPr>
        <w:spacing w:before="120" w:after="160"/>
        <w:jc w:val="center"/>
      </w:pPr>
      <w:r>
        <w:rPr>
          <w:rFonts w:ascii="Cambria Math" w:hAnsi="Cambria Math"/>
          <w:i/>
          <w:color w:val="1B365D"/>
          <w:sz w:val="23"/>
        </w:rPr>
        <w:t>y_{norm}[n] = 0,9 × \frac{y[n]}{max |y| + 10^{-9}}</w:t>
      </w:r>
    </w:p>
    <w:p>
      <w:pPr>
        <w:spacing w:line="312" w:lineRule="auto" w:before="40" w:after="100"/>
        <w:jc w:val="both"/>
      </w:pPr>
      <w:r>
        <w:rPr>
          <w:rFonts w:ascii="Times New Roman" w:hAnsi="Times New Roman"/>
          <w:color w:val="1A202C"/>
          <w:sz w:val="24"/>
        </w:rPr>
        <w:t>Đưa giá trị cực đại của tín hiệu về mức 0,9 để tối ưu dải động lượng tử hóa 16-bit và tránh hiện tượng méo cắt đỉnh (clipping).</w:t>
      </w:r>
    </w:p>
    <w:p>
      <w:pPr>
        <w:spacing w:line="312" w:lineRule="auto" w:before="20" w:after="60"/>
        <w:ind w:left="360" w:hanging="216"/>
      </w:pPr>
      <w:r>
        <w:rPr>
          <w:rFonts w:ascii="Times New Roman" w:hAnsi="Times New Roman"/>
          <w:b/>
          <w:color w:val="2B6CB0"/>
          <w:sz w:val="23"/>
        </w:rPr>
        <w:t xml:space="preserve">• </w:t>
      </w:r>
      <w:r>
        <w:rPr>
          <w:rFonts w:ascii="Times New Roman" w:hAnsi="Times New Roman"/>
          <w:b/>
          <w:color w:val="1A202C"/>
          <w:sz w:val="23"/>
        </w:rPr>
        <w:t>Bước 10: Làm mềm hai mép tín hiệu (Fade 50 ms):</w:t>
      </w:r>
      <w:r>
        <w:rPr>
          <w:rFonts w:ascii="Times New Roman" w:hAnsi="Times New Roman"/>
          <w:color w:val="1A202C"/>
          <w:sz w:val="23"/>
        </w:rPr>
        <w:t xml:space="preserve"> Áp dụng cửa sổ tăng dần ở 50 ms đầu và giảm dần ở 50 ms cuối:</w:t>
      </w:r>
    </w:p>
    <w:p>
      <w:pPr>
        <w:spacing w:before="120" w:after="160"/>
        <w:jc w:val="center"/>
      </w:pPr>
      <w:r>
        <w:rPr>
          <w:rFonts w:ascii="Cambria Math" w:hAnsi="Cambria Math"/>
          <w:i/>
          <w:color w:val="1B365D"/>
          <w:sz w:val="23"/>
        </w:rPr>
        <w:t>y[n] ≤ftarrow y[n] · w_{fade}[n]</w:t>
      </w:r>
    </w:p>
    <w:p>
      <w:pPr>
        <w:spacing w:line="312" w:lineRule="auto" w:before="40" w:after="100"/>
        <w:jc w:val="both"/>
      </w:pPr>
      <w:r>
        <w:rPr>
          <w:rFonts w:ascii="Times New Roman" w:hAnsi="Times New Roman"/>
          <w:i/>
          <w:color w:val="1A202C"/>
          <w:sz w:val="24"/>
        </w:rPr>
        <w:t>Mục đích kỹ thuật:</w:t>
      </w:r>
      <w:r>
        <w:rPr>
          <w:rFonts w:ascii="Times New Roman" w:hAnsi="Times New Roman"/>
          <w:color w:val="1A202C"/>
          <w:sz w:val="24"/>
        </w:rPr>
        <w:t xml:space="preserve"> Làm suy giảm biên độ về 0 tại hai đầu mút của đoạn âm thanh nhằm giảm thiểu sự gián đoạn dạng sóng (waveform discontinuity), qua đó hạn chế tiếng lách tách (click artifact) và giảm rò rỉ phổ do mép cắt đột ngột. Kỹ thuật này chỉ tác động tại mép cắt 50 ms, không thể loại bỏ tạp âm bên trong thân bản ghi.</w:t>
      </w:r>
    </w:p>
    <w:p>
      <w:pPr>
        <w:spacing w:before="200" w:after="80"/>
        <w:jc w:val="center"/>
      </w:pPr>
      <w:r>
        <w:drawing>
          <wp:inline xmlns:a="http://schemas.openxmlformats.org/drawingml/2006/main" xmlns:pic="http://schemas.openxmlformats.org/drawingml/2006/picture">
            <wp:extent cx="5303520" cy="1591056"/>
            <wp:docPr id="4" name="Picture 4"/>
            <wp:cNvGraphicFramePr>
              <a:graphicFrameLocks noChangeAspect="1"/>
            </wp:cNvGraphicFramePr>
            <a:graphic>
              <a:graphicData uri="http://schemas.openxmlformats.org/drawingml/2006/picture">
                <pic:pic>
                  <pic:nvPicPr>
                    <pic:cNvPr id="0" name="q3_fade.png"/>
                    <pic:cNvPicPr/>
                  </pic:nvPicPr>
                  <pic:blipFill>
                    <a:blip r:embed="rId14"/>
                    <a:stretch>
                      <a:fillRect/>
                    </a:stretch>
                  </pic:blipFill>
                  <pic:spPr>
                    <a:xfrm>
                      <a:off x="0" y="0"/>
                      <a:ext cx="5303520" cy="1591056"/>
                    </a:xfrm>
                    <a:prstGeom prst="rect"/>
                  </pic:spPr>
                </pic:pic>
              </a:graphicData>
            </a:graphic>
          </wp:inline>
        </w:drawing>
      </w:r>
    </w:p>
    <w:p>
      <w:pPr>
        <w:spacing w:before="60" w:after="200"/>
        <w:jc w:val="center"/>
      </w:pPr>
      <w:r>
        <w:rPr>
          <w:rFonts w:ascii="Times New Roman" w:hAnsi="Times New Roman"/>
          <w:i/>
          <w:color w:val="718096"/>
          <w:sz w:val="20"/>
        </w:rPr>
        <w:t>Hình 2.4: Dạng sóng tại mép cắt trước và sau khi làm mềm 50 ms.</w:t>
      </w:r>
    </w:p>
    <w:p>
      <w:pPr>
        <w:spacing w:line="312" w:lineRule="auto" w:before="20" w:after="60"/>
        <w:ind w:left="360" w:hanging="216"/>
      </w:pPr>
      <w:r>
        <w:rPr>
          <w:rFonts w:ascii="Times New Roman" w:hAnsi="Times New Roman"/>
          <w:b/>
          <w:color w:val="2B6CB0"/>
          <w:sz w:val="23"/>
        </w:rPr>
        <w:t xml:space="preserve">• </w:t>
      </w:r>
      <w:r>
        <w:rPr>
          <w:rFonts w:ascii="Times New Roman" w:hAnsi="Times New Roman"/>
          <w:b/>
          <w:color w:val="1A202C"/>
          <w:sz w:val="23"/>
        </w:rPr>
        <w:t>Bước 11: Lưu tệp WAV và xuất bảng siêu dữ liệu:</w:t>
      </w:r>
      <w:r>
        <w:rPr>
          <w:rFonts w:ascii="Times New Roman" w:hAnsi="Times New Roman"/>
          <w:color w:val="1A202C"/>
          <w:sz w:val="23"/>
        </w:rPr>
        <w:t xml:space="preserve"> Ghi các tệp vào </w:t>
      </w:r>
      <w:r>
        <w:rPr>
          <w:rFonts w:ascii="Consolas" w:hAnsi="Consolas"/>
          <w:color w:val="C7254E"/>
          <w:sz w:val="21"/>
        </w:rPr>
        <w:t>data/wav/&lt;nhạc_cụ&gt;/</w:t>
      </w:r>
      <w:r>
        <w:rPr>
          <w:rFonts w:ascii="Times New Roman" w:hAnsi="Times New Roman"/>
          <w:color w:val="1A202C"/>
          <w:sz w:val="23"/>
        </w:rPr>
        <w:t xml:space="preserve"> và tạo tệp </w:t>
      </w:r>
      <w:r>
        <w:rPr>
          <w:rFonts w:ascii="Consolas" w:hAnsi="Consolas"/>
          <w:color w:val="C7254E"/>
          <w:sz w:val="21"/>
        </w:rPr>
        <w:t>data/metadata.csv</w:t>
      </w:r>
      <w:r>
        <w:rPr>
          <w:rFonts w:ascii="Times New Roman" w:hAnsi="Times New Roman"/>
          <w:color w:val="1A202C"/>
          <w:sz w:val="23"/>
        </w:rPr>
        <w:t xml:space="preserve"> lưu trữ đầy đủ thông tin: định danh tệp, nhạc cụ, track gốc, thời điểm bắt đầu và thời lượng.</w:t>
      </w:r>
    </w:p>
    <w:p>
      <w:pPr>
        <w:spacing w:before="120" w:after="120"/>
      </w:pPr>
      <w:r>
        <w:rPr>
          <w:color w:val="CBD5E1"/>
        </w:rPr>
        <w:t>—————————————————————————————————————————————</w:t>
      </w:r>
    </w:p>
    <w:p>
      <w:pPr>
        <w:pStyle w:val="Heading2"/>
      </w:pPr>
      <w:r>
        <w:rPr>
          <w:rFonts w:ascii="Times New Roman" w:hAnsi="Times New Roman"/>
          <w:b/>
          <w:color w:val="2C5282"/>
          <w:sz w:val="27"/>
        </w:rPr>
        <w:t>2.5. Kiểm chứng bộ dữ liệu đạt chuẩn kỹ thuật đề bài (600 file)</w:t>
      </w:r>
    </w:p>
    <w:p>
      <w:pPr>
        <w:spacing w:line="312" w:lineRule="auto" w:before="40" w:after="100"/>
        <w:jc w:val="both"/>
      </w:pPr>
      <w:r>
        <w:rPr>
          <w:rFonts w:ascii="Times New Roman" w:hAnsi="Times New Roman"/>
          <w:color w:val="1A202C"/>
          <w:sz w:val="24"/>
        </w:rPr>
        <w:t xml:space="preserve">Quá trình thu thập, tiền xử lý và lọc dữ liệu qua 11 bước tự động đã chuyển đổi từ 436 track thô sang đúng </w:t>
      </w:r>
      <w:r>
        <w:rPr>
          <w:rFonts w:ascii="Times New Roman" w:hAnsi="Times New Roman"/>
          <w:b/>
          <w:color w:val="1A202C"/>
          <w:sz w:val="24"/>
        </w:rPr>
        <w:t>600 tệp âm thanh WAV hoàn chỉnh</w:t>
      </w:r>
      <w:r>
        <w:rPr>
          <w:rFonts w:ascii="Times New Roman" w:hAnsi="Times New Roman"/>
          <w:color w:val="1A202C"/>
          <w:sz w:val="24"/>
        </w:rPr>
        <w:t>.</w:t>
      </w:r>
    </w:p>
    <w:p>
      <w:pPr>
        <w:keepNext/>
        <w:spacing w:before="200" w:after="80"/>
        <w:jc w:val="center"/>
      </w:pPr>
      <w:r>
        <w:rPr>
          <w:rFonts w:ascii="Times New Roman" w:hAnsi="Times New Roman"/>
          <w:b/>
          <w:color w:val="1B365D"/>
          <w:sz w:val="20"/>
        </w:rPr>
        <w:t>Bảng 2.4: Thống kê số lượng qua từng bước tiền xử lý và lọc dữ liệu 11 bước (nguồn: reports/thong_ke_loc_du_lieu.csv).</w:t>
      </w:r>
    </w:p>
    <w:tbl>
      <w:tblPr>
        <w:tblW w:type="auto" w:w="0"/>
        <w:jc w:val="center"/>
        <w:tblLayout w:type="autofit"/>
        <w:tblLook w:firstColumn="1" w:firstRow="1" w:lastColumn="0" w:lastRow="0" w:noHBand="0" w:noVBand="1" w:val="04A0"/>
        <w:tblBorders>
          <w:top w:val="single" w:sz="4" w:space="0" w:color="CBD5E0"/>
          <w:left w:val="none"/>
          <w:bottom w:val="single" w:sz="4" w:space="0" w:color="CBD5E0"/>
          <w:right w:val="none"/>
          <w:insideH w:val="single" w:sz="4" w:space="0" w:color="CBD5E0"/>
          <w:insideV w:val="none"/>
        </w:tblBorders>
      </w:tblPr>
      <w:tblGrid>
        <w:gridCol w:w="1175"/>
        <w:gridCol w:w="1175"/>
        <w:gridCol w:w="1175"/>
        <w:gridCol w:w="1175"/>
        <w:gridCol w:w="1175"/>
        <w:gridCol w:w="1175"/>
        <w:gridCol w:w="1175"/>
        <w:gridCol w:w="1175"/>
      </w:tblGrid>
      <w:tr>
        <w:tc>
          <w:tcPr>
            <w:tcW w:type="dxa" w:w="1175"/>
            <w:tcMar>
              <w:top w:w="100" w:type="dxa"/>
              <w:bottom w:w="100" w:type="dxa"/>
              <w:left w:w="140" w:type="dxa"/>
              <w:right w:w="140" w:type="dxa"/>
            </w:tcMar>
            <w:shd w:fill="2C5282"/>
          </w:tcPr>
          <w:p>
            <w:pPr>
              <w:spacing w:line="276" w:lineRule="auto" w:before="40" w:after="40"/>
              <w:jc w:val="center"/>
            </w:pPr>
            <w:r>
              <w:rPr>
                <w:rFonts w:ascii="Times New Roman" w:hAnsi="Times New Roman"/>
                <w:b/>
                <w:color w:val="FFFFFF"/>
                <w:sz w:val="21"/>
              </w:rPr>
              <w:t>Nhạc cụ</w:t>
            </w:r>
          </w:p>
        </w:tc>
        <w:tc>
          <w:tcPr>
            <w:tcW w:type="dxa" w:w="1175"/>
            <w:tcMar>
              <w:top w:w="100" w:type="dxa"/>
              <w:bottom w:w="100" w:type="dxa"/>
              <w:left w:w="140" w:type="dxa"/>
              <w:right w:w="140" w:type="dxa"/>
            </w:tcMar>
            <w:shd w:fill="2C5282"/>
          </w:tcPr>
          <w:p>
            <w:pPr>
              <w:spacing w:line="276" w:lineRule="auto" w:before="40" w:after="40"/>
              <w:jc w:val="center"/>
            </w:pPr>
            <w:r>
              <w:rPr>
                <w:rFonts w:ascii="Times New Roman" w:hAnsi="Times New Roman"/>
                <w:b/>
                <w:color w:val="FFFFFF"/>
                <w:sz w:val="21"/>
              </w:rPr>
              <w:t>Track gốc</w:t>
            </w:r>
          </w:p>
        </w:tc>
        <w:tc>
          <w:tcPr>
            <w:tcW w:type="dxa" w:w="1175"/>
            <w:tcMar>
              <w:top w:w="100" w:type="dxa"/>
              <w:bottom w:w="100" w:type="dxa"/>
              <w:left w:w="140" w:type="dxa"/>
              <w:right w:w="140" w:type="dxa"/>
            </w:tcMar>
            <w:shd w:fill="2C5282"/>
          </w:tcPr>
          <w:p>
            <w:pPr>
              <w:spacing w:line="276" w:lineRule="auto" w:before="40" w:after="40"/>
              <w:jc w:val="center"/>
            </w:pPr>
            <w:r>
              <w:rPr>
                <w:rFonts w:ascii="Times New Roman" w:hAnsi="Times New Roman"/>
                <w:b/>
                <w:color w:val="FFFFFF"/>
                <w:sz w:val="21"/>
              </w:rPr>
              <w:t>Track trùng bị loại</w:t>
            </w:r>
          </w:p>
        </w:tc>
        <w:tc>
          <w:tcPr>
            <w:tcW w:type="dxa" w:w="1175"/>
            <w:tcMar>
              <w:top w:w="100" w:type="dxa"/>
              <w:bottom w:w="100" w:type="dxa"/>
              <w:left w:w="140" w:type="dxa"/>
              <w:right w:w="140" w:type="dxa"/>
            </w:tcMar>
            <w:shd w:fill="2C5282"/>
          </w:tcPr>
          <w:p>
            <w:pPr>
              <w:spacing w:line="276" w:lineRule="auto" w:before="40" w:after="40"/>
              <w:jc w:val="center"/>
            </w:pPr>
            <w:r>
              <w:rPr>
                <w:rFonts w:ascii="Times New Roman" w:hAnsi="Times New Roman"/>
                <w:b/>
                <w:color w:val="FFFFFF"/>
                <w:sz w:val="21"/>
              </w:rPr>
              <w:t>Track sử dụng</w:t>
            </w:r>
          </w:p>
        </w:tc>
        <w:tc>
          <w:tcPr>
            <w:tcW w:type="dxa" w:w="1175"/>
            <w:tcMar>
              <w:top w:w="100" w:type="dxa"/>
              <w:bottom w:w="100" w:type="dxa"/>
              <w:left w:w="140" w:type="dxa"/>
              <w:right w:w="140" w:type="dxa"/>
            </w:tcMar>
            <w:shd w:fill="2C5282"/>
          </w:tcPr>
          <w:p>
            <w:pPr>
              <w:spacing w:line="276" w:lineRule="auto" w:before="40" w:after="40"/>
              <w:jc w:val="center"/>
            </w:pPr>
            <w:r>
              <w:rPr>
                <w:rFonts w:ascii="Times New Roman" w:hAnsi="Times New Roman"/>
                <w:b/>
                <w:color w:val="FFFFFF"/>
                <w:sz w:val="21"/>
              </w:rPr>
              <w:t>Đoạn hợp lệ</w:t>
            </w:r>
          </w:p>
        </w:tc>
        <w:tc>
          <w:tcPr>
            <w:tcW w:type="dxa" w:w="1175"/>
            <w:tcMar>
              <w:top w:w="100" w:type="dxa"/>
              <w:bottom w:w="100" w:type="dxa"/>
              <w:left w:w="140" w:type="dxa"/>
              <w:right w:w="140" w:type="dxa"/>
            </w:tcMar>
            <w:shd w:fill="2C5282"/>
          </w:tcPr>
          <w:p>
            <w:pPr>
              <w:spacing w:line="276" w:lineRule="auto" w:before="40" w:after="40"/>
              <w:jc w:val="center"/>
            </w:pPr>
            <w:r>
              <w:rPr>
                <w:rFonts w:ascii="Times New Roman" w:hAnsi="Times New Roman"/>
                <w:b/>
                <w:color w:val="FFFFFF"/>
                <w:sz w:val="21"/>
              </w:rPr>
              <w:t>Bỏ vì liền kề</w:t>
            </w:r>
          </w:p>
        </w:tc>
        <w:tc>
          <w:tcPr>
            <w:tcW w:type="dxa" w:w="1175"/>
            <w:tcMar>
              <w:top w:w="100" w:type="dxa"/>
              <w:bottom w:w="100" w:type="dxa"/>
              <w:left w:w="140" w:type="dxa"/>
              <w:right w:w="140" w:type="dxa"/>
            </w:tcMar>
            <w:shd w:fill="2C5282"/>
          </w:tcPr>
          <w:p>
            <w:pPr>
              <w:spacing w:line="276" w:lineRule="auto" w:before="40" w:after="40"/>
              <w:jc w:val="center"/>
            </w:pPr>
            <w:r>
              <w:rPr>
                <w:rFonts w:ascii="Times New Roman" w:hAnsi="Times New Roman"/>
                <w:b/>
                <w:color w:val="FFFFFF"/>
                <w:sz w:val="21"/>
              </w:rPr>
              <w:t>Bỏ vì tương đồng ($cos &gt; 0,95$)</w:t>
            </w:r>
          </w:p>
        </w:tc>
        <w:tc>
          <w:tcPr>
            <w:tcW w:type="dxa" w:w="1175"/>
            <w:tcMar>
              <w:top w:w="100" w:type="dxa"/>
              <w:bottom w:w="100" w:type="dxa"/>
              <w:left w:w="140" w:type="dxa"/>
              <w:right w:w="140" w:type="dxa"/>
            </w:tcMar>
            <w:shd w:fill="2C5282"/>
          </w:tcPr>
          <w:p>
            <w:pPr>
              <w:spacing w:line="276" w:lineRule="auto" w:before="40" w:after="40"/>
              <w:jc w:val="center"/>
            </w:pPr>
            <w:r>
              <w:rPr>
                <w:rFonts w:ascii="Times New Roman" w:hAnsi="Times New Roman"/>
                <w:b/>
                <w:color w:val="FFFFFF"/>
                <w:sz w:val="21"/>
              </w:rPr>
              <w:t>Số file chọn chính thức</w:t>
            </w:r>
          </w:p>
        </w:tc>
      </w:tr>
      <w:tr>
        <w:tc>
          <w:tcPr>
            <w:tcW w:type="dxa" w:w="1175"/>
            <w:tcMar>
              <w:top w:w="100" w:type="dxa"/>
              <w:bottom w:w="100" w:type="dxa"/>
              <w:left w:w="140" w:type="dxa"/>
              <w:right w:w="140" w:type="dxa"/>
            </w:tcMar>
            <w:shd w:fill="F8FAFC"/>
          </w:tcPr>
          <w:p>
            <w:pPr>
              <w:spacing w:line="276" w:lineRule="auto" w:before="40" w:after="40"/>
            </w:pPr>
            <w:r>
              <w:rPr>
                <w:rFonts w:ascii="Times New Roman" w:hAnsi="Times New Roman"/>
                <w:b/>
                <w:color w:val="1A202C"/>
                <w:sz w:val="20"/>
              </w:rPr>
              <w:t>Violin</w:t>
            </w:r>
          </w:p>
        </w:tc>
        <w:tc>
          <w:tcPr>
            <w:tcW w:type="dxa" w:w="1175"/>
            <w:tcMar>
              <w:top w:w="100" w:type="dxa"/>
              <w:bottom w:w="100" w:type="dxa"/>
              <w:left w:w="140" w:type="dxa"/>
              <w:right w:w="140" w:type="dxa"/>
            </w:tcMar>
            <w:shd w:fill="F8FAFC"/>
          </w:tcPr>
          <w:p>
            <w:pPr>
              <w:spacing w:line="276" w:lineRule="auto" w:before="40" w:after="40"/>
            </w:pPr>
            <w:r>
              <w:rPr>
                <w:rFonts w:ascii="Times New Roman" w:hAnsi="Times New Roman"/>
                <w:color w:val="1A202C"/>
                <w:sz w:val="20"/>
              </w:rPr>
              <w:t>34</w:t>
            </w:r>
          </w:p>
        </w:tc>
        <w:tc>
          <w:tcPr>
            <w:tcW w:type="dxa" w:w="1175"/>
            <w:tcMar>
              <w:top w:w="100" w:type="dxa"/>
              <w:bottom w:w="100" w:type="dxa"/>
              <w:left w:w="140" w:type="dxa"/>
              <w:right w:w="140" w:type="dxa"/>
            </w:tcMar>
            <w:shd w:fill="F8FAFC"/>
          </w:tcPr>
          <w:p>
            <w:pPr>
              <w:spacing w:line="276" w:lineRule="auto" w:before="40" w:after="40"/>
            </w:pPr>
            <w:r>
              <w:rPr>
                <w:rFonts w:ascii="Times New Roman" w:hAnsi="Times New Roman"/>
                <w:color w:val="1A202C"/>
                <w:sz w:val="20"/>
              </w:rPr>
              <w:t>11</w:t>
            </w:r>
          </w:p>
        </w:tc>
        <w:tc>
          <w:tcPr>
            <w:tcW w:type="dxa" w:w="1175"/>
            <w:tcMar>
              <w:top w:w="100" w:type="dxa"/>
              <w:bottom w:w="100" w:type="dxa"/>
              <w:left w:w="140" w:type="dxa"/>
              <w:right w:w="140" w:type="dxa"/>
            </w:tcMar>
            <w:shd w:fill="F8FAFC"/>
          </w:tcPr>
          <w:p>
            <w:pPr>
              <w:spacing w:line="276" w:lineRule="auto" w:before="40" w:after="40"/>
            </w:pPr>
            <w:r>
              <w:rPr>
                <w:rFonts w:ascii="Times New Roman" w:hAnsi="Times New Roman"/>
                <w:color w:val="1A202C"/>
                <w:sz w:val="20"/>
              </w:rPr>
              <w:t>23</w:t>
            </w:r>
          </w:p>
        </w:tc>
        <w:tc>
          <w:tcPr>
            <w:tcW w:type="dxa" w:w="1175"/>
            <w:tcMar>
              <w:top w:w="100" w:type="dxa"/>
              <w:bottom w:w="100" w:type="dxa"/>
              <w:left w:w="140" w:type="dxa"/>
              <w:right w:w="140" w:type="dxa"/>
            </w:tcMar>
            <w:shd w:fill="F8FAFC"/>
          </w:tcPr>
          <w:p>
            <w:pPr>
              <w:spacing w:line="276" w:lineRule="auto" w:before="40" w:after="40"/>
            </w:pPr>
            <w:r>
              <w:rPr>
                <w:rFonts w:ascii="Times New Roman" w:hAnsi="Times New Roman"/>
                <w:color w:val="1A202C"/>
                <w:sz w:val="20"/>
              </w:rPr>
              <w:t>515</w:t>
            </w:r>
          </w:p>
        </w:tc>
        <w:tc>
          <w:tcPr>
            <w:tcW w:type="dxa" w:w="1175"/>
            <w:tcMar>
              <w:top w:w="100" w:type="dxa"/>
              <w:bottom w:w="100" w:type="dxa"/>
              <w:left w:w="140" w:type="dxa"/>
              <w:right w:w="140" w:type="dxa"/>
            </w:tcMar>
            <w:shd w:fill="F8FAFC"/>
          </w:tcPr>
          <w:p>
            <w:pPr>
              <w:spacing w:line="276" w:lineRule="auto" w:before="40" w:after="40"/>
            </w:pPr>
            <w:r>
              <w:rPr>
                <w:rFonts w:ascii="Times New Roman" w:hAnsi="Times New Roman"/>
                <w:color w:val="1A202C"/>
                <w:sz w:val="20"/>
              </w:rPr>
              <w:t>31</w:t>
            </w:r>
          </w:p>
        </w:tc>
        <w:tc>
          <w:tcPr>
            <w:tcW w:type="dxa" w:w="1175"/>
            <w:tcMar>
              <w:top w:w="100" w:type="dxa"/>
              <w:bottom w:w="100" w:type="dxa"/>
              <w:left w:w="140" w:type="dxa"/>
              <w:right w:w="140" w:type="dxa"/>
            </w:tcMar>
            <w:shd w:fill="F8FAFC"/>
          </w:tcPr>
          <w:p>
            <w:pPr>
              <w:spacing w:line="276" w:lineRule="auto" w:before="40" w:after="40"/>
            </w:pPr>
            <w:r>
              <w:rPr>
                <w:rFonts w:ascii="Times New Roman" w:hAnsi="Times New Roman"/>
                <w:color w:val="1A202C"/>
                <w:sz w:val="20"/>
              </w:rPr>
              <w:t>0</w:t>
            </w:r>
          </w:p>
        </w:tc>
        <w:tc>
          <w:tcPr>
            <w:tcW w:type="dxa" w:w="1175"/>
            <w:tcMar>
              <w:top w:w="100" w:type="dxa"/>
              <w:bottom w:w="100" w:type="dxa"/>
              <w:left w:w="140" w:type="dxa"/>
              <w:right w:w="140" w:type="dxa"/>
            </w:tcMar>
            <w:shd w:fill="F8FAFC"/>
          </w:tcPr>
          <w:p>
            <w:pPr>
              <w:spacing w:line="276" w:lineRule="auto" w:before="40" w:after="40"/>
            </w:pPr>
            <w:r>
              <w:rPr>
                <w:rFonts w:ascii="Times New Roman" w:hAnsi="Times New Roman"/>
                <w:b/>
                <w:color w:val="1A202C"/>
                <w:sz w:val="20"/>
              </w:rPr>
              <w:t>100</w:t>
            </w:r>
          </w:p>
        </w:tc>
      </w:tr>
      <w:tr>
        <w:tc>
          <w:tcPr>
            <w:tcW w:type="dxa" w:w="1175"/>
            <w:tcMar>
              <w:top w:w="100" w:type="dxa"/>
              <w:bottom w:w="100" w:type="dxa"/>
              <w:left w:w="140" w:type="dxa"/>
              <w:right w:w="140" w:type="dxa"/>
            </w:tcMar>
          </w:tcPr>
          <w:p>
            <w:pPr>
              <w:spacing w:line="276" w:lineRule="auto" w:before="40" w:after="40"/>
            </w:pPr>
            <w:r>
              <w:rPr>
                <w:rFonts w:ascii="Times New Roman" w:hAnsi="Times New Roman"/>
                <w:b/>
                <w:color w:val="1A202C"/>
                <w:sz w:val="20"/>
              </w:rPr>
              <w:t>Viola</w:t>
            </w:r>
          </w:p>
        </w:tc>
        <w:tc>
          <w:tcPr>
            <w:tcW w:type="dxa" w:w="1175"/>
            <w:tcMar>
              <w:top w:w="100" w:type="dxa"/>
              <w:bottom w:w="100" w:type="dxa"/>
              <w:left w:w="140" w:type="dxa"/>
              <w:right w:w="140" w:type="dxa"/>
            </w:tcMar>
          </w:tcPr>
          <w:p>
            <w:pPr>
              <w:spacing w:line="276" w:lineRule="auto" w:before="40" w:after="40"/>
            </w:pPr>
            <w:r>
              <w:rPr>
                <w:rFonts w:ascii="Times New Roman" w:hAnsi="Times New Roman"/>
                <w:color w:val="1A202C"/>
                <w:sz w:val="20"/>
              </w:rPr>
              <w:t>13</w:t>
            </w:r>
          </w:p>
        </w:tc>
        <w:tc>
          <w:tcPr>
            <w:tcW w:type="dxa" w:w="1175"/>
            <w:tcMar>
              <w:top w:w="100" w:type="dxa"/>
              <w:bottom w:w="100" w:type="dxa"/>
              <w:left w:w="140" w:type="dxa"/>
              <w:right w:w="140" w:type="dxa"/>
            </w:tcMar>
          </w:tcPr>
          <w:p>
            <w:pPr>
              <w:spacing w:line="276" w:lineRule="auto" w:before="40" w:after="40"/>
            </w:pPr>
            <w:r>
              <w:rPr>
                <w:rFonts w:ascii="Times New Roman" w:hAnsi="Times New Roman"/>
                <w:color w:val="1A202C"/>
                <w:sz w:val="20"/>
              </w:rPr>
              <w:t>5</w:t>
            </w:r>
          </w:p>
        </w:tc>
        <w:tc>
          <w:tcPr>
            <w:tcW w:type="dxa" w:w="1175"/>
            <w:tcMar>
              <w:top w:w="100" w:type="dxa"/>
              <w:bottom w:w="100" w:type="dxa"/>
              <w:left w:w="140" w:type="dxa"/>
              <w:right w:w="140" w:type="dxa"/>
            </w:tcMar>
          </w:tcPr>
          <w:p>
            <w:pPr>
              <w:spacing w:line="276" w:lineRule="auto" w:before="40" w:after="40"/>
            </w:pPr>
            <w:r>
              <w:rPr>
                <w:rFonts w:ascii="Times New Roman" w:hAnsi="Times New Roman"/>
                <w:color w:val="1A202C"/>
                <w:sz w:val="20"/>
              </w:rPr>
              <w:t>8</w:t>
            </w:r>
          </w:p>
        </w:tc>
        <w:tc>
          <w:tcPr>
            <w:tcW w:type="dxa" w:w="1175"/>
            <w:tcMar>
              <w:top w:w="100" w:type="dxa"/>
              <w:bottom w:w="100" w:type="dxa"/>
              <w:left w:w="140" w:type="dxa"/>
              <w:right w:w="140" w:type="dxa"/>
            </w:tcMar>
          </w:tcPr>
          <w:p>
            <w:pPr>
              <w:spacing w:line="276" w:lineRule="auto" w:before="40" w:after="40"/>
            </w:pPr>
            <w:r>
              <w:rPr>
                <w:rFonts w:ascii="Times New Roman" w:hAnsi="Times New Roman"/>
                <w:color w:val="1A202C"/>
                <w:sz w:val="20"/>
              </w:rPr>
              <w:t>209</w:t>
            </w:r>
          </w:p>
        </w:tc>
        <w:tc>
          <w:tcPr>
            <w:tcW w:type="dxa" w:w="1175"/>
            <w:tcMar>
              <w:top w:w="100" w:type="dxa"/>
              <w:bottom w:w="100" w:type="dxa"/>
              <w:left w:w="140" w:type="dxa"/>
              <w:right w:w="140" w:type="dxa"/>
            </w:tcMar>
          </w:tcPr>
          <w:p>
            <w:pPr>
              <w:spacing w:line="276" w:lineRule="auto" w:before="40" w:after="40"/>
            </w:pPr>
            <w:r>
              <w:rPr>
                <w:rFonts w:ascii="Times New Roman" w:hAnsi="Times New Roman"/>
                <w:color w:val="1A202C"/>
                <w:sz w:val="20"/>
              </w:rPr>
              <w:t>91</w:t>
            </w:r>
          </w:p>
        </w:tc>
        <w:tc>
          <w:tcPr>
            <w:tcW w:type="dxa" w:w="1175"/>
            <w:tcMar>
              <w:top w:w="100" w:type="dxa"/>
              <w:bottom w:w="100" w:type="dxa"/>
              <w:left w:w="140" w:type="dxa"/>
              <w:right w:w="140" w:type="dxa"/>
            </w:tcMar>
          </w:tcPr>
          <w:p>
            <w:pPr>
              <w:spacing w:line="276" w:lineRule="auto" w:before="40" w:after="40"/>
            </w:pPr>
            <w:r>
              <w:rPr>
                <w:rFonts w:ascii="Times New Roman" w:hAnsi="Times New Roman"/>
                <w:color w:val="1A202C"/>
                <w:sz w:val="20"/>
              </w:rPr>
              <w:t>0</w:t>
            </w:r>
          </w:p>
        </w:tc>
        <w:tc>
          <w:tcPr>
            <w:tcW w:type="dxa" w:w="1175"/>
            <w:tcMar>
              <w:top w:w="100" w:type="dxa"/>
              <w:bottom w:w="100" w:type="dxa"/>
              <w:left w:w="140" w:type="dxa"/>
              <w:right w:w="140" w:type="dxa"/>
            </w:tcMar>
          </w:tcPr>
          <w:p>
            <w:pPr>
              <w:spacing w:line="276" w:lineRule="auto" w:before="40" w:after="40"/>
            </w:pPr>
            <w:r>
              <w:rPr>
                <w:rFonts w:ascii="Times New Roman" w:hAnsi="Times New Roman"/>
                <w:b/>
                <w:color w:val="1A202C"/>
                <w:sz w:val="20"/>
              </w:rPr>
              <w:t>100</w:t>
            </w:r>
          </w:p>
        </w:tc>
      </w:tr>
      <w:tr>
        <w:tc>
          <w:tcPr>
            <w:tcW w:type="dxa" w:w="1175"/>
            <w:tcMar>
              <w:top w:w="100" w:type="dxa"/>
              <w:bottom w:w="100" w:type="dxa"/>
              <w:left w:w="140" w:type="dxa"/>
              <w:right w:w="140" w:type="dxa"/>
            </w:tcMar>
            <w:shd w:fill="F8FAFC"/>
          </w:tcPr>
          <w:p>
            <w:pPr>
              <w:spacing w:line="276" w:lineRule="auto" w:before="40" w:after="40"/>
            </w:pPr>
            <w:r>
              <w:rPr>
                <w:rFonts w:ascii="Times New Roman" w:hAnsi="Times New Roman"/>
                <w:b/>
                <w:color w:val="1A202C"/>
                <w:sz w:val="20"/>
              </w:rPr>
              <w:t>Cello</w:t>
            </w:r>
          </w:p>
        </w:tc>
        <w:tc>
          <w:tcPr>
            <w:tcW w:type="dxa" w:w="1175"/>
            <w:tcMar>
              <w:top w:w="100" w:type="dxa"/>
              <w:bottom w:w="100" w:type="dxa"/>
              <w:left w:w="140" w:type="dxa"/>
              <w:right w:w="140" w:type="dxa"/>
            </w:tcMar>
            <w:shd w:fill="F8FAFC"/>
          </w:tcPr>
          <w:p>
            <w:pPr>
              <w:spacing w:line="276" w:lineRule="auto" w:before="40" w:after="40"/>
            </w:pPr>
            <w:r>
              <w:rPr>
                <w:rFonts w:ascii="Times New Roman" w:hAnsi="Times New Roman"/>
                <w:color w:val="1A202C"/>
                <w:sz w:val="20"/>
              </w:rPr>
              <w:t>11</w:t>
            </w:r>
          </w:p>
        </w:tc>
        <w:tc>
          <w:tcPr>
            <w:tcW w:type="dxa" w:w="1175"/>
            <w:tcMar>
              <w:top w:w="100" w:type="dxa"/>
              <w:bottom w:w="100" w:type="dxa"/>
              <w:left w:w="140" w:type="dxa"/>
              <w:right w:w="140" w:type="dxa"/>
            </w:tcMar>
            <w:shd w:fill="F8FAFC"/>
          </w:tcPr>
          <w:p>
            <w:pPr>
              <w:spacing w:line="276" w:lineRule="auto" w:before="40" w:after="40"/>
            </w:pPr>
            <w:r>
              <w:rPr>
                <w:rFonts w:ascii="Times New Roman" w:hAnsi="Times New Roman"/>
                <w:color w:val="1A202C"/>
                <w:sz w:val="20"/>
              </w:rPr>
              <w:t>1</w:t>
            </w:r>
          </w:p>
        </w:tc>
        <w:tc>
          <w:tcPr>
            <w:tcW w:type="dxa" w:w="1175"/>
            <w:tcMar>
              <w:top w:w="100" w:type="dxa"/>
              <w:bottom w:w="100" w:type="dxa"/>
              <w:left w:w="140" w:type="dxa"/>
              <w:right w:w="140" w:type="dxa"/>
            </w:tcMar>
            <w:shd w:fill="F8FAFC"/>
          </w:tcPr>
          <w:p>
            <w:pPr>
              <w:spacing w:line="276" w:lineRule="auto" w:before="40" w:after="40"/>
            </w:pPr>
            <w:r>
              <w:rPr>
                <w:rFonts w:ascii="Times New Roman" w:hAnsi="Times New Roman"/>
                <w:color w:val="1A202C"/>
                <w:sz w:val="20"/>
              </w:rPr>
              <w:t>10</w:t>
            </w:r>
          </w:p>
        </w:tc>
        <w:tc>
          <w:tcPr>
            <w:tcW w:type="dxa" w:w="1175"/>
            <w:tcMar>
              <w:top w:w="100" w:type="dxa"/>
              <w:bottom w:w="100" w:type="dxa"/>
              <w:left w:w="140" w:type="dxa"/>
              <w:right w:w="140" w:type="dxa"/>
            </w:tcMar>
            <w:shd w:fill="F8FAFC"/>
          </w:tcPr>
          <w:p>
            <w:pPr>
              <w:spacing w:line="276" w:lineRule="auto" w:before="40" w:after="40"/>
            </w:pPr>
            <w:r>
              <w:rPr>
                <w:rFonts w:ascii="Times New Roman" w:hAnsi="Times New Roman"/>
                <w:color w:val="1A202C"/>
                <w:sz w:val="20"/>
              </w:rPr>
              <w:t>221</w:t>
            </w:r>
          </w:p>
        </w:tc>
        <w:tc>
          <w:tcPr>
            <w:tcW w:type="dxa" w:w="1175"/>
            <w:tcMar>
              <w:top w:w="100" w:type="dxa"/>
              <w:bottom w:w="100" w:type="dxa"/>
              <w:left w:w="140" w:type="dxa"/>
              <w:right w:w="140" w:type="dxa"/>
            </w:tcMar>
            <w:shd w:fill="F8FAFC"/>
          </w:tcPr>
          <w:p>
            <w:pPr>
              <w:spacing w:line="276" w:lineRule="auto" w:before="40" w:after="40"/>
            </w:pPr>
            <w:r>
              <w:rPr>
                <w:rFonts w:ascii="Times New Roman" w:hAnsi="Times New Roman"/>
                <w:color w:val="1A202C"/>
                <w:sz w:val="20"/>
              </w:rPr>
              <w:t>60</w:t>
            </w:r>
          </w:p>
        </w:tc>
        <w:tc>
          <w:tcPr>
            <w:tcW w:type="dxa" w:w="1175"/>
            <w:tcMar>
              <w:top w:w="100" w:type="dxa"/>
              <w:bottom w:w="100" w:type="dxa"/>
              <w:left w:w="140" w:type="dxa"/>
              <w:right w:w="140" w:type="dxa"/>
            </w:tcMar>
            <w:shd w:fill="F8FAFC"/>
          </w:tcPr>
          <w:p>
            <w:pPr>
              <w:spacing w:line="276" w:lineRule="auto" w:before="40" w:after="40"/>
            </w:pPr>
            <w:r>
              <w:rPr>
                <w:rFonts w:ascii="Times New Roman" w:hAnsi="Times New Roman"/>
                <w:color w:val="1A202C"/>
                <w:sz w:val="20"/>
              </w:rPr>
              <w:t>1</w:t>
            </w:r>
          </w:p>
        </w:tc>
        <w:tc>
          <w:tcPr>
            <w:tcW w:type="dxa" w:w="1175"/>
            <w:tcMar>
              <w:top w:w="100" w:type="dxa"/>
              <w:bottom w:w="100" w:type="dxa"/>
              <w:left w:w="140" w:type="dxa"/>
              <w:right w:w="140" w:type="dxa"/>
            </w:tcMar>
            <w:shd w:fill="F8FAFC"/>
          </w:tcPr>
          <w:p>
            <w:pPr>
              <w:spacing w:line="276" w:lineRule="auto" w:before="40" w:after="40"/>
            </w:pPr>
            <w:r>
              <w:rPr>
                <w:rFonts w:ascii="Times New Roman" w:hAnsi="Times New Roman"/>
                <w:b/>
                <w:color w:val="1A202C"/>
                <w:sz w:val="20"/>
              </w:rPr>
              <w:t>100</w:t>
            </w:r>
          </w:p>
        </w:tc>
      </w:tr>
      <w:tr>
        <w:tc>
          <w:tcPr>
            <w:tcW w:type="dxa" w:w="1175"/>
            <w:tcMar>
              <w:top w:w="100" w:type="dxa"/>
              <w:bottom w:w="100" w:type="dxa"/>
              <w:left w:w="140" w:type="dxa"/>
              <w:right w:w="140" w:type="dxa"/>
            </w:tcMar>
          </w:tcPr>
          <w:p>
            <w:pPr>
              <w:spacing w:line="276" w:lineRule="auto" w:before="40" w:after="40"/>
            </w:pPr>
            <w:r>
              <w:rPr>
                <w:rFonts w:ascii="Times New Roman" w:hAnsi="Times New Roman"/>
                <w:b/>
                <w:color w:val="1A202C"/>
                <w:sz w:val="20"/>
              </w:rPr>
              <w:t>Double Bass</w:t>
            </w:r>
          </w:p>
        </w:tc>
        <w:tc>
          <w:tcPr>
            <w:tcW w:type="dxa" w:w="1175"/>
            <w:tcMar>
              <w:top w:w="100" w:type="dxa"/>
              <w:bottom w:w="100" w:type="dxa"/>
              <w:left w:w="140" w:type="dxa"/>
              <w:right w:w="140" w:type="dxa"/>
            </w:tcMar>
          </w:tcPr>
          <w:p>
            <w:pPr>
              <w:spacing w:line="276" w:lineRule="auto" w:before="40" w:after="40"/>
            </w:pPr>
            <w:r>
              <w:rPr>
                <w:rFonts w:ascii="Times New Roman" w:hAnsi="Times New Roman"/>
                <w:color w:val="1A202C"/>
                <w:sz w:val="20"/>
              </w:rPr>
              <w:t>7</w:t>
            </w:r>
          </w:p>
        </w:tc>
        <w:tc>
          <w:tcPr>
            <w:tcW w:type="dxa" w:w="1175"/>
            <w:tcMar>
              <w:top w:w="100" w:type="dxa"/>
              <w:bottom w:w="100" w:type="dxa"/>
              <w:left w:w="140" w:type="dxa"/>
              <w:right w:w="140" w:type="dxa"/>
            </w:tcMar>
          </w:tcPr>
          <w:p>
            <w:pPr>
              <w:spacing w:line="276" w:lineRule="auto" w:before="40" w:after="40"/>
            </w:pPr>
            <w:r>
              <w:rPr>
                <w:rFonts w:ascii="Times New Roman" w:hAnsi="Times New Roman"/>
                <w:color w:val="1A202C"/>
                <w:sz w:val="20"/>
              </w:rPr>
              <w:t>1</w:t>
            </w:r>
          </w:p>
        </w:tc>
        <w:tc>
          <w:tcPr>
            <w:tcW w:type="dxa" w:w="1175"/>
            <w:tcMar>
              <w:top w:w="100" w:type="dxa"/>
              <w:bottom w:w="100" w:type="dxa"/>
              <w:left w:w="140" w:type="dxa"/>
              <w:right w:w="140" w:type="dxa"/>
            </w:tcMar>
          </w:tcPr>
          <w:p>
            <w:pPr>
              <w:spacing w:line="276" w:lineRule="auto" w:before="40" w:after="40"/>
            </w:pPr>
            <w:r>
              <w:rPr>
                <w:rFonts w:ascii="Times New Roman" w:hAnsi="Times New Roman"/>
                <w:color w:val="1A202C"/>
                <w:sz w:val="20"/>
              </w:rPr>
              <w:t>6</w:t>
            </w:r>
          </w:p>
        </w:tc>
        <w:tc>
          <w:tcPr>
            <w:tcW w:type="dxa" w:w="1175"/>
            <w:tcMar>
              <w:top w:w="100" w:type="dxa"/>
              <w:bottom w:w="100" w:type="dxa"/>
              <w:left w:w="140" w:type="dxa"/>
              <w:right w:w="140" w:type="dxa"/>
            </w:tcMar>
          </w:tcPr>
          <w:p>
            <w:pPr>
              <w:spacing w:line="276" w:lineRule="auto" w:before="40" w:after="40"/>
            </w:pPr>
            <w:r>
              <w:rPr>
                <w:rFonts w:ascii="Times New Roman" w:hAnsi="Times New Roman"/>
                <w:color w:val="1A202C"/>
                <w:sz w:val="20"/>
              </w:rPr>
              <w:t>128</w:t>
            </w:r>
          </w:p>
        </w:tc>
        <w:tc>
          <w:tcPr>
            <w:tcW w:type="dxa" w:w="1175"/>
            <w:tcMar>
              <w:top w:w="100" w:type="dxa"/>
              <w:bottom w:w="100" w:type="dxa"/>
              <w:left w:w="140" w:type="dxa"/>
              <w:right w:w="140" w:type="dxa"/>
            </w:tcMar>
          </w:tcPr>
          <w:p>
            <w:pPr>
              <w:spacing w:line="276" w:lineRule="auto" w:before="40" w:after="40"/>
            </w:pPr>
            <w:r>
              <w:rPr>
                <w:rFonts w:ascii="Times New Roman" w:hAnsi="Times New Roman"/>
                <w:color w:val="1A202C"/>
                <w:sz w:val="20"/>
              </w:rPr>
              <w:t xml:space="preserve">0 </w:t>
            </w:r>
            <w:r>
              <w:rPr>
                <w:rFonts w:ascii="Times New Roman" w:hAnsi="Times New Roman"/>
                <w:i/>
                <w:color w:val="1A202C"/>
                <w:sz w:val="20"/>
              </w:rPr>
              <w:t>(ngoại lệ)</w:t>
            </w:r>
          </w:p>
        </w:tc>
        <w:tc>
          <w:tcPr>
            <w:tcW w:type="dxa" w:w="1175"/>
            <w:tcMar>
              <w:top w:w="100" w:type="dxa"/>
              <w:bottom w:w="100" w:type="dxa"/>
              <w:left w:w="140" w:type="dxa"/>
              <w:right w:w="140" w:type="dxa"/>
            </w:tcMar>
          </w:tcPr>
          <w:p>
            <w:pPr>
              <w:spacing w:line="276" w:lineRule="auto" w:before="40" w:after="40"/>
            </w:pPr>
            <w:r>
              <w:rPr>
                <w:rFonts w:ascii="Times New Roman" w:hAnsi="Times New Roman"/>
                <w:color w:val="1A202C"/>
                <w:sz w:val="20"/>
              </w:rPr>
              <w:t>21</w:t>
            </w:r>
          </w:p>
        </w:tc>
        <w:tc>
          <w:tcPr>
            <w:tcW w:type="dxa" w:w="1175"/>
            <w:tcMar>
              <w:top w:w="100" w:type="dxa"/>
              <w:bottom w:w="100" w:type="dxa"/>
              <w:left w:w="140" w:type="dxa"/>
              <w:right w:w="140" w:type="dxa"/>
            </w:tcMar>
          </w:tcPr>
          <w:p>
            <w:pPr>
              <w:spacing w:line="276" w:lineRule="auto" w:before="40" w:after="40"/>
            </w:pPr>
            <w:r>
              <w:rPr>
                <w:rFonts w:ascii="Times New Roman" w:hAnsi="Times New Roman"/>
                <w:b/>
                <w:color w:val="1A202C"/>
                <w:sz w:val="20"/>
              </w:rPr>
              <w:t>100</w:t>
            </w:r>
          </w:p>
        </w:tc>
      </w:tr>
      <w:tr>
        <w:tc>
          <w:tcPr>
            <w:tcW w:type="dxa" w:w="1175"/>
            <w:tcMar>
              <w:top w:w="100" w:type="dxa"/>
              <w:bottom w:w="100" w:type="dxa"/>
              <w:left w:w="140" w:type="dxa"/>
              <w:right w:w="140" w:type="dxa"/>
            </w:tcMar>
            <w:shd w:fill="F8FAFC"/>
          </w:tcPr>
          <w:p>
            <w:pPr>
              <w:spacing w:line="276" w:lineRule="auto" w:before="40" w:after="40"/>
            </w:pPr>
            <w:r>
              <w:rPr>
                <w:rFonts w:ascii="Times New Roman" w:hAnsi="Times New Roman"/>
                <w:b/>
                <w:color w:val="1A202C"/>
                <w:sz w:val="20"/>
              </w:rPr>
              <w:t>Guitar acoustic</w:t>
            </w:r>
          </w:p>
        </w:tc>
        <w:tc>
          <w:tcPr>
            <w:tcW w:type="dxa" w:w="1175"/>
            <w:tcMar>
              <w:top w:w="100" w:type="dxa"/>
              <w:bottom w:w="100" w:type="dxa"/>
              <w:left w:w="140" w:type="dxa"/>
              <w:right w:w="140" w:type="dxa"/>
            </w:tcMar>
            <w:shd w:fill="F8FAFC"/>
          </w:tcPr>
          <w:p>
            <w:pPr>
              <w:spacing w:line="276" w:lineRule="auto" w:before="40" w:after="40"/>
            </w:pPr>
            <w:r>
              <w:rPr>
                <w:rFonts w:ascii="Times New Roman" w:hAnsi="Times New Roman"/>
                <w:color w:val="1A202C"/>
                <w:sz w:val="20"/>
              </w:rPr>
              <w:t>360</w:t>
            </w:r>
          </w:p>
        </w:tc>
        <w:tc>
          <w:tcPr>
            <w:tcW w:type="dxa" w:w="1175"/>
            <w:tcMar>
              <w:top w:w="100" w:type="dxa"/>
              <w:bottom w:w="100" w:type="dxa"/>
              <w:left w:w="140" w:type="dxa"/>
              <w:right w:w="140" w:type="dxa"/>
            </w:tcMar>
            <w:shd w:fill="F8FAFC"/>
          </w:tcPr>
          <w:p>
            <w:pPr>
              <w:spacing w:line="276" w:lineRule="auto" w:before="40" w:after="40"/>
            </w:pPr>
            <w:r>
              <w:rPr>
                <w:rFonts w:ascii="Times New Roman" w:hAnsi="Times New Roman"/>
                <w:color w:val="1A202C"/>
                <w:sz w:val="20"/>
              </w:rPr>
              <w:t>0</w:t>
            </w:r>
          </w:p>
        </w:tc>
        <w:tc>
          <w:tcPr>
            <w:tcW w:type="dxa" w:w="1175"/>
            <w:tcMar>
              <w:top w:w="100" w:type="dxa"/>
              <w:bottom w:w="100" w:type="dxa"/>
              <w:left w:w="140" w:type="dxa"/>
              <w:right w:w="140" w:type="dxa"/>
            </w:tcMar>
            <w:shd w:fill="F8FAFC"/>
          </w:tcPr>
          <w:p>
            <w:pPr>
              <w:spacing w:line="276" w:lineRule="auto" w:before="40" w:after="40"/>
            </w:pPr>
            <w:r>
              <w:rPr>
                <w:rFonts w:ascii="Times New Roman" w:hAnsi="Times New Roman"/>
                <w:color w:val="1A202C"/>
                <w:sz w:val="20"/>
              </w:rPr>
              <w:t>360</w:t>
            </w:r>
          </w:p>
        </w:tc>
        <w:tc>
          <w:tcPr>
            <w:tcW w:type="dxa" w:w="1175"/>
            <w:tcMar>
              <w:top w:w="100" w:type="dxa"/>
              <w:bottom w:w="100" w:type="dxa"/>
              <w:left w:w="140" w:type="dxa"/>
              <w:right w:w="140" w:type="dxa"/>
            </w:tcMar>
            <w:shd w:fill="F8FAFC"/>
          </w:tcPr>
          <w:p>
            <w:pPr>
              <w:spacing w:line="276" w:lineRule="auto" w:before="40" w:after="40"/>
            </w:pPr>
            <w:r>
              <w:rPr>
                <w:rFonts w:ascii="Times New Roman" w:hAnsi="Times New Roman"/>
                <w:color w:val="1A202C"/>
                <w:sz w:val="20"/>
              </w:rPr>
              <w:t>2 281</w:t>
            </w:r>
          </w:p>
        </w:tc>
        <w:tc>
          <w:tcPr>
            <w:tcW w:type="dxa" w:w="1175"/>
            <w:tcMar>
              <w:top w:w="100" w:type="dxa"/>
              <w:bottom w:w="100" w:type="dxa"/>
              <w:left w:w="140" w:type="dxa"/>
              <w:right w:w="140" w:type="dxa"/>
            </w:tcMar>
            <w:shd w:fill="F8FAFC"/>
          </w:tcPr>
          <w:p>
            <w:pPr>
              <w:spacing w:line="276" w:lineRule="auto" w:before="40" w:after="40"/>
            </w:pPr>
            <w:r>
              <w:rPr>
                <w:rFonts w:ascii="Times New Roman" w:hAnsi="Times New Roman"/>
                <w:color w:val="1A202C"/>
                <w:sz w:val="20"/>
              </w:rPr>
              <w:t>0</w:t>
            </w:r>
          </w:p>
        </w:tc>
        <w:tc>
          <w:tcPr>
            <w:tcW w:type="dxa" w:w="1175"/>
            <w:tcMar>
              <w:top w:w="100" w:type="dxa"/>
              <w:bottom w:w="100" w:type="dxa"/>
              <w:left w:w="140" w:type="dxa"/>
              <w:right w:w="140" w:type="dxa"/>
            </w:tcMar>
            <w:shd w:fill="F8FAFC"/>
          </w:tcPr>
          <w:p>
            <w:pPr>
              <w:spacing w:line="276" w:lineRule="auto" w:before="40" w:after="40"/>
            </w:pPr>
            <w:r>
              <w:rPr>
                <w:rFonts w:ascii="Times New Roman" w:hAnsi="Times New Roman"/>
                <w:color w:val="1A202C"/>
                <w:sz w:val="20"/>
              </w:rPr>
              <w:t>0</w:t>
            </w:r>
          </w:p>
        </w:tc>
        <w:tc>
          <w:tcPr>
            <w:tcW w:type="dxa" w:w="1175"/>
            <w:tcMar>
              <w:top w:w="100" w:type="dxa"/>
              <w:bottom w:w="100" w:type="dxa"/>
              <w:left w:w="140" w:type="dxa"/>
              <w:right w:w="140" w:type="dxa"/>
            </w:tcMar>
            <w:shd w:fill="F8FAFC"/>
          </w:tcPr>
          <w:p>
            <w:pPr>
              <w:spacing w:line="276" w:lineRule="auto" w:before="40" w:after="40"/>
            </w:pPr>
            <w:r>
              <w:rPr>
                <w:rFonts w:ascii="Times New Roman" w:hAnsi="Times New Roman"/>
                <w:b/>
                <w:color w:val="1A202C"/>
                <w:sz w:val="20"/>
              </w:rPr>
              <w:t>100</w:t>
            </w:r>
          </w:p>
        </w:tc>
      </w:tr>
      <w:tr>
        <w:tc>
          <w:tcPr>
            <w:tcW w:type="dxa" w:w="1175"/>
            <w:tcMar>
              <w:top w:w="100" w:type="dxa"/>
              <w:bottom w:w="100" w:type="dxa"/>
              <w:left w:w="140" w:type="dxa"/>
              <w:right w:w="140" w:type="dxa"/>
            </w:tcMar>
          </w:tcPr>
          <w:p>
            <w:pPr>
              <w:spacing w:line="276" w:lineRule="auto" w:before="40" w:after="40"/>
            </w:pPr>
            <w:r>
              <w:rPr>
                <w:rFonts w:ascii="Times New Roman" w:hAnsi="Times New Roman"/>
                <w:b/>
                <w:color w:val="1A202C"/>
                <w:sz w:val="20"/>
              </w:rPr>
              <w:t>Guitar electric</w:t>
            </w:r>
          </w:p>
        </w:tc>
        <w:tc>
          <w:tcPr>
            <w:tcW w:type="dxa" w:w="1175"/>
            <w:tcMar>
              <w:top w:w="100" w:type="dxa"/>
              <w:bottom w:w="100" w:type="dxa"/>
              <w:left w:w="140" w:type="dxa"/>
              <w:right w:w="140" w:type="dxa"/>
            </w:tcMar>
          </w:tcPr>
          <w:p>
            <w:pPr>
              <w:spacing w:line="276" w:lineRule="auto" w:before="40" w:after="40"/>
            </w:pPr>
            <w:r>
              <w:rPr>
                <w:rFonts w:ascii="Times New Roman" w:hAnsi="Times New Roman"/>
                <w:color w:val="1A202C"/>
                <w:sz w:val="20"/>
              </w:rPr>
              <w:t>11 bài</w:t>
            </w:r>
          </w:p>
        </w:tc>
        <w:tc>
          <w:tcPr>
            <w:tcW w:type="dxa" w:w="1175"/>
            <w:tcMar>
              <w:top w:w="100" w:type="dxa"/>
              <w:bottom w:w="100" w:type="dxa"/>
              <w:left w:w="140" w:type="dxa"/>
              <w:right w:w="140" w:type="dxa"/>
            </w:tcMar>
          </w:tcPr>
          <w:p>
            <w:pPr>
              <w:spacing w:line="276" w:lineRule="auto" w:before="40" w:after="40"/>
            </w:pPr>
            <w:r>
              <w:rPr>
                <w:rFonts w:ascii="Times New Roman" w:hAnsi="Times New Roman"/>
                <w:color w:val="1A202C"/>
                <w:sz w:val="20"/>
              </w:rPr>
              <w:t>0</w:t>
            </w:r>
          </w:p>
        </w:tc>
        <w:tc>
          <w:tcPr>
            <w:tcW w:type="dxa" w:w="1175"/>
            <w:tcMar>
              <w:top w:w="100" w:type="dxa"/>
              <w:bottom w:w="100" w:type="dxa"/>
              <w:left w:w="140" w:type="dxa"/>
              <w:right w:w="140" w:type="dxa"/>
            </w:tcMar>
          </w:tcPr>
          <w:p>
            <w:pPr>
              <w:spacing w:line="276" w:lineRule="auto" w:before="40" w:after="40"/>
            </w:pPr>
            <w:r>
              <w:rPr>
                <w:rFonts w:ascii="Times New Roman" w:hAnsi="Times New Roman"/>
                <w:color w:val="1A202C"/>
                <w:sz w:val="20"/>
              </w:rPr>
              <w:t>11 bài</w:t>
            </w:r>
          </w:p>
        </w:tc>
        <w:tc>
          <w:tcPr>
            <w:tcW w:type="dxa" w:w="1175"/>
            <w:tcMar>
              <w:top w:w="100" w:type="dxa"/>
              <w:bottom w:w="100" w:type="dxa"/>
              <w:left w:w="140" w:type="dxa"/>
              <w:right w:w="140" w:type="dxa"/>
            </w:tcMar>
          </w:tcPr>
          <w:p>
            <w:pPr>
              <w:spacing w:line="276" w:lineRule="auto" w:before="40" w:after="40"/>
            </w:pPr>
            <w:r>
              <w:rPr>
                <w:rFonts w:ascii="Times New Roman" w:hAnsi="Times New Roman"/>
                <w:color w:val="1A202C"/>
                <w:sz w:val="20"/>
              </w:rPr>
              <w:t>213</w:t>
            </w:r>
          </w:p>
        </w:tc>
        <w:tc>
          <w:tcPr>
            <w:tcW w:type="dxa" w:w="1175"/>
            <w:tcMar>
              <w:top w:w="100" w:type="dxa"/>
              <w:bottom w:w="100" w:type="dxa"/>
              <w:left w:w="140" w:type="dxa"/>
              <w:right w:w="140" w:type="dxa"/>
            </w:tcMar>
          </w:tcPr>
          <w:p>
            <w:pPr>
              <w:spacing w:line="276" w:lineRule="auto" w:before="40" w:after="40"/>
            </w:pPr>
            <w:r>
              <w:rPr>
                <w:rFonts w:ascii="Times New Roman" w:hAnsi="Times New Roman"/>
                <w:color w:val="1A202C"/>
                <w:sz w:val="20"/>
              </w:rPr>
              <w:t>0</w:t>
            </w:r>
          </w:p>
        </w:tc>
        <w:tc>
          <w:tcPr>
            <w:tcW w:type="dxa" w:w="1175"/>
            <w:tcMar>
              <w:top w:w="100" w:type="dxa"/>
              <w:bottom w:w="100" w:type="dxa"/>
              <w:left w:w="140" w:type="dxa"/>
              <w:right w:w="140" w:type="dxa"/>
            </w:tcMar>
          </w:tcPr>
          <w:p>
            <w:pPr>
              <w:spacing w:line="276" w:lineRule="auto" w:before="40" w:after="40"/>
            </w:pPr>
            <w:r>
              <w:rPr>
                <w:rFonts w:ascii="Times New Roman" w:hAnsi="Times New Roman"/>
                <w:color w:val="1A202C"/>
                <w:sz w:val="20"/>
              </w:rPr>
              <w:t>39</w:t>
            </w:r>
          </w:p>
        </w:tc>
        <w:tc>
          <w:tcPr>
            <w:tcW w:type="dxa" w:w="1175"/>
            <w:tcMar>
              <w:top w:w="100" w:type="dxa"/>
              <w:bottom w:w="100" w:type="dxa"/>
              <w:left w:w="140" w:type="dxa"/>
              <w:right w:w="140" w:type="dxa"/>
            </w:tcMar>
          </w:tcPr>
          <w:p>
            <w:pPr>
              <w:spacing w:line="276" w:lineRule="auto" w:before="40" w:after="40"/>
            </w:pPr>
            <w:r>
              <w:rPr>
                <w:rFonts w:ascii="Times New Roman" w:hAnsi="Times New Roman"/>
                <w:b/>
                <w:color w:val="1A202C"/>
                <w:sz w:val="20"/>
              </w:rPr>
              <w:t>100</w:t>
            </w:r>
          </w:p>
        </w:tc>
      </w:tr>
      <w:tr>
        <w:tc>
          <w:tcPr>
            <w:tcW w:type="dxa" w:w="1175"/>
            <w:tcMar>
              <w:top w:w="100" w:type="dxa"/>
              <w:bottom w:w="100" w:type="dxa"/>
              <w:left w:w="140" w:type="dxa"/>
              <w:right w:w="140" w:type="dxa"/>
            </w:tcMar>
            <w:shd w:fill="F8FAFC"/>
          </w:tcPr>
          <w:p>
            <w:pPr>
              <w:spacing w:line="276" w:lineRule="auto" w:before="40" w:after="40"/>
            </w:pPr>
            <w:r>
              <w:rPr>
                <w:rFonts w:ascii="Times New Roman" w:hAnsi="Times New Roman"/>
                <w:b/>
                <w:color w:val="1A202C"/>
                <w:sz w:val="20"/>
              </w:rPr>
              <w:t>TỔNG CỘNG</w:t>
            </w:r>
          </w:p>
        </w:tc>
        <w:tc>
          <w:tcPr>
            <w:tcW w:type="dxa" w:w="1175"/>
            <w:tcMar>
              <w:top w:w="100" w:type="dxa"/>
              <w:bottom w:w="100" w:type="dxa"/>
              <w:left w:w="140" w:type="dxa"/>
              <w:right w:w="140" w:type="dxa"/>
            </w:tcMar>
            <w:shd w:fill="F8FAFC"/>
          </w:tcPr>
          <w:p>
            <w:pPr>
              <w:spacing w:line="276" w:lineRule="auto" w:before="40" w:after="40"/>
            </w:pPr>
            <w:r>
              <w:rPr>
                <w:rFonts w:ascii="Times New Roman" w:hAnsi="Times New Roman"/>
                <w:b/>
                <w:color w:val="1A202C"/>
                <w:sz w:val="20"/>
              </w:rPr>
              <w:t>436</w:t>
            </w:r>
          </w:p>
        </w:tc>
        <w:tc>
          <w:tcPr>
            <w:tcW w:type="dxa" w:w="1175"/>
            <w:tcMar>
              <w:top w:w="100" w:type="dxa"/>
              <w:bottom w:w="100" w:type="dxa"/>
              <w:left w:w="140" w:type="dxa"/>
              <w:right w:w="140" w:type="dxa"/>
            </w:tcMar>
            <w:shd w:fill="F8FAFC"/>
          </w:tcPr>
          <w:p>
            <w:pPr>
              <w:spacing w:line="276" w:lineRule="auto" w:before="40" w:after="40"/>
            </w:pPr>
            <w:r>
              <w:rPr>
                <w:rFonts w:ascii="Times New Roman" w:hAnsi="Times New Roman"/>
                <w:b/>
                <w:color w:val="1A202C"/>
                <w:sz w:val="20"/>
              </w:rPr>
              <w:t>18</w:t>
            </w:r>
          </w:p>
        </w:tc>
        <w:tc>
          <w:tcPr>
            <w:tcW w:type="dxa" w:w="1175"/>
            <w:tcMar>
              <w:top w:w="100" w:type="dxa"/>
              <w:bottom w:w="100" w:type="dxa"/>
              <w:left w:w="140" w:type="dxa"/>
              <w:right w:w="140" w:type="dxa"/>
            </w:tcMar>
            <w:shd w:fill="F8FAFC"/>
          </w:tcPr>
          <w:p>
            <w:pPr>
              <w:spacing w:line="276" w:lineRule="auto" w:before="40" w:after="40"/>
            </w:pPr>
            <w:r>
              <w:rPr>
                <w:rFonts w:ascii="Times New Roman" w:hAnsi="Times New Roman"/>
                <w:b/>
                <w:color w:val="1A202C"/>
                <w:sz w:val="20"/>
              </w:rPr>
              <w:t>418</w:t>
            </w:r>
          </w:p>
        </w:tc>
        <w:tc>
          <w:tcPr>
            <w:tcW w:type="dxa" w:w="1175"/>
            <w:tcMar>
              <w:top w:w="100" w:type="dxa"/>
              <w:bottom w:w="100" w:type="dxa"/>
              <w:left w:w="140" w:type="dxa"/>
              <w:right w:w="140" w:type="dxa"/>
            </w:tcMar>
            <w:shd w:fill="F8FAFC"/>
          </w:tcPr>
          <w:p>
            <w:pPr>
              <w:spacing w:line="276" w:lineRule="auto" w:before="40" w:after="40"/>
            </w:pPr>
            <w:r>
              <w:rPr>
                <w:rFonts w:ascii="Times New Roman" w:hAnsi="Times New Roman"/>
                <w:b/>
                <w:color w:val="1A202C"/>
                <w:sz w:val="20"/>
              </w:rPr>
              <w:t>3 567</w:t>
            </w:r>
          </w:p>
        </w:tc>
        <w:tc>
          <w:tcPr>
            <w:tcW w:type="dxa" w:w="1175"/>
            <w:tcMar>
              <w:top w:w="100" w:type="dxa"/>
              <w:bottom w:w="100" w:type="dxa"/>
              <w:left w:w="140" w:type="dxa"/>
              <w:right w:w="140" w:type="dxa"/>
            </w:tcMar>
            <w:shd w:fill="F8FAFC"/>
          </w:tcPr>
          <w:p>
            <w:pPr>
              <w:spacing w:line="276" w:lineRule="auto" w:before="40" w:after="40"/>
            </w:pPr>
            <w:r>
              <w:rPr>
                <w:rFonts w:ascii="Times New Roman" w:hAnsi="Times New Roman"/>
                <w:b/>
                <w:color w:val="1A202C"/>
                <w:sz w:val="20"/>
              </w:rPr>
              <w:t>182</w:t>
            </w:r>
          </w:p>
        </w:tc>
        <w:tc>
          <w:tcPr>
            <w:tcW w:type="dxa" w:w="1175"/>
            <w:tcMar>
              <w:top w:w="100" w:type="dxa"/>
              <w:bottom w:w="100" w:type="dxa"/>
              <w:left w:w="140" w:type="dxa"/>
              <w:right w:w="140" w:type="dxa"/>
            </w:tcMar>
            <w:shd w:fill="F8FAFC"/>
          </w:tcPr>
          <w:p>
            <w:pPr>
              <w:spacing w:line="276" w:lineRule="auto" w:before="40" w:after="40"/>
            </w:pPr>
            <w:r>
              <w:rPr>
                <w:rFonts w:ascii="Times New Roman" w:hAnsi="Times New Roman"/>
                <w:b/>
                <w:color w:val="1A202C"/>
                <w:sz w:val="20"/>
              </w:rPr>
              <w:t>61</w:t>
            </w:r>
          </w:p>
        </w:tc>
        <w:tc>
          <w:tcPr>
            <w:tcW w:type="dxa" w:w="1175"/>
            <w:tcMar>
              <w:top w:w="100" w:type="dxa"/>
              <w:bottom w:w="100" w:type="dxa"/>
              <w:left w:w="140" w:type="dxa"/>
              <w:right w:w="140" w:type="dxa"/>
            </w:tcMar>
            <w:shd w:fill="F8FAFC"/>
          </w:tcPr>
          <w:p>
            <w:pPr>
              <w:spacing w:line="276" w:lineRule="auto" w:before="40" w:after="40"/>
            </w:pPr>
            <w:r>
              <w:rPr>
                <w:rFonts w:ascii="Times New Roman" w:hAnsi="Times New Roman"/>
                <w:b/>
                <w:color w:val="1A202C"/>
                <w:sz w:val="20"/>
              </w:rPr>
              <w:t>600</w:t>
            </w:r>
          </w:p>
        </w:tc>
      </w:tr>
    </w:tbl>
    <w:p>
      <w:pPr>
        <w:spacing w:after="80"/>
      </w:pPr>
    </w:p>
    <w:p>
      <w:pPr>
        <w:spacing w:line="312" w:lineRule="auto" w:before="40" w:after="100"/>
        <w:jc w:val="both"/>
      </w:pPr>
      <w:r>
        <w:rPr>
          <w:rFonts w:ascii="Times New Roman" w:hAnsi="Times New Roman"/>
          <w:color w:val="1A202C"/>
          <w:sz w:val="24"/>
        </w:rPr>
        <w:t>Để kiểm chứng bộ dữ liệu thực sự đáp ứng các tiêu chuẩn kỹ thuật của đề tài trước khi chuyển sang phân tích nội dung, toàn bộ 600 tệp được đo đạc và đối chiếu theo các tiêu chí kỹ thuật:</w:t>
      </w:r>
    </w:p>
    <w:p>
      <w:pPr>
        <w:keepNext/>
        <w:spacing w:before="200" w:after="80"/>
        <w:jc w:val="center"/>
      </w:pPr>
      <w:r>
        <w:rPr>
          <w:rFonts w:ascii="Times New Roman" w:hAnsi="Times New Roman"/>
          <w:b/>
          <w:color w:val="1B365D"/>
          <w:sz w:val="20"/>
        </w:rPr>
        <w:t>Bảng 2.5: Kiểm chứng bộ dữ liệu đạt chuẩn kỹ thuật đề bài (600/600 file WAV).</w:t>
      </w:r>
    </w:p>
    <w:tbl>
      <w:tblPr>
        <w:tblW w:type="auto" w:w="0"/>
        <w:jc w:val="center"/>
        <w:tblLayout w:type="autofit"/>
        <w:tblLook w:firstColumn="1" w:firstRow="1" w:lastColumn="0" w:lastRow="0" w:noHBand="0" w:noVBand="1" w:val="04A0"/>
        <w:tblBorders>
          <w:top w:val="single" w:sz="4" w:space="0" w:color="CBD5E0"/>
          <w:left w:val="none"/>
          <w:bottom w:val="single" w:sz="4" w:space="0" w:color="CBD5E0"/>
          <w:right w:val="none"/>
          <w:insideH w:val="single" w:sz="4" w:space="0" w:color="CBD5E0"/>
          <w:insideV w:val="none"/>
        </w:tblBorders>
      </w:tblPr>
      <w:tblGrid>
        <w:gridCol w:w="2351"/>
        <w:gridCol w:w="2351"/>
        <w:gridCol w:w="2351"/>
        <w:gridCol w:w="2351"/>
      </w:tblGrid>
      <w:tr>
        <w:tc>
          <w:tcPr>
            <w:tcW w:type="dxa" w:w="2351"/>
            <w:tcMar>
              <w:top w:w="100" w:type="dxa"/>
              <w:bottom w:w="100" w:type="dxa"/>
              <w:left w:w="140" w:type="dxa"/>
              <w:right w:w="140" w:type="dxa"/>
            </w:tcMar>
            <w:shd w:fill="2C5282"/>
          </w:tcPr>
          <w:p>
            <w:pPr>
              <w:spacing w:line="276" w:lineRule="auto" w:before="40" w:after="40"/>
              <w:jc w:val="center"/>
            </w:pPr>
            <w:r>
              <w:rPr>
                <w:rFonts w:ascii="Times New Roman" w:hAnsi="Times New Roman"/>
                <w:b/>
                <w:color w:val="FFFFFF"/>
                <w:sz w:val="21"/>
              </w:rPr>
              <w:t>Tiêu chí kỹ thuật</w:t>
            </w:r>
          </w:p>
        </w:tc>
        <w:tc>
          <w:tcPr>
            <w:tcW w:type="dxa" w:w="2351"/>
            <w:tcMar>
              <w:top w:w="100" w:type="dxa"/>
              <w:bottom w:w="100" w:type="dxa"/>
              <w:left w:w="140" w:type="dxa"/>
              <w:right w:w="140" w:type="dxa"/>
            </w:tcMar>
            <w:shd w:fill="2C5282"/>
          </w:tcPr>
          <w:p>
            <w:pPr>
              <w:spacing w:line="276" w:lineRule="auto" w:before="40" w:after="40"/>
              <w:jc w:val="center"/>
            </w:pPr>
            <w:r>
              <w:rPr>
                <w:rFonts w:ascii="Times New Roman" w:hAnsi="Times New Roman"/>
                <w:b/>
                <w:color w:val="FFFFFF"/>
                <w:sz w:val="21"/>
              </w:rPr>
              <w:t>Yêu cầu chuẩn hóa</w:t>
            </w:r>
          </w:p>
        </w:tc>
        <w:tc>
          <w:tcPr>
            <w:tcW w:type="dxa" w:w="2351"/>
            <w:tcMar>
              <w:top w:w="100" w:type="dxa"/>
              <w:bottom w:w="100" w:type="dxa"/>
              <w:left w:w="140" w:type="dxa"/>
              <w:right w:w="140" w:type="dxa"/>
            </w:tcMar>
            <w:shd w:fill="2C5282"/>
          </w:tcPr>
          <w:p>
            <w:pPr>
              <w:spacing w:line="276" w:lineRule="auto" w:before="40" w:after="40"/>
              <w:jc w:val="center"/>
            </w:pPr>
            <w:r>
              <w:rPr>
                <w:rFonts w:ascii="Times New Roman" w:hAnsi="Times New Roman"/>
                <w:b/>
                <w:color w:val="FFFFFF"/>
                <w:sz w:val="21"/>
              </w:rPr>
              <w:t>Kết quả kiểm chứng trên 600/600 tệp WAV</w:t>
            </w:r>
          </w:p>
        </w:tc>
        <w:tc>
          <w:tcPr>
            <w:tcW w:type="dxa" w:w="2351"/>
            <w:tcMar>
              <w:top w:w="100" w:type="dxa"/>
              <w:bottom w:w="100" w:type="dxa"/>
              <w:left w:w="140" w:type="dxa"/>
              <w:right w:w="140" w:type="dxa"/>
            </w:tcMar>
            <w:shd w:fill="2C5282"/>
          </w:tcPr>
          <w:p>
            <w:pPr>
              <w:spacing w:line="276" w:lineRule="auto" w:before="40" w:after="40"/>
              <w:jc w:val="center"/>
            </w:pPr>
            <w:r>
              <w:rPr>
                <w:rFonts w:ascii="Times New Roman" w:hAnsi="Times New Roman"/>
                <w:b/>
                <w:color w:val="FFFFFF"/>
                <w:sz w:val="21"/>
              </w:rPr>
              <w:t>Đánh giá đạt chuẩn</w:t>
            </w:r>
          </w:p>
        </w:tc>
      </w:tr>
      <w:tr>
        <w:tc>
          <w:tcPr>
            <w:tcW w:type="dxa" w:w="2351"/>
            <w:tcMar>
              <w:top w:w="100" w:type="dxa"/>
              <w:bottom w:w="100" w:type="dxa"/>
              <w:left w:w="140" w:type="dxa"/>
              <w:right w:w="140" w:type="dxa"/>
            </w:tcMar>
            <w:shd w:fill="F8FAFC"/>
          </w:tcPr>
          <w:p>
            <w:pPr>
              <w:spacing w:line="276" w:lineRule="auto" w:before="40" w:after="40"/>
            </w:pPr>
            <w:r>
              <w:rPr>
                <w:rFonts w:ascii="Times New Roman" w:hAnsi="Times New Roman"/>
                <w:b/>
                <w:color w:val="1A202C"/>
                <w:sz w:val="20"/>
              </w:rPr>
              <w:t>Tổng số lượng tệp</w:t>
            </w:r>
          </w:p>
        </w:tc>
        <w:tc>
          <w:tcPr>
            <w:tcW w:type="dxa" w:w="2351"/>
            <w:tcMar>
              <w:top w:w="100" w:type="dxa"/>
              <w:bottom w:w="100" w:type="dxa"/>
              <w:left w:w="140" w:type="dxa"/>
              <w:right w:w="140" w:type="dxa"/>
            </w:tcMar>
            <w:shd w:fill="F8FAFC"/>
          </w:tcPr>
          <w:p>
            <w:pPr>
              <w:spacing w:line="276" w:lineRule="auto" w:before="40" w:after="40"/>
            </w:pPr>
            <w:r>
              <w:rPr>
                <w:rFonts w:ascii="Cambria Math" w:hAnsi="Cambria Math"/>
                <w:i/>
                <w:color w:val="1A202C"/>
                <w:sz w:val="20"/>
              </w:rPr>
              <w:t>≥ 500</w:t>
            </w:r>
            <w:r>
              <w:rPr>
                <w:rFonts w:ascii="Times New Roman" w:hAnsi="Times New Roman"/>
                <w:color w:val="1A202C"/>
                <w:sz w:val="20"/>
              </w:rPr>
              <w:t xml:space="preserve"> tệp độc tấu đơn</w:t>
            </w:r>
          </w:p>
        </w:tc>
        <w:tc>
          <w:tcPr>
            <w:tcW w:type="dxa" w:w="2351"/>
            <w:tcMar>
              <w:top w:w="100" w:type="dxa"/>
              <w:bottom w:w="100" w:type="dxa"/>
              <w:left w:w="140" w:type="dxa"/>
              <w:right w:w="140" w:type="dxa"/>
            </w:tcMar>
            <w:shd w:fill="F8FAFC"/>
          </w:tcPr>
          <w:p>
            <w:pPr>
              <w:spacing w:line="276" w:lineRule="auto" w:before="40" w:after="40"/>
            </w:pPr>
            <w:r>
              <w:rPr>
                <w:rFonts w:ascii="Times New Roman" w:hAnsi="Times New Roman"/>
                <w:b/>
                <w:color w:val="1A202C"/>
                <w:sz w:val="20"/>
              </w:rPr>
              <w:t>600 tệp WAV</w:t>
            </w:r>
            <w:r>
              <w:rPr>
                <w:rFonts w:ascii="Times New Roman" w:hAnsi="Times New Roman"/>
                <w:color w:val="1A202C"/>
                <w:sz w:val="20"/>
              </w:rPr>
              <w:t xml:space="preserve"> (vượt 20% quy mô tối thiểu)</w:t>
            </w:r>
          </w:p>
        </w:tc>
        <w:tc>
          <w:tcPr>
            <w:tcW w:type="dxa" w:w="2351"/>
            <w:tcMar>
              <w:top w:w="100" w:type="dxa"/>
              <w:bottom w:w="100" w:type="dxa"/>
              <w:left w:w="140" w:type="dxa"/>
              <w:right w:w="140" w:type="dxa"/>
            </w:tcMar>
            <w:shd w:fill="F8FAFC"/>
          </w:tcPr>
          <w:p>
            <w:pPr>
              <w:spacing w:line="276" w:lineRule="auto" w:before="40" w:after="40"/>
            </w:pPr>
            <w:r>
              <w:rPr>
                <w:rFonts w:ascii="Times New Roman" w:hAnsi="Times New Roman"/>
                <w:b/>
                <w:color w:val="1A202C"/>
                <w:sz w:val="20"/>
              </w:rPr>
              <w:t>ĐẠT</w:t>
            </w:r>
          </w:p>
        </w:tc>
      </w:tr>
      <w:tr>
        <w:tc>
          <w:tcPr>
            <w:tcW w:type="dxa" w:w="2351"/>
            <w:tcMar>
              <w:top w:w="100" w:type="dxa"/>
              <w:bottom w:w="100" w:type="dxa"/>
              <w:left w:w="140" w:type="dxa"/>
              <w:right w:w="140" w:type="dxa"/>
            </w:tcMar>
          </w:tcPr>
          <w:p>
            <w:pPr>
              <w:spacing w:line="276" w:lineRule="auto" w:before="40" w:after="40"/>
            </w:pPr>
            <w:r>
              <w:rPr>
                <w:rFonts w:ascii="Times New Roman" w:hAnsi="Times New Roman"/>
                <w:b/>
                <w:color w:val="1A202C"/>
                <w:sz w:val="20"/>
              </w:rPr>
              <w:t>Cân bằng số lượng giữa các lớp</w:t>
            </w:r>
          </w:p>
        </w:tc>
        <w:tc>
          <w:tcPr>
            <w:tcW w:type="dxa" w:w="2351"/>
            <w:tcMar>
              <w:top w:w="100" w:type="dxa"/>
              <w:bottom w:w="100" w:type="dxa"/>
              <w:left w:w="140" w:type="dxa"/>
              <w:right w:w="140" w:type="dxa"/>
            </w:tcMar>
          </w:tcPr>
          <w:p>
            <w:pPr>
              <w:spacing w:line="276" w:lineRule="auto" w:before="40" w:after="40"/>
            </w:pPr>
            <w:r>
              <w:rPr>
                <w:rFonts w:ascii="Times New Roman" w:hAnsi="Times New Roman"/>
                <w:color w:val="1A202C"/>
                <w:sz w:val="20"/>
              </w:rPr>
              <w:t>Phân bổ đều giữa các lớp nhạc cụ</w:t>
            </w:r>
          </w:p>
        </w:tc>
        <w:tc>
          <w:tcPr>
            <w:tcW w:type="dxa" w:w="2351"/>
            <w:tcMar>
              <w:top w:w="100" w:type="dxa"/>
              <w:bottom w:w="100" w:type="dxa"/>
              <w:left w:w="140" w:type="dxa"/>
              <w:right w:w="140" w:type="dxa"/>
            </w:tcMar>
          </w:tcPr>
          <w:p>
            <w:pPr>
              <w:spacing w:line="276" w:lineRule="auto" w:before="40" w:after="40"/>
            </w:pPr>
            <w:r>
              <w:rPr>
                <w:rFonts w:ascii="Times New Roman" w:hAnsi="Times New Roman"/>
                <w:b/>
                <w:color w:val="1A202C"/>
                <w:sz w:val="20"/>
              </w:rPr>
              <w:t>Đúng 100 tệp/lớp</w:t>
            </w:r>
            <w:r>
              <w:rPr>
                <w:rFonts w:ascii="Times New Roman" w:hAnsi="Times New Roman"/>
                <w:color w:val="1A202C"/>
                <w:sz w:val="20"/>
              </w:rPr>
              <w:t xml:space="preserve"> cho 6 nhạc cụ bộ dây</w:t>
            </w:r>
          </w:p>
        </w:tc>
        <w:tc>
          <w:tcPr>
            <w:tcW w:type="dxa" w:w="2351"/>
            <w:tcMar>
              <w:top w:w="100" w:type="dxa"/>
              <w:bottom w:w="100" w:type="dxa"/>
              <w:left w:w="140" w:type="dxa"/>
              <w:right w:w="140" w:type="dxa"/>
            </w:tcMar>
          </w:tcPr>
          <w:p>
            <w:pPr>
              <w:spacing w:line="276" w:lineRule="auto" w:before="40" w:after="40"/>
            </w:pPr>
            <w:r>
              <w:rPr>
                <w:rFonts w:ascii="Times New Roman" w:hAnsi="Times New Roman"/>
                <w:b/>
                <w:color w:val="1A202C"/>
                <w:sz w:val="20"/>
              </w:rPr>
              <w:t>ĐẠT</w:t>
            </w:r>
          </w:p>
        </w:tc>
      </w:tr>
      <w:tr>
        <w:tc>
          <w:tcPr>
            <w:tcW w:type="dxa" w:w="2351"/>
            <w:tcMar>
              <w:top w:w="100" w:type="dxa"/>
              <w:bottom w:w="100" w:type="dxa"/>
              <w:left w:w="140" w:type="dxa"/>
              <w:right w:w="140" w:type="dxa"/>
            </w:tcMar>
            <w:shd w:fill="F8FAFC"/>
          </w:tcPr>
          <w:p>
            <w:pPr>
              <w:spacing w:line="276" w:lineRule="auto" w:before="40" w:after="40"/>
            </w:pPr>
            <w:r>
              <w:rPr>
                <w:rFonts w:ascii="Times New Roman" w:hAnsi="Times New Roman"/>
                <w:b/>
                <w:color w:val="1A202C"/>
                <w:sz w:val="20"/>
              </w:rPr>
              <w:t>Tính chất độc tấu đơn nhạc cụ</w:t>
            </w:r>
          </w:p>
        </w:tc>
        <w:tc>
          <w:tcPr>
            <w:tcW w:type="dxa" w:w="2351"/>
            <w:tcMar>
              <w:top w:w="100" w:type="dxa"/>
              <w:bottom w:w="100" w:type="dxa"/>
              <w:left w:w="140" w:type="dxa"/>
              <w:right w:w="140" w:type="dxa"/>
            </w:tcMar>
            <w:shd w:fill="F8FAFC"/>
          </w:tcPr>
          <w:p>
            <w:pPr>
              <w:spacing w:line="276" w:lineRule="auto" w:before="40" w:after="40"/>
            </w:pPr>
            <w:r>
              <w:rPr>
                <w:rFonts w:ascii="Times New Roman" w:hAnsi="Times New Roman"/>
                <w:color w:val="1A202C"/>
                <w:sz w:val="20"/>
              </w:rPr>
              <w:t>Mỗi tệp chỉ chứa 1 nhạc cụ, không lẫn tiếng nói</w:t>
            </w:r>
          </w:p>
        </w:tc>
        <w:tc>
          <w:tcPr>
            <w:tcW w:type="dxa" w:w="2351"/>
            <w:tcMar>
              <w:top w:w="100" w:type="dxa"/>
              <w:bottom w:w="100" w:type="dxa"/>
              <w:left w:w="140" w:type="dxa"/>
              <w:right w:w="140" w:type="dxa"/>
            </w:tcMar>
            <w:shd w:fill="F8FAFC"/>
          </w:tcPr>
          <w:p>
            <w:pPr>
              <w:spacing w:line="276" w:lineRule="auto" w:before="40" w:after="40"/>
            </w:pPr>
            <w:r>
              <w:rPr>
                <w:rFonts w:ascii="Times New Roman" w:hAnsi="Times New Roman"/>
                <w:color w:val="1A202C"/>
                <w:sz w:val="20"/>
              </w:rPr>
              <w:t xml:space="preserve">Trích từ stems/solos riêng biệt, tỷ lệ có tiếng </w:t>
            </w:r>
            <w:r>
              <w:rPr>
                <w:rFonts w:ascii="Cambria Math" w:hAnsi="Cambria Math"/>
                <w:i/>
                <w:color w:val="1A202C"/>
                <w:sz w:val="20"/>
              </w:rPr>
              <w:t>≥ 90\%</w:t>
            </w:r>
          </w:p>
        </w:tc>
        <w:tc>
          <w:tcPr>
            <w:tcW w:type="dxa" w:w="2351"/>
            <w:tcMar>
              <w:top w:w="100" w:type="dxa"/>
              <w:bottom w:w="100" w:type="dxa"/>
              <w:left w:w="140" w:type="dxa"/>
              <w:right w:w="140" w:type="dxa"/>
            </w:tcMar>
            <w:shd w:fill="F8FAFC"/>
          </w:tcPr>
          <w:p>
            <w:pPr>
              <w:spacing w:line="276" w:lineRule="auto" w:before="40" w:after="40"/>
            </w:pPr>
            <w:r>
              <w:rPr>
                <w:rFonts w:ascii="Times New Roman" w:hAnsi="Times New Roman"/>
                <w:b/>
                <w:color w:val="1A202C"/>
                <w:sz w:val="20"/>
              </w:rPr>
              <w:t>ĐẠT</w:t>
            </w:r>
          </w:p>
        </w:tc>
      </w:tr>
      <w:tr>
        <w:tc>
          <w:tcPr>
            <w:tcW w:type="dxa" w:w="2351"/>
            <w:tcMar>
              <w:top w:w="100" w:type="dxa"/>
              <w:bottom w:w="100" w:type="dxa"/>
              <w:left w:w="140" w:type="dxa"/>
              <w:right w:w="140" w:type="dxa"/>
            </w:tcMar>
          </w:tcPr>
          <w:p>
            <w:pPr>
              <w:spacing w:line="276" w:lineRule="auto" w:before="40" w:after="40"/>
            </w:pPr>
            <w:r>
              <w:rPr>
                <w:rFonts w:ascii="Times New Roman" w:hAnsi="Times New Roman"/>
                <w:b/>
                <w:color w:val="1A202C"/>
                <w:sz w:val="20"/>
              </w:rPr>
              <w:t>Cấu hình kênh âm thanh</w:t>
            </w:r>
          </w:p>
        </w:tc>
        <w:tc>
          <w:tcPr>
            <w:tcW w:type="dxa" w:w="2351"/>
            <w:tcMar>
              <w:top w:w="100" w:type="dxa"/>
              <w:bottom w:w="100" w:type="dxa"/>
              <w:left w:w="140" w:type="dxa"/>
              <w:right w:w="140" w:type="dxa"/>
            </w:tcMar>
          </w:tcPr>
          <w:p>
            <w:pPr>
              <w:spacing w:line="276" w:lineRule="auto" w:before="40" w:after="40"/>
            </w:pPr>
            <w:r>
              <w:rPr>
                <w:rFonts w:ascii="Times New Roman" w:hAnsi="Times New Roman"/>
                <w:color w:val="1A202C"/>
                <w:sz w:val="20"/>
              </w:rPr>
              <w:t>Đồng nhất 100%</w:t>
            </w:r>
          </w:p>
        </w:tc>
        <w:tc>
          <w:tcPr>
            <w:tcW w:type="dxa" w:w="2351"/>
            <w:tcMar>
              <w:top w:w="100" w:type="dxa"/>
              <w:bottom w:w="100" w:type="dxa"/>
              <w:left w:w="140" w:type="dxa"/>
              <w:right w:w="140" w:type="dxa"/>
            </w:tcMar>
          </w:tcPr>
          <w:p>
            <w:pPr>
              <w:spacing w:line="276" w:lineRule="auto" w:before="40" w:after="40"/>
            </w:pPr>
            <w:r>
              <w:rPr>
                <w:rFonts w:ascii="Times New Roman" w:hAnsi="Times New Roman"/>
                <w:b/>
                <w:color w:val="1A202C"/>
                <w:sz w:val="20"/>
              </w:rPr>
              <w:t>Mono 1 kênh</w:t>
            </w:r>
            <w:r>
              <w:rPr>
                <w:rFonts w:ascii="Times New Roman" w:hAnsi="Times New Roman"/>
                <w:color w:val="1A202C"/>
                <w:sz w:val="20"/>
              </w:rPr>
              <w:t xml:space="preserve"> (chuẩn hóa gộp kênh pha)</w:t>
            </w:r>
          </w:p>
        </w:tc>
        <w:tc>
          <w:tcPr>
            <w:tcW w:type="dxa" w:w="2351"/>
            <w:tcMar>
              <w:top w:w="100" w:type="dxa"/>
              <w:bottom w:w="100" w:type="dxa"/>
              <w:left w:w="140" w:type="dxa"/>
              <w:right w:w="140" w:type="dxa"/>
            </w:tcMar>
          </w:tcPr>
          <w:p>
            <w:pPr>
              <w:spacing w:line="276" w:lineRule="auto" w:before="40" w:after="40"/>
            </w:pPr>
            <w:r>
              <w:rPr>
                <w:rFonts w:ascii="Times New Roman" w:hAnsi="Times New Roman"/>
                <w:b/>
                <w:color w:val="1A202C"/>
                <w:sz w:val="20"/>
              </w:rPr>
              <w:t>ĐẠT (600/600)</w:t>
            </w:r>
          </w:p>
        </w:tc>
      </w:tr>
      <w:tr>
        <w:tc>
          <w:tcPr>
            <w:tcW w:type="dxa" w:w="2351"/>
            <w:tcMar>
              <w:top w:w="100" w:type="dxa"/>
              <w:bottom w:w="100" w:type="dxa"/>
              <w:left w:w="140" w:type="dxa"/>
              <w:right w:w="140" w:type="dxa"/>
            </w:tcMar>
            <w:shd w:fill="F8FAFC"/>
          </w:tcPr>
          <w:p>
            <w:pPr>
              <w:spacing w:line="276" w:lineRule="auto" w:before="40" w:after="40"/>
            </w:pPr>
            <w:r>
              <w:rPr>
                <w:rFonts w:ascii="Times New Roman" w:hAnsi="Times New Roman"/>
                <w:b/>
                <w:color w:val="1A202C"/>
                <w:sz w:val="20"/>
              </w:rPr>
              <w:t>Tần số lấy mẫu ($f_s$)</w:t>
            </w:r>
          </w:p>
        </w:tc>
        <w:tc>
          <w:tcPr>
            <w:tcW w:type="dxa" w:w="2351"/>
            <w:tcMar>
              <w:top w:w="100" w:type="dxa"/>
              <w:bottom w:w="100" w:type="dxa"/>
              <w:left w:w="140" w:type="dxa"/>
              <w:right w:w="140" w:type="dxa"/>
            </w:tcMar>
            <w:shd w:fill="F8FAFC"/>
          </w:tcPr>
          <w:p>
            <w:pPr>
              <w:spacing w:line="276" w:lineRule="auto" w:before="40" w:after="40"/>
            </w:pPr>
            <w:r>
              <w:rPr>
                <w:rFonts w:ascii="Times New Roman" w:hAnsi="Times New Roman"/>
                <w:color w:val="1A202C"/>
                <w:sz w:val="20"/>
              </w:rPr>
              <w:t>Đồng nhất 100%</w:t>
            </w:r>
          </w:p>
        </w:tc>
        <w:tc>
          <w:tcPr>
            <w:tcW w:type="dxa" w:w="2351"/>
            <w:tcMar>
              <w:top w:w="100" w:type="dxa"/>
              <w:bottom w:w="100" w:type="dxa"/>
              <w:left w:w="140" w:type="dxa"/>
              <w:right w:w="140" w:type="dxa"/>
            </w:tcMar>
            <w:shd w:fill="F8FAFC"/>
          </w:tcPr>
          <w:p>
            <w:pPr>
              <w:spacing w:line="276" w:lineRule="auto" w:before="40" w:after="40"/>
            </w:pPr>
            <w:r>
              <w:rPr>
                <w:rFonts w:ascii="Times New Roman" w:hAnsi="Times New Roman"/>
                <w:b/>
                <w:color w:val="1A202C"/>
                <w:sz w:val="20"/>
              </w:rPr>
              <w:t>22 050 Hz</w:t>
            </w:r>
            <w:r>
              <w:rPr>
                <w:rFonts w:ascii="Times New Roman" w:hAnsi="Times New Roman"/>
                <w:color w:val="1A202C"/>
                <w:sz w:val="20"/>
              </w:rPr>
              <w:t xml:space="preserve"> (</w:t>
            </w:r>
            <w:r>
              <w:rPr>
                <w:rFonts w:ascii="Cambria Math" w:hAnsi="Cambria Math"/>
                <w:i/>
                <w:color w:val="1A202C"/>
                <w:sz w:val="20"/>
              </w:rPr>
              <w:t>f_{Nyquist} = 11\,025 Hz</w:t>
            </w:r>
            <w:r>
              <w:rPr>
                <w:rFonts w:ascii="Times New Roman" w:hAnsi="Times New Roman"/>
                <w:color w:val="1A202C"/>
                <w:sz w:val="20"/>
              </w:rPr>
              <w:t>)</w:t>
            </w:r>
          </w:p>
        </w:tc>
        <w:tc>
          <w:tcPr>
            <w:tcW w:type="dxa" w:w="2351"/>
            <w:tcMar>
              <w:top w:w="100" w:type="dxa"/>
              <w:bottom w:w="100" w:type="dxa"/>
              <w:left w:w="140" w:type="dxa"/>
              <w:right w:w="140" w:type="dxa"/>
            </w:tcMar>
            <w:shd w:fill="F8FAFC"/>
          </w:tcPr>
          <w:p>
            <w:pPr>
              <w:spacing w:line="276" w:lineRule="auto" w:before="40" w:after="40"/>
            </w:pPr>
            <w:r>
              <w:rPr>
                <w:rFonts w:ascii="Times New Roman" w:hAnsi="Times New Roman"/>
                <w:b/>
                <w:color w:val="1A202C"/>
                <w:sz w:val="20"/>
              </w:rPr>
              <w:t>ĐẠT (600/600)</w:t>
            </w:r>
          </w:p>
        </w:tc>
      </w:tr>
      <w:tr>
        <w:tc>
          <w:tcPr>
            <w:tcW w:type="dxa" w:w="2351"/>
            <w:tcMar>
              <w:top w:w="100" w:type="dxa"/>
              <w:bottom w:w="100" w:type="dxa"/>
              <w:left w:w="140" w:type="dxa"/>
              <w:right w:w="140" w:type="dxa"/>
            </w:tcMar>
          </w:tcPr>
          <w:p>
            <w:pPr>
              <w:spacing w:line="276" w:lineRule="auto" w:before="40" w:after="40"/>
            </w:pPr>
            <w:r>
              <w:rPr>
                <w:rFonts w:ascii="Times New Roman" w:hAnsi="Times New Roman"/>
                <w:b/>
                <w:color w:val="1A202C"/>
                <w:sz w:val="20"/>
              </w:rPr>
              <w:t>Định dạng lượng tử hóa</w:t>
            </w:r>
          </w:p>
        </w:tc>
        <w:tc>
          <w:tcPr>
            <w:tcW w:type="dxa" w:w="2351"/>
            <w:tcMar>
              <w:top w:w="100" w:type="dxa"/>
              <w:bottom w:w="100" w:type="dxa"/>
              <w:left w:w="140" w:type="dxa"/>
              <w:right w:w="140" w:type="dxa"/>
            </w:tcMar>
          </w:tcPr>
          <w:p>
            <w:pPr>
              <w:spacing w:line="276" w:lineRule="auto" w:before="40" w:after="40"/>
            </w:pPr>
            <w:r>
              <w:rPr>
                <w:rFonts w:ascii="Times New Roman" w:hAnsi="Times New Roman"/>
                <w:color w:val="1A202C"/>
                <w:sz w:val="20"/>
              </w:rPr>
              <w:t>Không nén mất dữ liệu (lossless)</w:t>
            </w:r>
          </w:p>
        </w:tc>
        <w:tc>
          <w:tcPr>
            <w:tcW w:type="dxa" w:w="2351"/>
            <w:tcMar>
              <w:top w:w="100" w:type="dxa"/>
              <w:bottom w:w="100" w:type="dxa"/>
              <w:left w:w="140" w:type="dxa"/>
              <w:right w:w="140" w:type="dxa"/>
            </w:tcMar>
          </w:tcPr>
          <w:p>
            <w:pPr>
              <w:spacing w:line="276" w:lineRule="auto" w:before="40" w:after="40"/>
            </w:pPr>
            <w:r>
              <w:rPr>
                <w:rFonts w:ascii="Times New Roman" w:hAnsi="Times New Roman"/>
                <w:b/>
                <w:color w:val="1A202C"/>
                <w:sz w:val="20"/>
              </w:rPr>
              <w:t>WAV, PCM có dấu 16-bit</w:t>
            </w:r>
          </w:p>
        </w:tc>
        <w:tc>
          <w:tcPr>
            <w:tcW w:type="dxa" w:w="2351"/>
            <w:tcMar>
              <w:top w:w="100" w:type="dxa"/>
              <w:bottom w:w="100" w:type="dxa"/>
              <w:left w:w="140" w:type="dxa"/>
              <w:right w:w="140" w:type="dxa"/>
            </w:tcMar>
          </w:tcPr>
          <w:p>
            <w:pPr>
              <w:spacing w:line="276" w:lineRule="auto" w:before="40" w:after="40"/>
            </w:pPr>
            <w:r>
              <w:rPr>
                <w:rFonts w:ascii="Times New Roman" w:hAnsi="Times New Roman"/>
                <w:b/>
                <w:color w:val="1A202C"/>
                <w:sz w:val="20"/>
              </w:rPr>
              <w:t>ĐẠT (600/600)</w:t>
            </w:r>
          </w:p>
        </w:tc>
      </w:tr>
      <w:tr>
        <w:tc>
          <w:tcPr>
            <w:tcW w:type="dxa" w:w="2351"/>
            <w:tcMar>
              <w:top w:w="100" w:type="dxa"/>
              <w:bottom w:w="100" w:type="dxa"/>
              <w:left w:w="140" w:type="dxa"/>
              <w:right w:w="140" w:type="dxa"/>
            </w:tcMar>
            <w:shd w:fill="F8FAFC"/>
          </w:tcPr>
          <w:p>
            <w:pPr>
              <w:spacing w:line="276" w:lineRule="auto" w:before="40" w:after="40"/>
            </w:pPr>
            <w:r>
              <w:rPr>
                <w:rFonts w:ascii="Times New Roman" w:hAnsi="Times New Roman"/>
                <w:b/>
                <w:color w:val="1A202C"/>
                <w:sz w:val="20"/>
              </w:rPr>
              <w:t>Thời lượng tệp</w:t>
            </w:r>
          </w:p>
        </w:tc>
        <w:tc>
          <w:tcPr>
            <w:tcW w:type="dxa" w:w="2351"/>
            <w:tcMar>
              <w:top w:w="100" w:type="dxa"/>
              <w:bottom w:w="100" w:type="dxa"/>
              <w:left w:w="140" w:type="dxa"/>
              <w:right w:w="140" w:type="dxa"/>
            </w:tcMar>
            <w:shd w:fill="F8FAFC"/>
          </w:tcPr>
          <w:p>
            <w:pPr>
              <w:spacing w:line="276" w:lineRule="auto" w:before="40" w:after="40"/>
            </w:pPr>
            <w:r>
              <w:rPr>
                <w:rFonts w:ascii="Times New Roman" w:hAnsi="Times New Roman"/>
                <w:color w:val="1A202C"/>
                <w:sz w:val="20"/>
              </w:rPr>
              <w:t xml:space="preserve">Đủ chu kỳ nốt, quanh </w:t>
            </w:r>
            <w:r>
              <w:rPr>
                <w:rFonts w:ascii="Cambria Math" w:hAnsi="Cambria Math"/>
                <w:i/>
                <w:color w:val="1A202C"/>
                <w:sz w:val="20"/>
              </w:rPr>
              <w:t>3 s</w:t>
            </w:r>
          </w:p>
        </w:tc>
        <w:tc>
          <w:tcPr>
            <w:tcW w:type="dxa" w:w="2351"/>
            <w:tcMar>
              <w:top w:w="100" w:type="dxa"/>
              <w:bottom w:w="100" w:type="dxa"/>
              <w:left w:w="140" w:type="dxa"/>
              <w:right w:w="140" w:type="dxa"/>
            </w:tcMar>
            <w:shd w:fill="F8FAFC"/>
          </w:tcPr>
          <w:p>
            <w:pPr>
              <w:spacing w:line="276" w:lineRule="auto" w:before="40" w:after="40"/>
            </w:pPr>
            <w:r>
              <w:rPr>
                <w:rFonts w:ascii="Times New Roman" w:hAnsi="Times New Roman"/>
                <w:color w:val="1A202C"/>
                <w:sz w:val="20"/>
              </w:rPr>
              <w:t xml:space="preserve">Dao động </w:t>
            </w:r>
            <w:r>
              <w:rPr>
                <w:rFonts w:ascii="Times New Roman" w:hAnsi="Times New Roman"/>
                <w:b/>
                <w:color w:val="1A202C"/>
                <w:sz w:val="20"/>
              </w:rPr>
              <w:t>$2,5 - 3,5 s$</w:t>
            </w:r>
            <w:r>
              <w:rPr>
                <w:rFonts w:ascii="Times New Roman" w:hAnsi="Times New Roman"/>
                <w:color w:val="1A202C"/>
                <w:sz w:val="20"/>
              </w:rPr>
              <w:t xml:space="preserve"> (trung bình </w:t>
            </w:r>
            <w:r>
              <w:rPr>
                <w:rFonts w:ascii="Cambria Math" w:hAnsi="Cambria Math"/>
                <w:i/>
                <w:color w:val="1A202C"/>
                <w:sz w:val="20"/>
              </w:rPr>
              <w:t>3,0 s</w:t>
            </w:r>
            <w:r>
              <w:rPr>
                <w:rFonts w:ascii="Times New Roman" w:hAnsi="Times New Roman"/>
                <w:color w:val="1A202C"/>
                <w:sz w:val="20"/>
              </w:rPr>
              <w:t>) bám theo Onset</w:t>
            </w:r>
          </w:p>
        </w:tc>
        <w:tc>
          <w:tcPr>
            <w:tcW w:type="dxa" w:w="2351"/>
            <w:tcMar>
              <w:top w:w="100" w:type="dxa"/>
              <w:bottom w:w="100" w:type="dxa"/>
              <w:left w:w="140" w:type="dxa"/>
              <w:right w:w="140" w:type="dxa"/>
            </w:tcMar>
            <w:shd w:fill="F8FAFC"/>
          </w:tcPr>
          <w:p>
            <w:pPr>
              <w:spacing w:line="276" w:lineRule="auto" w:before="40" w:after="40"/>
            </w:pPr>
            <w:r>
              <w:rPr>
                <w:rFonts w:ascii="Times New Roman" w:hAnsi="Times New Roman"/>
                <w:b/>
                <w:color w:val="1A202C"/>
                <w:sz w:val="20"/>
              </w:rPr>
              <w:t>ĐẠT (600/600)</w:t>
            </w:r>
          </w:p>
        </w:tc>
      </w:tr>
      <w:tr>
        <w:tc>
          <w:tcPr>
            <w:tcW w:type="dxa" w:w="2351"/>
            <w:tcMar>
              <w:top w:w="100" w:type="dxa"/>
              <w:bottom w:w="100" w:type="dxa"/>
              <w:left w:w="140" w:type="dxa"/>
              <w:right w:w="140" w:type="dxa"/>
            </w:tcMar>
          </w:tcPr>
          <w:p>
            <w:pPr>
              <w:spacing w:line="276" w:lineRule="auto" w:before="40" w:after="40"/>
            </w:pPr>
            <w:r>
              <w:rPr>
                <w:rFonts w:ascii="Times New Roman" w:hAnsi="Times New Roman"/>
                <w:b/>
                <w:color w:val="1A202C"/>
                <w:sz w:val="20"/>
              </w:rPr>
              <w:t>Khử tiếng click tại mép cắt</w:t>
            </w:r>
          </w:p>
        </w:tc>
        <w:tc>
          <w:tcPr>
            <w:tcW w:type="dxa" w:w="2351"/>
            <w:tcMar>
              <w:top w:w="100" w:type="dxa"/>
              <w:bottom w:w="100" w:type="dxa"/>
              <w:left w:w="140" w:type="dxa"/>
              <w:right w:w="140" w:type="dxa"/>
            </w:tcMar>
          </w:tcPr>
          <w:p>
            <w:pPr>
              <w:spacing w:line="276" w:lineRule="auto" w:before="40" w:after="40"/>
            </w:pPr>
            <w:r>
              <w:rPr>
                <w:rFonts w:ascii="Times New Roman" w:hAnsi="Times New Roman"/>
                <w:color w:val="1A202C"/>
                <w:sz w:val="20"/>
              </w:rPr>
              <w:t>Biên độ suy giảm về 0 ở hai đầu</w:t>
            </w:r>
          </w:p>
        </w:tc>
        <w:tc>
          <w:tcPr>
            <w:tcW w:type="dxa" w:w="2351"/>
            <w:tcMar>
              <w:top w:w="100" w:type="dxa"/>
              <w:bottom w:w="100" w:type="dxa"/>
              <w:left w:w="140" w:type="dxa"/>
              <w:right w:w="140" w:type="dxa"/>
            </w:tcMar>
          </w:tcPr>
          <w:p>
            <w:pPr>
              <w:spacing w:line="276" w:lineRule="auto" w:before="40" w:after="40"/>
            </w:pPr>
            <w:r>
              <w:rPr>
                <w:rFonts w:ascii="Times New Roman" w:hAnsi="Times New Roman"/>
                <w:b/>
                <w:color w:val="1A202C"/>
                <w:sz w:val="20"/>
              </w:rPr>
              <w:t>Fade 50 ms</w:t>
            </w:r>
            <w:r>
              <w:rPr>
                <w:rFonts w:ascii="Times New Roman" w:hAnsi="Times New Roman"/>
                <w:color w:val="1A202C"/>
                <w:sz w:val="20"/>
              </w:rPr>
              <w:t xml:space="preserve"> đầu và cuối dạng sóng</w:t>
            </w:r>
          </w:p>
        </w:tc>
        <w:tc>
          <w:tcPr>
            <w:tcW w:type="dxa" w:w="2351"/>
            <w:tcMar>
              <w:top w:w="100" w:type="dxa"/>
              <w:bottom w:w="100" w:type="dxa"/>
              <w:left w:w="140" w:type="dxa"/>
              <w:right w:w="140" w:type="dxa"/>
            </w:tcMar>
          </w:tcPr>
          <w:p>
            <w:pPr>
              <w:spacing w:line="276" w:lineRule="auto" w:before="40" w:after="40"/>
            </w:pPr>
            <w:r>
              <w:rPr>
                <w:rFonts w:ascii="Times New Roman" w:hAnsi="Times New Roman"/>
                <w:b/>
                <w:color w:val="1A202C"/>
                <w:sz w:val="20"/>
              </w:rPr>
              <w:t>ĐẠT (600/600)</w:t>
            </w:r>
          </w:p>
        </w:tc>
      </w:tr>
      <w:tr>
        <w:tc>
          <w:tcPr>
            <w:tcW w:type="dxa" w:w="2351"/>
            <w:tcMar>
              <w:top w:w="100" w:type="dxa"/>
              <w:bottom w:w="100" w:type="dxa"/>
              <w:left w:w="140" w:type="dxa"/>
              <w:right w:w="140" w:type="dxa"/>
            </w:tcMar>
            <w:shd w:fill="F8FAFC"/>
          </w:tcPr>
          <w:p>
            <w:pPr>
              <w:spacing w:line="276" w:lineRule="auto" w:before="40" w:after="40"/>
            </w:pPr>
            <w:r>
              <w:rPr>
                <w:rFonts w:ascii="Times New Roman" w:hAnsi="Times New Roman"/>
                <w:b/>
                <w:color w:val="1A202C"/>
                <w:sz w:val="20"/>
              </w:rPr>
              <w:t>Lưu vết nguồn gốc và siêu dữ liệu</w:t>
            </w:r>
          </w:p>
        </w:tc>
        <w:tc>
          <w:tcPr>
            <w:tcW w:type="dxa" w:w="2351"/>
            <w:tcMar>
              <w:top w:w="100" w:type="dxa"/>
              <w:bottom w:w="100" w:type="dxa"/>
              <w:left w:w="140" w:type="dxa"/>
              <w:right w:w="140" w:type="dxa"/>
            </w:tcMar>
            <w:shd w:fill="F8FAFC"/>
          </w:tcPr>
          <w:p>
            <w:pPr>
              <w:spacing w:line="276" w:lineRule="auto" w:before="40" w:after="40"/>
            </w:pPr>
            <w:r>
              <w:rPr>
                <w:rFonts w:ascii="Times New Roman" w:hAnsi="Times New Roman"/>
                <w:color w:val="1A202C"/>
                <w:sz w:val="20"/>
              </w:rPr>
              <w:t>Minh bạch, tra cứu được nguồn</w:t>
            </w:r>
          </w:p>
        </w:tc>
        <w:tc>
          <w:tcPr>
            <w:tcW w:type="dxa" w:w="2351"/>
            <w:tcMar>
              <w:top w:w="100" w:type="dxa"/>
              <w:bottom w:w="100" w:type="dxa"/>
              <w:left w:w="140" w:type="dxa"/>
              <w:right w:w="140" w:type="dxa"/>
            </w:tcMar>
            <w:shd w:fill="F8FAFC"/>
          </w:tcPr>
          <w:p>
            <w:pPr>
              <w:spacing w:line="276" w:lineRule="auto" w:before="40" w:after="40"/>
            </w:pPr>
            <w:r>
              <w:rPr>
                <w:rFonts w:ascii="Times New Roman" w:hAnsi="Times New Roman"/>
                <w:color w:val="1A202C"/>
                <w:sz w:val="20"/>
              </w:rPr>
              <w:t xml:space="preserve">Tệp </w:t>
            </w:r>
            <w:r>
              <w:rPr>
                <w:rFonts w:ascii="Consolas" w:hAnsi="Consolas"/>
                <w:color w:val="C7254E"/>
                <w:sz w:val="18"/>
              </w:rPr>
              <w:t>data/metadata.csv</w:t>
            </w:r>
            <w:r>
              <w:rPr>
                <w:rFonts w:ascii="Times New Roman" w:hAnsi="Times New Roman"/>
                <w:color w:val="1A202C"/>
                <w:sz w:val="20"/>
              </w:rPr>
              <w:t xml:space="preserve"> lưu trữ đầy đủ 600 bản ghi</w:t>
            </w:r>
          </w:p>
        </w:tc>
        <w:tc>
          <w:tcPr>
            <w:tcW w:type="dxa" w:w="2351"/>
            <w:tcMar>
              <w:top w:w="100" w:type="dxa"/>
              <w:bottom w:w="100" w:type="dxa"/>
              <w:left w:w="140" w:type="dxa"/>
              <w:right w:w="140" w:type="dxa"/>
            </w:tcMar>
            <w:shd w:fill="F8FAFC"/>
          </w:tcPr>
          <w:p>
            <w:pPr>
              <w:spacing w:line="276" w:lineRule="auto" w:before="40" w:after="40"/>
            </w:pPr>
            <w:r>
              <w:rPr>
                <w:rFonts w:ascii="Times New Roman" w:hAnsi="Times New Roman"/>
                <w:b/>
                <w:color w:val="1A202C"/>
                <w:sz w:val="20"/>
              </w:rPr>
              <w:t>ĐẠT (600/600)</w:t>
            </w:r>
          </w:p>
        </w:tc>
      </w:tr>
    </w:tbl>
    <w:p>
      <w:pPr>
        <w:spacing w:after="80"/>
      </w:pPr>
    </w:p>
    <w:tbl>
      <w:tblPr>
        <w:tblW w:type="auto" w:w="0"/>
        <w:jc w:val="center"/>
        <w:tblLayout w:type="fixed"/>
        <w:tblLook w:firstColumn="1" w:firstRow="1" w:lastColumn="0" w:lastRow="0" w:noHBand="0" w:noVBand="1" w:val="04A0"/>
      </w:tblPr>
      <w:tblGrid>
        <w:gridCol w:w="8640"/>
      </w:tblGrid>
      <w:tr>
        <w:tc>
          <w:tcPr>
            <w:tcW w:type="dxa" w:w="9403"/>
            <w:shd w:fill="FFFBEB"/>
            <w:tcMar>
              <w:top w:w="120" w:type="dxa"/>
              <w:bottom w:w="120" w:type="dxa"/>
              <w:left w:w="180" w:type="dxa"/>
              <w:right w:w="180" w:type="dxa"/>
            </w:tcMar>
            <w:tcBorders>
              <w:top w:val="none"/>
              <w:left w:val="single" w:sz="24" w:space="0" w:color="D97706"/>
              <w:bottom w:val="none"/>
              <w:right w:val="none"/>
            </w:tcBorders>
          </w:tcPr>
          <w:p>
            <w:pPr>
              <w:spacing w:line="300" w:lineRule="auto" w:after="80"/>
            </w:pPr>
            <w:r>
              <w:rPr>
                <w:rFonts w:ascii="Times New Roman" w:hAnsi="Times New Roman"/>
                <w:b/>
                <w:color w:val="2D3748"/>
                <w:sz w:val="22"/>
              </w:rPr>
              <w:t>Nguyên tắc phương pháp luận quan trọng:</w:t>
            </w:r>
          </w:p>
          <w:p>
            <w:pPr>
              <w:spacing w:line="300" w:lineRule="auto" w:after="80"/>
            </w:pPr>
            <w:r>
              <w:rPr>
                <w:rFonts w:ascii="Times New Roman" w:hAnsi="Times New Roman"/>
                <w:color w:val="2D3748"/>
                <w:sz w:val="22"/>
              </w:rPr>
              <w:t xml:space="preserve">Các tiêu chuẩn kỹ thuật ở bảng trên (tần số lấy mẫu 22 050 Hz, mono, định dạng WAV PCM 16-bit, độ dài quanh 3 giây, fade mép 50 ms) là </w:t>
            </w:r>
            <w:r>
              <w:rPr>
                <w:rFonts w:ascii="Times New Roman" w:hAnsi="Times New Roman"/>
                <w:b/>
                <w:color w:val="2D3748"/>
                <w:sz w:val="22"/>
              </w:rPr>
              <w:t>chuẩn kỹ thuật bắt buộc</w:t>
            </w:r>
            <w:r>
              <w:rPr>
                <w:rFonts w:ascii="Times New Roman" w:hAnsi="Times New Roman"/>
                <w:color w:val="2D3748"/>
                <w:sz w:val="22"/>
              </w:rPr>
              <w:t xml:space="preserve"> nhằm bảo đảm dữ liệu đầu vào đồng nhất cho hệ thống máy tính, áp dụng đồng nhất 100% cho toàn bộ 600 tệp nên </w:t>
            </w:r>
            <w:r>
              <w:rPr>
                <w:rFonts w:ascii="Times New Roman" w:hAnsi="Times New Roman"/>
                <w:b/>
                <w:color w:val="2D3748"/>
                <w:sz w:val="22"/>
              </w:rPr>
              <w:t>KHÔNG được tính là điểm "giống nhau" về mặt âm thanh khi phân tích ở Chương 3</w:t>
            </w:r>
            <w:r>
              <w:rPr>
                <w:rFonts w:ascii="Times New Roman" w:hAnsi="Times New Roman"/>
                <w:color w:val="2D3748"/>
                <w:sz w:val="22"/>
              </w:rPr>
              <w:t>.</w:t>
            </w:r>
          </w:p>
          <w:p>
            <w:pPr>
              <w:spacing w:line="300" w:lineRule="auto" w:after="80"/>
            </w:pPr>
          </w:p>
          <w:p>
            <w:pPr>
              <w:spacing w:line="300" w:lineRule="auto" w:after="80"/>
            </w:pPr>
            <w:r>
              <w:rPr>
                <w:rFonts w:ascii="Times New Roman" w:hAnsi="Times New Roman"/>
                <w:color w:val="2D3748"/>
                <w:sz w:val="22"/>
              </w:rPr>
              <w:t xml:space="preserve">Thay vào đó, việc phân tích đặc điểm giống và khác nhau của tiếng các nhạc cụ bắt buộc phải so sánh dựa trên </w:t>
            </w:r>
            <w:r>
              <w:rPr>
                <w:rFonts w:ascii="Times New Roman" w:hAnsi="Times New Roman"/>
                <w:b/>
                <w:color w:val="2D3748"/>
                <w:sz w:val="22"/>
              </w:rPr>
              <w:t>nội dung sóng âm thực tế và các nhóm đặc trưng âm học (Acoustic Features)</w:t>
            </w:r>
            <w:r>
              <w:rPr>
                <w:rFonts w:ascii="Times New Roman" w:hAnsi="Times New Roman"/>
                <w:color w:val="2D3748"/>
                <w:sz w:val="22"/>
              </w:rPr>
              <w:t xml:space="preserve"> được trích xuất trực tiếp từ tín hiệu.</w:t>
            </w:r>
          </w:p>
        </w:tc>
      </w:tr>
    </w:tbl>
    <w:p>
      <w:pPr>
        <w:spacing w:after="80"/>
      </w:pPr>
    </w:p>
    <w:p>
      <w:r>
        <w:br w:type="page"/>
      </w:r>
    </w:p>
    <w:p>
      <w:pPr>
        <w:pStyle w:val="Heading1"/>
      </w:pPr>
      <w:r>
        <w:rPr>
          <w:rFonts w:ascii="Times New Roman" w:hAnsi="Times New Roman"/>
          <w:b/>
          <w:color w:val="1B365D"/>
          <w:sz w:val="30"/>
        </w:rPr>
        <w:t>CHƯƠNG 3: NHIỆM VỤ 1 - MÔ TẢ ĐẶC ĐIỂM GIỐNG VÀ KHÁC NHAU DỰA TRÊN CÁC ĐẶC TRƯNG ÂM HỌC</w:t>
      </w:r>
    </w:p>
    <w:p>
      <w:pPr>
        <w:pStyle w:val="Heading2"/>
      </w:pPr>
      <w:r>
        <w:rPr>
          <w:rFonts w:ascii="Times New Roman" w:hAnsi="Times New Roman"/>
          <w:b/>
          <w:color w:val="2C5282"/>
          <w:sz w:val="27"/>
        </w:rPr>
        <w:t>3.1. Phương pháp luận so sánh đặc điểm giống và khác nhau theo các nhóm đặc trưng</w:t>
      </w:r>
    </w:p>
    <w:p>
      <w:pPr>
        <w:spacing w:line="312" w:lineRule="auto" w:before="40" w:after="100"/>
        <w:jc w:val="both"/>
      </w:pPr>
      <w:r>
        <w:rPr>
          <w:rFonts w:ascii="Times New Roman" w:hAnsi="Times New Roman"/>
          <w:color w:val="1A202C"/>
          <w:sz w:val="24"/>
        </w:rPr>
        <w:t>Để mô tả bản chất âm thanh của 6 nhạc cụ bộ dây một cách khách quan, khoa học và phục vụ trực tiếp cho việc thiết kế hệ thống CBAR ở Nhiệm vụ 2, báo cáo xây dựng phương pháp so sánh dựa trên các nhóm đặc trưng tín hiệu âm thanh số:</w:t>
      </w:r>
    </w:p>
    <w:p>
      <w:pPr>
        <w:spacing w:line="312" w:lineRule="auto" w:before="20" w:after="60"/>
        <w:ind w:left="360" w:hanging="216"/>
      </w:pPr>
      <w:r>
        <w:rPr>
          <w:rFonts w:ascii="Times New Roman" w:hAnsi="Times New Roman"/>
          <w:b/>
          <w:color w:val="2B6CB0"/>
          <w:sz w:val="23"/>
        </w:rPr>
        <w:t xml:space="preserve">• </w:t>
      </w:r>
      <w:r>
        <w:rPr>
          <w:rFonts w:ascii="Times New Roman" w:hAnsi="Times New Roman"/>
          <w:b/>
          <w:color w:val="1A202C"/>
          <w:sz w:val="23"/>
        </w:rPr>
        <w:t>Hai tệp âm thanh được coi là "giống nhau":</w:t>
      </w:r>
      <w:r>
        <w:rPr>
          <w:rFonts w:ascii="Times New Roman" w:hAnsi="Times New Roman"/>
          <w:color w:val="1A202C"/>
          <w:sz w:val="23"/>
        </w:rPr>
        <w:t xml:space="preserve"> Khi chúng cùng có thể được khảo sát và lượng hóa trên một </w:t>
      </w:r>
      <w:r>
        <w:rPr>
          <w:rFonts w:ascii="Times New Roman" w:hAnsi="Times New Roman"/>
          <w:b/>
          <w:color w:val="1A202C"/>
          <w:sz w:val="23"/>
        </w:rPr>
        <w:t>trục đặc trưng âm học chung</w:t>
      </w:r>
      <w:r>
        <w:rPr>
          <w:rFonts w:ascii="Times New Roman" w:hAnsi="Times New Roman"/>
          <w:color w:val="1A202C"/>
          <w:sz w:val="23"/>
        </w:rPr>
        <w:t xml:space="preserve"> (ví dụ: cùng có thể đo đạc dải cao độ cơ bản </w:t>
      </w:r>
      <w:r>
        <w:rPr>
          <w:rFonts w:ascii="Cambria Math" w:hAnsi="Cambria Math"/>
          <w:i/>
          <w:color w:val="1A202C"/>
          <w:sz w:val="23"/>
        </w:rPr>
        <w:t>f_0</w:t>
      </w:r>
      <w:r>
        <w:rPr>
          <w:rFonts w:ascii="Times New Roman" w:hAnsi="Times New Roman"/>
          <w:color w:val="1A202C"/>
          <w:sz w:val="23"/>
        </w:rPr>
        <w:t>, cùng có thể khảo sát động thái năng lượng thời gian RMS, cùng có thể đo độ nhám/méo sóng qua ZCR, cùng có thể đo độ sáng phổ qua Spectral Centroid, cùng có thể xác định trần phát xạ dải cao qua Spectral Roll-off, cùng có thể bóc tách cấu trúc formant thùng đàn qua MFCC, và cùng có thể phân tích cấu trúc cao độ hòa âm qua Chroma STFT).</w:t>
      </w:r>
    </w:p>
    <w:p>
      <w:pPr>
        <w:spacing w:line="312" w:lineRule="auto" w:before="20" w:after="60"/>
        <w:ind w:left="360" w:hanging="216"/>
      </w:pPr>
      <w:r>
        <w:rPr>
          <w:rFonts w:ascii="Times New Roman" w:hAnsi="Times New Roman"/>
          <w:b/>
          <w:color w:val="2B6CB0"/>
          <w:sz w:val="23"/>
        </w:rPr>
        <w:t xml:space="preserve">• </w:t>
      </w:r>
      <w:r>
        <w:rPr>
          <w:rFonts w:ascii="Times New Roman" w:hAnsi="Times New Roman"/>
          <w:b/>
          <w:color w:val="1A202C"/>
          <w:sz w:val="23"/>
        </w:rPr>
        <w:t>Các tệp âm thanh "khác nhau":</w:t>
      </w:r>
      <w:r>
        <w:rPr>
          <w:rFonts w:ascii="Times New Roman" w:hAnsi="Times New Roman"/>
          <w:color w:val="1A202C"/>
          <w:sz w:val="23"/>
        </w:rPr>
        <w:t xml:space="preserve"> Ở </w:t>
      </w:r>
      <w:r>
        <w:rPr>
          <w:rFonts w:ascii="Times New Roman" w:hAnsi="Times New Roman"/>
          <w:b/>
          <w:color w:val="1A202C"/>
          <w:sz w:val="23"/>
        </w:rPr>
        <w:t>giá trị định lượng cụ thể</w:t>
      </w:r>
      <w:r>
        <w:rPr>
          <w:rFonts w:ascii="Times New Roman" w:hAnsi="Times New Roman"/>
          <w:color w:val="1A202C"/>
          <w:sz w:val="23"/>
        </w:rPr>
        <w:t xml:space="preserve"> mà đặc trưng đó thể hiện trên từng đối tượng nhạc cụ do sự khác biệt về kích thước thùng đàn, chiều dài dây, phương thức kích âm và hệ thống khuếch đại điện tử.</w:t>
      </w:r>
    </w:p>
    <w:p>
      <w:pPr>
        <w:spacing w:line="312" w:lineRule="auto" w:before="40" w:after="100"/>
        <w:jc w:val="both"/>
      </w:pPr>
      <w:r>
        <w:rPr>
          <w:rFonts w:ascii="Times New Roman" w:hAnsi="Times New Roman"/>
          <w:color w:val="1A202C"/>
          <w:sz w:val="24"/>
        </w:rPr>
        <w:t>Phương pháp luận này giúp chuyển đổi các cảm nhận thính giác định tính thành các con số và biểu đồ đo đạc có thể tái lập, làm cầu nối trực tiếp sang thuật toán tính khoảng cách truy hồi trong CSDL đa phương tiện.</w:t>
      </w:r>
    </w:p>
    <w:p>
      <w:pPr>
        <w:spacing w:before="120" w:after="120"/>
      </w:pPr>
      <w:r>
        <w:rPr>
          <w:color w:val="CBD5E1"/>
        </w:rPr>
        <w:t>—————————————————————————————————————————————</w:t>
      </w:r>
    </w:p>
    <w:p>
      <w:pPr>
        <w:pStyle w:val="Heading2"/>
      </w:pPr>
      <w:r>
        <w:rPr>
          <w:rFonts w:ascii="Times New Roman" w:hAnsi="Times New Roman"/>
          <w:b/>
          <w:color w:val="2C5282"/>
          <w:sz w:val="27"/>
        </w:rPr>
        <w:t>3.2. Bảy cặp đối chứng cụ thể trích xuất trực tiếp từ bộ dữ liệu</w:t>
      </w:r>
    </w:p>
    <w:p>
      <w:pPr>
        <w:spacing w:line="312" w:lineRule="auto" w:before="40" w:after="100"/>
        <w:jc w:val="both"/>
      </w:pPr>
      <w:r>
        <w:rPr>
          <w:rFonts w:ascii="Times New Roman" w:hAnsi="Times New Roman"/>
          <w:color w:val="1A202C"/>
          <w:sz w:val="24"/>
        </w:rPr>
        <w:t>Dưới đây là 7 cặp so sánh điển hình, trích trực tiếp từ các tệp trong bộ dữ liệu chuẩn 600 file (kèm định danh tệp và số liệu đo đạc thực tế), minh họa cách so sánh điểm giống và khác nhau trên từng nhóm đặc trưng:</w:t>
      </w:r>
    </w:p>
    <w:p>
      <w:pPr>
        <w:pStyle w:val="Heading3"/>
      </w:pPr>
      <w:r>
        <w:rPr>
          <w:rFonts w:ascii="Times New Roman" w:hAnsi="Times New Roman"/>
          <w:b/>
          <w:color w:val="2B6CB0"/>
          <w:sz w:val="25"/>
        </w:rPr>
        <w:t>3.2.1. Cặp 1: Động thái đường bao năng lượng RMS - Kéo vĩ liên tục vs Gảy buông tắt nhanh</w:t>
      </w:r>
    </w:p>
    <w:p>
      <w:pPr>
        <w:spacing w:line="312" w:lineRule="auto" w:before="20" w:after="60"/>
        <w:ind w:left="360" w:hanging="216"/>
      </w:pPr>
      <w:r>
        <w:rPr>
          <w:rFonts w:ascii="Times New Roman" w:hAnsi="Times New Roman"/>
          <w:b/>
          <w:color w:val="2B6CB0"/>
          <w:sz w:val="23"/>
        </w:rPr>
        <w:t xml:space="preserve">• </w:t>
      </w:r>
      <w:r>
        <w:rPr>
          <w:rFonts w:ascii="Times New Roman" w:hAnsi="Times New Roman"/>
          <w:b/>
          <w:color w:val="1A202C"/>
          <w:sz w:val="23"/>
        </w:rPr>
        <w:t>Tệp 1:</w:t>
      </w:r>
      <w:r>
        <w:rPr>
          <w:rFonts w:ascii="Times New Roman" w:hAnsi="Times New Roman"/>
          <w:color w:val="1A202C"/>
          <w:sz w:val="23"/>
        </w:rPr>
        <w:t xml:space="preserve"> </w:t>
      </w:r>
      <w:r>
        <w:rPr>
          <w:rFonts w:ascii="Consolas" w:hAnsi="Consolas"/>
          <w:color w:val="C7254E"/>
          <w:sz w:val="21"/>
        </w:rPr>
        <w:t>data/wav/violin/violin_001.wav</w:t>
      </w:r>
      <w:r>
        <w:rPr>
          <w:rFonts w:ascii="Times New Roman" w:hAnsi="Times New Roman"/>
          <w:color w:val="1A202C"/>
          <w:sz w:val="23"/>
        </w:rPr>
        <w:t xml:space="preserve"> (Violin kéo vĩ, </w:t>
      </w:r>
      <w:r>
        <w:rPr>
          <w:rFonts w:ascii="Cambria Math" w:hAnsi="Cambria Math"/>
          <w:i/>
          <w:color w:val="1A202C"/>
          <w:sz w:val="23"/>
        </w:rPr>
        <w:t>σ_{RMS} = 0,073</w:t>
      </w:r>
      <w:r>
        <w:rPr>
          <w:rFonts w:ascii="Times New Roman" w:hAnsi="Times New Roman"/>
          <w:color w:val="1A202C"/>
          <w:sz w:val="23"/>
        </w:rPr>
        <w:t xml:space="preserve">, mức giảm năng lượng sau 0,4s </w:t>
      </w:r>
      <w:r>
        <w:rPr>
          <w:rFonts w:ascii="Cambria Math" w:hAnsi="Cambria Math"/>
          <w:i/>
          <w:color w:val="1A202C"/>
          <w:sz w:val="23"/>
        </w:rPr>
        <w:t>D_{0,4} = 0,0 dB</w:t>
      </w:r>
      <w:r>
        <w:rPr>
          <w:rFonts w:ascii="Times New Roman" w:hAnsi="Times New Roman"/>
          <w:color w:val="1A202C"/>
          <w:sz w:val="23"/>
        </w:rPr>
        <w:t>).</w:t>
      </w:r>
    </w:p>
    <w:p>
      <w:pPr>
        <w:spacing w:line="312" w:lineRule="auto" w:before="20" w:after="60"/>
        <w:ind w:left="360" w:hanging="216"/>
      </w:pPr>
      <w:r>
        <w:rPr>
          <w:rFonts w:ascii="Times New Roman" w:hAnsi="Times New Roman"/>
          <w:b/>
          <w:color w:val="2B6CB0"/>
          <w:sz w:val="23"/>
        </w:rPr>
        <w:t xml:space="preserve">• </w:t>
      </w:r>
      <w:r>
        <w:rPr>
          <w:rFonts w:ascii="Times New Roman" w:hAnsi="Times New Roman"/>
          <w:b/>
          <w:color w:val="1A202C"/>
          <w:sz w:val="23"/>
        </w:rPr>
        <w:t>Tệp 2:</w:t>
      </w:r>
      <w:r>
        <w:rPr>
          <w:rFonts w:ascii="Times New Roman" w:hAnsi="Times New Roman"/>
          <w:color w:val="1A202C"/>
          <w:sz w:val="23"/>
        </w:rPr>
        <w:t xml:space="preserve"> </w:t>
      </w:r>
      <w:r>
        <w:rPr>
          <w:rFonts w:ascii="Consolas" w:hAnsi="Consolas"/>
          <w:color w:val="C7254E"/>
          <w:sz w:val="21"/>
        </w:rPr>
        <w:t>data/wav/guitar_acoustic/guitar_acoustic_001.wav</w:t>
      </w:r>
      <w:r>
        <w:rPr>
          <w:rFonts w:ascii="Times New Roman" w:hAnsi="Times New Roman"/>
          <w:color w:val="1A202C"/>
          <w:sz w:val="23"/>
        </w:rPr>
        <w:t xml:space="preserve"> (Guitar acoustic gảy buông, </w:t>
      </w:r>
      <w:r>
        <w:rPr>
          <w:rFonts w:ascii="Cambria Math" w:hAnsi="Cambria Math"/>
          <w:i/>
          <w:color w:val="1A202C"/>
          <w:sz w:val="23"/>
        </w:rPr>
        <w:t>σ_{RMS} = 0,089</w:t>
      </w:r>
      <w:r>
        <w:rPr>
          <w:rFonts w:ascii="Times New Roman" w:hAnsi="Times New Roman"/>
          <w:color w:val="1A202C"/>
          <w:sz w:val="23"/>
        </w:rPr>
        <w:t xml:space="preserve">, mức giảm </w:t>
      </w:r>
      <w:r>
        <w:rPr>
          <w:rFonts w:ascii="Cambria Math" w:hAnsi="Cambria Math"/>
          <w:i/>
          <w:color w:val="1A202C"/>
          <w:sz w:val="23"/>
        </w:rPr>
        <w:t>D_{0,4} = -7,1 dB</w:t>
      </w:r>
      <w:r>
        <w:rPr>
          <w:rFonts w:ascii="Times New Roman" w:hAnsi="Times New Roman"/>
          <w:color w:val="1A202C"/>
          <w:sz w:val="23"/>
        </w:rPr>
        <w:t>).</w:t>
      </w:r>
    </w:p>
    <w:p>
      <w:pPr>
        <w:spacing w:line="312" w:lineRule="auto" w:before="20" w:after="60"/>
        <w:ind w:left="360" w:hanging="216"/>
      </w:pPr>
      <w:r>
        <w:rPr>
          <w:rFonts w:ascii="Times New Roman" w:hAnsi="Times New Roman"/>
          <w:b/>
          <w:color w:val="2B6CB0"/>
          <w:sz w:val="23"/>
        </w:rPr>
        <w:t xml:space="preserve">• </w:t>
      </w:r>
      <w:r>
        <w:rPr>
          <w:rFonts w:ascii="Times New Roman" w:hAnsi="Times New Roman"/>
          <w:b/>
          <w:color w:val="1A202C"/>
          <w:sz w:val="23"/>
        </w:rPr>
        <w:t>Nhận xét so sánh:</w:t>
      </w:r>
    </w:p>
    <w:p>
      <w:pPr>
        <w:spacing w:line="312" w:lineRule="auto" w:before="20" w:after="60"/>
        <w:ind w:left="720" w:hanging="216"/>
      </w:pPr>
      <w:r>
        <w:rPr>
          <w:rFonts w:ascii="Times New Roman" w:hAnsi="Times New Roman"/>
          <w:b/>
          <w:color w:val="2B6CB0"/>
          <w:sz w:val="23"/>
        </w:rPr>
        <w:t xml:space="preserve">• </w:t>
      </w:r>
      <w:r>
        <w:rPr>
          <w:rFonts w:ascii="Times New Roman" w:hAnsi="Times New Roman"/>
          <w:i/>
          <w:color w:val="1A202C"/>
          <w:sz w:val="23"/>
        </w:rPr>
        <w:t>Điểm giống:</w:t>
      </w:r>
      <w:r>
        <w:rPr>
          <w:rFonts w:ascii="Times New Roman" w:hAnsi="Times New Roman"/>
          <w:color w:val="1A202C"/>
          <w:sz w:val="23"/>
        </w:rPr>
        <w:t xml:space="preserve"> Cả hai tệp đều thuộc nhóm đặc trưng </w:t>
      </w:r>
      <w:r>
        <w:rPr>
          <w:rFonts w:ascii="Times New Roman" w:hAnsi="Times New Roman"/>
          <w:b/>
          <w:color w:val="1A202C"/>
          <w:sz w:val="23"/>
        </w:rPr>
        <w:t>"Động thái năng lượng biên độ theo thời gian"</w:t>
      </w:r>
      <w:r>
        <w:rPr>
          <w:rFonts w:ascii="Times New Roman" w:hAnsi="Times New Roman"/>
          <w:color w:val="1A202C"/>
          <w:sz w:val="23"/>
        </w:rPr>
        <w:t xml:space="preserve"> (cùng đo được bằng chuỗi năng lượng hiệu dụng </w:t>
      </w:r>
      <w:r>
        <w:rPr>
          <w:rFonts w:ascii="Cambria Math" w:hAnsi="Cambria Math"/>
          <w:i/>
          <w:color w:val="1A202C"/>
          <w:sz w:val="23"/>
        </w:rPr>
        <w:t>RMS(m)</w:t>
      </w:r>
      <w:r>
        <w:rPr>
          <w:rFonts w:ascii="Times New Roman" w:hAnsi="Times New Roman"/>
          <w:color w:val="1A202C"/>
          <w:sz w:val="23"/>
        </w:rPr>
        <w:t xml:space="preserve"> và đường bao biên độ ADSR).</w:t>
      </w:r>
    </w:p>
    <w:p>
      <w:pPr>
        <w:spacing w:line="312" w:lineRule="auto" w:before="20" w:after="60"/>
        <w:ind w:left="720" w:hanging="216"/>
      </w:pPr>
      <w:r>
        <w:rPr>
          <w:rFonts w:ascii="Times New Roman" w:hAnsi="Times New Roman"/>
          <w:b/>
          <w:color w:val="2B6CB0"/>
          <w:sz w:val="23"/>
        </w:rPr>
        <w:t xml:space="preserve">• </w:t>
      </w:r>
      <w:r>
        <w:rPr>
          <w:rFonts w:ascii="Times New Roman" w:hAnsi="Times New Roman"/>
          <w:i/>
          <w:color w:val="1A202C"/>
          <w:sz w:val="23"/>
        </w:rPr>
        <w:t>Điểm khác:</w:t>
      </w:r>
      <w:r>
        <w:rPr>
          <w:rFonts w:ascii="Times New Roman" w:hAnsi="Times New Roman"/>
          <w:color w:val="1A202C"/>
          <w:sz w:val="23"/>
        </w:rPr>
        <w:t xml:space="preserve"> Khác biệt hoàn toàn về hình thái đường bao. Violin sử dụng vĩ cọ ma sát dính - trượt nạp cơ năng liên tục, tạo ra pha duy trì (Sustain) phẳng và kéo dài, năng lượng tại 0,4s không bị suy giảm (</w:t>
      </w:r>
      <w:r>
        <w:rPr>
          <w:rFonts w:ascii="Cambria Math" w:hAnsi="Cambria Math"/>
          <w:i/>
          <w:color w:val="1A202C"/>
          <w:sz w:val="23"/>
        </w:rPr>
        <w:t>0,0 dB</w:t>
      </w:r>
      <w:r>
        <w:rPr>
          <w:rFonts w:ascii="Times New Roman" w:hAnsi="Times New Roman"/>
          <w:color w:val="1A202C"/>
          <w:sz w:val="23"/>
        </w:rPr>
        <w:t xml:space="preserve">). Ngược lại, Guitar acoustic chỉ nhận cơ năng tại thời điểm buông ngón, tạo đỉnh nhọn Attack rồi năng lượng tắt dốc rất nhanh theo hàm mũ (Decay), giảm tới </w:t>
      </w:r>
      <w:r>
        <w:rPr>
          <w:rFonts w:ascii="Cambria Math" w:hAnsi="Cambria Math"/>
          <w:i/>
          <w:color w:val="1A202C"/>
          <w:sz w:val="23"/>
        </w:rPr>
        <w:t>-7,1 dB</w:t>
      </w:r>
      <w:r>
        <w:rPr>
          <w:rFonts w:ascii="Times New Roman" w:hAnsi="Times New Roman"/>
          <w:color w:val="1A202C"/>
          <w:sz w:val="23"/>
        </w:rPr>
        <w:t xml:space="preserve"> (mất hơn </w:t>
      </w:r>
      <w:r>
        <w:rPr>
          <w:rFonts w:ascii="Cambria Math" w:hAnsi="Cambria Math"/>
          <w:i/>
          <w:color w:val="1A202C"/>
          <w:sz w:val="23"/>
        </w:rPr>
        <w:t>56\%</w:t>
      </w:r>
      <w:r>
        <w:rPr>
          <w:rFonts w:ascii="Times New Roman" w:hAnsi="Times New Roman"/>
          <w:color w:val="1A202C"/>
          <w:sz w:val="23"/>
        </w:rPr>
        <w:t xml:space="preserve"> biên độ đỉnh).</w:t>
      </w:r>
    </w:p>
    <w:p>
      <w:pPr>
        <w:pStyle w:val="Heading3"/>
      </w:pPr>
      <w:r>
        <w:rPr>
          <w:rFonts w:ascii="Times New Roman" w:hAnsi="Times New Roman"/>
          <w:b/>
          <w:color w:val="2B6CB0"/>
          <w:sz w:val="25"/>
        </w:rPr>
        <w:t>3.2.2. Cặp 2: Độ nhám và Méo sóng (ZCR) - Sóng điều hòa mộc vs Méo cắt đỉnh (Clipping)</w:t>
      </w:r>
    </w:p>
    <w:p>
      <w:pPr>
        <w:spacing w:line="312" w:lineRule="auto" w:before="20" w:after="60"/>
        <w:ind w:left="360" w:hanging="216"/>
      </w:pPr>
      <w:r>
        <w:rPr>
          <w:rFonts w:ascii="Times New Roman" w:hAnsi="Times New Roman"/>
          <w:b/>
          <w:color w:val="2B6CB0"/>
          <w:sz w:val="23"/>
        </w:rPr>
        <w:t xml:space="preserve">• </w:t>
      </w:r>
      <w:r>
        <w:rPr>
          <w:rFonts w:ascii="Times New Roman" w:hAnsi="Times New Roman"/>
          <w:b/>
          <w:color w:val="1A202C"/>
          <w:sz w:val="23"/>
        </w:rPr>
        <w:t>Tệp 1:</w:t>
      </w:r>
      <w:r>
        <w:rPr>
          <w:rFonts w:ascii="Times New Roman" w:hAnsi="Times New Roman"/>
          <w:color w:val="1A202C"/>
          <w:sz w:val="23"/>
        </w:rPr>
        <w:t xml:space="preserve"> </w:t>
      </w:r>
      <w:r>
        <w:rPr>
          <w:rFonts w:ascii="Consolas" w:hAnsi="Consolas"/>
          <w:color w:val="C7254E"/>
          <w:sz w:val="21"/>
        </w:rPr>
        <w:t>data/wav/cello/cello_001.wav</w:t>
      </w:r>
      <w:r>
        <w:rPr>
          <w:rFonts w:ascii="Times New Roman" w:hAnsi="Times New Roman"/>
          <w:color w:val="1A202C"/>
          <w:sz w:val="23"/>
        </w:rPr>
        <w:t xml:space="preserve"> (Cello mộc, </w:t>
      </w:r>
      <w:r>
        <w:rPr>
          <w:rFonts w:ascii="Cambria Math" w:hAnsi="Cambria Math"/>
          <w:i/>
          <w:color w:val="1A202C"/>
          <w:sz w:val="23"/>
        </w:rPr>
        <w:t>ZCR_{mean} = 0,037</w:t>
      </w:r>
      <w:r>
        <w:rPr>
          <w:rFonts w:ascii="Times New Roman" w:hAnsi="Times New Roman"/>
          <w:color w:val="1A202C"/>
          <w:sz w:val="23"/>
        </w:rPr>
        <w:t xml:space="preserve">, </w:t>
      </w:r>
      <w:r>
        <w:rPr>
          <w:rFonts w:ascii="Cambria Math" w:hAnsi="Cambria Math"/>
          <w:i/>
          <w:color w:val="1A202C"/>
          <w:sz w:val="23"/>
        </w:rPr>
        <w:t>ZCR_{std} = 0,011</w:t>
      </w:r>
      <w:r>
        <w:rPr>
          <w:rFonts w:ascii="Times New Roman" w:hAnsi="Times New Roman"/>
          <w:color w:val="1A202C"/>
          <w:sz w:val="23"/>
        </w:rPr>
        <w:t>).</w:t>
      </w:r>
    </w:p>
    <w:p>
      <w:pPr>
        <w:spacing w:line="312" w:lineRule="auto" w:before="20" w:after="60"/>
        <w:ind w:left="360" w:hanging="216"/>
      </w:pPr>
      <w:r>
        <w:rPr>
          <w:rFonts w:ascii="Times New Roman" w:hAnsi="Times New Roman"/>
          <w:b/>
          <w:color w:val="2B6CB0"/>
          <w:sz w:val="23"/>
        </w:rPr>
        <w:t xml:space="preserve">• </w:t>
      </w:r>
      <w:r>
        <w:rPr>
          <w:rFonts w:ascii="Times New Roman" w:hAnsi="Times New Roman"/>
          <w:b/>
          <w:color w:val="1A202C"/>
          <w:sz w:val="23"/>
        </w:rPr>
        <w:t>Tệp 2:</w:t>
      </w:r>
      <w:r>
        <w:rPr>
          <w:rFonts w:ascii="Times New Roman" w:hAnsi="Times New Roman"/>
          <w:color w:val="1A202C"/>
          <w:sz w:val="23"/>
        </w:rPr>
        <w:t xml:space="preserve"> </w:t>
      </w:r>
      <w:r>
        <w:rPr>
          <w:rFonts w:ascii="Consolas" w:hAnsi="Consolas"/>
          <w:color w:val="C7254E"/>
          <w:sz w:val="21"/>
        </w:rPr>
        <w:t>data/wav/guitar_electric/guitar_electric_001.wav</w:t>
      </w:r>
      <w:r>
        <w:rPr>
          <w:rFonts w:ascii="Times New Roman" w:hAnsi="Times New Roman"/>
          <w:color w:val="1A202C"/>
          <w:sz w:val="23"/>
        </w:rPr>
        <w:t xml:space="preserve"> (Guitar điện méo tiếng, </w:t>
      </w:r>
      <w:r>
        <w:rPr>
          <w:rFonts w:ascii="Cambria Math" w:hAnsi="Cambria Math"/>
          <w:i/>
          <w:color w:val="1A202C"/>
          <w:sz w:val="23"/>
        </w:rPr>
        <w:t>ZCR_{mean} = 0,108</w:t>
      </w:r>
      <w:r>
        <w:rPr>
          <w:rFonts w:ascii="Times New Roman" w:hAnsi="Times New Roman"/>
          <w:color w:val="1A202C"/>
          <w:sz w:val="23"/>
        </w:rPr>
        <w:t xml:space="preserve">, </w:t>
      </w:r>
      <w:r>
        <w:rPr>
          <w:rFonts w:ascii="Cambria Math" w:hAnsi="Cambria Math"/>
          <w:i/>
          <w:color w:val="1A202C"/>
          <w:sz w:val="23"/>
        </w:rPr>
        <w:t>ZCR_{std} = 0,039</w:t>
      </w:r>
      <w:r>
        <w:rPr>
          <w:rFonts w:ascii="Times New Roman" w:hAnsi="Times New Roman"/>
          <w:color w:val="1A202C"/>
          <w:sz w:val="23"/>
        </w:rPr>
        <w:t>).</w:t>
      </w:r>
    </w:p>
    <w:p>
      <w:pPr>
        <w:spacing w:line="312" w:lineRule="auto" w:before="20" w:after="60"/>
        <w:ind w:left="360" w:hanging="216"/>
      </w:pPr>
      <w:r>
        <w:rPr>
          <w:rFonts w:ascii="Times New Roman" w:hAnsi="Times New Roman"/>
          <w:b/>
          <w:color w:val="2B6CB0"/>
          <w:sz w:val="23"/>
        </w:rPr>
        <w:t xml:space="preserve">• </w:t>
      </w:r>
      <w:r>
        <w:rPr>
          <w:rFonts w:ascii="Times New Roman" w:hAnsi="Times New Roman"/>
          <w:b/>
          <w:color w:val="1A202C"/>
          <w:sz w:val="23"/>
        </w:rPr>
        <w:t>Nhận xét so sánh:</w:t>
      </w:r>
    </w:p>
    <w:p>
      <w:pPr>
        <w:spacing w:line="312" w:lineRule="auto" w:before="20" w:after="60"/>
        <w:ind w:left="720" w:hanging="216"/>
      </w:pPr>
      <w:r>
        <w:rPr>
          <w:rFonts w:ascii="Times New Roman" w:hAnsi="Times New Roman"/>
          <w:b/>
          <w:color w:val="2B6CB0"/>
          <w:sz w:val="23"/>
        </w:rPr>
        <w:t xml:space="preserve">• </w:t>
      </w:r>
      <w:r>
        <w:rPr>
          <w:rFonts w:ascii="Times New Roman" w:hAnsi="Times New Roman"/>
          <w:i/>
          <w:color w:val="1A202C"/>
          <w:sz w:val="23"/>
        </w:rPr>
        <w:t>Điểm giống:</w:t>
      </w:r>
      <w:r>
        <w:rPr>
          <w:rFonts w:ascii="Times New Roman" w:hAnsi="Times New Roman"/>
          <w:color w:val="1A202C"/>
          <w:sz w:val="23"/>
        </w:rPr>
        <w:t xml:space="preserve"> Cả hai tệp đều thuộc nhóm đặc trưng </w:t>
      </w:r>
      <w:r>
        <w:rPr>
          <w:rFonts w:ascii="Times New Roman" w:hAnsi="Times New Roman"/>
          <w:b/>
          <w:color w:val="1A202C"/>
          <w:sz w:val="23"/>
        </w:rPr>
        <w:t>"Tốc độ đổi dấu dạng sóng (Zero-Crossing Rate)"</w:t>
      </w:r>
      <w:r>
        <w:rPr>
          <w:rFonts w:ascii="Times New Roman" w:hAnsi="Times New Roman"/>
          <w:color w:val="1A202C"/>
          <w:sz w:val="23"/>
        </w:rPr>
        <w:t xml:space="preserve"> (cùng khảo sát tần suất tín hiệu dao động cắt qua trục không).</w:t>
      </w:r>
    </w:p>
    <w:p>
      <w:pPr>
        <w:spacing w:line="312" w:lineRule="auto" w:before="20" w:after="60"/>
        <w:ind w:left="720" w:hanging="216"/>
      </w:pPr>
      <w:r>
        <w:rPr>
          <w:rFonts w:ascii="Times New Roman" w:hAnsi="Times New Roman"/>
          <w:b/>
          <w:color w:val="2B6CB0"/>
          <w:sz w:val="23"/>
        </w:rPr>
        <w:t xml:space="preserve">• </w:t>
      </w:r>
      <w:r>
        <w:rPr>
          <w:rFonts w:ascii="Times New Roman" w:hAnsi="Times New Roman"/>
          <w:i/>
          <w:color w:val="1A202C"/>
          <w:sz w:val="23"/>
        </w:rPr>
        <w:t>Điểm khác:</w:t>
      </w:r>
      <w:r>
        <w:rPr>
          <w:rFonts w:ascii="Times New Roman" w:hAnsi="Times New Roman"/>
          <w:color w:val="1A202C"/>
          <w:sz w:val="23"/>
        </w:rPr>
        <w:t xml:space="preserve"> Cello mộc phát ra dạng sóng điều hòa trơn nhẵn, dao động tuần hoàn với chu kỳ nốt rõ ràng nên giá trị ZCR rất thấp (</w:t>
      </w:r>
      <w:r>
        <w:rPr>
          <w:rFonts w:ascii="Cambria Math" w:hAnsi="Cambria Math"/>
          <w:i/>
          <w:color w:val="1A202C"/>
          <w:sz w:val="23"/>
        </w:rPr>
        <w:t>0,037</w:t>
      </w:r>
      <w:r>
        <w:rPr>
          <w:rFonts w:ascii="Times New Roman" w:hAnsi="Times New Roman"/>
          <w:color w:val="1A202C"/>
          <w:sz w:val="23"/>
        </w:rPr>
        <w:t>). Guitar điện distortion qua mạch khuếch đại bão hòa bị xén phẳng biên độ (clipping) và sinh ra vô số họa âm bậc cao răng cưa, khiến tín hiệu cắt qua trục không liên tục, đẩy mức ZCR lên gấp gần 3 lần (</w:t>
      </w:r>
      <w:r>
        <w:rPr>
          <w:rFonts w:ascii="Cambria Math" w:hAnsi="Cambria Math"/>
          <w:i/>
          <w:color w:val="1A202C"/>
          <w:sz w:val="23"/>
        </w:rPr>
        <w:t>0,108</w:t>
      </w:r>
      <w:r>
        <w:rPr>
          <w:rFonts w:ascii="Times New Roman" w:hAnsi="Times New Roman"/>
          <w:color w:val="1A202C"/>
          <w:sz w:val="23"/>
        </w:rPr>
        <w:t>).</w:t>
      </w:r>
    </w:p>
    <w:p>
      <w:pPr>
        <w:pStyle w:val="Heading3"/>
      </w:pPr>
      <w:r>
        <w:rPr>
          <w:rFonts w:ascii="Times New Roman" w:hAnsi="Times New Roman"/>
          <w:b/>
          <w:color w:val="2B6CB0"/>
          <w:sz w:val="25"/>
        </w:rPr>
        <w:t>3.2.3. Cặp 3: Trọng tâm phổ (Spectral Centroid - Độ sáng) - Nhạc cụ dải cao vs Nhạc cụ siêu trầm</w:t>
      </w:r>
    </w:p>
    <w:p>
      <w:pPr>
        <w:spacing w:line="312" w:lineRule="auto" w:before="20" w:after="60"/>
        <w:ind w:left="360" w:hanging="216"/>
      </w:pPr>
      <w:r>
        <w:rPr>
          <w:rFonts w:ascii="Times New Roman" w:hAnsi="Times New Roman"/>
          <w:b/>
          <w:color w:val="2B6CB0"/>
          <w:sz w:val="23"/>
        </w:rPr>
        <w:t xml:space="preserve">• </w:t>
      </w:r>
      <w:r>
        <w:rPr>
          <w:rFonts w:ascii="Times New Roman" w:hAnsi="Times New Roman"/>
          <w:b/>
          <w:color w:val="1A202C"/>
          <w:sz w:val="23"/>
        </w:rPr>
        <w:t>Tệp 1:</w:t>
      </w:r>
      <w:r>
        <w:rPr>
          <w:rFonts w:ascii="Times New Roman" w:hAnsi="Times New Roman"/>
          <w:color w:val="1A202C"/>
          <w:sz w:val="23"/>
        </w:rPr>
        <w:t xml:space="preserve"> </w:t>
      </w:r>
      <w:r>
        <w:rPr>
          <w:rFonts w:ascii="Consolas" w:hAnsi="Consolas"/>
          <w:color w:val="C7254E"/>
          <w:sz w:val="21"/>
        </w:rPr>
        <w:t>data/wav/violin/violin_001.wav</w:t>
      </w:r>
      <w:r>
        <w:rPr>
          <w:rFonts w:ascii="Times New Roman" w:hAnsi="Times New Roman"/>
          <w:color w:val="1A202C"/>
          <w:sz w:val="23"/>
        </w:rPr>
        <w:t xml:space="preserve"> (Violin thùng nhỏ, </w:t>
      </w:r>
      <w:r>
        <w:rPr>
          <w:rFonts w:ascii="Cambria Math" w:hAnsi="Cambria Math"/>
          <w:i/>
          <w:color w:val="1A202C"/>
          <w:sz w:val="23"/>
        </w:rPr>
        <w:t>Centroid_{mean} = 1756,2 Hz</w:t>
      </w:r>
      <w:r>
        <w:rPr>
          <w:rFonts w:ascii="Times New Roman" w:hAnsi="Times New Roman"/>
          <w:color w:val="1A202C"/>
          <w:sz w:val="23"/>
        </w:rPr>
        <w:t xml:space="preserve">, </w:t>
      </w:r>
      <w:r>
        <w:rPr>
          <w:rFonts w:ascii="Cambria Math" w:hAnsi="Cambria Math"/>
          <w:i/>
          <w:color w:val="1A202C"/>
          <w:sz w:val="23"/>
        </w:rPr>
        <w:t>f_{50} = 506,0 Hz</w:t>
      </w:r>
      <w:r>
        <w:rPr>
          <w:rFonts w:ascii="Times New Roman" w:hAnsi="Times New Roman"/>
          <w:color w:val="1A202C"/>
          <w:sz w:val="23"/>
        </w:rPr>
        <w:t>).</w:t>
      </w:r>
    </w:p>
    <w:p>
      <w:pPr>
        <w:spacing w:line="312" w:lineRule="auto" w:before="20" w:after="60"/>
        <w:ind w:left="360" w:hanging="216"/>
      </w:pPr>
      <w:r>
        <w:rPr>
          <w:rFonts w:ascii="Times New Roman" w:hAnsi="Times New Roman"/>
          <w:b/>
          <w:color w:val="2B6CB0"/>
          <w:sz w:val="23"/>
        </w:rPr>
        <w:t xml:space="preserve">• </w:t>
      </w:r>
      <w:r>
        <w:rPr>
          <w:rFonts w:ascii="Times New Roman" w:hAnsi="Times New Roman"/>
          <w:b/>
          <w:color w:val="1A202C"/>
          <w:sz w:val="23"/>
        </w:rPr>
        <w:t>Tệp 2:</w:t>
      </w:r>
      <w:r>
        <w:rPr>
          <w:rFonts w:ascii="Times New Roman" w:hAnsi="Times New Roman"/>
          <w:color w:val="1A202C"/>
          <w:sz w:val="23"/>
        </w:rPr>
        <w:t xml:space="preserve"> </w:t>
      </w:r>
      <w:r>
        <w:rPr>
          <w:rFonts w:ascii="Consolas" w:hAnsi="Consolas"/>
          <w:color w:val="C7254E"/>
          <w:sz w:val="21"/>
        </w:rPr>
        <w:t>data/wav/double_bass/double_bass_001.wav</w:t>
      </w:r>
      <w:r>
        <w:rPr>
          <w:rFonts w:ascii="Times New Roman" w:hAnsi="Times New Roman"/>
          <w:color w:val="1A202C"/>
          <w:sz w:val="23"/>
        </w:rPr>
        <w:t xml:space="preserve"> (Double Bass thùng khổng lồ, </w:t>
      </w:r>
      <w:r>
        <w:rPr>
          <w:rFonts w:ascii="Cambria Math" w:hAnsi="Cambria Math"/>
          <w:i/>
          <w:color w:val="1A202C"/>
          <w:sz w:val="23"/>
        </w:rPr>
        <w:t>Centroid_{mean} = 482,1 Hz</w:t>
      </w:r>
      <w:r>
        <w:rPr>
          <w:rFonts w:ascii="Times New Roman" w:hAnsi="Times New Roman"/>
          <w:color w:val="1A202C"/>
          <w:sz w:val="23"/>
        </w:rPr>
        <w:t xml:space="preserve">, </w:t>
      </w:r>
      <w:r>
        <w:rPr>
          <w:rFonts w:ascii="Cambria Math" w:hAnsi="Cambria Math"/>
          <w:i/>
          <w:color w:val="1A202C"/>
          <w:sz w:val="23"/>
        </w:rPr>
        <w:t>f_{50} = 107,7 Hz</w:t>
      </w:r>
      <w:r>
        <w:rPr>
          <w:rFonts w:ascii="Times New Roman" w:hAnsi="Times New Roman"/>
          <w:color w:val="1A202C"/>
          <w:sz w:val="23"/>
        </w:rPr>
        <w:t>).</w:t>
      </w:r>
    </w:p>
    <w:p>
      <w:pPr>
        <w:spacing w:line="312" w:lineRule="auto" w:before="20" w:after="60"/>
        <w:ind w:left="360" w:hanging="216"/>
      </w:pPr>
      <w:r>
        <w:rPr>
          <w:rFonts w:ascii="Times New Roman" w:hAnsi="Times New Roman"/>
          <w:b/>
          <w:color w:val="2B6CB0"/>
          <w:sz w:val="23"/>
        </w:rPr>
        <w:t xml:space="preserve">• </w:t>
      </w:r>
      <w:r>
        <w:rPr>
          <w:rFonts w:ascii="Times New Roman" w:hAnsi="Times New Roman"/>
          <w:b/>
          <w:color w:val="1A202C"/>
          <w:sz w:val="23"/>
        </w:rPr>
        <w:t>Nhận xét so sánh:</w:t>
      </w:r>
    </w:p>
    <w:p>
      <w:pPr>
        <w:spacing w:line="312" w:lineRule="auto" w:before="20" w:after="60"/>
        <w:ind w:left="720" w:hanging="216"/>
      </w:pPr>
      <w:r>
        <w:rPr>
          <w:rFonts w:ascii="Times New Roman" w:hAnsi="Times New Roman"/>
          <w:b/>
          <w:color w:val="2B6CB0"/>
          <w:sz w:val="23"/>
        </w:rPr>
        <w:t xml:space="preserve">• </w:t>
      </w:r>
      <w:r>
        <w:rPr>
          <w:rFonts w:ascii="Times New Roman" w:hAnsi="Times New Roman"/>
          <w:i/>
          <w:color w:val="1A202C"/>
          <w:sz w:val="23"/>
        </w:rPr>
        <w:t>Điểm giống:</w:t>
      </w:r>
      <w:r>
        <w:rPr>
          <w:rFonts w:ascii="Times New Roman" w:hAnsi="Times New Roman"/>
          <w:color w:val="1A202C"/>
          <w:sz w:val="23"/>
        </w:rPr>
        <w:t xml:space="preserve"> Cả hai tệp đều thuộc nhóm đặc trưng </w:t>
      </w:r>
      <w:r>
        <w:rPr>
          <w:rFonts w:ascii="Times New Roman" w:hAnsi="Times New Roman"/>
          <w:b/>
          <w:color w:val="1A202C"/>
          <w:sz w:val="23"/>
        </w:rPr>
        <w:t>"Độ sáng phổ (Spectral Centroid)"</w:t>
      </w:r>
      <w:r>
        <w:rPr>
          <w:rFonts w:ascii="Times New Roman" w:hAnsi="Times New Roman"/>
          <w:color w:val="1A202C"/>
          <w:sz w:val="23"/>
        </w:rPr>
        <w:t xml:space="preserve"> (cùng đo momen bậc 1 của phổ công suất để lượng hóa cảm nhận thính giác về độ sáng/độ tối của âm thanh).</w:t>
      </w:r>
    </w:p>
    <w:p>
      <w:pPr>
        <w:spacing w:line="312" w:lineRule="auto" w:before="20" w:after="60"/>
        <w:ind w:left="720" w:hanging="216"/>
      </w:pPr>
      <w:r>
        <w:rPr>
          <w:rFonts w:ascii="Times New Roman" w:hAnsi="Times New Roman"/>
          <w:b/>
          <w:color w:val="2B6CB0"/>
          <w:sz w:val="23"/>
        </w:rPr>
        <w:t xml:space="preserve">• </w:t>
      </w:r>
      <w:r>
        <w:rPr>
          <w:rFonts w:ascii="Times New Roman" w:hAnsi="Times New Roman"/>
          <w:i/>
          <w:color w:val="1A202C"/>
          <w:sz w:val="23"/>
        </w:rPr>
        <w:t>Điểm khác:</w:t>
      </w:r>
      <w:r>
        <w:rPr>
          <w:rFonts w:ascii="Times New Roman" w:hAnsi="Times New Roman"/>
          <w:color w:val="1A202C"/>
          <w:sz w:val="23"/>
        </w:rPr>
        <w:t xml:space="preserve"> Violin có kích thước thùng đàn nhỏ nhất và dây căng ngắn nhất họ vĩ, trọng tâm phổ dịch chuyển mạnh về dải cao (</w:t>
      </w:r>
      <w:r>
        <w:rPr>
          <w:rFonts w:ascii="Cambria Math" w:hAnsi="Cambria Math"/>
          <w:i/>
          <w:color w:val="1A202C"/>
          <w:sz w:val="23"/>
        </w:rPr>
        <w:t>1756,2 Hz</w:t>
      </w:r>
      <w:r>
        <w:rPr>
          <w:rFonts w:ascii="Times New Roman" w:hAnsi="Times New Roman"/>
          <w:color w:val="1A202C"/>
          <w:sz w:val="23"/>
        </w:rPr>
        <w:t>), tạo âm sắc thanh mảnh và sáng. Ngược lại, Double Bass có thùng đàn lớn nhất và dây dài nặng nhất, trọng tâm phổ dồn sâu về dải trầm (</w:t>
      </w:r>
      <w:r>
        <w:rPr>
          <w:rFonts w:ascii="Cambria Math" w:hAnsi="Cambria Math"/>
          <w:i/>
          <w:color w:val="1A202C"/>
          <w:sz w:val="23"/>
        </w:rPr>
        <w:t>482,1 Hz</w:t>
      </w:r>
      <w:r>
        <w:rPr>
          <w:rFonts w:ascii="Times New Roman" w:hAnsi="Times New Roman"/>
          <w:color w:val="1A202C"/>
          <w:sz w:val="23"/>
        </w:rPr>
        <w:t>), tạo cảm giác âm thanh tối sẫm, trầm đục và đóng vai trò làm bè đáy hòa âm.</w:t>
      </w:r>
    </w:p>
    <w:p>
      <w:pPr>
        <w:pStyle w:val="Heading3"/>
      </w:pPr>
      <w:r>
        <w:rPr>
          <w:rFonts w:ascii="Times New Roman" w:hAnsi="Times New Roman"/>
          <w:b/>
          <w:color w:val="2B6CB0"/>
          <w:sz w:val="25"/>
        </w:rPr>
        <w:t>3.2.4. Cặp 4: Giới hạn tần số cuộn phổ (Spectral Roll-off 85%) - Phân tầng 3 nhạc cụ họ vĩ</w:t>
      </w:r>
    </w:p>
    <w:p>
      <w:pPr>
        <w:spacing w:line="312" w:lineRule="auto" w:before="20" w:after="60"/>
        <w:ind w:left="360" w:hanging="216"/>
      </w:pPr>
      <w:r>
        <w:rPr>
          <w:rFonts w:ascii="Times New Roman" w:hAnsi="Times New Roman"/>
          <w:b/>
          <w:color w:val="2B6CB0"/>
          <w:sz w:val="23"/>
        </w:rPr>
        <w:t xml:space="preserve">• </w:t>
      </w:r>
      <w:r>
        <w:rPr>
          <w:rFonts w:ascii="Times New Roman" w:hAnsi="Times New Roman"/>
          <w:b/>
          <w:color w:val="1A202C"/>
          <w:sz w:val="23"/>
        </w:rPr>
        <w:t>Tệp 1:</w:t>
      </w:r>
      <w:r>
        <w:rPr>
          <w:rFonts w:ascii="Times New Roman" w:hAnsi="Times New Roman"/>
          <w:color w:val="1A202C"/>
          <w:sz w:val="23"/>
        </w:rPr>
        <w:t xml:space="preserve"> </w:t>
      </w:r>
      <w:r>
        <w:rPr>
          <w:rFonts w:ascii="Consolas" w:hAnsi="Consolas"/>
          <w:color w:val="C7254E"/>
          <w:sz w:val="21"/>
        </w:rPr>
        <w:t>data/wav/violin/violin_001.wav</w:t>
      </w:r>
      <w:r>
        <w:rPr>
          <w:rFonts w:ascii="Times New Roman" w:hAnsi="Times New Roman"/>
          <w:color w:val="1A202C"/>
          <w:sz w:val="23"/>
        </w:rPr>
        <w:t xml:space="preserve"> (</w:t>
      </w:r>
      <w:r>
        <w:rPr>
          <w:rFonts w:ascii="Cambria Math" w:hAnsi="Cambria Math"/>
          <w:i/>
          <w:color w:val="1A202C"/>
          <w:sz w:val="23"/>
        </w:rPr>
        <w:t>Roll-off_{0,85} = 3280,5 Hz</w:t>
      </w:r>
      <w:r>
        <w:rPr>
          <w:rFonts w:ascii="Times New Roman" w:hAnsi="Times New Roman"/>
          <w:color w:val="1A202C"/>
          <w:sz w:val="23"/>
        </w:rPr>
        <w:t>).</w:t>
      </w:r>
    </w:p>
    <w:p>
      <w:pPr>
        <w:spacing w:line="312" w:lineRule="auto" w:before="20" w:after="60"/>
        <w:ind w:left="360" w:hanging="216"/>
      </w:pPr>
      <w:r>
        <w:rPr>
          <w:rFonts w:ascii="Times New Roman" w:hAnsi="Times New Roman"/>
          <w:b/>
          <w:color w:val="2B6CB0"/>
          <w:sz w:val="23"/>
        </w:rPr>
        <w:t xml:space="preserve">• </w:t>
      </w:r>
      <w:r>
        <w:rPr>
          <w:rFonts w:ascii="Times New Roman" w:hAnsi="Times New Roman"/>
          <w:b/>
          <w:color w:val="1A202C"/>
          <w:sz w:val="23"/>
        </w:rPr>
        <w:t>Tệp 2:</w:t>
      </w:r>
      <w:r>
        <w:rPr>
          <w:rFonts w:ascii="Times New Roman" w:hAnsi="Times New Roman"/>
          <w:color w:val="1A202C"/>
          <w:sz w:val="23"/>
        </w:rPr>
        <w:t xml:space="preserve"> </w:t>
      </w:r>
      <w:r>
        <w:rPr>
          <w:rFonts w:ascii="Consolas" w:hAnsi="Consolas"/>
          <w:color w:val="C7254E"/>
          <w:sz w:val="21"/>
        </w:rPr>
        <w:t>data/wav/viola/viola_001.wav</w:t>
      </w:r>
      <w:r>
        <w:rPr>
          <w:rFonts w:ascii="Times New Roman" w:hAnsi="Times New Roman"/>
          <w:color w:val="1A202C"/>
          <w:sz w:val="23"/>
        </w:rPr>
        <w:t xml:space="preserve"> (</w:t>
      </w:r>
      <w:r>
        <w:rPr>
          <w:rFonts w:ascii="Cambria Math" w:hAnsi="Cambria Math"/>
          <w:i/>
          <w:color w:val="1A202C"/>
          <w:sz w:val="23"/>
        </w:rPr>
        <w:t>Roll-off_{0,85} = 1590,2 Hz</w:t>
      </w:r>
      <w:r>
        <w:rPr>
          <w:rFonts w:ascii="Times New Roman" w:hAnsi="Times New Roman"/>
          <w:color w:val="1A202C"/>
          <w:sz w:val="23"/>
        </w:rPr>
        <w:t>).</w:t>
      </w:r>
    </w:p>
    <w:p>
      <w:pPr>
        <w:spacing w:line="312" w:lineRule="auto" w:before="20" w:after="60"/>
        <w:ind w:left="360" w:hanging="216"/>
      </w:pPr>
      <w:r>
        <w:rPr>
          <w:rFonts w:ascii="Times New Roman" w:hAnsi="Times New Roman"/>
          <w:b/>
          <w:color w:val="2B6CB0"/>
          <w:sz w:val="23"/>
        </w:rPr>
        <w:t xml:space="preserve">• </w:t>
      </w:r>
      <w:r>
        <w:rPr>
          <w:rFonts w:ascii="Times New Roman" w:hAnsi="Times New Roman"/>
          <w:b/>
          <w:color w:val="1A202C"/>
          <w:sz w:val="23"/>
        </w:rPr>
        <w:t>Tệp 3:</w:t>
      </w:r>
      <w:r>
        <w:rPr>
          <w:rFonts w:ascii="Times New Roman" w:hAnsi="Times New Roman"/>
          <w:color w:val="1A202C"/>
          <w:sz w:val="23"/>
        </w:rPr>
        <w:t xml:space="preserve"> </w:t>
      </w:r>
      <w:r>
        <w:rPr>
          <w:rFonts w:ascii="Consolas" w:hAnsi="Consolas"/>
          <w:color w:val="C7254E"/>
          <w:sz w:val="21"/>
        </w:rPr>
        <w:t>data/wav/cello/cello_001.wav</w:t>
      </w:r>
      <w:r>
        <w:rPr>
          <w:rFonts w:ascii="Times New Roman" w:hAnsi="Times New Roman"/>
          <w:color w:val="1A202C"/>
          <w:sz w:val="23"/>
        </w:rPr>
        <w:t xml:space="preserve"> (</w:t>
      </w:r>
      <w:r>
        <w:rPr>
          <w:rFonts w:ascii="Cambria Math" w:hAnsi="Cambria Math"/>
          <w:i/>
          <w:color w:val="1A202C"/>
          <w:sz w:val="23"/>
        </w:rPr>
        <w:t>Roll-off_{0,85} = 1390,8 Hz</w:t>
      </w:r>
      <w:r>
        <w:rPr>
          <w:rFonts w:ascii="Times New Roman" w:hAnsi="Times New Roman"/>
          <w:color w:val="1A202C"/>
          <w:sz w:val="23"/>
        </w:rPr>
        <w:t>).</w:t>
      </w:r>
    </w:p>
    <w:p>
      <w:pPr>
        <w:spacing w:line="312" w:lineRule="auto" w:before="20" w:after="60"/>
        <w:ind w:left="360" w:hanging="216"/>
      </w:pPr>
      <w:r>
        <w:rPr>
          <w:rFonts w:ascii="Times New Roman" w:hAnsi="Times New Roman"/>
          <w:b/>
          <w:color w:val="2B6CB0"/>
          <w:sz w:val="23"/>
        </w:rPr>
        <w:t xml:space="preserve">• </w:t>
      </w:r>
      <w:r>
        <w:rPr>
          <w:rFonts w:ascii="Times New Roman" w:hAnsi="Times New Roman"/>
          <w:b/>
          <w:color w:val="1A202C"/>
          <w:sz w:val="23"/>
        </w:rPr>
        <w:t>Nhận xét so sánh:</w:t>
      </w:r>
    </w:p>
    <w:p>
      <w:pPr>
        <w:spacing w:line="312" w:lineRule="auto" w:before="20" w:after="60"/>
        <w:ind w:left="720" w:hanging="216"/>
      </w:pPr>
      <w:r>
        <w:rPr>
          <w:rFonts w:ascii="Times New Roman" w:hAnsi="Times New Roman"/>
          <w:b/>
          <w:color w:val="2B6CB0"/>
          <w:sz w:val="23"/>
        </w:rPr>
        <w:t xml:space="preserve">• </w:t>
      </w:r>
      <w:r>
        <w:rPr>
          <w:rFonts w:ascii="Times New Roman" w:hAnsi="Times New Roman"/>
          <w:i/>
          <w:color w:val="1A202C"/>
          <w:sz w:val="23"/>
        </w:rPr>
        <w:t>Điểm giống:</w:t>
      </w:r>
      <w:r>
        <w:rPr>
          <w:rFonts w:ascii="Times New Roman" w:hAnsi="Times New Roman"/>
          <w:color w:val="1A202C"/>
          <w:sz w:val="23"/>
        </w:rPr>
        <w:t xml:space="preserve"> Cùng thuộc nhóm đặc trưng </w:t>
      </w:r>
      <w:r>
        <w:rPr>
          <w:rFonts w:ascii="Times New Roman" w:hAnsi="Times New Roman"/>
          <w:b/>
          <w:color w:val="1A202C"/>
          <w:sz w:val="23"/>
        </w:rPr>
        <w:t>"Tần số cuộn phổ (Spectral Roll-off)"</w:t>
      </w:r>
      <w:r>
        <w:rPr>
          <w:rFonts w:ascii="Times New Roman" w:hAnsi="Times New Roman"/>
          <w:color w:val="1A202C"/>
          <w:sz w:val="23"/>
        </w:rPr>
        <w:t xml:space="preserve"> (cùng xác định ngưỡng tần số mà dưới đó tập trung đúng 85% tổng năng lượng phổ STFT).</w:t>
      </w:r>
    </w:p>
    <w:p>
      <w:pPr>
        <w:spacing w:line="312" w:lineRule="auto" w:before="20" w:after="60"/>
        <w:ind w:left="720" w:hanging="216"/>
      </w:pPr>
      <w:r>
        <w:rPr>
          <w:rFonts w:ascii="Times New Roman" w:hAnsi="Times New Roman"/>
          <w:b/>
          <w:color w:val="2B6CB0"/>
          <w:sz w:val="23"/>
        </w:rPr>
        <w:t xml:space="preserve">• </w:t>
      </w:r>
      <w:r>
        <w:rPr>
          <w:rFonts w:ascii="Times New Roman" w:hAnsi="Times New Roman"/>
          <w:i/>
          <w:color w:val="1A202C"/>
          <w:sz w:val="23"/>
        </w:rPr>
        <w:t>Điểm khác:</w:t>
      </w:r>
      <w:r>
        <w:rPr>
          <w:rFonts w:ascii="Times New Roman" w:hAnsi="Times New Roman"/>
          <w:color w:val="1A202C"/>
          <w:sz w:val="23"/>
        </w:rPr>
        <w:t xml:space="preserve"> Phân tầng ranh giới năng lượng rất rõ rệt theo kích thước thùng đàn: Violin có dải phát xạ mở rộng tới trên </w:t>
      </w:r>
      <w:r>
        <w:rPr>
          <w:rFonts w:ascii="Cambria Math" w:hAnsi="Cambria Math"/>
          <w:i/>
          <w:color w:val="1A202C"/>
          <w:sz w:val="23"/>
        </w:rPr>
        <w:t>3200 Hz</w:t>
      </w:r>
      <w:r>
        <w:rPr>
          <w:rFonts w:ascii="Times New Roman" w:hAnsi="Times New Roman"/>
          <w:color w:val="1A202C"/>
          <w:sz w:val="23"/>
        </w:rPr>
        <w:t xml:space="preserve">; trong khi Viola (thùng lớn hơn 15%) bị giới hạn quanh </w:t>
      </w:r>
      <w:r>
        <w:rPr>
          <w:rFonts w:ascii="Cambria Math" w:hAnsi="Cambria Math"/>
          <w:i/>
          <w:color w:val="1A202C"/>
          <w:sz w:val="23"/>
        </w:rPr>
        <w:t>1590 Hz</w:t>
      </w:r>
      <w:r>
        <w:rPr>
          <w:rFonts w:ascii="Times New Roman" w:hAnsi="Times New Roman"/>
          <w:color w:val="1A202C"/>
          <w:sz w:val="23"/>
        </w:rPr>
        <w:t xml:space="preserve"> và Cello (thùng lớn đặt sàn) bị chặn năng lượng dưới </w:t>
      </w:r>
      <w:r>
        <w:rPr>
          <w:rFonts w:ascii="Cambria Math" w:hAnsi="Cambria Math"/>
          <w:i/>
          <w:color w:val="1A202C"/>
          <w:sz w:val="23"/>
        </w:rPr>
        <w:t>1400 Hz</w:t>
      </w:r>
      <w:r>
        <w:rPr>
          <w:rFonts w:ascii="Times New Roman" w:hAnsi="Times New Roman"/>
          <w:color w:val="1A202C"/>
          <w:sz w:val="23"/>
        </w:rPr>
        <w:t>.</w:t>
      </w:r>
    </w:p>
    <w:p>
      <w:pPr>
        <w:pStyle w:val="Heading3"/>
      </w:pPr>
      <w:r>
        <w:rPr>
          <w:rFonts w:ascii="Times New Roman" w:hAnsi="Times New Roman"/>
          <w:b/>
          <w:color w:val="2B6CB0"/>
          <w:sz w:val="25"/>
        </w:rPr>
        <w:t>3.2.5. Cặp 5: Bao phổ formant thùng đàn (13 hệ số MFCC) - Ba kết cấu thùng đàn và amply</w:t>
      </w:r>
    </w:p>
    <w:p>
      <w:pPr>
        <w:spacing w:line="312" w:lineRule="auto" w:before="20" w:after="60"/>
        <w:ind w:left="360" w:hanging="216"/>
      </w:pPr>
      <w:r>
        <w:rPr>
          <w:rFonts w:ascii="Times New Roman" w:hAnsi="Times New Roman"/>
          <w:b/>
          <w:color w:val="2B6CB0"/>
          <w:sz w:val="23"/>
        </w:rPr>
        <w:t xml:space="preserve">• </w:t>
      </w:r>
      <w:r>
        <w:rPr>
          <w:rFonts w:ascii="Times New Roman" w:hAnsi="Times New Roman"/>
          <w:b/>
          <w:color w:val="1A202C"/>
          <w:sz w:val="23"/>
        </w:rPr>
        <w:t>Tệp 1:</w:t>
      </w:r>
      <w:r>
        <w:rPr>
          <w:rFonts w:ascii="Times New Roman" w:hAnsi="Times New Roman"/>
          <w:color w:val="1A202C"/>
          <w:sz w:val="23"/>
        </w:rPr>
        <w:t xml:space="preserve"> </w:t>
      </w:r>
      <w:r>
        <w:rPr>
          <w:rFonts w:ascii="Consolas" w:hAnsi="Consolas"/>
          <w:color w:val="C7254E"/>
          <w:sz w:val="21"/>
        </w:rPr>
        <w:t>data/wav/violin/violin_001.wav</w:t>
      </w:r>
      <w:r>
        <w:rPr>
          <w:rFonts w:ascii="Times New Roman" w:hAnsi="Times New Roman"/>
          <w:color w:val="1A202C"/>
          <w:sz w:val="23"/>
        </w:rPr>
        <w:t xml:space="preserve"> (Thùng gỗ họ vĩ dáng số 8, </w:t>
      </w:r>
      <w:r>
        <w:rPr>
          <w:rFonts w:ascii="Cambria Math" w:hAnsi="Cambria Math"/>
          <w:i/>
          <w:color w:val="1A202C"/>
          <w:sz w:val="23"/>
        </w:rPr>
        <w:t>c_0 = -262,4</w:t>
      </w:r>
      <w:r>
        <w:rPr>
          <w:rFonts w:ascii="Times New Roman" w:hAnsi="Times New Roman"/>
          <w:color w:val="1A202C"/>
          <w:sz w:val="23"/>
        </w:rPr>
        <w:t xml:space="preserve">, </w:t>
      </w:r>
      <w:r>
        <w:rPr>
          <w:rFonts w:ascii="Cambria Math" w:hAnsi="Cambria Math"/>
          <w:i/>
          <w:color w:val="1A202C"/>
          <w:sz w:val="23"/>
        </w:rPr>
        <w:t>c_1 = 66,0</w:t>
      </w:r>
      <w:r>
        <w:rPr>
          <w:rFonts w:ascii="Times New Roman" w:hAnsi="Times New Roman"/>
          <w:color w:val="1A202C"/>
          <w:sz w:val="23"/>
        </w:rPr>
        <w:t xml:space="preserve">, </w:t>
      </w:r>
      <w:r>
        <w:rPr>
          <w:rFonts w:ascii="Cambria Math" w:hAnsi="Cambria Math"/>
          <w:i/>
          <w:color w:val="1A202C"/>
          <w:sz w:val="23"/>
        </w:rPr>
        <w:t>c_2 = -4,2</w:t>
      </w:r>
      <w:r>
        <w:rPr>
          <w:rFonts w:ascii="Times New Roman" w:hAnsi="Times New Roman"/>
          <w:color w:val="1A202C"/>
          <w:sz w:val="23"/>
        </w:rPr>
        <w:t>).</w:t>
      </w:r>
    </w:p>
    <w:p>
      <w:pPr>
        <w:spacing w:line="312" w:lineRule="auto" w:before="20" w:after="60"/>
        <w:ind w:left="360" w:hanging="216"/>
      </w:pPr>
      <w:r>
        <w:rPr>
          <w:rFonts w:ascii="Times New Roman" w:hAnsi="Times New Roman"/>
          <w:b/>
          <w:color w:val="2B6CB0"/>
          <w:sz w:val="23"/>
        </w:rPr>
        <w:t xml:space="preserve">• </w:t>
      </w:r>
      <w:r>
        <w:rPr>
          <w:rFonts w:ascii="Times New Roman" w:hAnsi="Times New Roman"/>
          <w:b/>
          <w:color w:val="1A202C"/>
          <w:sz w:val="23"/>
        </w:rPr>
        <w:t>Tệp 2:</w:t>
      </w:r>
      <w:r>
        <w:rPr>
          <w:rFonts w:ascii="Times New Roman" w:hAnsi="Times New Roman"/>
          <w:color w:val="1A202C"/>
          <w:sz w:val="23"/>
        </w:rPr>
        <w:t xml:space="preserve"> </w:t>
      </w:r>
      <w:r>
        <w:rPr>
          <w:rFonts w:ascii="Consolas" w:hAnsi="Consolas"/>
          <w:color w:val="C7254E"/>
          <w:sz w:val="21"/>
        </w:rPr>
        <w:t>data/wav/guitar_acoustic/guitar_acoustic_001.wav</w:t>
      </w:r>
      <w:r>
        <w:rPr>
          <w:rFonts w:ascii="Times New Roman" w:hAnsi="Times New Roman"/>
          <w:color w:val="1A202C"/>
          <w:sz w:val="23"/>
        </w:rPr>
        <w:t xml:space="preserve"> (Thùng gỗ phẳng có lỗ tròn mộc, </w:t>
      </w:r>
      <w:r>
        <w:rPr>
          <w:rFonts w:ascii="Cambria Math" w:hAnsi="Cambria Math"/>
          <w:i/>
          <w:color w:val="1A202C"/>
          <w:sz w:val="23"/>
        </w:rPr>
        <w:t>c_0 = -227,4</w:t>
      </w:r>
      <w:r>
        <w:rPr>
          <w:rFonts w:ascii="Times New Roman" w:hAnsi="Times New Roman"/>
          <w:color w:val="1A202C"/>
          <w:sz w:val="23"/>
        </w:rPr>
        <w:t xml:space="preserve">, </w:t>
      </w:r>
      <w:r>
        <w:rPr>
          <w:rFonts w:ascii="Cambria Math" w:hAnsi="Cambria Math"/>
          <w:i/>
          <w:color w:val="1A202C"/>
          <w:sz w:val="23"/>
        </w:rPr>
        <w:t>c_1 = 101,8</w:t>
      </w:r>
      <w:r>
        <w:rPr>
          <w:rFonts w:ascii="Times New Roman" w:hAnsi="Times New Roman"/>
          <w:color w:val="1A202C"/>
          <w:sz w:val="23"/>
        </w:rPr>
        <w:t xml:space="preserve">, </w:t>
      </w:r>
      <w:r>
        <w:rPr>
          <w:rFonts w:ascii="Cambria Math" w:hAnsi="Cambria Math"/>
          <w:i/>
          <w:color w:val="1A202C"/>
          <w:sz w:val="23"/>
        </w:rPr>
        <w:t>c_2 = +6,7</w:t>
      </w:r>
      <w:r>
        <w:rPr>
          <w:rFonts w:ascii="Times New Roman" w:hAnsi="Times New Roman"/>
          <w:color w:val="1A202C"/>
          <w:sz w:val="23"/>
        </w:rPr>
        <w:t>).</w:t>
      </w:r>
    </w:p>
    <w:p>
      <w:pPr>
        <w:spacing w:line="312" w:lineRule="auto" w:before="20" w:after="60"/>
        <w:ind w:left="360" w:hanging="216"/>
      </w:pPr>
      <w:r>
        <w:rPr>
          <w:rFonts w:ascii="Times New Roman" w:hAnsi="Times New Roman"/>
          <w:b/>
          <w:color w:val="2B6CB0"/>
          <w:sz w:val="23"/>
        </w:rPr>
        <w:t xml:space="preserve">• </w:t>
      </w:r>
      <w:r>
        <w:rPr>
          <w:rFonts w:ascii="Times New Roman" w:hAnsi="Times New Roman"/>
          <w:b/>
          <w:color w:val="1A202C"/>
          <w:sz w:val="23"/>
        </w:rPr>
        <w:t>Tệp 3:</w:t>
      </w:r>
      <w:r>
        <w:rPr>
          <w:rFonts w:ascii="Times New Roman" w:hAnsi="Times New Roman"/>
          <w:color w:val="1A202C"/>
          <w:sz w:val="23"/>
        </w:rPr>
        <w:t xml:space="preserve"> </w:t>
      </w:r>
      <w:r>
        <w:rPr>
          <w:rFonts w:ascii="Consolas" w:hAnsi="Consolas"/>
          <w:color w:val="C7254E"/>
          <w:sz w:val="21"/>
        </w:rPr>
        <w:t>data/wav/guitar_electric/guitar_electric_001.wav</w:t>
      </w:r>
      <w:r>
        <w:rPr>
          <w:rFonts w:ascii="Times New Roman" w:hAnsi="Times New Roman"/>
          <w:color w:val="1A202C"/>
          <w:sz w:val="23"/>
        </w:rPr>
        <w:t xml:space="preserve"> (Thân gỗ đặc thu qua amply méo tiếng, </w:t>
      </w:r>
      <w:r>
        <w:rPr>
          <w:rFonts w:ascii="Cambria Math" w:hAnsi="Cambria Math"/>
          <w:i/>
          <w:color w:val="1A202C"/>
          <w:sz w:val="23"/>
        </w:rPr>
        <w:t>c_0 = -94,1</w:t>
      </w:r>
      <w:r>
        <w:rPr>
          <w:rFonts w:ascii="Times New Roman" w:hAnsi="Times New Roman"/>
          <w:color w:val="1A202C"/>
          <w:sz w:val="23"/>
        </w:rPr>
        <w:t xml:space="preserve">, </w:t>
      </w:r>
      <w:r>
        <w:rPr>
          <w:rFonts w:ascii="Cambria Math" w:hAnsi="Cambria Math"/>
          <w:i/>
          <w:color w:val="1A202C"/>
          <w:sz w:val="23"/>
        </w:rPr>
        <w:t>c_1 = 124,9</w:t>
      </w:r>
      <w:r>
        <w:rPr>
          <w:rFonts w:ascii="Times New Roman" w:hAnsi="Times New Roman"/>
          <w:color w:val="1A202C"/>
          <w:sz w:val="23"/>
        </w:rPr>
        <w:t xml:space="preserve">, </w:t>
      </w:r>
      <w:r>
        <w:rPr>
          <w:rFonts w:ascii="Cambria Math" w:hAnsi="Cambria Math"/>
          <w:i/>
          <w:color w:val="1A202C"/>
          <w:sz w:val="23"/>
        </w:rPr>
        <w:t>c_2 = -71,7</w:t>
      </w:r>
      <w:r>
        <w:rPr>
          <w:rFonts w:ascii="Times New Roman" w:hAnsi="Times New Roman"/>
          <w:color w:val="1A202C"/>
          <w:sz w:val="23"/>
        </w:rPr>
        <w:t>).</w:t>
      </w:r>
    </w:p>
    <w:p>
      <w:pPr>
        <w:spacing w:line="312" w:lineRule="auto" w:before="20" w:after="60"/>
        <w:ind w:left="360" w:hanging="216"/>
      </w:pPr>
      <w:r>
        <w:rPr>
          <w:rFonts w:ascii="Times New Roman" w:hAnsi="Times New Roman"/>
          <w:b/>
          <w:color w:val="2B6CB0"/>
          <w:sz w:val="23"/>
        </w:rPr>
        <w:t xml:space="preserve">• </w:t>
      </w:r>
      <w:r>
        <w:rPr>
          <w:rFonts w:ascii="Times New Roman" w:hAnsi="Times New Roman"/>
          <w:b/>
          <w:color w:val="1A202C"/>
          <w:sz w:val="23"/>
        </w:rPr>
        <w:t>Nhận xét so sánh:</w:t>
      </w:r>
    </w:p>
    <w:p>
      <w:pPr>
        <w:spacing w:line="312" w:lineRule="auto" w:before="20" w:after="60"/>
        <w:ind w:left="720" w:hanging="216"/>
      </w:pPr>
      <w:r>
        <w:rPr>
          <w:rFonts w:ascii="Times New Roman" w:hAnsi="Times New Roman"/>
          <w:b/>
          <w:color w:val="2B6CB0"/>
          <w:sz w:val="23"/>
        </w:rPr>
        <w:t xml:space="preserve">• </w:t>
      </w:r>
      <w:r>
        <w:rPr>
          <w:rFonts w:ascii="Times New Roman" w:hAnsi="Times New Roman"/>
          <w:i/>
          <w:color w:val="1A202C"/>
          <w:sz w:val="23"/>
        </w:rPr>
        <w:t>Điểm giống:</w:t>
      </w:r>
      <w:r>
        <w:rPr>
          <w:rFonts w:ascii="Times New Roman" w:hAnsi="Times New Roman"/>
          <w:color w:val="1A202C"/>
          <w:sz w:val="23"/>
        </w:rPr>
        <w:t xml:space="preserve"> Cùng thuộc nhóm đặc trưng </w:t>
      </w:r>
      <w:r>
        <w:rPr>
          <w:rFonts w:ascii="Times New Roman" w:hAnsi="Times New Roman"/>
          <w:b/>
          <w:color w:val="1A202C"/>
          <w:sz w:val="23"/>
        </w:rPr>
        <w:t>"Hình thái đường bao phổ âm sắc (MFCC)"</w:t>
      </w:r>
      <w:r>
        <w:rPr>
          <w:rFonts w:ascii="Times New Roman" w:hAnsi="Times New Roman"/>
          <w:color w:val="1A202C"/>
          <w:sz w:val="23"/>
        </w:rPr>
        <w:t xml:space="preserve"> (cùng sử dụng 13 hệ số Cepstral thang Mel để bóc tách đáp ứng bộ lọc của thùng đàn độc lập với nốt nhạc cụ thể).</w:t>
      </w:r>
    </w:p>
    <w:p>
      <w:pPr>
        <w:spacing w:line="312" w:lineRule="auto" w:before="20" w:after="60"/>
        <w:ind w:left="720" w:hanging="216"/>
      </w:pPr>
      <w:r>
        <w:rPr>
          <w:rFonts w:ascii="Times New Roman" w:hAnsi="Times New Roman"/>
          <w:b/>
          <w:color w:val="2B6CB0"/>
          <w:sz w:val="23"/>
        </w:rPr>
        <w:t xml:space="preserve">• </w:t>
      </w:r>
      <w:r>
        <w:rPr>
          <w:rFonts w:ascii="Times New Roman" w:hAnsi="Times New Roman"/>
          <w:i/>
          <w:color w:val="1A202C"/>
          <w:sz w:val="23"/>
        </w:rPr>
        <w:t>Điểm khác:</w:t>
      </w:r>
      <w:r>
        <w:rPr>
          <w:rFonts w:ascii="Times New Roman" w:hAnsi="Times New Roman"/>
          <w:color w:val="1A202C"/>
          <w:sz w:val="23"/>
        </w:rPr>
        <w:t xml:space="preserve"> Các hệ số MFCC đầu ghi nhận sự khác biệt căn bản về kết cấu cộng hưởng: Guitar điện có </w:t>
      </w:r>
      <w:r>
        <w:rPr>
          <w:rFonts w:ascii="Cambria Math" w:hAnsi="Cambria Math"/>
          <w:i/>
          <w:color w:val="1A202C"/>
          <w:sz w:val="23"/>
        </w:rPr>
        <w:t>c_0 = -94,1</w:t>
      </w:r>
      <w:r>
        <w:rPr>
          <w:rFonts w:ascii="Times New Roman" w:hAnsi="Times New Roman"/>
          <w:color w:val="1A202C"/>
          <w:sz w:val="23"/>
        </w:rPr>
        <w:t xml:space="preserve"> (năng lượng logarit trung bình rất cao do biên độ bị amply nén phẳng) và hệ số </w:t>
      </w:r>
      <w:r>
        <w:rPr>
          <w:rFonts w:ascii="Cambria Math" w:hAnsi="Cambria Math"/>
          <w:i/>
          <w:color w:val="1A202C"/>
          <w:sz w:val="23"/>
        </w:rPr>
        <w:t>c_2 = -71,7</w:t>
      </w:r>
      <w:r>
        <w:rPr>
          <w:rFonts w:ascii="Times New Roman" w:hAnsi="Times New Roman"/>
          <w:color w:val="1A202C"/>
          <w:sz w:val="23"/>
        </w:rPr>
        <w:t xml:space="preserve"> (rất âm, phản ánh độ cong bao phổ bị xén dẹt bởi hiệu ứng méo tiếng); khác biệt hoàn toàn với 2 nhạc cụ mộc có </w:t>
      </w:r>
      <w:r>
        <w:rPr>
          <w:rFonts w:ascii="Cambria Math" w:hAnsi="Cambria Math"/>
          <w:i/>
          <w:color w:val="1A202C"/>
          <w:sz w:val="23"/>
        </w:rPr>
        <w:t>c_0</w:t>
      </w:r>
      <w:r>
        <w:rPr>
          <w:rFonts w:ascii="Times New Roman" w:hAnsi="Times New Roman"/>
          <w:color w:val="1A202C"/>
          <w:sz w:val="23"/>
        </w:rPr>
        <w:t xml:space="preserve"> dao động sâu từ </w:t>
      </w:r>
      <w:r>
        <w:rPr>
          <w:rFonts w:ascii="Cambria Math" w:hAnsi="Cambria Math"/>
          <w:i/>
          <w:color w:val="1A202C"/>
          <w:sz w:val="23"/>
        </w:rPr>
        <w:t>-227</w:t>
      </w:r>
      <w:r>
        <w:rPr>
          <w:rFonts w:ascii="Times New Roman" w:hAnsi="Times New Roman"/>
          <w:color w:val="1A202C"/>
          <w:sz w:val="23"/>
        </w:rPr>
        <w:t xml:space="preserve"> đến </w:t>
      </w:r>
      <w:r>
        <w:rPr>
          <w:rFonts w:ascii="Cambria Math" w:hAnsi="Cambria Math"/>
          <w:i/>
          <w:color w:val="1A202C"/>
          <w:sz w:val="23"/>
        </w:rPr>
        <w:t>-262</w:t>
      </w:r>
      <w:r>
        <w:rPr>
          <w:rFonts w:ascii="Times New Roman" w:hAnsi="Times New Roman"/>
          <w:color w:val="1A202C"/>
          <w:sz w:val="23"/>
        </w:rPr>
        <w:t xml:space="preserve"> và </w:t>
      </w:r>
      <w:r>
        <w:rPr>
          <w:rFonts w:ascii="Cambria Math" w:hAnsi="Cambria Math"/>
          <w:i/>
          <w:color w:val="1A202C"/>
          <w:sz w:val="23"/>
        </w:rPr>
        <w:t>c_2</w:t>
      </w:r>
      <w:r>
        <w:rPr>
          <w:rFonts w:ascii="Times New Roman" w:hAnsi="Times New Roman"/>
          <w:color w:val="1A202C"/>
          <w:sz w:val="23"/>
        </w:rPr>
        <w:t xml:space="preserve"> quanh mốc từ </w:t>
      </w:r>
      <w:r>
        <w:rPr>
          <w:rFonts w:ascii="Cambria Math" w:hAnsi="Cambria Math"/>
          <w:i/>
          <w:color w:val="1A202C"/>
          <w:sz w:val="23"/>
        </w:rPr>
        <w:t>-4</w:t>
      </w:r>
      <w:r>
        <w:rPr>
          <w:rFonts w:ascii="Times New Roman" w:hAnsi="Times New Roman"/>
          <w:color w:val="1A202C"/>
          <w:sz w:val="23"/>
        </w:rPr>
        <w:t xml:space="preserve"> đến </w:t>
      </w:r>
      <w:r>
        <w:rPr>
          <w:rFonts w:ascii="Cambria Math" w:hAnsi="Cambria Math"/>
          <w:i/>
          <w:color w:val="1A202C"/>
          <w:sz w:val="23"/>
        </w:rPr>
        <w:t>+6</w:t>
      </w:r>
      <w:r>
        <w:rPr>
          <w:rFonts w:ascii="Times New Roman" w:hAnsi="Times New Roman"/>
          <w:color w:val="1A202C"/>
          <w:sz w:val="23"/>
        </w:rPr>
        <w:t>.</w:t>
      </w:r>
    </w:p>
    <w:p>
      <w:pPr>
        <w:pStyle w:val="Heading3"/>
      </w:pPr>
      <w:r>
        <w:rPr>
          <w:rFonts w:ascii="Times New Roman" w:hAnsi="Times New Roman"/>
          <w:b/>
          <w:color w:val="2B6CB0"/>
          <w:sz w:val="25"/>
        </w:rPr>
        <w:t>3.2.6. Cặp 6: Phân bố 12 nửa cung (Chroma STFT) - Giai điệu đơn âm vs Đệm hợp âm đa âm</w:t>
      </w:r>
    </w:p>
    <w:p>
      <w:pPr>
        <w:spacing w:line="312" w:lineRule="auto" w:before="20" w:after="60"/>
        <w:ind w:left="360" w:hanging="216"/>
      </w:pPr>
      <w:r>
        <w:rPr>
          <w:rFonts w:ascii="Times New Roman" w:hAnsi="Times New Roman"/>
          <w:b/>
          <w:color w:val="2B6CB0"/>
          <w:sz w:val="23"/>
        </w:rPr>
        <w:t xml:space="preserve">• </w:t>
      </w:r>
      <w:r>
        <w:rPr>
          <w:rFonts w:ascii="Times New Roman" w:hAnsi="Times New Roman"/>
          <w:b/>
          <w:color w:val="1A202C"/>
          <w:sz w:val="23"/>
        </w:rPr>
        <w:t>Tệp 1:</w:t>
      </w:r>
      <w:r>
        <w:rPr>
          <w:rFonts w:ascii="Times New Roman" w:hAnsi="Times New Roman"/>
          <w:color w:val="1A202C"/>
          <w:sz w:val="23"/>
        </w:rPr>
        <w:t xml:space="preserve"> </w:t>
      </w:r>
      <w:r>
        <w:rPr>
          <w:rFonts w:ascii="Consolas" w:hAnsi="Consolas"/>
          <w:color w:val="C7254E"/>
          <w:sz w:val="21"/>
        </w:rPr>
        <w:t>data/wav/violin/violin_001.wav</w:t>
      </w:r>
      <w:r>
        <w:rPr>
          <w:rFonts w:ascii="Times New Roman" w:hAnsi="Times New Roman"/>
          <w:color w:val="1A202C"/>
          <w:sz w:val="23"/>
        </w:rPr>
        <w:t xml:space="preserve"> (Violin độc tấu đơn âm, năng lượng Chroma tập trung nhọn ở nốt A và D).</w:t>
      </w:r>
    </w:p>
    <w:p>
      <w:pPr>
        <w:spacing w:line="312" w:lineRule="auto" w:before="20" w:after="60"/>
        <w:ind w:left="360" w:hanging="216"/>
      </w:pPr>
      <w:r>
        <w:rPr>
          <w:rFonts w:ascii="Times New Roman" w:hAnsi="Times New Roman"/>
          <w:b/>
          <w:color w:val="2B6CB0"/>
          <w:sz w:val="23"/>
        </w:rPr>
        <w:t xml:space="preserve">• </w:t>
      </w:r>
      <w:r>
        <w:rPr>
          <w:rFonts w:ascii="Times New Roman" w:hAnsi="Times New Roman"/>
          <w:b/>
          <w:color w:val="1A202C"/>
          <w:sz w:val="23"/>
        </w:rPr>
        <w:t>Tệp 2:</w:t>
      </w:r>
      <w:r>
        <w:rPr>
          <w:rFonts w:ascii="Times New Roman" w:hAnsi="Times New Roman"/>
          <w:color w:val="1A202C"/>
          <w:sz w:val="23"/>
        </w:rPr>
        <w:t xml:space="preserve"> </w:t>
      </w:r>
      <w:r>
        <w:rPr>
          <w:rFonts w:ascii="Consolas" w:hAnsi="Consolas"/>
          <w:color w:val="C7254E"/>
          <w:sz w:val="21"/>
        </w:rPr>
        <w:t>data/wav/guitar_acoustic/guitar_acoustic_001.wav</w:t>
      </w:r>
      <w:r>
        <w:rPr>
          <w:rFonts w:ascii="Times New Roman" w:hAnsi="Times New Roman"/>
          <w:color w:val="1A202C"/>
          <w:sz w:val="23"/>
        </w:rPr>
        <w:t xml:space="preserve"> (Guitar đệm hợp âm rải ngón, năng lượng Chroma phân tán rộng qua E, G, B, D).</w:t>
      </w:r>
    </w:p>
    <w:p>
      <w:pPr>
        <w:spacing w:line="312" w:lineRule="auto" w:before="20" w:after="60"/>
        <w:ind w:left="360" w:hanging="216"/>
      </w:pPr>
      <w:r>
        <w:rPr>
          <w:rFonts w:ascii="Times New Roman" w:hAnsi="Times New Roman"/>
          <w:b/>
          <w:color w:val="2B6CB0"/>
          <w:sz w:val="23"/>
        </w:rPr>
        <w:t xml:space="preserve">• </w:t>
      </w:r>
      <w:r>
        <w:rPr>
          <w:rFonts w:ascii="Times New Roman" w:hAnsi="Times New Roman"/>
          <w:b/>
          <w:color w:val="1A202C"/>
          <w:sz w:val="23"/>
        </w:rPr>
        <w:t>Nhận xét so sánh:</w:t>
      </w:r>
    </w:p>
    <w:p>
      <w:pPr>
        <w:spacing w:line="312" w:lineRule="auto" w:before="20" w:after="60"/>
        <w:ind w:left="720" w:hanging="216"/>
      </w:pPr>
      <w:r>
        <w:rPr>
          <w:rFonts w:ascii="Times New Roman" w:hAnsi="Times New Roman"/>
          <w:b/>
          <w:color w:val="2B6CB0"/>
          <w:sz w:val="23"/>
        </w:rPr>
        <w:t xml:space="preserve">• </w:t>
      </w:r>
      <w:r>
        <w:rPr>
          <w:rFonts w:ascii="Times New Roman" w:hAnsi="Times New Roman"/>
          <w:i/>
          <w:color w:val="1A202C"/>
          <w:sz w:val="23"/>
        </w:rPr>
        <w:t>Điểm giống:</w:t>
      </w:r>
      <w:r>
        <w:rPr>
          <w:rFonts w:ascii="Times New Roman" w:hAnsi="Times New Roman"/>
          <w:color w:val="1A202C"/>
          <w:sz w:val="23"/>
        </w:rPr>
        <w:t xml:space="preserve"> Cùng thuộc nhóm đặc trưng </w:t>
      </w:r>
      <w:r>
        <w:rPr>
          <w:rFonts w:ascii="Times New Roman" w:hAnsi="Times New Roman"/>
          <w:b/>
          <w:color w:val="1A202C"/>
          <w:sz w:val="23"/>
        </w:rPr>
        <w:t>"Phân bố cao độ hòa âm 12 nửa cung (Chroma STFT)"</w:t>
      </w:r>
      <w:r>
        <w:rPr>
          <w:rFonts w:ascii="Times New Roman" w:hAnsi="Times New Roman"/>
          <w:color w:val="1A202C"/>
          <w:sz w:val="23"/>
        </w:rPr>
        <w:t xml:space="preserve"> (cùng gập toàn bộ năng lượng phổ STFT về 12 nửa cung chuẩn nhạc lý phương Tây độc lập quãng tám).</w:t>
      </w:r>
    </w:p>
    <w:p>
      <w:pPr>
        <w:spacing w:line="312" w:lineRule="auto" w:before="20" w:after="60"/>
        <w:ind w:left="720" w:hanging="216"/>
      </w:pPr>
      <w:r>
        <w:rPr>
          <w:rFonts w:ascii="Times New Roman" w:hAnsi="Times New Roman"/>
          <w:b/>
          <w:color w:val="2B6CB0"/>
          <w:sz w:val="23"/>
        </w:rPr>
        <w:t xml:space="preserve">• </w:t>
      </w:r>
      <w:r>
        <w:rPr>
          <w:rFonts w:ascii="Times New Roman" w:hAnsi="Times New Roman"/>
          <w:i/>
          <w:color w:val="1A202C"/>
          <w:sz w:val="23"/>
        </w:rPr>
        <w:t>Điểm khác:</w:t>
      </w:r>
      <w:r>
        <w:rPr>
          <w:rFonts w:ascii="Times New Roman" w:hAnsi="Times New Roman"/>
          <w:color w:val="1A202C"/>
          <w:sz w:val="23"/>
        </w:rPr>
        <w:t xml:space="preserve"> Khác biệt về phong cách diễn tấu âm nhạc: Violin diễn tấu giai điệu đơn âm (monophonic) nên năng lượng Chroma tập trung thành các đỉnh nhọn cục bộ tại cao độ nốt đang bấm; trong khi Guitar acoustic thường xuyên quạt hoặc rải hợp âm đa âm (polyphonic), khiến năng lượng phân tán đồng đều qua nhiều nửa cung cùng lúc.</w:t>
      </w:r>
    </w:p>
    <w:p>
      <w:pPr>
        <w:pStyle w:val="Heading3"/>
      </w:pPr>
      <w:r>
        <w:rPr>
          <w:rFonts w:ascii="Times New Roman" w:hAnsi="Times New Roman"/>
          <w:b/>
          <w:color w:val="2B6CB0"/>
          <w:sz w:val="25"/>
        </w:rPr>
        <w:t>3.2.7. Cặp 7: Kỹ thuật diễn tấu Kéo vĩ (Arco) vs Gảy ngón (Pizzicato) trên cùng đàn Cello</w:t>
      </w:r>
    </w:p>
    <w:p>
      <w:pPr>
        <w:spacing w:line="312" w:lineRule="auto" w:before="20" w:after="60"/>
        <w:ind w:left="360" w:hanging="216"/>
      </w:pPr>
      <w:r>
        <w:rPr>
          <w:rFonts w:ascii="Times New Roman" w:hAnsi="Times New Roman"/>
          <w:b/>
          <w:color w:val="2B6CB0"/>
          <w:sz w:val="23"/>
        </w:rPr>
        <w:t xml:space="preserve">• </w:t>
      </w:r>
      <w:r>
        <w:rPr>
          <w:rFonts w:ascii="Times New Roman" w:hAnsi="Times New Roman"/>
          <w:b/>
          <w:color w:val="1A202C"/>
          <w:sz w:val="23"/>
        </w:rPr>
        <w:t>Tệp 1:</w:t>
      </w:r>
      <w:r>
        <w:rPr>
          <w:rFonts w:ascii="Times New Roman" w:hAnsi="Times New Roman"/>
          <w:color w:val="1A202C"/>
          <w:sz w:val="23"/>
        </w:rPr>
        <w:t xml:space="preserve"> </w:t>
      </w:r>
      <w:r>
        <w:rPr>
          <w:rFonts w:ascii="Consolas" w:hAnsi="Consolas"/>
          <w:color w:val="C7254E"/>
          <w:sz w:val="21"/>
        </w:rPr>
        <w:t>data/wav/cello/cello_001.wav</w:t>
      </w:r>
      <w:r>
        <w:rPr>
          <w:rFonts w:ascii="Times New Roman" w:hAnsi="Times New Roman"/>
          <w:color w:val="1A202C"/>
          <w:sz w:val="23"/>
        </w:rPr>
        <w:t xml:space="preserve"> (Cello kéo vĩ liên tục, </w:t>
      </w:r>
      <w:r>
        <w:rPr>
          <w:rFonts w:ascii="Cambria Math" w:hAnsi="Cambria Math"/>
          <w:i/>
          <w:color w:val="1A202C"/>
          <w:sz w:val="23"/>
        </w:rPr>
        <w:t>D_{0,4} ≈ -1,6 dB</w:t>
      </w:r>
      <w:r>
        <w:rPr>
          <w:rFonts w:ascii="Times New Roman" w:hAnsi="Times New Roman"/>
          <w:color w:val="1A202C"/>
          <w:sz w:val="23"/>
        </w:rPr>
        <w:t xml:space="preserve">, </w:t>
      </w:r>
      <w:r>
        <w:rPr>
          <w:rFonts w:ascii="Cambria Math" w:hAnsi="Cambria Math"/>
          <w:i/>
          <w:color w:val="1A202C"/>
          <w:sz w:val="23"/>
        </w:rPr>
        <w:t>σ_{RMS} = 0,068</w:t>
      </w:r>
      <w:r>
        <w:rPr>
          <w:rFonts w:ascii="Times New Roman" w:hAnsi="Times New Roman"/>
          <w:color w:val="1A202C"/>
          <w:sz w:val="23"/>
        </w:rPr>
        <w:t>).</w:t>
      </w:r>
    </w:p>
    <w:p>
      <w:pPr>
        <w:spacing w:line="312" w:lineRule="auto" w:before="20" w:after="60"/>
        <w:ind w:left="360" w:hanging="216"/>
      </w:pPr>
      <w:r>
        <w:rPr>
          <w:rFonts w:ascii="Times New Roman" w:hAnsi="Times New Roman"/>
          <w:b/>
          <w:color w:val="2B6CB0"/>
          <w:sz w:val="23"/>
        </w:rPr>
        <w:t xml:space="preserve">• </w:t>
      </w:r>
      <w:r>
        <w:rPr>
          <w:rFonts w:ascii="Times New Roman" w:hAnsi="Times New Roman"/>
          <w:b/>
          <w:color w:val="1A202C"/>
          <w:sz w:val="23"/>
        </w:rPr>
        <w:t>Tệp 2:</w:t>
      </w:r>
      <w:r>
        <w:rPr>
          <w:rFonts w:ascii="Times New Roman" w:hAnsi="Times New Roman"/>
          <w:color w:val="1A202C"/>
          <w:sz w:val="23"/>
        </w:rPr>
        <w:t xml:space="preserve"> Đoạn Cello diễn tấu kỹ thuật Pizzicato trong cùng bộ dữ liệu URMP (</w:t>
      </w:r>
      <w:r>
        <w:rPr>
          <w:rFonts w:ascii="Cambria Math" w:hAnsi="Cambria Math"/>
          <w:i/>
          <w:color w:val="1A202C"/>
          <w:sz w:val="23"/>
        </w:rPr>
        <w:t>D_{0,4} = -7,0 dB</w:t>
      </w:r>
      <w:r>
        <w:rPr>
          <w:rFonts w:ascii="Times New Roman" w:hAnsi="Times New Roman"/>
          <w:color w:val="1A202C"/>
          <w:sz w:val="23"/>
        </w:rPr>
        <w:t xml:space="preserve">, </w:t>
      </w:r>
      <w:r>
        <w:rPr>
          <w:rFonts w:ascii="Cambria Math" w:hAnsi="Cambria Math"/>
          <w:i/>
          <w:color w:val="1A202C"/>
          <w:sz w:val="23"/>
        </w:rPr>
        <w:t>σ_{RMS} = 0,095</w:t>
      </w:r>
      <w:r>
        <w:rPr>
          <w:rFonts w:ascii="Times New Roman" w:hAnsi="Times New Roman"/>
          <w:color w:val="1A202C"/>
          <w:sz w:val="23"/>
        </w:rPr>
        <w:t>).</w:t>
      </w:r>
    </w:p>
    <w:p>
      <w:pPr>
        <w:spacing w:line="312" w:lineRule="auto" w:before="20" w:after="60"/>
        <w:ind w:left="360" w:hanging="216"/>
      </w:pPr>
      <w:r>
        <w:rPr>
          <w:rFonts w:ascii="Times New Roman" w:hAnsi="Times New Roman"/>
          <w:b/>
          <w:color w:val="2B6CB0"/>
          <w:sz w:val="23"/>
        </w:rPr>
        <w:t xml:space="preserve">• </w:t>
      </w:r>
      <w:r>
        <w:rPr>
          <w:rFonts w:ascii="Times New Roman" w:hAnsi="Times New Roman"/>
          <w:b/>
          <w:color w:val="1A202C"/>
          <w:sz w:val="23"/>
        </w:rPr>
        <w:t>Nhận xét so sánh:</w:t>
      </w:r>
    </w:p>
    <w:p>
      <w:pPr>
        <w:spacing w:line="312" w:lineRule="auto" w:before="20" w:after="60"/>
        <w:ind w:left="720" w:hanging="216"/>
      </w:pPr>
      <w:r>
        <w:rPr>
          <w:rFonts w:ascii="Times New Roman" w:hAnsi="Times New Roman"/>
          <w:b/>
          <w:color w:val="2B6CB0"/>
          <w:sz w:val="23"/>
        </w:rPr>
        <w:t xml:space="preserve">• </w:t>
      </w:r>
      <w:r>
        <w:rPr>
          <w:rFonts w:ascii="Times New Roman" w:hAnsi="Times New Roman"/>
          <w:i/>
          <w:color w:val="1A202C"/>
          <w:sz w:val="23"/>
        </w:rPr>
        <w:t>Điểm giống:</w:t>
      </w:r>
      <w:r>
        <w:rPr>
          <w:rFonts w:ascii="Times New Roman" w:hAnsi="Times New Roman"/>
          <w:color w:val="1A202C"/>
          <w:sz w:val="23"/>
        </w:rPr>
        <w:t xml:space="preserve"> Cùng thuộc nhóm thuộc tính </w:t>
      </w:r>
      <w:r>
        <w:rPr>
          <w:rFonts w:ascii="Times New Roman" w:hAnsi="Times New Roman"/>
          <w:b/>
          <w:color w:val="1A202C"/>
          <w:sz w:val="23"/>
        </w:rPr>
        <w:t>"Nhạc cụ Cello"</w:t>
      </w:r>
      <w:r>
        <w:rPr>
          <w:rFonts w:ascii="Times New Roman" w:hAnsi="Times New Roman"/>
          <w:color w:val="1A202C"/>
          <w:sz w:val="23"/>
        </w:rPr>
        <w:t xml:space="preserve"> (cùng kích thước thùng đàn, cùng 4 dây buông C2-G2-D3-A3, cùng dải âm vực cơ bản </w:t>
      </w:r>
      <w:r>
        <w:rPr>
          <w:rFonts w:ascii="Cambria Math" w:hAnsi="Cambria Math"/>
          <w:i/>
          <w:color w:val="1A202C"/>
          <w:sz w:val="23"/>
        </w:rPr>
        <w:t>f_0</w:t>
      </w:r>
      <w:r>
        <w:rPr>
          <w:rFonts w:ascii="Times New Roman" w:hAnsi="Times New Roman"/>
          <w:color w:val="1A202C"/>
          <w:sz w:val="23"/>
        </w:rPr>
        <w:t>).</w:t>
      </w:r>
    </w:p>
    <w:p>
      <w:pPr>
        <w:spacing w:line="312" w:lineRule="auto" w:before="20" w:after="60"/>
        <w:ind w:left="720" w:hanging="216"/>
      </w:pPr>
      <w:r>
        <w:rPr>
          <w:rFonts w:ascii="Times New Roman" w:hAnsi="Times New Roman"/>
          <w:b/>
          <w:color w:val="2B6CB0"/>
          <w:sz w:val="23"/>
        </w:rPr>
        <w:t xml:space="preserve">• </w:t>
      </w:r>
      <w:r>
        <w:rPr>
          <w:rFonts w:ascii="Times New Roman" w:hAnsi="Times New Roman"/>
          <w:i/>
          <w:color w:val="1A202C"/>
          <w:sz w:val="23"/>
        </w:rPr>
        <w:t>Điểm khác:</w:t>
      </w:r>
      <w:r>
        <w:rPr>
          <w:rFonts w:ascii="Times New Roman" w:hAnsi="Times New Roman"/>
          <w:color w:val="1A202C"/>
          <w:sz w:val="23"/>
        </w:rPr>
        <w:t xml:space="preserve"> Khác biệt triệt để về kỹ thuật kích âm cơ học: Kéo vĩ ma sát liên tục giúp duy trì biên độ ổn định; trong khi gảy ngón pizzicato buông dây tự do khiến năng lượng sụt giảm dốc đúng </w:t>
      </w:r>
      <w:r>
        <w:rPr>
          <w:rFonts w:ascii="Cambria Math" w:hAnsi="Cambria Math"/>
          <w:i/>
          <w:color w:val="1A202C"/>
          <w:sz w:val="23"/>
        </w:rPr>
        <w:t>-7,0 dB</w:t>
      </w:r>
      <w:r>
        <w:rPr>
          <w:rFonts w:ascii="Times New Roman" w:hAnsi="Times New Roman"/>
          <w:color w:val="1A202C"/>
          <w:sz w:val="23"/>
        </w:rPr>
        <w:t xml:space="preserve"> (tương tự như Guitar acoustic). Trường hợp này chứng minh rằng một đặc trưng động thái thời gian đơn lẻ không thể định danh chính xác nhạc cụ nếu không kết hợp với đặc trưng âm sắc thùng đàn (MFCC).</w:t>
      </w:r>
    </w:p>
    <w:p>
      <w:pPr>
        <w:spacing w:before="200" w:after="80"/>
        <w:jc w:val="center"/>
      </w:pPr>
      <w:r>
        <w:drawing>
          <wp:inline xmlns:a="http://schemas.openxmlformats.org/drawingml/2006/main" xmlns:pic="http://schemas.openxmlformats.org/drawingml/2006/picture">
            <wp:extent cx="5303520" cy="3889248"/>
            <wp:docPr id="5" name="Picture 5"/>
            <wp:cNvGraphicFramePr>
              <a:graphicFrameLocks noChangeAspect="1"/>
            </wp:cNvGraphicFramePr>
            <a:graphic>
              <a:graphicData uri="http://schemas.openxmlformats.org/drawingml/2006/picture">
                <pic:pic>
                  <pic:nvPicPr>
                    <pic:cNvPr id="0" name="6_so_sanh_cac_cap_doi_chung.png"/>
                    <pic:cNvPicPr/>
                  </pic:nvPicPr>
                  <pic:blipFill>
                    <a:blip r:embed="rId15"/>
                    <a:stretch>
                      <a:fillRect/>
                    </a:stretch>
                  </pic:blipFill>
                  <pic:spPr>
                    <a:xfrm>
                      <a:off x="0" y="0"/>
                      <a:ext cx="5303520" cy="3889248"/>
                    </a:xfrm>
                    <a:prstGeom prst="rect"/>
                  </pic:spPr>
                </pic:pic>
              </a:graphicData>
            </a:graphic>
          </wp:inline>
        </w:drawing>
      </w:r>
    </w:p>
    <w:p>
      <w:pPr>
        <w:spacing w:before="60" w:after="200"/>
        <w:jc w:val="center"/>
      </w:pPr>
      <w:r>
        <w:rPr>
          <w:rFonts w:ascii="Times New Roman" w:hAnsi="Times New Roman"/>
          <w:i/>
          <w:color w:val="718096"/>
          <w:sz w:val="20"/>
        </w:rPr>
        <w:t>Hình 3.1: Minh họa đo đạc trực quan 6 cặp đối chứng thực tế trích xuất trực tiếp từ bộ dữ liệu (sinh bởi kịch bản `src/trich_xuat_va_ve_dac_trung.py`).</w:t>
      </w:r>
    </w:p>
    <w:p>
      <w:pPr>
        <w:spacing w:before="120" w:after="120"/>
      </w:pPr>
      <w:r>
        <w:rPr>
          <w:color w:val="CBD5E1"/>
        </w:rPr>
        <w:t>—————————————————————————————————————————————</w:t>
      </w:r>
    </w:p>
    <w:p>
      <w:pPr>
        <w:pStyle w:val="Heading2"/>
      </w:pPr>
      <w:r>
        <w:rPr>
          <w:rFonts w:ascii="Times New Roman" w:hAnsi="Times New Roman"/>
          <w:b/>
          <w:color w:val="2C5282"/>
          <w:sz w:val="27"/>
        </w:rPr>
        <w:t>3.3. So sánh định lượng tổng thể các đặc trưng trên toàn bộ 6 nhạc cụ</w:t>
      </w:r>
    </w:p>
    <w:p>
      <w:pPr>
        <w:spacing w:line="312" w:lineRule="auto" w:before="40" w:after="100"/>
        <w:jc w:val="both"/>
      </w:pPr>
      <w:r>
        <w:rPr>
          <w:rFonts w:ascii="Times New Roman" w:hAnsi="Times New Roman"/>
          <w:color w:val="1A202C"/>
          <w:sz w:val="24"/>
        </w:rPr>
        <w:t xml:space="preserve">Để có cái nhìn toàn cảnh trên toàn bộ 600 tệp âm thanh (mỗi nhạc cụ 100 tệp), kịch bản </w:t>
      </w:r>
      <w:r>
        <w:rPr>
          <w:rFonts w:ascii="Consolas" w:hAnsi="Consolas"/>
          <w:color w:val="C7254E"/>
          <w:sz w:val="22"/>
        </w:rPr>
        <w:t>src/trich_xuat_va_ve_dac_trung.py</w:t>
      </w:r>
      <w:r>
        <w:rPr>
          <w:rFonts w:ascii="Times New Roman" w:hAnsi="Times New Roman"/>
          <w:color w:val="1A202C"/>
          <w:sz w:val="24"/>
        </w:rPr>
        <w:t xml:space="preserve"> đã trích xuất đồng thời toàn bộ các đặc trưng và xuất bảng thống kê chi tiết (</w:t>
      </w:r>
      <w:r>
        <w:rPr>
          <w:rFonts w:ascii="Consolas" w:hAnsi="Consolas"/>
          <w:color w:val="C7254E"/>
          <w:sz w:val="22"/>
        </w:rPr>
        <w:t>reports/so_sanh_dac_trung_chi_tiet.csv</w:t>
      </w:r>
      <w:r>
        <w:rPr>
          <w:rFonts w:ascii="Times New Roman" w:hAnsi="Times New Roman"/>
          <w:color w:val="1A202C"/>
          <w:sz w:val="24"/>
        </w:rPr>
        <w:t>):</w:t>
      </w:r>
    </w:p>
    <w:p>
      <w:pPr>
        <w:keepNext/>
        <w:spacing w:before="200" w:after="80"/>
        <w:jc w:val="center"/>
      </w:pPr>
      <w:r>
        <w:rPr>
          <w:rFonts w:ascii="Times New Roman" w:hAnsi="Times New Roman"/>
          <w:b/>
          <w:color w:val="1B365D"/>
          <w:sz w:val="20"/>
        </w:rPr>
        <w:t>Bảng 3.1: Thống kê định lượng chi tiết các đặc trưng âm học trên toàn bộ 6 nhạc cụ (trích xuất từ 600 file WAV).</w:t>
      </w:r>
    </w:p>
    <w:tbl>
      <w:tblPr>
        <w:tblW w:type="auto" w:w="0"/>
        <w:jc w:val="center"/>
        <w:tblLayout w:type="autofit"/>
        <w:tblLook w:firstColumn="1" w:firstRow="1" w:lastColumn="0" w:lastRow="0" w:noHBand="0" w:noVBand="1" w:val="04A0"/>
        <w:tblBorders>
          <w:top w:val="single" w:sz="4" w:space="0" w:color="CBD5E0"/>
          <w:left w:val="none"/>
          <w:bottom w:val="single" w:sz="4" w:space="0" w:color="CBD5E0"/>
          <w:right w:val="none"/>
          <w:insideH w:val="single" w:sz="4" w:space="0" w:color="CBD5E0"/>
          <w:insideV w:val="none"/>
        </w:tblBorders>
      </w:tblPr>
      <w:tblGrid>
        <w:gridCol w:w="940"/>
        <w:gridCol w:w="940"/>
        <w:gridCol w:w="940"/>
        <w:gridCol w:w="940"/>
        <w:gridCol w:w="940"/>
        <w:gridCol w:w="940"/>
        <w:gridCol w:w="940"/>
        <w:gridCol w:w="940"/>
        <w:gridCol w:w="940"/>
        <w:gridCol w:w="940"/>
      </w:tblGrid>
      <w:tr>
        <w:tc>
          <w:tcPr>
            <w:tcW w:type="dxa" w:w="940"/>
            <w:tcMar>
              <w:top w:w="100" w:type="dxa"/>
              <w:bottom w:w="100" w:type="dxa"/>
              <w:left w:w="140" w:type="dxa"/>
              <w:right w:w="140" w:type="dxa"/>
            </w:tcMar>
            <w:shd w:fill="2C5282"/>
          </w:tcPr>
          <w:p>
            <w:pPr>
              <w:spacing w:line="276" w:lineRule="auto" w:before="40" w:after="40"/>
              <w:jc w:val="center"/>
            </w:pPr>
            <w:r>
              <w:rPr>
                <w:rFonts w:ascii="Times New Roman" w:hAnsi="Times New Roman"/>
                <w:b/>
                <w:color w:val="FFFFFF"/>
                <w:sz w:val="21"/>
              </w:rPr>
              <w:t>Nhạc cụ</w:t>
            </w:r>
          </w:p>
        </w:tc>
        <w:tc>
          <w:tcPr>
            <w:tcW w:type="dxa" w:w="940"/>
            <w:tcMar>
              <w:top w:w="100" w:type="dxa"/>
              <w:bottom w:w="100" w:type="dxa"/>
              <w:left w:w="140" w:type="dxa"/>
              <w:right w:w="140" w:type="dxa"/>
            </w:tcMar>
            <w:shd w:fill="2C5282"/>
          </w:tcPr>
          <w:p>
            <w:pPr>
              <w:spacing w:line="276" w:lineRule="auto" w:before="40" w:after="40"/>
              <w:jc w:val="center"/>
            </w:pPr>
            <w:r>
              <w:rPr>
                <w:rFonts w:ascii="Times New Roman" w:hAnsi="Times New Roman"/>
                <w:b/>
                <w:color w:val="FFFFFF"/>
                <w:sz w:val="21"/>
              </w:rPr>
              <w:t>Trọng tâm phổ Centroid (Hz)</w:t>
            </w:r>
          </w:p>
        </w:tc>
        <w:tc>
          <w:tcPr>
            <w:tcW w:type="dxa" w:w="940"/>
            <w:tcMar>
              <w:top w:w="100" w:type="dxa"/>
              <w:bottom w:w="100" w:type="dxa"/>
              <w:left w:w="140" w:type="dxa"/>
              <w:right w:w="140" w:type="dxa"/>
            </w:tcMar>
            <w:shd w:fill="2C5282"/>
          </w:tcPr>
          <w:p>
            <w:pPr>
              <w:spacing w:line="276" w:lineRule="auto" w:before="40" w:after="40"/>
              <w:jc w:val="center"/>
            </w:pPr>
            <w:r>
              <w:rPr>
                <w:rFonts w:ascii="Times New Roman" w:hAnsi="Times New Roman"/>
                <w:b/>
                <w:color w:val="FFFFFF"/>
                <w:sz w:val="21"/>
              </w:rPr>
              <w:t>Tần số cuộn Roll-off 85% (Hz)</w:t>
            </w:r>
          </w:p>
        </w:tc>
        <w:tc>
          <w:tcPr>
            <w:tcW w:type="dxa" w:w="940"/>
            <w:tcMar>
              <w:top w:w="100" w:type="dxa"/>
              <w:bottom w:w="100" w:type="dxa"/>
              <w:left w:w="140" w:type="dxa"/>
              <w:right w:w="140" w:type="dxa"/>
            </w:tcMar>
            <w:shd w:fill="2C5282"/>
          </w:tcPr>
          <w:p>
            <w:pPr>
              <w:spacing w:line="276" w:lineRule="auto" w:before="40" w:after="40"/>
              <w:jc w:val="center"/>
            </w:pPr>
            <w:r>
              <w:rPr>
                <w:rFonts w:ascii="Times New Roman" w:hAnsi="Times New Roman"/>
                <w:b/>
                <w:color w:val="FFFFFF"/>
                <w:sz w:val="21"/>
              </w:rPr>
              <w:t>Năng lượng RMS TB</w:t>
            </w:r>
          </w:p>
        </w:tc>
        <w:tc>
          <w:tcPr>
            <w:tcW w:type="dxa" w:w="940"/>
            <w:tcMar>
              <w:top w:w="100" w:type="dxa"/>
              <w:bottom w:w="100" w:type="dxa"/>
              <w:left w:w="140" w:type="dxa"/>
              <w:right w:w="140" w:type="dxa"/>
            </w:tcMar>
            <w:shd w:fill="2C5282"/>
          </w:tcPr>
          <w:p>
            <w:pPr>
              <w:spacing w:line="276" w:lineRule="auto" w:before="40" w:after="40"/>
              <w:jc w:val="center"/>
            </w:pPr>
            <w:r>
              <w:rPr>
                <w:rFonts w:ascii="Times New Roman" w:hAnsi="Times New Roman"/>
                <w:b/>
                <w:color w:val="FFFFFF"/>
                <w:sz w:val="21"/>
              </w:rPr>
              <w:t>Biến thiên RMS (Std)</w:t>
            </w:r>
          </w:p>
        </w:tc>
        <w:tc>
          <w:tcPr>
            <w:tcW w:type="dxa" w:w="940"/>
            <w:tcMar>
              <w:top w:w="100" w:type="dxa"/>
              <w:bottom w:w="100" w:type="dxa"/>
              <w:left w:w="140" w:type="dxa"/>
              <w:right w:w="140" w:type="dxa"/>
            </w:tcMar>
            <w:shd w:fill="2C5282"/>
          </w:tcPr>
          <w:p>
            <w:pPr>
              <w:spacing w:line="276" w:lineRule="auto" w:before="40" w:after="40"/>
              <w:jc w:val="center"/>
            </w:pPr>
            <w:r>
              <w:rPr>
                <w:rFonts w:ascii="Times New Roman" w:hAnsi="Times New Roman"/>
                <w:b/>
                <w:color w:val="FFFFFF"/>
                <w:sz w:val="21"/>
              </w:rPr>
              <w:t>Tốc độ qua 0 (ZCR)</w:t>
            </w:r>
          </w:p>
        </w:tc>
        <w:tc>
          <w:tcPr>
            <w:tcW w:type="dxa" w:w="940"/>
            <w:tcMar>
              <w:top w:w="100" w:type="dxa"/>
              <w:bottom w:w="100" w:type="dxa"/>
              <w:left w:w="140" w:type="dxa"/>
              <w:right w:w="140" w:type="dxa"/>
            </w:tcMar>
            <w:shd w:fill="2C5282"/>
          </w:tcPr>
          <w:p>
            <w:pPr>
              <w:spacing w:line="276" w:lineRule="auto" w:before="40" w:after="40"/>
              <w:jc w:val="center"/>
            </w:pPr>
            <w:r>
              <w:rPr>
                <w:rFonts w:ascii="Times New Roman" w:hAnsi="Times New Roman"/>
                <w:b/>
                <w:color w:val="FFFFFF"/>
                <w:sz w:val="21"/>
              </w:rPr>
              <w:t>MFCC $c_0$ (dB)</w:t>
            </w:r>
          </w:p>
        </w:tc>
        <w:tc>
          <w:tcPr>
            <w:tcW w:type="dxa" w:w="940"/>
            <w:tcMar>
              <w:top w:w="100" w:type="dxa"/>
              <w:bottom w:w="100" w:type="dxa"/>
              <w:left w:w="140" w:type="dxa"/>
              <w:right w:w="140" w:type="dxa"/>
            </w:tcMar>
            <w:shd w:fill="2C5282"/>
          </w:tcPr>
          <w:p>
            <w:pPr>
              <w:spacing w:line="276" w:lineRule="auto" w:before="40" w:after="40"/>
              <w:jc w:val="center"/>
            </w:pPr>
            <w:r>
              <w:rPr>
                <w:rFonts w:ascii="Times New Roman" w:hAnsi="Times New Roman"/>
                <w:b/>
                <w:color w:val="FFFFFF"/>
                <w:sz w:val="21"/>
              </w:rPr>
              <w:t>MFCC $c_1$</w:t>
            </w:r>
          </w:p>
        </w:tc>
        <w:tc>
          <w:tcPr>
            <w:tcW w:type="dxa" w:w="940"/>
            <w:tcMar>
              <w:top w:w="100" w:type="dxa"/>
              <w:bottom w:w="100" w:type="dxa"/>
              <w:left w:w="140" w:type="dxa"/>
              <w:right w:w="140" w:type="dxa"/>
            </w:tcMar>
            <w:shd w:fill="2C5282"/>
          </w:tcPr>
          <w:p>
            <w:pPr>
              <w:spacing w:line="276" w:lineRule="auto" w:before="40" w:after="40"/>
              <w:jc w:val="center"/>
            </w:pPr>
            <w:r>
              <w:rPr>
                <w:rFonts w:ascii="Times New Roman" w:hAnsi="Times New Roman"/>
                <w:b/>
                <w:color w:val="FFFFFF"/>
                <w:sz w:val="21"/>
              </w:rPr>
              <w:t>MFCC $c_2$</w:t>
            </w:r>
          </w:p>
        </w:tc>
        <w:tc>
          <w:tcPr>
            <w:tcW w:type="dxa" w:w="940"/>
            <w:tcMar>
              <w:top w:w="100" w:type="dxa"/>
              <w:bottom w:w="100" w:type="dxa"/>
              <w:left w:w="140" w:type="dxa"/>
              <w:right w:w="140" w:type="dxa"/>
            </w:tcMar>
            <w:shd w:fill="2C5282"/>
          </w:tcPr>
          <w:p>
            <w:pPr>
              <w:spacing w:line="276" w:lineRule="auto" w:before="40" w:after="40"/>
              <w:jc w:val="center"/>
            </w:pPr>
            <w:r>
              <w:rPr>
                <w:rFonts w:ascii="Times New Roman" w:hAnsi="Times New Roman"/>
                <w:b/>
                <w:color w:val="FFFFFF"/>
                <w:sz w:val="21"/>
              </w:rPr>
              <w:t>MFCC $c_3$</w:t>
            </w:r>
          </w:p>
        </w:tc>
      </w:tr>
      <w:tr>
        <w:tc>
          <w:tcPr>
            <w:tcW w:type="dxa" w:w="940"/>
            <w:tcMar>
              <w:top w:w="100" w:type="dxa"/>
              <w:bottom w:w="100" w:type="dxa"/>
              <w:left w:w="140" w:type="dxa"/>
              <w:right w:w="140" w:type="dxa"/>
            </w:tcMar>
            <w:shd w:fill="F8FAFC"/>
          </w:tcPr>
          <w:p>
            <w:pPr>
              <w:spacing w:line="276" w:lineRule="auto" w:before="40" w:after="40"/>
            </w:pPr>
            <w:r>
              <w:rPr>
                <w:rFonts w:ascii="Times New Roman" w:hAnsi="Times New Roman"/>
                <w:b/>
                <w:color w:val="1A202C"/>
                <w:sz w:val="20"/>
              </w:rPr>
              <w:t>Violin</w:t>
            </w:r>
          </w:p>
        </w:tc>
        <w:tc>
          <w:tcPr>
            <w:tcW w:type="dxa" w:w="940"/>
            <w:tcMar>
              <w:top w:w="100" w:type="dxa"/>
              <w:bottom w:w="100" w:type="dxa"/>
              <w:left w:w="140" w:type="dxa"/>
              <w:right w:w="140" w:type="dxa"/>
            </w:tcMar>
            <w:shd w:fill="F8FAFC"/>
          </w:tcPr>
          <w:p>
            <w:pPr>
              <w:spacing w:line="276" w:lineRule="auto" w:before="40" w:after="40"/>
            </w:pPr>
            <w:r>
              <w:rPr>
                <w:rFonts w:ascii="Cambria Math" w:hAnsi="Cambria Math"/>
                <w:i/>
                <w:color w:val="1A202C"/>
                <w:sz w:val="20"/>
              </w:rPr>
              <w:t>1708,03 ± 447,7</w:t>
            </w:r>
          </w:p>
        </w:tc>
        <w:tc>
          <w:tcPr>
            <w:tcW w:type="dxa" w:w="940"/>
            <w:tcMar>
              <w:top w:w="100" w:type="dxa"/>
              <w:bottom w:w="100" w:type="dxa"/>
              <w:left w:w="140" w:type="dxa"/>
              <w:right w:w="140" w:type="dxa"/>
            </w:tcMar>
            <w:shd w:fill="F8FAFC"/>
          </w:tcPr>
          <w:p>
            <w:pPr>
              <w:spacing w:line="276" w:lineRule="auto" w:before="40" w:after="40"/>
            </w:pPr>
            <w:r>
              <w:rPr>
                <w:rFonts w:ascii="Cambria Math" w:hAnsi="Cambria Math"/>
                <w:i/>
                <w:color w:val="1A202C"/>
                <w:sz w:val="20"/>
              </w:rPr>
              <w:t>3142,19 ± 861,2</w:t>
            </w:r>
          </w:p>
        </w:tc>
        <w:tc>
          <w:tcPr>
            <w:tcW w:type="dxa" w:w="940"/>
            <w:tcMar>
              <w:top w:w="100" w:type="dxa"/>
              <w:bottom w:w="100" w:type="dxa"/>
              <w:left w:w="140" w:type="dxa"/>
              <w:right w:w="140" w:type="dxa"/>
            </w:tcMar>
            <w:shd w:fill="F8FAFC"/>
          </w:tcPr>
          <w:p>
            <w:pPr>
              <w:spacing w:line="276" w:lineRule="auto" w:before="40" w:after="40"/>
            </w:pPr>
            <w:r>
              <w:rPr>
                <w:rFonts w:ascii="Cambria Math" w:hAnsi="Cambria Math"/>
                <w:i/>
                <w:color w:val="1A202C"/>
                <w:sz w:val="20"/>
              </w:rPr>
              <w:t>0,19</w:t>
            </w:r>
          </w:p>
        </w:tc>
        <w:tc>
          <w:tcPr>
            <w:tcW w:type="dxa" w:w="940"/>
            <w:tcMar>
              <w:top w:w="100" w:type="dxa"/>
              <w:bottom w:w="100" w:type="dxa"/>
              <w:left w:w="140" w:type="dxa"/>
              <w:right w:w="140" w:type="dxa"/>
            </w:tcMar>
            <w:shd w:fill="F8FAFC"/>
          </w:tcPr>
          <w:p>
            <w:pPr>
              <w:spacing w:line="276" w:lineRule="auto" w:before="40" w:after="40"/>
            </w:pPr>
            <w:r>
              <w:rPr>
                <w:rFonts w:ascii="Times New Roman" w:hAnsi="Times New Roman"/>
                <w:b/>
                <w:color w:val="1A202C"/>
                <w:sz w:val="20"/>
              </w:rPr>
              <w:t>0,09</w:t>
            </w:r>
          </w:p>
        </w:tc>
        <w:tc>
          <w:tcPr>
            <w:tcW w:type="dxa" w:w="940"/>
            <w:tcMar>
              <w:top w:w="100" w:type="dxa"/>
              <w:bottom w:w="100" w:type="dxa"/>
              <w:left w:w="140" w:type="dxa"/>
              <w:right w:w="140" w:type="dxa"/>
            </w:tcMar>
            <w:shd w:fill="F8FAFC"/>
          </w:tcPr>
          <w:p>
            <w:pPr>
              <w:spacing w:line="276" w:lineRule="auto" w:before="40" w:after="40"/>
            </w:pPr>
            <w:r>
              <w:rPr>
                <w:rFonts w:ascii="Cambria Math" w:hAnsi="Cambria Math"/>
                <w:i/>
                <w:color w:val="1A202C"/>
                <w:sz w:val="20"/>
              </w:rPr>
              <w:t>0,09 ± 0,04</w:t>
            </w:r>
          </w:p>
        </w:tc>
        <w:tc>
          <w:tcPr>
            <w:tcW w:type="dxa" w:w="940"/>
            <w:tcMar>
              <w:top w:w="100" w:type="dxa"/>
              <w:bottom w:w="100" w:type="dxa"/>
              <w:left w:w="140" w:type="dxa"/>
              <w:right w:w="140" w:type="dxa"/>
            </w:tcMar>
            <w:shd w:fill="F8FAFC"/>
          </w:tcPr>
          <w:p>
            <w:pPr>
              <w:spacing w:line="276" w:lineRule="auto" w:before="40" w:after="40"/>
            </w:pPr>
            <w:r>
              <w:rPr>
                <w:rFonts w:ascii="Cambria Math" w:hAnsi="Cambria Math"/>
                <w:i/>
                <w:color w:val="1A202C"/>
                <w:sz w:val="20"/>
              </w:rPr>
              <w:t>-262,36</w:t>
            </w:r>
          </w:p>
        </w:tc>
        <w:tc>
          <w:tcPr>
            <w:tcW w:type="dxa" w:w="940"/>
            <w:tcMar>
              <w:top w:w="100" w:type="dxa"/>
              <w:bottom w:w="100" w:type="dxa"/>
              <w:left w:w="140" w:type="dxa"/>
              <w:right w:w="140" w:type="dxa"/>
            </w:tcMar>
            <w:shd w:fill="F8FAFC"/>
          </w:tcPr>
          <w:p>
            <w:pPr>
              <w:spacing w:line="276" w:lineRule="auto" w:before="40" w:after="40"/>
            </w:pPr>
            <w:r>
              <w:rPr>
                <w:rFonts w:ascii="Cambria Math" w:hAnsi="Cambria Math"/>
                <w:i/>
                <w:color w:val="1A202C"/>
                <w:sz w:val="20"/>
              </w:rPr>
              <w:t>65,99</w:t>
            </w:r>
          </w:p>
        </w:tc>
        <w:tc>
          <w:tcPr>
            <w:tcW w:type="dxa" w:w="940"/>
            <w:tcMar>
              <w:top w:w="100" w:type="dxa"/>
              <w:bottom w:w="100" w:type="dxa"/>
              <w:left w:w="140" w:type="dxa"/>
              <w:right w:w="140" w:type="dxa"/>
            </w:tcMar>
            <w:shd w:fill="F8FAFC"/>
          </w:tcPr>
          <w:p>
            <w:pPr>
              <w:spacing w:line="276" w:lineRule="auto" w:before="40" w:after="40"/>
            </w:pPr>
            <w:r>
              <w:rPr>
                <w:rFonts w:ascii="Cambria Math" w:hAnsi="Cambria Math"/>
                <w:i/>
                <w:color w:val="1A202C"/>
                <w:sz w:val="20"/>
              </w:rPr>
              <w:t>-4,24</w:t>
            </w:r>
          </w:p>
        </w:tc>
        <w:tc>
          <w:tcPr>
            <w:tcW w:type="dxa" w:w="940"/>
            <w:tcMar>
              <w:top w:w="100" w:type="dxa"/>
              <w:bottom w:w="100" w:type="dxa"/>
              <w:left w:w="140" w:type="dxa"/>
              <w:right w:w="140" w:type="dxa"/>
            </w:tcMar>
            <w:shd w:fill="F8FAFC"/>
          </w:tcPr>
          <w:p>
            <w:pPr>
              <w:spacing w:line="276" w:lineRule="auto" w:before="40" w:after="40"/>
            </w:pPr>
            <w:r>
              <w:rPr>
                <w:rFonts w:ascii="Cambria Math" w:hAnsi="Cambria Math"/>
                <w:i/>
                <w:color w:val="1A202C"/>
                <w:sz w:val="20"/>
              </w:rPr>
              <w:t>30,45</w:t>
            </w:r>
          </w:p>
        </w:tc>
      </w:tr>
      <w:tr>
        <w:tc>
          <w:tcPr>
            <w:tcW w:type="dxa" w:w="940"/>
            <w:tcMar>
              <w:top w:w="100" w:type="dxa"/>
              <w:bottom w:w="100" w:type="dxa"/>
              <w:left w:w="140" w:type="dxa"/>
              <w:right w:w="140" w:type="dxa"/>
            </w:tcMar>
          </w:tcPr>
          <w:p>
            <w:pPr>
              <w:spacing w:line="276" w:lineRule="auto" w:before="40" w:after="40"/>
            </w:pPr>
            <w:r>
              <w:rPr>
                <w:rFonts w:ascii="Times New Roman" w:hAnsi="Times New Roman"/>
                <w:b/>
                <w:color w:val="1A202C"/>
                <w:sz w:val="20"/>
              </w:rPr>
              <w:t>Viola</w:t>
            </w:r>
          </w:p>
        </w:tc>
        <w:tc>
          <w:tcPr>
            <w:tcW w:type="dxa" w:w="940"/>
            <w:tcMar>
              <w:top w:w="100" w:type="dxa"/>
              <w:bottom w:w="100" w:type="dxa"/>
              <w:left w:w="140" w:type="dxa"/>
              <w:right w:w="140" w:type="dxa"/>
            </w:tcMar>
          </w:tcPr>
          <w:p>
            <w:pPr>
              <w:spacing w:line="276" w:lineRule="auto" w:before="40" w:after="40"/>
            </w:pPr>
            <w:r>
              <w:rPr>
                <w:rFonts w:ascii="Cambria Math" w:hAnsi="Cambria Math"/>
                <w:i/>
                <w:color w:val="1A202C"/>
                <w:sz w:val="20"/>
              </w:rPr>
              <w:t>894,74 ± 272,6</w:t>
            </w:r>
          </w:p>
        </w:tc>
        <w:tc>
          <w:tcPr>
            <w:tcW w:type="dxa" w:w="940"/>
            <w:tcMar>
              <w:top w:w="100" w:type="dxa"/>
              <w:bottom w:w="100" w:type="dxa"/>
              <w:left w:w="140" w:type="dxa"/>
              <w:right w:w="140" w:type="dxa"/>
            </w:tcMar>
          </w:tcPr>
          <w:p>
            <w:pPr>
              <w:spacing w:line="276" w:lineRule="auto" w:before="40" w:after="40"/>
            </w:pPr>
            <w:r>
              <w:rPr>
                <w:rFonts w:ascii="Cambria Math" w:hAnsi="Cambria Math"/>
                <w:i/>
                <w:color w:val="1A202C"/>
                <w:sz w:val="20"/>
              </w:rPr>
              <w:t>1610,61 ± 637,9</w:t>
            </w:r>
          </w:p>
        </w:tc>
        <w:tc>
          <w:tcPr>
            <w:tcW w:type="dxa" w:w="940"/>
            <w:tcMar>
              <w:top w:w="100" w:type="dxa"/>
              <w:bottom w:w="100" w:type="dxa"/>
              <w:left w:w="140" w:type="dxa"/>
              <w:right w:w="140" w:type="dxa"/>
            </w:tcMar>
          </w:tcPr>
          <w:p>
            <w:pPr>
              <w:spacing w:line="276" w:lineRule="auto" w:before="40" w:after="40"/>
            </w:pPr>
            <w:r>
              <w:rPr>
                <w:rFonts w:ascii="Cambria Math" w:hAnsi="Cambria Math"/>
                <w:i/>
                <w:color w:val="1A202C"/>
                <w:sz w:val="20"/>
              </w:rPr>
              <w:t>0,19</w:t>
            </w:r>
          </w:p>
        </w:tc>
        <w:tc>
          <w:tcPr>
            <w:tcW w:type="dxa" w:w="940"/>
            <w:tcMar>
              <w:top w:w="100" w:type="dxa"/>
              <w:bottom w:w="100" w:type="dxa"/>
              <w:left w:w="140" w:type="dxa"/>
              <w:right w:w="140" w:type="dxa"/>
            </w:tcMar>
          </w:tcPr>
          <w:p>
            <w:pPr>
              <w:spacing w:line="276" w:lineRule="auto" w:before="40" w:after="40"/>
            </w:pPr>
            <w:r>
              <w:rPr>
                <w:rFonts w:ascii="Times New Roman" w:hAnsi="Times New Roman"/>
                <w:b/>
                <w:color w:val="1A202C"/>
                <w:sz w:val="20"/>
              </w:rPr>
              <w:t>0,09</w:t>
            </w:r>
          </w:p>
        </w:tc>
        <w:tc>
          <w:tcPr>
            <w:tcW w:type="dxa" w:w="940"/>
            <w:tcMar>
              <w:top w:w="100" w:type="dxa"/>
              <w:bottom w:w="100" w:type="dxa"/>
              <w:left w:w="140" w:type="dxa"/>
              <w:right w:w="140" w:type="dxa"/>
            </w:tcMar>
          </w:tcPr>
          <w:p>
            <w:pPr>
              <w:spacing w:line="276" w:lineRule="auto" w:before="40" w:after="40"/>
            </w:pPr>
            <w:r>
              <w:rPr>
                <w:rFonts w:ascii="Cambria Math" w:hAnsi="Cambria Math"/>
                <w:i/>
                <w:color w:val="1A202C"/>
                <w:sz w:val="20"/>
              </w:rPr>
              <w:t>0,04 ± 0,01</w:t>
            </w:r>
          </w:p>
        </w:tc>
        <w:tc>
          <w:tcPr>
            <w:tcW w:type="dxa" w:w="940"/>
            <w:tcMar>
              <w:top w:w="100" w:type="dxa"/>
              <w:bottom w:w="100" w:type="dxa"/>
              <w:left w:w="140" w:type="dxa"/>
              <w:right w:w="140" w:type="dxa"/>
            </w:tcMar>
          </w:tcPr>
          <w:p>
            <w:pPr>
              <w:spacing w:line="276" w:lineRule="auto" w:before="40" w:after="40"/>
            </w:pPr>
            <w:r>
              <w:rPr>
                <w:rFonts w:ascii="Cambria Math" w:hAnsi="Cambria Math"/>
                <w:i/>
                <w:color w:val="1A202C"/>
                <w:sz w:val="20"/>
              </w:rPr>
              <w:t>-268,19</w:t>
            </w:r>
          </w:p>
        </w:tc>
        <w:tc>
          <w:tcPr>
            <w:tcW w:type="dxa" w:w="940"/>
            <w:tcMar>
              <w:top w:w="100" w:type="dxa"/>
              <w:bottom w:w="100" w:type="dxa"/>
              <w:left w:w="140" w:type="dxa"/>
              <w:right w:w="140" w:type="dxa"/>
            </w:tcMar>
          </w:tcPr>
          <w:p>
            <w:pPr>
              <w:spacing w:line="276" w:lineRule="auto" w:before="40" w:after="40"/>
            </w:pPr>
            <w:r>
              <w:rPr>
                <w:rFonts w:ascii="Cambria Math" w:hAnsi="Cambria Math"/>
                <w:i/>
                <w:color w:val="1A202C"/>
                <w:sz w:val="20"/>
              </w:rPr>
              <w:t>117,46</w:t>
            </w:r>
          </w:p>
        </w:tc>
        <w:tc>
          <w:tcPr>
            <w:tcW w:type="dxa" w:w="940"/>
            <w:tcMar>
              <w:top w:w="100" w:type="dxa"/>
              <w:bottom w:w="100" w:type="dxa"/>
              <w:left w:w="140" w:type="dxa"/>
              <w:right w:w="140" w:type="dxa"/>
            </w:tcMar>
          </w:tcPr>
          <w:p>
            <w:pPr>
              <w:spacing w:line="276" w:lineRule="auto" w:before="40" w:after="40"/>
            </w:pPr>
            <w:r>
              <w:rPr>
                <w:rFonts w:ascii="Cambria Math" w:hAnsi="Cambria Math"/>
                <w:i/>
                <w:color w:val="1A202C"/>
                <w:sz w:val="20"/>
              </w:rPr>
              <w:t>-2,89</w:t>
            </w:r>
          </w:p>
        </w:tc>
        <w:tc>
          <w:tcPr>
            <w:tcW w:type="dxa" w:w="940"/>
            <w:tcMar>
              <w:top w:w="100" w:type="dxa"/>
              <w:bottom w:w="100" w:type="dxa"/>
              <w:left w:w="140" w:type="dxa"/>
              <w:right w:w="140" w:type="dxa"/>
            </w:tcMar>
          </w:tcPr>
          <w:p>
            <w:pPr>
              <w:spacing w:line="276" w:lineRule="auto" w:before="40" w:after="40"/>
            </w:pPr>
            <w:r>
              <w:rPr>
                <w:rFonts w:ascii="Cambria Math" w:hAnsi="Cambria Math"/>
                <w:i/>
                <w:color w:val="1A202C"/>
                <w:sz w:val="20"/>
              </w:rPr>
              <w:t>40,21</w:t>
            </w:r>
          </w:p>
        </w:tc>
      </w:tr>
      <w:tr>
        <w:tc>
          <w:tcPr>
            <w:tcW w:type="dxa" w:w="940"/>
            <w:tcMar>
              <w:top w:w="100" w:type="dxa"/>
              <w:bottom w:w="100" w:type="dxa"/>
              <w:left w:w="140" w:type="dxa"/>
              <w:right w:w="140" w:type="dxa"/>
            </w:tcMar>
            <w:shd w:fill="F8FAFC"/>
          </w:tcPr>
          <w:p>
            <w:pPr>
              <w:spacing w:line="276" w:lineRule="auto" w:before="40" w:after="40"/>
            </w:pPr>
            <w:r>
              <w:rPr>
                <w:rFonts w:ascii="Times New Roman" w:hAnsi="Times New Roman"/>
                <w:b/>
                <w:color w:val="1A202C"/>
                <w:sz w:val="20"/>
              </w:rPr>
              <w:t>Cello</w:t>
            </w:r>
          </w:p>
        </w:tc>
        <w:tc>
          <w:tcPr>
            <w:tcW w:type="dxa" w:w="940"/>
            <w:tcMar>
              <w:top w:w="100" w:type="dxa"/>
              <w:bottom w:w="100" w:type="dxa"/>
              <w:left w:w="140" w:type="dxa"/>
              <w:right w:w="140" w:type="dxa"/>
            </w:tcMar>
            <w:shd w:fill="F8FAFC"/>
          </w:tcPr>
          <w:p>
            <w:pPr>
              <w:spacing w:line="276" w:lineRule="auto" w:before="40" w:after="40"/>
            </w:pPr>
            <w:r>
              <w:rPr>
                <w:rFonts w:ascii="Cambria Math" w:hAnsi="Cambria Math"/>
                <w:i/>
                <w:color w:val="1A202C"/>
                <w:sz w:val="20"/>
              </w:rPr>
              <w:t>817,56 ± 112,1</w:t>
            </w:r>
          </w:p>
        </w:tc>
        <w:tc>
          <w:tcPr>
            <w:tcW w:type="dxa" w:w="940"/>
            <w:tcMar>
              <w:top w:w="100" w:type="dxa"/>
              <w:bottom w:w="100" w:type="dxa"/>
              <w:left w:w="140" w:type="dxa"/>
              <w:right w:w="140" w:type="dxa"/>
            </w:tcMar>
            <w:shd w:fill="F8FAFC"/>
          </w:tcPr>
          <w:p>
            <w:pPr>
              <w:spacing w:line="276" w:lineRule="auto" w:before="40" w:after="40"/>
            </w:pPr>
            <w:r>
              <w:rPr>
                <w:rFonts w:ascii="Cambria Math" w:hAnsi="Cambria Math"/>
                <w:i/>
                <w:color w:val="1A202C"/>
                <w:sz w:val="20"/>
              </w:rPr>
              <w:t>1417,31 ± 217,1</w:t>
            </w:r>
          </w:p>
        </w:tc>
        <w:tc>
          <w:tcPr>
            <w:tcW w:type="dxa" w:w="940"/>
            <w:tcMar>
              <w:top w:w="100" w:type="dxa"/>
              <w:bottom w:w="100" w:type="dxa"/>
              <w:left w:w="140" w:type="dxa"/>
              <w:right w:w="140" w:type="dxa"/>
            </w:tcMar>
            <w:shd w:fill="F8FAFC"/>
          </w:tcPr>
          <w:p>
            <w:pPr>
              <w:spacing w:line="276" w:lineRule="auto" w:before="40" w:after="40"/>
            </w:pPr>
            <w:r>
              <w:rPr>
                <w:rFonts w:ascii="Cambria Math" w:hAnsi="Cambria Math"/>
                <w:i/>
                <w:color w:val="1A202C"/>
                <w:sz w:val="20"/>
              </w:rPr>
              <w:t>0,16</w:t>
            </w:r>
          </w:p>
        </w:tc>
        <w:tc>
          <w:tcPr>
            <w:tcW w:type="dxa" w:w="940"/>
            <w:tcMar>
              <w:top w:w="100" w:type="dxa"/>
              <w:bottom w:w="100" w:type="dxa"/>
              <w:left w:w="140" w:type="dxa"/>
              <w:right w:w="140" w:type="dxa"/>
            </w:tcMar>
            <w:shd w:fill="F8FAFC"/>
          </w:tcPr>
          <w:p>
            <w:pPr>
              <w:spacing w:line="276" w:lineRule="auto" w:before="40" w:after="40"/>
            </w:pPr>
            <w:r>
              <w:rPr>
                <w:rFonts w:ascii="Times New Roman" w:hAnsi="Times New Roman"/>
                <w:b/>
                <w:color w:val="1A202C"/>
                <w:sz w:val="20"/>
              </w:rPr>
              <w:t>0,08</w:t>
            </w:r>
          </w:p>
        </w:tc>
        <w:tc>
          <w:tcPr>
            <w:tcW w:type="dxa" w:w="940"/>
            <w:tcMar>
              <w:top w:w="100" w:type="dxa"/>
              <w:bottom w:w="100" w:type="dxa"/>
              <w:left w:w="140" w:type="dxa"/>
              <w:right w:w="140" w:type="dxa"/>
            </w:tcMar>
            <w:shd w:fill="F8FAFC"/>
          </w:tcPr>
          <w:p>
            <w:pPr>
              <w:spacing w:line="276" w:lineRule="auto" w:before="40" w:after="40"/>
            </w:pPr>
            <w:r>
              <w:rPr>
                <w:rFonts w:ascii="Cambria Math" w:hAnsi="Cambria Math"/>
                <w:i/>
                <w:color w:val="1A202C"/>
                <w:sz w:val="20"/>
              </w:rPr>
              <w:t>0,04 ± 0,01</w:t>
            </w:r>
          </w:p>
        </w:tc>
        <w:tc>
          <w:tcPr>
            <w:tcW w:type="dxa" w:w="940"/>
            <w:tcMar>
              <w:top w:w="100" w:type="dxa"/>
              <w:bottom w:w="100" w:type="dxa"/>
              <w:left w:w="140" w:type="dxa"/>
              <w:right w:w="140" w:type="dxa"/>
            </w:tcMar>
            <w:shd w:fill="F8FAFC"/>
          </w:tcPr>
          <w:p>
            <w:pPr>
              <w:spacing w:line="276" w:lineRule="auto" w:before="40" w:after="40"/>
            </w:pPr>
            <w:r>
              <w:rPr>
                <w:rFonts w:ascii="Cambria Math" w:hAnsi="Cambria Math"/>
                <w:i/>
                <w:color w:val="1A202C"/>
                <w:sz w:val="20"/>
              </w:rPr>
              <w:t>-238,08</w:t>
            </w:r>
          </w:p>
        </w:tc>
        <w:tc>
          <w:tcPr>
            <w:tcW w:type="dxa" w:w="940"/>
            <w:tcMar>
              <w:top w:w="100" w:type="dxa"/>
              <w:bottom w:w="100" w:type="dxa"/>
              <w:left w:w="140" w:type="dxa"/>
              <w:right w:w="140" w:type="dxa"/>
            </w:tcMar>
            <w:shd w:fill="F8FAFC"/>
          </w:tcPr>
          <w:p>
            <w:pPr>
              <w:spacing w:line="276" w:lineRule="auto" w:before="40" w:after="40"/>
            </w:pPr>
            <w:r>
              <w:rPr>
                <w:rFonts w:ascii="Cambria Math" w:hAnsi="Cambria Math"/>
                <w:i/>
                <w:color w:val="1A202C"/>
                <w:sz w:val="20"/>
              </w:rPr>
              <w:t>160,11</w:t>
            </w:r>
          </w:p>
        </w:tc>
        <w:tc>
          <w:tcPr>
            <w:tcW w:type="dxa" w:w="940"/>
            <w:tcMar>
              <w:top w:w="100" w:type="dxa"/>
              <w:bottom w:w="100" w:type="dxa"/>
              <w:left w:w="140" w:type="dxa"/>
              <w:right w:w="140" w:type="dxa"/>
            </w:tcMar>
            <w:shd w:fill="F8FAFC"/>
          </w:tcPr>
          <w:p>
            <w:pPr>
              <w:spacing w:line="276" w:lineRule="auto" w:before="40" w:after="40"/>
            </w:pPr>
            <w:r>
              <w:rPr>
                <w:rFonts w:ascii="Cambria Math" w:hAnsi="Cambria Math"/>
                <w:i/>
                <w:color w:val="1A202C"/>
                <w:sz w:val="20"/>
              </w:rPr>
              <w:t>-2,64</w:t>
            </w:r>
          </w:p>
        </w:tc>
        <w:tc>
          <w:tcPr>
            <w:tcW w:type="dxa" w:w="940"/>
            <w:tcMar>
              <w:top w:w="100" w:type="dxa"/>
              <w:bottom w:w="100" w:type="dxa"/>
              <w:left w:w="140" w:type="dxa"/>
              <w:right w:w="140" w:type="dxa"/>
            </w:tcMar>
            <w:shd w:fill="F8FAFC"/>
          </w:tcPr>
          <w:p>
            <w:pPr>
              <w:spacing w:line="276" w:lineRule="auto" w:before="40" w:after="40"/>
            </w:pPr>
            <w:r>
              <w:rPr>
                <w:rFonts w:ascii="Cambria Math" w:hAnsi="Cambria Math"/>
                <w:i/>
                <w:color w:val="1A202C"/>
                <w:sz w:val="20"/>
              </w:rPr>
              <w:t>18,85</w:t>
            </w:r>
          </w:p>
        </w:tc>
      </w:tr>
      <w:tr>
        <w:tc>
          <w:tcPr>
            <w:tcW w:type="dxa" w:w="940"/>
            <w:tcMar>
              <w:top w:w="100" w:type="dxa"/>
              <w:bottom w:w="100" w:type="dxa"/>
              <w:left w:w="140" w:type="dxa"/>
              <w:right w:w="140" w:type="dxa"/>
            </w:tcMar>
          </w:tcPr>
          <w:p>
            <w:pPr>
              <w:spacing w:line="276" w:lineRule="auto" w:before="40" w:after="40"/>
            </w:pPr>
            <w:r>
              <w:rPr>
                <w:rFonts w:ascii="Times New Roman" w:hAnsi="Times New Roman"/>
                <w:b/>
                <w:color w:val="1A202C"/>
                <w:sz w:val="20"/>
              </w:rPr>
              <w:t>Double Bass</w:t>
            </w:r>
          </w:p>
        </w:tc>
        <w:tc>
          <w:tcPr>
            <w:tcW w:type="dxa" w:w="940"/>
            <w:tcMar>
              <w:top w:w="100" w:type="dxa"/>
              <w:bottom w:w="100" w:type="dxa"/>
              <w:left w:w="140" w:type="dxa"/>
              <w:right w:w="140" w:type="dxa"/>
            </w:tcMar>
          </w:tcPr>
          <w:p>
            <w:pPr>
              <w:spacing w:line="276" w:lineRule="auto" w:before="40" w:after="40"/>
            </w:pPr>
            <w:r>
              <w:rPr>
                <w:rFonts w:ascii="Times New Roman" w:hAnsi="Times New Roman"/>
                <w:b/>
                <w:color w:val="1A202C"/>
                <w:sz w:val="20"/>
              </w:rPr>
              <w:t>$496,92 ± 141,5$</w:t>
            </w:r>
          </w:p>
        </w:tc>
        <w:tc>
          <w:tcPr>
            <w:tcW w:type="dxa" w:w="940"/>
            <w:tcMar>
              <w:top w:w="100" w:type="dxa"/>
              <w:bottom w:w="100" w:type="dxa"/>
              <w:left w:w="140" w:type="dxa"/>
              <w:right w:w="140" w:type="dxa"/>
            </w:tcMar>
          </w:tcPr>
          <w:p>
            <w:pPr>
              <w:spacing w:line="276" w:lineRule="auto" w:before="40" w:after="40"/>
            </w:pPr>
            <w:r>
              <w:rPr>
                <w:rFonts w:ascii="Times New Roman" w:hAnsi="Times New Roman"/>
                <w:b/>
                <w:color w:val="1A202C"/>
                <w:sz w:val="20"/>
              </w:rPr>
              <w:t>$771,04 ± 226,5$</w:t>
            </w:r>
          </w:p>
        </w:tc>
        <w:tc>
          <w:tcPr>
            <w:tcW w:type="dxa" w:w="940"/>
            <w:tcMar>
              <w:top w:w="100" w:type="dxa"/>
              <w:bottom w:w="100" w:type="dxa"/>
              <w:left w:w="140" w:type="dxa"/>
              <w:right w:w="140" w:type="dxa"/>
            </w:tcMar>
          </w:tcPr>
          <w:p>
            <w:pPr>
              <w:spacing w:line="276" w:lineRule="auto" w:before="40" w:after="40"/>
            </w:pPr>
            <w:r>
              <w:rPr>
                <w:rFonts w:ascii="Cambria Math" w:hAnsi="Cambria Math"/>
                <w:i/>
                <w:color w:val="1A202C"/>
                <w:sz w:val="20"/>
              </w:rPr>
              <w:t>0,20</w:t>
            </w:r>
          </w:p>
        </w:tc>
        <w:tc>
          <w:tcPr>
            <w:tcW w:type="dxa" w:w="940"/>
            <w:tcMar>
              <w:top w:w="100" w:type="dxa"/>
              <w:bottom w:w="100" w:type="dxa"/>
              <w:left w:w="140" w:type="dxa"/>
              <w:right w:w="140" w:type="dxa"/>
            </w:tcMar>
          </w:tcPr>
          <w:p>
            <w:pPr>
              <w:spacing w:line="276" w:lineRule="auto" w:before="40" w:after="40"/>
            </w:pPr>
            <w:r>
              <w:rPr>
                <w:rFonts w:ascii="Times New Roman" w:hAnsi="Times New Roman"/>
                <w:b/>
                <w:color w:val="1A202C"/>
                <w:sz w:val="20"/>
              </w:rPr>
              <w:t>0,10</w:t>
            </w:r>
          </w:p>
        </w:tc>
        <w:tc>
          <w:tcPr>
            <w:tcW w:type="dxa" w:w="940"/>
            <w:tcMar>
              <w:top w:w="100" w:type="dxa"/>
              <w:bottom w:w="100" w:type="dxa"/>
              <w:left w:w="140" w:type="dxa"/>
              <w:right w:w="140" w:type="dxa"/>
            </w:tcMar>
          </w:tcPr>
          <w:p>
            <w:pPr>
              <w:spacing w:line="276" w:lineRule="auto" w:before="40" w:after="40"/>
            </w:pPr>
            <w:r>
              <w:rPr>
                <w:rFonts w:ascii="Times New Roman" w:hAnsi="Times New Roman"/>
                <w:b/>
                <w:color w:val="1A202C"/>
                <w:sz w:val="20"/>
              </w:rPr>
              <w:t>$0,02 ± 0,01$</w:t>
            </w:r>
          </w:p>
        </w:tc>
        <w:tc>
          <w:tcPr>
            <w:tcW w:type="dxa" w:w="940"/>
            <w:tcMar>
              <w:top w:w="100" w:type="dxa"/>
              <w:bottom w:w="100" w:type="dxa"/>
              <w:left w:w="140" w:type="dxa"/>
              <w:right w:w="140" w:type="dxa"/>
            </w:tcMar>
          </w:tcPr>
          <w:p>
            <w:pPr>
              <w:spacing w:line="276" w:lineRule="auto" w:before="40" w:after="40"/>
            </w:pPr>
            <w:r>
              <w:rPr>
                <w:rFonts w:ascii="Cambria Math" w:hAnsi="Cambria Math"/>
                <w:i/>
                <w:color w:val="1A202C"/>
                <w:sz w:val="20"/>
              </w:rPr>
              <w:t>-268,93</w:t>
            </w:r>
          </w:p>
        </w:tc>
        <w:tc>
          <w:tcPr>
            <w:tcW w:type="dxa" w:w="940"/>
            <w:tcMar>
              <w:top w:w="100" w:type="dxa"/>
              <w:bottom w:w="100" w:type="dxa"/>
              <w:left w:w="140" w:type="dxa"/>
              <w:right w:w="140" w:type="dxa"/>
            </w:tcMar>
          </w:tcPr>
          <w:p>
            <w:pPr>
              <w:spacing w:line="276" w:lineRule="auto" w:before="40" w:after="40"/>
            </w:pPr>
            <w:r>
              <w:rPr>
                <w:rFonts w:ascii="Cambria Math" w:hAnsi="Cambria Math"/>
                <w:i/>
                <w:color w:val="1A202C"/>
                <w:sz w:val="20"/>
              </w:rPr>
              <w:t>181,55</w:t>
            </w:r>
          </w:p>
        </w:tc>
        <w:tc>
          <w:tcPr>
            <w:tcW w:type="dxa" w:w="940"/>
            <w:tcMar>
              <w:top w:w="100" w:type="dxa"/>
              <w:bottom w:w="100" w:type="dxa"/>
              <w:left w:w="140" w:type="dxa"/>
              <w:right w:w="140" w:type="dxa"/>
            </w:tcMar>
          </w:tcPr>
          <w:p>
            <w:pPr>
              <w:spacing w:line="276" w:lineRule="auto" w:before="40" w:after="40"/>
            </w:pPr>
            <w:r>
              <w:rPr>
                <w:rFonts w:ascii="Cambria Math" w:hAnsi="Cambria Math"/>
                <w:i/>
                <w:color w:val="1A202C"/>
                <w:sz w:val="20"/>
              </w:rPr>
              <w:t>+28,36</w:t>
            </w:r>
          </w:p>
        </w:tc>
        <w:tc>
          <w:tcPr>
            <w:tcW w:type="dxa" w:w="940"/>
            <w:tcMar>
              <w:top w:w="100" w:type="dxa"/>
              <w:bottom w:w="100" w:type="dxa"/>
              <w:left w:w="140" w:type="dxa"/>
              <w:right w:w="140" w:type="dxa"/>
            </w:tcMar>
          </w:tcPr>
          <w:p>
            <w:pPr>
              <w:spacing w:line="276" w:lineRule="auto" w:before="40" w:after="40"/>
            </w:pPr>
            <w:r>
              <w:rPr>
                <w:rFonts w:ascii="Cambria Math" w:hAnsi="Cambria Math"/>
                <w:i/>
                <w:color w:val="1A202C"/>
                <w:sz w:val="20"/>
              </w:rPr>
              <w:t>13,25</w:t>
            </w:r>
          </w:p>
        </w:tc>
      </w:tr>
      <w:tr>
        <w:tc>
          <w:tcPr>
            <w:tcW w:type="dxa" w:w="940"/>
            <w:tcMar>
              <w:top w:w="100" w:type="dxa"/>
              <w:bottom w:w="100" w:type="dxa"/>
              <w:left w:w="140" w:type="dxa"/>
              <w:right w:w="140" w:type="dxa"/>
            </w:tcMar>
            <w:shd w:fill="F8FAFC"/>
          </w:tcPr>
          <w:p>
            <w:pPr>
              <w:spacing w:line="276" w:lineRule="auto" w:before="40" w:after="40"/>
            </w:pPr>
            <w:r>
              <w:rPr>
                <w:rFonts w:ascii="Times New Roman" w:hAnsi="Times New Roman"/>
                <w:b/>
                <w:color w:val="1A202C"/>
                <w:sz w:val="20"/>
              </w:rPr>
              <w:t>Guitar acoustic</w:t>
            </w:r>
          </w:p>
        </w:tc>
        <w:tc>
          <w:tcPr>
            <w:tcW w:type="dxa" w:w="940"/>
            <w:tcMar>
              <w:top w:w="100" w:type="dxa"/>
              <w:bottom w:w="100" w:type="dxa"/>
              <w:left w:w="140" w:type="dxa"/>
              <w:right w:w="140" w:type="dxa"/>
            </w:tcMar>
            <w:shd w:fill="F8FAFC"/>
          </w:tcPr>
          <w:p>
            <w:pPr>
              <w:spacing w:line="276" w:lineRule="auto" w:before="40" w:after="40"/>
            </w:pPr>
            <w:r>
              <w:rPr>
                <w:rFonts w:ascii="Cambria Math" w:hAnsi="Cambria Math"/>
                <w:i/>
                <w:color w:val="1A202C"/>
                <w:sz w:val="20"/>
              </w:rPr>
              <w:t>1510,99 ± 390,3</w:t>
            </w:r>
          </w:p>
        </w:tc>
        <w:tc>
          <w:tcPr>
            <w:tcW w:type="dxa" w:w="940"/>
            <w:tcMar>
              <w:top w:w="100" w:type="dxa"/>
              <w:bottom w:w="100" w:type="dxa"/>
              <w:left w:w="140" w:type="dxa"/>
              <w:right w:w="140" w:type="dxa"/>
            </w:tcMar>
            <w:shd w:fill="F8FAFC"/>
          </w:tcPr>
          <w:p>
            <w:pPr>
              <w:spacing w:line="276" w:lineRule="auto" w:before="40" w:after="40"/>
            </w:pPr>
            <w:r>
              <w:rPr>
                <w:rFonts w:ascii="Cambria Math" w:hAnsi="Cambria Math"/>
                <w:i/>
                <w:color w:val="1A202C"/>
                <w:sz w:val="20"/>
              </w:rPr>
              <w:t>3172,53 ± 897,0</w:t>
            </w:r>
          </w:p>
        </w:tc>
        <w:tc>
          <w:tcPr>
            <w:tcW w:type="dxa" w:w="940"/>
            <w:tcMar>
              <w:top w:w="100" w:type="dxa"/>
              <w:bottom w:w="100" w:type="dxa"/>
              <w:left w:w="140" w:type="dxa"/>
              <w:right w:w="140" w:type="dxa"/>
            </w:tcMar>
            <w:shd w:fill="F8FAFC"/>
          </w:tcPr>
          <w:p>
            <w:pPr>
              <w:spacing w:line="276" w:lineRule="auto" w:before="40" w:after="40"/>
            </w:pPr>
            <w:r>
              <w:rPr>
                <w:rFonts w:ascii="Cambria Math" w:hAnsi="Cambria Math"/>
                <w:i/>
                <w:color w:val="1A202C"/>
                <w:sz w:val="20"/>
              </w:rPr>
              <w:t>0,13</w:t>
            </w:r>
          </w:p>
        </w:tc>
        <w:tc>
          <w:tcPr>
            <w:tcW w:type="dxa" w:w="940"/>
            <w:tcMar>
              <w:top w:w="100" w:type="dxa"/>
              <w:bottom w:w="100" w:type="dxa"/>
              <w:left w:w="140" w:type="dxa"/>
              <w:right w:w="140" w:type="dxa"/>
            </w:tcMar>
            <w:shd w:fill="F8FAFC"/>
          </w:tcPr>
          <w:p>
            <w:pPr>
              <w:spacing w:line="276" w:lineRule="auto" w:before="40" w:after="40"/>
            </w:pPr>
            <w:r>
              <w:rPr>
                <w:rFonts w:ascii="Times New Roman" w:hAnsi="Times New Roman"/>
                <w:b/>
                <w:color w:val="1A202C"/>
                <w:sz w:val="20"/>
              </w:rPr>
              <w:t>0,06</w:t>
            </w:r>
          </w:p>
        </w:tc>
        <w:tc>
          <w:tcPr>
            <w:tcW w:type="dxa" w:w="940"/>
            <w:tcMar>
              <w:top w:w="100" w:type="dxa"/>
              <w:bottom w:w="100" w:type="dxa"/>
              <w:left w:w="140" w:type="dxa"/>
              <w:right w:w="140" w:type="dxa"/>
            </w:tcMar>
            <w:shd w:fill="F8FAFC"/>
          </w:tcPr>
          <w:p>
            <w:pPr>
              <w:spacing w:line="276" w:lineRule="auto" w:before="40" w:after="40"/>
            </w:pPr>
            <w:r>
              <w:rPr>
                <w:rFonts w:ascii="Cambria Math" w:hAnsi="Cambria Math"/>
                <w:i/>
                <w:color w:val="1A202C"/>
                <w:sz w:val="20"/>
              </w:rPr>
              <w:t>0,06 ± 0,02</w:t>
            </w:r>
          </w:p>
        </w:tc>
        <w:tc>
          <w:tcPr>
            <w:tcW w:type="dxa" w:w="940"/>
            <w:tcMar>
              <w:top w:w="100" w:type="dxa"/>
              <w:bottom w:w="100" w:type="dxa"/>
              <w:left w:w="140" w:type="dxa"/>
              <w:right w:w="140" w:type="dxa"/>
            </w:tcMar>
            <w:shd w:fill="F8FAFC"/>
          </w:tcPr>
          <w:p>
            <w:pPr>
              <w:spacing w:line="276" w:lineRule="auto" w:before="40" w:after="40"/>
            </w:pPr>
            <w:r>
              <w:rPr>
                <w:rFonts w:ascii="Cambria Math" w:hAnsi="Cambria Math"/>
                <w:i/>
                <w:color w:val="1A202C"/>
                <w:sz w:val="20"/>
              </w:rPr>
              <w:t>-227,40</w:t>
            </w:r>
          </w:p>
        </w:tc>
        <w:tc>
          <w:tcPr>
            <w:tcW w:type="dxa" w:w="940"/>
            <w:tcMar>
              <w:top w:w="100" w:type="dxa"/>
              <w:bottom w:w="100" w:type="dxa"/>
              <w:left w:w="140" w:type="dxa"/>
              <w:right w:w="140" w:type="dxa"/>
            </w:tcMar>
            <w:shd w:fill="F8FAFC"/>
          </w:tcPr>
          <w:p>
            <w:pPr>
              <w:spacing w:line="276" w:lineRule="auto" w:before="40" w:after="40"/>
            </w:pPr>
            <w:r>
              <w:rPr>
                <w:rFonts w:ascii="Cambria Math" w:hAnsi="Cambria Math"/>
                <w:i/>
                <w:color w:val="1A202C"/>
                <w:sz w:val="20"/>
              </w:rPr>
              <w:t>101,76</w:t>
            </w:r>
          </w:p>
        </w:tc>
        <w:tc>
          <w:tcPr>
            <w:tcW w:type="dxa" w:w="940"/>
            <w:tcMar>
              <w:top w:w="100" w:type="dxa"/>
              <w:bottom w:w="100" w:type="dxa"/>
              <w:left w:w="140" w:type="dxa"/>
              <w:right w:w="140" w:type="dxa"/>
            </w:tcMar>
            <w:shd w:fill="F8FAFC"/>
          </w:tcPr>
          <w:p>
            <w:pPr>
              <w:spacing w:line="276" w:lineRule="auto" w:before="40" w:after="40"/>
            </w:pPr>
            <w:r>
              <w:rPr>
                <w:rFonts w:ascii="Cambria Math" w:hAnsi="Cambria Math"/>
                <w:i/>
                <w:color w:val="1A202C"/>
                <w:sz w:val="20"/>
              </w:rPr>
              <w:t>+6,68</w:t>
            </w:r>
          </w:p>
        </w:tc>
        <w:tc>
          <w:tcPr>
            <w:tcW w:type="dxa" w:w="940"/>
            <w:tcMar>
              <w:top w:w="100" w:type="dxa"/>
              <w:bottom w:w="100" w:type="dxa"/>
              <w:left w:w="140" w:type="dxa"/>
              <w:right w:w="140" w:type="dxa"/>
            </w:tcMar>
            <w:shd w:fill="F8FAFC"/>
          </w:tcPr>
          <w:p>
            <w:pPr>
              <w:spacing w:line="276" w:lineRule="auto" w:before="40" w:after="40"/>
            </w:pPr>
            <w:r>
              <w:rPr>
                <w:rFonts w:ascii="Cambria Math" w:hAnsi="Cambria Math"/>
                <w:i/>
                <w:color w:val="1A202C"/>
                <w:sz w:val="20"/>
              </w:rPr>
              <w:t>34,97</w:t>
            </w:r>
          </w:p>
        </w:tc>
      </w:tr>
      <w:tr>
        <w:tc>
          <w:tcPr>
            <w:tcW w:type="dxa" w:w="940"/>
            <w:tcMar>
              <w:top w:w="100" w:type="dxa"/>
              <w:bottom w:w="100" w:type="dxa"/>
              <w:left w:w="140" w:type="dxa"/>
              <w:right w:w="140" w:type="dxa"/>
            </w:tcMar>
          </w:tcPr>
          <w:p>
            <w:pPr>
              <w:spacing w:line="276" w:lineRule="auto" w:before="40" w:after="40"/>
            </w:pPr>
            <w:r>
              <w:rPr>
                <w:rFonts w:ascii="Times New Roman" w:hAnsi="Times New Roman"/>
                <w:b/>
                <w:color w:val="1A202C"/>
                <w:sz w:val="20"/>
              </w:rPr>
              <w:t>Guitar electric</w:t>
            </w:r>
          </w:p>
        </w:tc>
        <w:tc>
          <w:tcPr>
            <w:tcW w:type="dxa" w:w="940"/>
            <w:tcMar>
              <w:top w:w="100" w:type="dxa"/>
              <w:bottom w:w="100" w:type="dxa"/>
              <w:left w:w="140" w:type="dxa"/>
              <w:right w:w="140" w:type="dxa"/>
            </w:tcMar>
          </w:tcPr>
          <w:p>
            <w:pPr>
              <w:spacing w:line="276" w:lineRule="auto" w:before="40" w:after="40"/>
            </w:pPr>
            <w:r>
              <w:rPr>
                <w:rFonts w:ascii="Times New Roman" w:hAnsi="Times New Roman"/>
                <w:b/>
                <w:color w:val="1A202C"/>
                <w:sz w:val="20"/>
              </w:rPr>
              <w:t>$1874,50 ± 376,8$</w:t>
            </w:r>
          </w:p>
        </w:tc>
        <w:tc>
          <w:tcPr>
            <w:tcW w:type="dxa" w:w="940"/>
            <w:tcMar>
              <w:top w:w="100" w:type="dxa"/>
              <w:bottom w:w="100" w:type="dxa"/>
              <w:left w:w="140" w:type="dxa"/>
              <w:right w:w="140" w:type="dxa"/>
            </w:tcMar>
          </w:tcPr>
          <w:p>
            <w:pPr>
              <w:spacing w:line="276" w:lineRule="auto" w:before="40" w:after="40"/>
            </w:pPr>
            <w:r>
              <w:rPr>
                <w:rFonts w:ascii="Times New Roman" w:hAnsi="Times New Roman"/>
                <w:b/>
                <w:color w:val="1A202C"/>
                <w:sz w:val="20"/>
              </w:rPr>
              <w:t>$3412,78 ± 709,1$</w:t>
            </w:r>
          </w:p>
        </w:tc>
        <w:tc>
          <w:tcPr>
            <w:tcW w:type="dxa" w:w="940"/>
            <w:tcMar>
              <w:top w:w="100" w:type="dxa"/>
              <w:bottom w:w="100" w:type="dxa"/>
              <w:left w:w="140" w:type="dxa"/>
              <w:right w:w="140" w:type="dxa"/>
            </w:tcMar>
          </w:tcPr>
          <w:p>
            <w:pPr>
              <w:spacing w:line="276" w:lineRule="auto" w:before="40" w:after="40"/>
            </w:pPr>
            <w:r>
              <w:rPr>
                <w:rFonts w:ascii="Cambria Math" w:hAnsi="Cambria Math"/>
                <w:i/>
                <w:color w:val="1A202C"/>
                <w:sz w:val="20"/>
              </w:rPr>
              <w:t>0,21</w:t>
            </w:r>
          </w:p>
        </w:tc>
        <w:tc>
          <w:tcPr>
            <w:tcW w:type="dxa" w:w="940"/>
            <w:tcMar>
              <w:top w:w="100" w:type="dxa"/>
              <w:bottom w:w="100" w:type="dxa"/>
              <w:left w:w="140" w:type="dxa"/>
              <w:right w:w="140" w:type="dxa"/>
            </w:tcMar>
          </w:tcPr>
          <w:p>
            <w:pPr>
              <w:spacing w:line="276" w:lineRule="auto" w:before="40" w:after="40"/>
            </w:pPr>
            <w:r>
              <w:rPr>
                <w:rFonts w:ascii="Times New Roman" w:hAnsi="Times New Roman"/>
                <w:b/>
                <w:color w:val="1A202C"/>
                <w:sz w:val="20"/>
              </w:rPr>
              <w:t>0,05</w:t>
            </w:r>
          </w:p>
        </w:tc>
        <w:tc>
          <w:tcPr>
            <w:tcW w:type="dxa" w:w="940"/>
            <w:tcMar>
              <w:top w:w="100" w:type="dxa"/>
              <w:bottom w:w="100" w:type="dxa"/>
              <w:left w:w="140" w:type="dxa"/>
              <w:right w:w="140" w:type="dxa"/>
            </w:tcMar>
          </w:tcPr>
          <w:p>
            <w:pPr>
              <w:spacing w:line="276" w:lineRule="auto" w:before="40" w:after="40"/>
            </w:pPr>
            <w:r>
              <w:rPr>
                <w:rFonts w:ascii="Times New Roman" w:hAnsi="Times New Roman"/>
                <w:b/>
                <w:color w:val="1A202C"/>
                <w:sz w:val="20"/>
              </w:rPr>
              <w:t>$0,11 ± 0,04$</w:t>
            </w:r>
          </w:p>
        </w:tc>
        <w:tc>
          <w:tcPr>
            <w:tcW w:type="dxa" w:w="940"/>
            <w:tcMar>
              <w:top w:w="100" w:type="dxa"/>
              <w:bottom w:w="100" w:type="dxa"/>
              <w:left w:w="140" w:type="dxa"/>
              <w:right w:w="140" w:type="dxa"/>
            </w:tcMar>
          </w:tcPr>
          <w:p>
            <w:pPr>
              <w:spacing w:line="276" w:lineRule="auto" w:before="40" w:after="40"/>
            </w:pPr>
            <w:r>
              <w:rPr>
                <w:rFonts w:ascii="Times New Roman" w:hAnsi="Times New Roman"/>
                <w:b/>
                <w:color w:val="1A202C"/>
                <w:sz w:val="20"/>
              </w:rPr>
              <w:t>$-94,06$</w:t>
            </w:r>
          </w:p>
        </w:tc>
        <w:tc>
          <w:tcPr>
            <w:tcW w:type="dxa" w:w="940"/>
            <w:tcMar>
              <w:top w:w="100" w:type="dxa"/>
              <w:bottom w:w="100" w:type="dxa"/>
              <w:left w:w="140" w:type="dxa"/>
              <w:right w:w="140" w:type="dxa"/>
            </w:tcMar>
          </w:tcPr>
          <w:p>
            <w:pPr>
              <w:spacing w:line="276" w:lineRule="auto" w:before="40" w:after="40"/>
            </w:pPr>
            <w:r>
              <w:rPr>
                <w:rFonts w:ascii="Cambria Math" w:hAnsi="Cambria Math"/>
                <w:i/>
                <w:color w:val="1A202C"/>
                <w:sz w:val="20"/>
              </w:rPr>
              <w:t>124,87</w:t>
            </w:r>
          </w:p>
        </w:tc>
        <w:tc>
          <w:tcPr>
            <w:tcW w:type="dxa" w:w="940"/>
            <w:tcMar>
              <w:top w:w="100" w:type="dxa"/>
              <w:bottom w:w="100" w:type="dxa"/>
              <w:left w:w="140" w:type="dxa"/>
              <w:right w:w="140" w:type="dxa"/>
            </w:tcMar>
          </w:tcPr>
          <w:p>
            <w:pPr>
              <w:spacing w:line="276" w:lineRule="auto" w:before="40" w:after="40"/>
            </w:pPr>
            <w:r>
              <w:rPr>
                <w:rFonts w:ascii="Times New Roman" w:hAnsi="Times New Roman"/>
                <w:b/>
                <w:color w:val="1A202C"/>
                <w:sz w:val="20"/>
              </w:rPr>
              <w:t>$-71,69$</w:t>
            </w:r>
          </w:p>
        </w:tc>
        <w:tc>
          <w:tcPr>
            <w:tcW w:type="dxa" w:w="940"/>
            <w:tcMar>
              <w:top w:w="100" w:type="dxa"/>
              <w:bottom w:w="100" w:type="dxa"/>
              <w:left w:w="140" w:type="dxa"/>
              <w:right w:w="140" w:type="dxa"/>
            </w:tcMar>
          </w:tcPr>
          <w:p>
            <w:pPr>
              <w:spacing w:line="276" w:lineRule="auto" w:before="40" w:after="40"/>
            </w:pPr>
            <w:r>
              <w:rPr>
                <w:rFonts w:ascii="Cambria Math" w:hAnsi="Cambria Math"/>
                <w:i/>
                <w:color w:val="1A202C"/>
                <w:sz w:val="20"/>
              </w:rPr>
              <w:t>51,14</w:t>
            </w:r>
          </w:p>
        </w:tc>
      </w:tr>
    </w:tbl>
    <w:p>
      <w:pPr>
        <w:spacing w:after="80"/>
      </w:pPr>
    </w:p>
    <w:p>
      <w:pPr>
        <w:spacing w:before="200" w:after="80"/>
        <w:jc w:val="center"/>
      </w:pPr>
      <w:r>
        <w:drawing>
          <wp:inline xmlns:a="http://schemas.openxmlformats.org/drawingml/2006/main" xmlns:pic="http://schemas.openxmlformats.org/drawingml/2006/picture">
            <wp:extent cx="5303520" cy="3889248"/>
            <wp:docPr id="6" name="Picture 6"/>
            <wp:cNvGraphicFramePr>
              <a:graphicFrameLocks noChangeAspect="1"/>
            </wp:cNvGraphicFramePr>
            <a:graphic>
              <a:graphicData uri="http://schemas.openxmlformats.org/drawingml/2006/picture">
                <pic:pic>
                  <pic:nvPicPr>
                    <pic:cNvPr id="0" name="5_so_sanh_dac_trung_6_nhac_cu.png"/>
                    <pic:cNvPicPr/>
                  </pic:nvPicPr>
                  <pic:blipFill>
                    <a:blip r:embed="rId16"/>
                    <a:stretch>
                      <a:fillRect/>
                    </a:stretch>
                  </pic:blipFill>
                  <pic:spPr>
                    <a:xfrm>
                      <a:off x="0" y="0"/>
                      <a:ext cx="5303520" cy="3889248"/>
                    </a:xfrm>
                    <a:prstGeom prst="rect"/>
                  </pic:spPr>
                </pic:pic>
              </a:graphicData>
            </a:graphic>
          </wp:inline>
        </w:drawing>
      </w:r>
    </w:p>
    <w:p>
      <w:pPr>
        <w:spacing w:before="60" w:after="200"/>
        <w:jc w:val="center"/>
      </w:pPr>
      <w:r>
        <w:rPr>
          <w:rFonts w:ascii="Times New Roman" w:hAnsi="Times New Roman"/>
          <w:i/>
          <w:color w:val="718096"/>
          <w:sz w:val="20"/>
        </w:rPr>
        <w:t>Hình 3.2: Biểu đồ 4 panel so sánh định lượng các đặc trưng âm học đo đạc trên 600 file của 6 nhạc cụ bộ dây (sinh bởi kịch bản `src/trich_xuat_va_ve_dac_trung.py`).</w:t>
      </w:r>
    </w:p>
    <w:p>
      <w:pPr>
        <w:spacing w:line="312" w:lineRule="auto" w:before="40" w:after="100"/>
        <w:jc w:val="both"/>
      </w:pPr>
      <w:r>
        <w:rPr>
          <w:rFonts w:ascii="Times New Roman" w:hAnsi="Times New Roman"/>
          <w:b/>
          <w:color w:val="1A202C"/>
          <w:sz w:val="24"/>
        </w:rPr>
        <w:t>Phân tích chi tiết 4 bảng biểu đồ định lượng:</w:t>
      </w:r>
    </w:p>
    <w:p>
      <w:pPr>
        <w:spacing w:line="312" w:lineRule="auto" w:before="20" w:after="60"/>
        <w:ind w:left="360" w:hanging="216"/>
      </w:pPr>
      <w:r>
        <w:rPr>
          <w:rFonts w:ascii="Times New Roman" w:hAnsi="Times New Roman"/>
          <w:b/>
          <w:color w:val="1B365D"/>
          <w:sz w:val="23"/>
        </w:rPr>
        <w:t xml:space="preserve">1. </w:t>
      </w:r>
      <w:r>
        <w:rPr>
          <w:rFonts w:ascii="Times New Roman" w:hAnsi="Times New Roman"/>
          <w:b/>
          <w:color w:val="1A202C"/>
          <w:sz w:val="23"/>
        </w:rPr>
        <w:t>Panel A - Trọng tâm phổ (Centroid) và Tần số cuộn phổ (Roll-off 85%):</w:t>
      </w:r>
    </w:p>
    <w:p>
      <w:pPr>
        <w:spacing w:line="312" w:lineRule="auto" w:before="20" w:after="60"/>
        <w:ind w:left="720" w:hanging="216"/>
      </w:pPr>
      <w:r>
        <w:rPr>
          <w:rFonts w:ascii="Times New Roman" w:hAnsi="Times New Roman"/>
          <w:b/>
          <w:color w:val="2B6CB0"/>
          <w:sz w:val="23"/>
        </w:rPr>
        <w:t xml:space="preserve">• </w:t>
      </w:r>
      <w:r>
        <w:rPr>
          <w:rFonts w:ascii="Times New Roman" w:hAnsi="Times New Roman"/>
          <w:color w:val="1A202C"/>
          <w:sz w:val="23"/>
        </w:rPr>
        <w:t>Sự phân tầng kích thước thùng đàn họ vĩ thể hiện cực kỳ nhất quán: Double Bass (</w:t>
      </w:r>
      <w:r>
        <w:rPr>
          <w:rFonts w:ascii="Cambria Math" w:hAnsi="Cambria Math"/>
          <w:i/>
          <w:color w:val="1A202C"/>
          <w:sz w:val="23"/>
        </w:rPr>
        <w:t>496,9 Hz</w:t>
      </w:r>
      <w:r>
        <w:rPr>
          <w:rFonts w:ascii="Times New Roman" w:hAnsi="Times New Roman"/>
          <w:color w:val="1A202C"/>
          <w:sz w:val="23"/>
        </w:rPr>
        <w:t>) &lt; Cello (</w:t>
      </w:r>
      <w:r>
        <w:rPr>
          <w:rFonts w:ascii="Cambria Math" w:hAnsi="Cambria Math"/>
          <w:i/>
          <w:color w:val="1A202C"/>
          <w:sz w:val="23"/>
        </w:rPr>
        <w:t>817,6 Hz</w:t>
      </w:r>
      <w:r>
        <w:rPr>
          <w:rFonts w:ascii="Times New Roman" w:hAnsi="Times New Roman"/>
          <w:color w:val="1A202C"/>
          <w:sz w:val="23"/>
        </w:rPr>
        <w:t>) &lt; Viola (</w:t>
      </w:r>
      <w:r>
        <w:rPr>
          <w:rFonts w:ascii="Cambria Math" w:hAnsi="Cambria Math"/>
          <w:i/>
          <w:color w:val="1A202C"/>
          <w:sz w:val="23"/>
        </w:rPr>
        <w:t>894,7 Hz</w:t>
      </w:r>
      <w:r>
        <w:rPr>
          <w:rFonts w:ascii="Times New Roman" w:hAnsi="Times New Roman"/>
          <w:color w:val="1A202C"/>
          <w:sz w:val="23"/>
        </w:rPr>
        <w:t>) &lt; Violin (</w:t>
      </w:r>
      <w:r>
        <w:rPr>
          <w:rFonts w:ascii="Cambria Math" w:hAnsi="Cambria Math"/>
          <w:i/>
          <w:color w:val="1A202C"/>
          <w:sz w:val="23"/>
        </w:rPr>
        <w:t>1708,0 Hz</w:t>
      </w:r>
      <w:r>
        <w:rPr>
          <w:rFonts w:ascii="Times New Roman" w:hAnsi="Times New Roman"/>
          <w:color w:val="1A202C"/>
          <w:sz w:val="23"/>
        </w:rPr>
        <w:t>).</w:t>
      </w:r>
    </w:p>
    <w:p>
      <w:pPr>
        <w:spacing w:line="312" w:lineRule="auto" w:before="20" w:after="60"/>
        <w:ind w:left="720" w:hanging="216"/>
      </w:pPr>
      <w:r>
        <w:rPr>
          <w:rFonts w:ascii="Times New Roman" w:hAnsi="Times New Roman"/>
          <w:b/>
          <w:color w:val="2B6CB0"/>
          <w:sz w:val="23"/>
        </w:rPr>
        <w:t xml:space="preserve">• </w:t>
      </w:r>
      <w:r>
        <w:rPr>
          <w:rFonts w:ascii="Times New Roman" w:hAnsi="Times New Roman"/>
          <w:color w:val="1A202C"/>
          <w:sz w:val="23"/>
        </w:rPr>
        <w:t xml:space="preserve">Tần số Roll-off 85% của Double Bass chỉ đạt </w:t>
      </w:r>
      <w:r>
        <w:rPr>
          <w:rFonts w:ascii="Cambria Math" w:hAnsi="Cambria Math"/>
          <w:i/>
          <w:color w:val="1A202C"/>
          <w:sz w:val="23"/>
        </w:rPr>
        <w:t>771,0 Hz</w:t>
      </w:r>
      <w:r>
        <w:rPr>
          <w:rFonts w:ascii="Times New Roman" w:hAnsi="Times New Roman"/>
          <w:color w:val="1A202C"/>
          <w:sz w:val="23"/>
        </w:rPr>
        <w:t xml:space="preserve"> (năng lượng gần như hoàn toàn bị giới hạn ở dải trầm), trong khi Violin vươn tới </w:t>
      </w:r>
      <w:r>
        <w:rPr>
          <w:rFonts w:ascii="Cambria Math" w:hAnsi="Cambria Math"/>
          <w:i/>
          <w:color w:val="1A202C"/>
          <w:sz w:val="23"/>
        </w:rPr>
        <w:t>3142,2 Hz</w:t>
      </w:r>
      <w:r>
        <w:rPr>
          <w:rFonts w:ascii="Times New Roman" w:hAnsi="Times New Roman"/>
          <w:color w:val="1A202C"/>
          <w:sz w:val="23"/>
        </w:rPr>
        <w:t>.</w:t>
      </w:r>
    </w:p>
    <w:p>
      <w:pPr>
        <w:spacing w:line="312" w:lineRule="auto" w:before="20" w:after="60"/>
        <w:ind w:left="720" w:hanging="216"/>
      </w:pPr>
      <w:r>
        <w:rPr>
          <w:rFonts w:ascii="Times New Roman" w:hAnsi="Times New Roman"/>
          <w:b/>
          <w:color w:val="2B6CB0"/>
          <w:sz w:val="23"/>
        </w:rPr>
        <w:t xml:space="preserve">• </w:t>
      </w:r>
      <w:r>
        <w:rPr>
          <w:rFonts w:ascii="Times New Roman" w:hAnsi="Times New Roman"/>
          <w:color w:val="1A202C"/>
          <w:sz w:val="23"/>
        </w:rPr>
        <w:t>Guitar điện đạt mức cao nhất ở cả hai chỉ số (</w:t>
      </w:r>
      <w:r>
        <w:rPr>
          <w:rFonts w:ascii="Cambria Math" w:hAnsi="Cambria Math"/>
          <w:i/>
          <w:color w:val="1A202C"/>
          <w:sz w:val="23"/>
        </w:rPr>
        <w:t>Centroid = 1874,5 Hz</w:t>
      </w:r>
      <w:r>
        <w:rPr>
          <w:rFonts w:ascii="Times New Roman" w:hAnsi="Times New Roman"/>
          <w:color w:val="1A202C"/>
          <w:sz w:val="23"/>
        </w:rPr>
        <w:t xml:space="preserve">, </w:t>
      </w:r>
      <w:r>
        <w:rPr>
          <w:rFonts w:ascii="Cambria Math" w:hAnsi="Cambria Math"/>
          <w:i/>
          <w:color w:val="1A202C"/>
          <w:sz w:val="23"/>
        </w:rPr>
        <w:t>Roll-off = 3412,8 Hz</w:t>
      </w:r>
      <w:r>
        <w:rPr>
          <w:rFonts w:ascii="Times New Roman" w:hAnsi="Times New Roman"/>
          <w:color w:val="1A202C"/>
          <w:sz w:val="23"/>
        </w:rPr>
        <w:t>) do hiệu ứng méo tiếng sản sinh chuỗi họa âm dày đặc ở dải cao.</w:t>
      </w:r>
    </w:p>
    <w:p>
      <w:pPr>
        <w:spacing w:line="312" w:lineRule="auto" w:before="20" w:after="60"/>
        <w:ind w:left="360" w:hanging="216"/>
      </w:pPr>
      <w:r>
        <w:rPr>
          <w:rFonts w:ascii="Times New Roman" w:hAnsi="Times New Roman"/>
          <w:b/>
          <w:color w:val="1B365D"/>
          <w:sz w:val="23"/>
        </w:rPr>
        <w:t xml:space="preserve">2. </w:t>
      </w:r>
      <w:r>
        <w:rPr>
          <w:rFonts w:ascii="Times New Roman" w:hAnsi="Times New Roman"/>
          <w:b/>
          <w:color w:val="1A202C"/>
          <w:sz w:val="23"/>
        </w:rPr>
        <w:t>Panel B - Động thái năng lượng RMS và Độ nhám ZCR:</w:t>
      </w:r>
    </w:p>
    <w:p>
      <w:pPr>
        <w:spacing w:line="312" w:lineRule="auto" w:before="20" w:after="60"/>
        <w:ind w:left="720" w:hanging="216"/>
      </w:pPr>
      <w:r>
        <w:rPr>
          <w:rFonts w:ascii="Times New Roman" w:hAnsi="Times New Roman"/>
          <w:b/>
          <w:color w:val="2B6CB0"/>
          <w:sz w:val="23"/>
        </w:rPr>
        <w:t xml:space="preserve">• </w:t>
      </w:r>
      <w:r>
        <w:rPr>
          <w:rFonts w:ascii="Times New Roman" w:hAnsi="Times New Roman"/>
          <w:color w:val="1A202C"/>
          <w:sz w:val="23"/>
        </w:rPr>
        <w:t xml:space="preserve">Biến thiên năng lượng </w:t>
      </w:r>
      <w:r>
        <w:rPr>
          <w:rFonts w:ascii="Cambria Math" w:hAnsi="Cambria Math"/>
          <w:i/>
          <w:color w:val="1A202C"/>
          <w:sz w:val="23"/>
        </w:rPr>
        <w:t>σ_{RMS}</w:t>
      </w:r>
      <w:r>
        <w:rPr>
          <w:rFonts w:ascii="Times New Roman" w:hAnsi="Times New Roman"/>
          <w:color w:val="1A202C"/>
          <w:sz w:val="23"/>
        </w:rPr>
        <w:t xml:space="preserve"> ở Guitar điện thấp nhất (</w:t>
      </w:r>
      <w:r>
        <w:rPr>
          <w:rFonts w:ascii="Cambria Math" w:hAnsi="Cambria Math"/>
          <w:i/>
          <w:color w:val="1A202C"/>
          <w:sz w:val="23"/>
        </w:rPr>
        <w:t>0,05</w:t>
      </w:r>
      <w:r>
        <w:rPr>
          <w:rFonts w:ascii="Times New Roman" w:hAnsi="Times New Roman"/>
          <w:color w:val="1A202C"/>
          <w:sz w:val="23"/>
        </w:rPr>
        <w:t xml:space="preserve">) do mạch nén biên độ (compression) giữ năng lượng ổn định nhân tạo; Guitar acoustic đạt </w:t>
      </w:r>
      <w:r>
        <w:rPr>
          <w:rFonts w:ascii="Cambria Math" w:hAnsi="Cambria Math"/>
          <w:i/>
          <w:color w:val="1A202C"/>
          <w:sz w:val="23"/>
        </w:rPr>
        <w:t>0,06</w:t>
      </w:r>
      <w:r>
        <w:rPr>
          <w:rFonts w:ascii="Times New Roman" w:hAnsi="Times New Roman"/>
          <w:color w:val="1A202C"/>
          <w:sz w:val="23"/>
        </w:rPr>
        <w:t>; trong khi các nhạc cụ kéo vĩ có độ biến thiên cao hơn (</w:t>
      </w:r>
      <w:r>
        <w:rPr>
          <w:rFonts w:ascii="Cambria Math" w:hAnsi="Cambria Math"/>
          <w:i/>
          <w:color w:val="1A202C"/>
          <w:sz w:val="23"/>
        </w:rPr>
        <w:t>0,08 - 0,10</w:t>
      </w:r>
      <w:r>
        <w:rPr>
          <w:rFonts w:ascii="Times New Roman" w:hAnsi="Times New Roman"/>
          <w:color w:val="1A202C"/>
          <w:sz w:val="23"/>
        </w:rPr>
        <w:t>) do sắc thái biểu cảm to nhỏ của người kéo đàn (dynamics).</w:t>
      </w:r>
    </w:p>
    <w:p>
      <w:pPr>
        <w:spacing w:line="312" w:lineRule="auto" w:before="20" w:after="60"/>
        <w:ind w:left="720" w:hanging="216"/>
      </w:pPr>
      <w:r>
        <w:rPr>
          <w:rFonts w:ascii="Times New Roman" w:hAnsi="Times New Roman"/>
          <w:b/>
          <w:color w:val="2B6CB0"/>
          <w:sz w:val="23"/>
        </w:rPr>
        <w:t xml:space="preserve">• </w:t>
      </w:r>
      <w:r>
        <w:rPr>
          <w:rFonts w:ascii="Times New Roman" w:hAnsi="Times New Roman"/>
          <w:color w:val="1A202C"/>
          <w:sz w:val="23"/>
        </w:rPr>
        <w:t>Tốc độ qua 0 (ZCR) tách biệt rõ rệt Guitar điện (</w:t>
      </w:r>
      <w:r>
        <w:rPr>
          <w:rFonts w:ascii="Cambria Math" w:hAnsi="Cambria Math"/>
          <w:i/>
          <w:color w:val="1A202C"/>
          <w:sz w:val="23"/>
        </w:rPr>
        <w:t>0,11 ± 0,04</w:t>
      </w:r>
      <w:r>
        <w:rPr>
          <w:rFonts w:ascii="Times New Roman" w:hAnsi="Times New Roman"/>
          <w:color w:val="1A202C"/>
          <w:sz w:val="23"/>
        </w:rPr>
        <w:t xml:space="preserve"> - cao nhất) khỏi 5 nhạc cụ mộc, trong đó Double Bass thấp nhất (</w:t>
      </w:r>
      <w:r>
        <w:rPr>
          <w:rFonts w:ascii="Cambria Math" w:hAnsi="Cambria Math"/>
          <w:i/>
          <w:color w:val="1A202C"/>
          <w:sz w:val="23"/>
        </w:rPr>
        <w:t>0,02</w:t>
      </w:r>
      <w:r>
        <w:rPr>
          <w:rFonts w:ascii="Times New Roman" w:hAnsi="Times New Roman"/>
          <w:color w:val="1A202C"/>
          <w:sz w:val="23"/>
        </w:rPr>
        <w:t>).</w:t>
      </w:r>
    </w:p>
    <w:p>
      <w:pPr>
        <w:spacing w:line="312" w:lineRule="auto" w:before="20" w:after="60"/>
        <w:ind w:left="360" w:hanging="216"/>
      </w:pPr>
      <w:r>
        <w:rPr>
          <w:rFonts w:ascii="Times New Roman" w:hAnsi="Times New Roman"/>
          <w:b/>
          <w:color w:val="1B365D"/>
          <w:sz w:val="23"/>
        </w:rPr>
        <w:t xml:space="preserve">3. </w:t>
      </w:r>
      <w:r>
        <w:rPr>
          <w:rFonts w:ascii="Times New Roman" w:hAnsi="Times New Roman"/>
          <w:b/>
          <w:color w:val="1A202C"/>
          <w:sz w:val="23"/>
        </w:rPr>
        <w:t>Panel C - 13 hệ số MFCC bóc tách đường bao phổ thùng đàn:</w:t>
      </w:r>
    </w:p>
    <w:p>
      <w:pPr>
        <w:spacing w:line="312" w:lineRule="auto" w:before="20" w:after="60"/>
        <w:ind w:left="720" w:hanging="216"/>
      </w:pPr>
      <w:r>
        <w:rPr>
          <w:rFonts w:ascii="Times New Roman" w:hAnsi="Times New Roman"/>
          <w:b/>
          <w:color w:val="2B6CB0"/>
          <w:sz w:val="23"/>
        </w:rPr>
        <w:t xml:space="preserve">• </w:t>
      </w:r>
      <w:r>
        <w:rPr>
          <w:rFonts w:ascii="Times New Roman" w:hAnsi="Times New Roman"/>
          <w:color w:val="1A202C"/>
          <w:sz w:val="23"/>
        </w:rPr>
        <w:t xml:space="preserve">Đường cong MFCC của Guitar điện hoàn toàn tách biệt khỏi 5 nhạc cụ còn lại: </w:t>
      </w:r>
      <w:r>
        <w:rPr>
          <w:rFonts w:ascii="Cambria Math" w:hAnsi="Cambria Math"/>
          <w:i/>
          <w:color w:val="1A202C"/>
          <w:sz w:val="23"/>
        </w:rPr>
        <w:t>c_0</w:t>
      </w:r>
      <w:r>
        <w:rPr>
          <w:rFonts w:ascii="Times New Roman" w:hAnsi="Times New Roman"/>
          <w:color w:val="1A202C"/>
          <w:sz w:val="23"/>
        </w:rPr>
        <w:t xml:space="preserve"> đạt </w:t>
      </w:r>
      <w:r>
        <w:rPr>
          <w:rFonts w:ascii="Cambria Math" w:hAnsi="Cambria Math"/>
          <w:i/>
          <w:color w:val="1A202C"/>
          <w:sz w:val="23"/>
        </w:rPr>
        <w:t>-94,1</w:t>
      </w:r>
      <w:r>
        <w:rPr>
          <w:rFonts w:ascii="Times New Roman" w:hAnsi="Times New Roman"/>
          <w:color w:val="1A202C"/>
          <w:sz w:val="23"/>
        </w:rPr>
        <w:t xml:space="preserve"> (cao hơn hẳn mốc </w:t>
      </w:r>
      <w:r>
        <w:rPr>
          <w:rFonts w:ascii="Cambria Math" w:hAnsi="Cambria Math"/>
          <w:i/>
          <w:color w:val="1A202C"/>
          <w:sz w:val="23"/>
        </w:rPr>
        <w:t>-260</w:t>
      </w:r>
      <w:r>
        <w:rPr>
          <w:rFonts w:ascii="Times New Roman" w:hAnsi="Times New Roman"/>
          <w:color w:val="1A202C"/>
          <w:sz w:val="23"/>
        </w:rPr>
        <w:t xml:space="preserve"> của các đàn mộc) và </w:t>
      </w:r>
      <w:r>
        <w:rPr>
          <w:rFonts w:ascii="Cambria Math" w:hAnsi="Cambria Math"/>
          <w:i/>
          <w:color w:val="1A202C"/>
          <w:sz w:val="23"/>
        </w:rPr>
        <w:t>c_2</w:t>
      </w:r>
      <w:r>
        <w:rPr>
          <w:rFonts w:ascii="Times New Roman" w:hAnsi="Times New Roman"/>
          <w:color w:val="1A202C"/>
          <w:sz w:val="23"/>
        </w:rPr>
        <w:t xml:space="preserve"> tụt dốc sâu về </w:t>
      </w:r>
      <w:r>
        <w:rPr>
          <w:rFonts w:ascii="Cambria Math" w:hAnsi="Cambria Math"/>
          <w:i/>
          <w:color w:val="1A202C"/>
          <w:sz w:val="23"/>
        </w:rPr>
        <w:t>-71,7</w:t>
      </w:r>
      <w:r>
        <w:rPr>
          <w:rFonts w:ascii="Times New Roman" w:hAnsi="Times New Roman"/>
          <w:color w:val="1A202C"/>
          <w:sz w:val="23"/>
        </w:rPr>
        <w:t xml:space="preserve"> (đỉnh âm phản ánh độ bão hòa phổ).</w:t>
      </w:r>
    </w:p>
    <w:p>
      <w:pPr>
        <w:spacing w:line="312" w:lineRule="auto" w:before="20" w:after="60"/>
        <w:ind w:left="720" w:hanging="216"/>
      </w:pPr>
      <w:r>
        <w:rPr>
          <w:rFonts w:ascii="Times New Roman" w:hAnsi="Times New Roman"/>
          <w:b/>
          <w:color w:val="2B6CB0"/>
          <w:sz w:val="23"/>
        </w:rPr>
        <w:t xml:space="preserve">• </w:t>
      </w:r>
      <w:r>
        <w:rPr>
          <w:rFonts w:ascii="Times New Roman" w:hAnsi="Times New Roman"/>
          <w:color w:val="1A202C"/>
          <w:sz w:val="23"/>
        </w:rPr>
        <w:t xml:space="preserve">Double Bass có hệ số </w:t>
      </w:r>
      <w:r>
        <w:rPr>
          <w:rFonts w:ascii="Cambria Math" w:hAnsi="Cambria Math"/>
          <w:i/>
          <w:color w:val="1A202C"/>
          <w:sz w:val="23"/>
        </w:rPr>
        <w:t>c_1</w:t>
      </w:r>
      <w:r>
        <w:rPr>
          <w:rFonts w:ascii="Times New Roman" w:hAnsi="Times New Roman"/>
          <w:color w:val="1A202C"/>
          <w:sz w:val="23"/>
        </w:rPr>
        <w:t xml:space="preserve"> và </w:t>
      </w:r>
      <w:r>
        <w:rPr>
          <w:rFonts w:ascii="Cambria Math" w:hAnsi="Cambria Math"/>
          <w:i/>
          <w:color w:val="1A202C"/>
          <w:sz w:val="23"/>
        </w:rPr>
        <w:t>c_2</w:t>
      </w:r>
      <w:r>
        <w:rPr>
          <w:rFonts w:ascii="Times New Roman" w:hAnsi="Times New Roman"/>
          <w:color w:val="1A202C"/>
          <w:sz w:val="23"/>
        </w:rPr>
        <w:t xml:space="preserve"> dương cao (</w:t>
      </w:r>
      <w:r>
        <w:rPr>
          <w:rFonts w:ascii="Cambria Math" w:hAnsi="Cambria Math"/>
          <w:i/>
          <w:color w:val="1A202C"/>
          <w:sz w:val="23"/>
        </w:rPr>
        <w:t>c_1 = 181,6</w:t>
      </w:r>
      <w:r>
        <w:rPr>
          <w:rFonts w:ascii="Times New Roman" w:hAnsi="Times New Roman"/>
          <w:color w:val="1A202C"/>
          <w:sz w:val="23"/>
        </w:rPr>
        <w:t xml:space="preserve">, </w:t>
      </w:r>
      <w:r>
        <w:rPr>
          <w:rFonts w:ascii="Cambria Math" w:hAnsi="Cambria Math"/>
          <w:i/>
          <w:color w:val="1A202C"/>
          <w:sz w:val="23"/>
        </w:rPr>
        <w:t>c_2 = +28,4</w:t>
      </w:r>
      <w:r>
        <w:rPr>
          <w:rFonts w:ascii="Times New Roman" w:hAnsi="Times New Roman"/>
          <w:color w:val="1A202C"/>
          <w:sz w:val="23"/>
        </w:rPr>
        <w:t>), phản ánh đáp ứng tần số tập trung sâu vào dải hạ âm.</w:t>
      </w:r>
    </w:p>
    <w:p>
      <w:pPr>
        <w:spacing w:line="312" w:lineRule="auto" w:before="20" w:after="60"/>
        <w:ind w:left="360" w:hanging="216"/>
      </w:pPr>
      <w:r>
        <w:rPr>
          <w:rFonts w:ascii="Times New Roman" w:hAnsi="Times New Roman"/>
          <w:b/>
          <w:color w:val="1B365D"/>
          <w:sz w:val="23"/>
        </w:rPr>
        <w:t xml:space="preserve">4. </w:t>
      </w:r>
      <w:r>
        <w:rPr>
          <w:rFonts w:ascii="Times New Roman" w:hAnsi="Times New Roman"/>
          <w:b/>
          <w:color w:val="1A202C"/>
          <w:sz w:val="23"/>
        </w:rPr>
        <w:t>Panel D - 12 nửa cung Chroma STFT:</w:t>
      </w:r>
    </w:p>
    <w:p>
      <w:pPr>
        <w:spacing w:line="312" w:lineRule="auto" w:before="20" w:after="60"/>
        <w:ind w:left="720" w:hanging="216"/>
      </w:pPr>
      <w:r>
        <w:rPr>
          <w:rFonts w:ascii="Times New Roman" w:hAnsi="Times New Roman"/>
          <w:b/>
          <w:color w:val="2B6CB0"/>
          <w:sz w:val="23"/>
        </w:rPr>
        <w:t xml:space="preserve">• </w:t>
      </w:r>
      <w:r>
        <w:rPr>
          <w:rFonts w:ascii="Times New Roman" w:hAnsi="Times New Roman"/>
          <w:color w:val="1A202C"/>
          <w:sz w:val="23"/>
        </w:rPr>
        <w:t>Phân bố Chroma của các nhạc cụ phản ánh xu hướng nốt nhạc và điệu thức chủ đạo trong các tác phẩm thính phòng cổ điển (URMP) và các bản thu guitar chuyên nghiệp, giúp phân biệt các nhóm tác phẩm có vòng hòa âm tương đồng.</w:t>
      </w:r>
    </w:p>
    <w:p>
      <w:pPr>
        <w:spacing w:line="312" w:lineRule="auto" w:before="40" w:after="100"/>
        <w:jc w:val="both"/>
      </w:pPr>
      <w:r>
        <w:rPr>
          <w:rFonts w:ascii="Times New Roman" w:hAnsi="Times New Roman"/>
          <w:color w:val="1A202C"/>
          <w:sz w:val="24"/>
        </w:rPr>
        <w:t xml:space="preserve">Bên cạnh các đặc trưng khung trên, bốn phép đo đạc âm học thực nghiệm được thực hiện ở kịch bản </w:t>
      </w:r>
      <w:r>
        <w:rPr>
          <w:rFonts w:ascii="Consolas" w:hAnsi="Consolas"/>
          <w:color w:val="C7254E"/>
          <w:sz w:val="22"/>
        </w:rPr>
        <w:t>src/mo_ta_du_lieu.py</w:t>
      </w:r>
      <w:r>
        <w:rPr>
          <w:rFonts w:ascii="Times New Roman" w:hAnsi="Times New Roman"/>
          <w:color w:val="1A202C"/>
          <w:sz w:val="24"/>
        </w:rPr>
        <w:t xml:space="preserve"> cũng bổ sung bức tranh toàn cảnh:</w:t>
      </w:r>
    </w:p>
    <w:p>
      <w:pPr>
        <w:spacing w:line="312" w:lineRule="auto" w:before="20" w:after="60"/>
        <w:ind w:left="360" w:hanging="216"/>
      </w:pPr>
      <w:r>
        <w:rPr>
          <w:rFonts w:ascii="Times New Roman" w:hAnsi="Times New Roman"/>
          <w:b/>
          <w:color w:val="2B6CB0"/>
          <w:sz w:val="23"/>
        </w:rPr>
        <w:t xml:space="preserve">• </w:t>
      </w:r>
      <w:r>
        <w:rPr>
          <w:rFonts w:ascii="Times New Roman" w:hAnsi="Times New Roman"/>
          <w:b/>
          <w:color w:val="1A202C"/>
          <w:sz w:val="23"/>
        </w:rPr>
        <w:t>Dạng sóng và Spectrogram:</w:t>
      </w:r>
      <w:r>
        <w:rPr>
          <w:rFonts w:ascii="Times New Roman" w:hAnsi="Times New Roman"/>
          <w:color w:val="1A202C"/>
          <w:sz w:val="23"/>
        </w:rPr>
        <w:t xml:space="preserve"> (Hình 3.3 dưới) khảo sát hình thái biên độ và họa âm.</w:t>
      </w:r>
    </w:p>
    <w:p>
      <w:pPr>
        <w:spacing w:line="312" w:lineRule="auto" w:before="20" w:after="60"/>
        <w:ind w:left="360" w:hanging="216"/>
      </w:pPr>
      <w:r>
        <w:rPr>
          <w:rFonts w:ascii="Times New Roman" w:hAnsi="Times New Roman"/>
          <w:b/>
          <w:color w:val="2B6CB0"/>
          <w:sz w:val="23"/>
        </w:rPr>
        <w:t xml:space="preserve">• </w:t>
      </w:r>
      <w:r>
        <w:rPr>
          <w:rFonts w:ascii="Times New Roman" w:hAnsi="Times New Roman"/>
          <w:b/>
          <w:color w:val="1A202C"/>
          <w:sz w:val="23"/>
        </w:rPr>
        <w:t>Khảo sát âm vực pYIN:</w:t>
      </w:r>
      <w:r>
        <w:rPr>
          <w:rFonts w:ascii="Times New Roman" w:hAnsi="Times New Roman"/>
          <w:color w:val="1A202C"/>
          <w:sz w:val="23"/>
        </w:rPr>
        <w:t xml:space="preserve"> (Hình 3.4 dưới) xác nhận trật tự nốt trung vị </w:t>
      </w:r>
      <w:r>
        <w:rPr>
          <w:rFonts w:ascii="Cambria Math" w:hAnsi="Cambria Math"/>
          <w:i/>
          <w:color w:val="1A202C"/>
          <w:sz w:val="23"/>
        </w:rPr>
        <w:t>f_0</w:t>
      </w:r>
      <w:r>
        <w:rPr>
          <w:rFonts w:ascii="Times New Roman" w:hAnsi="Times New Roman"/>
          <w:color w:val="1A202C"/>
          <w:sz w:val="23"/>
        </w:rPr>
        <w:t>: Violin (</w:t>
      </w:r>
      <w:r>
        <w:rPr>
          <w:rFonts w:ascii="Cambria Math" w:hAnsi="Cambria Math"/>
          <w:i/>
          <w:color w:val="1A202C"/>
          <w:sz w:val="23"/>
        </w:rPr>
        <w:t>501,3 Hz</w:t>
      </w:r>
      <w:r>
        <w:rPr>
          <w:rFonts w:ascii="Times New Roman" w:hAnsi="Times New Roman"/>
          <w:color w:val="1A202C"/>
          <w:sz w:val="23"/>
        </w:rPr>
        <w:t>) &gt; Viola (</w:t>
      </w:r>
      <w:r>
        <w:rPr>
          <w:rFonts w:ascii="Cambria Math" w:hAnsi="Cambria Math"/>
          <w:i/>
          <w:color w:val="1A202C"/>
          <w:sz w:val="23"/>
        </w:rPr>
        <w:t>290,4 Hz</w:t>
      </w:r>
      <w:r>
        <w:rPr>
          <w:rFonts w:ascii="Times New Roman" w:hAnsi="Times New Roman"/>
          <w:color w:val="1A202C"/>
          <w:sz w:val="23"/>
        </w:rPr>
        <w:t>) &gt; Cello (</w:t>
      </w:r>
      <w:r>
        <w:rPr>
          <w:rFonts w:ascii="Cambria Math" w:hAnsi="Cambria Math"/>
          <w:i/>
          <w:color w:val="1A202C"/>
          <w:sz w:val="23"/>
        </w:rPr>
        <w:t>157,4 Hz</w:t>
      </w:r>
      <w:r>
        <w:rPr>
          <w:rFonts w:ascii="Times New Roman" w:hAnsi="Times New Roman"/>
          <w:color w:val="1A202C"/>
          <w:sz w:val="23"/>
        </w:rPr>
        <w:t>) &gt; Guitar electric (</w:t>
      </w:r>
      <w:r>
        <w:rPr>
          <w:rFonts w:ascii="Cambria Math" w:hAnsi="Cambria Math"/>
          <w:i/>
          <w:color w:val="1A202C"/>
          <w:sz w:val="23"/>
        </w:rPr>
        <w:t>130,9 Hz</w:t>
      </w:r>
      <w:r>
        <w:rPr>
          <w:rFonts w:ascii="Times New Roman" w:hAnsi="Times New Roman"/>
          <w:color w:val="1A202C"/>
          <w:sz w:val="23"/>
        </w:rPr>
        <w:t>) &gt; Guitar acoustic (</w:t>
      </w:r>
      <w:r>
        <w:rPr>
          <w:rFonts w:ascii="Cambria Math" w:hAnsi="Cambria Math"/>
          <w:i/>
          <w:color w:val="1A202C"/>
          <w:sz w:val="23"/>
        </w:rPr>
        <w:t>117,6 Hz</w:t>
      </w:r>
      <w:r>
        <w:rPr>
          <w:rFonts w:ascii="Times New Roman" w:hAnsi="Times New Roman"/>
          <w:color w:val="1A202C"/>
          <w:sz w:val="23"/>
        </w:rPr>
        <w:t>) &gt; Double Bass (</w:t>
      </w:r>
      <w:r>
        <w:rPr>
          <w:rFonts w:ascii="Cambria Math" w:hAnsi="Cambria Math"/>
          <w:i/>
          <w:color w:val="1A202C"/>
          <w:sz w:val="23"/>
        </w:rPr>
        <w:t>92,3 Hz</w:t>
      </w:r>
      <w:r>
        <w:rPr>
          <w:rFonts w:ascii="Times New Roman" w:hAnsi="Times New Roman"/>
          <w:color w:val="1A202C"/>
          <w:sz w:val="23"/>
        </w:rPr>
        <w:t>).</w:t>
      </w:r>
    </w:p>
    <w:p>
      <w:pPr>
        <w:spacing w:before="200" w:after="80"/>
        <w:jc w:val="center"/>
      </w:pPr>
      <w:r>
        <w:drawing>
          <wp:inline xmlns:a="http://schemas.openxmlformats.org/drawingml/2006/main" xmlns:pic="http://schemas.openxmlformats.org/drawingml/2006/picture">
            <wp:extent cx="5303520" cy="1723644"/>
            <wp:docPr id="7" name="Picture 7"/>
            <wp:cNvGraphicFramePr>
              <a:graphicFrameLocks noChangeAspect="1"/>
            </wp:cNvGraphicFramePr>
            <a:graphic>
              <a:graphicData uri="http://schemas.openxmlformats.org/drawingml/2006/picture">
                <pic:pic>
                  <pic:nvPicPr>
                    <pic:cNvPr id="0" name="1_song_va_spectrogram.png"/>
                    <pic:cNvPicPr/>
                  </pic:nvPicPr>
                  <pic:blipFill>
                    <a:blip r:embed="rId17"/>
                    <a:stretch>
                      <a:fillRect/>
                    </a:stretch>
                  </pic:blipFill>
                  <pic:spPr>
                    <a:xfrm>
                      <a:off x="0" y="0"/>
                      <a:ext cx="5303520" cy="1723644"/>
                    </a:xfrm>
                    <a:prstGeom prst="rect"/>
                  </pic:spPr>
                </pic:pic>
              </a:graphicData>
            </a:graphic>
          </wp:inline>
        </w:drawing>
      </w:r>
    </w:p>
    <w:p>
      <w:pPr>
        <w:spacing w:before="60" w:after="200"/>
        <w:jc w:val="center"/>
      </w:pPr>
      <w:r>
        <w:rPr>
          <w:rFonts w:ascii="Times New Roman" w:hAnsi="Times New Roman"/>
          <w:i/>
          <w:color w:val="718096"/>
          <w:sz w:val="20"/>
        </w:rPr>
        <w:t>Hình 3.3: Dạng sóng biên độ (trên) và Spectrogram (dưới) của 6 tệp đại diện cho 6 nhạc cụ.</w:t>
      </w:r>
    </w:p>
    <w:p>
      <w:pPr>
        <w:spacing w:before="200" w:after="80"/>
        <w:jc w:val="center"/>
      </w:pPr>
      <w:r>
        <w:drawing>
          <wp:inline xmlns:a="http://schemas.openxmlformats.org/drawingml/2006/main" xmlns:pic="http://schemas.openxmlformats.org/drawingml/2006/picture">
            <wp:extent cx="5303520" cy="2410691"/>
            <wp:docPr id="8" name="Picture 8"/>
            <wp:cNvGraphicFramePr>
              <a:graphicFrameLocks noChangeAspect="1"/>
            </wp:cNvGraphicFramePr>
            <a:graphic>
              <a:graphicData uri="http://schemas.openxmlformats.org/drawingml/2006/picture">
                <pic:pic>
                  <pic:nvPicPr>
                    <pic:cNvPr id="0" name="2_am_vuc_f0.png"/>
                    <pic:cNvPicPr/>
                  </pic:nvPicPr>
                  <pic:blipFill>
                    <a:blip r:embed="rId18"/>
                    <a:stretch>
                      <a:fillRect/>
                    </a:stretch>
                  </pic:blipFill>
                  <pic:spPr>
                    <a:xfrm>
                      <a:off x="0" y="0"/>
                      <a:ext cx="5303520" cy="2410691"/>
                    </a:xfrm>
                    <a:prstGeom prst="rect"/>
                  </pic:spPr>
                </pic:pic>
              </a:graphicData>
            </a:graphic>
          </wp:inline>
        </w:drawing>
      </w:r>
    </w:p>
    <w:p>
      <w:pPr>
        <w:spacing w:before="60" w:after="200"/>
        <w:jc w:val="center"/>
      </w:pPr>
      <w:r>
        <w:rPr>
          <w:rFonts w:ascii="Times New Roman" w:hAnsi="Times New Roman"/>
          <w:i/>
          <w:color w:val="718096"/>
          <w:sz w:val="20"/>
        </w:rPr>
        <w:t>Hình 3.4: Biểu đồ hộp (Boxplot) cao độ trung vị $f_0$ pYIN trên 600 file.</w:t>
      </w:r>
    </w:p>
    <w:p>
      <w:pPr>
        <w:spacing w:before="120" w:after="120"/>
      </w:pPr>
      <w:r>
        <w:rPr>
          <w:color w:val="CBD5E1"/>
        </w:rPr>
        <w:t>—————————————————————————————————————————————</w:t>
      </w:r>
    </w:p>
    <w:p>
      <w:pPr>
        <w:pStyle w:val="Heading2"/>
      </w:pPr>
      <w:r>
        <w:rPr>
          <w:rFonts w:ascii="Times New Roman" w:hAnsi="Times New Roman"/>
          <w:b/>
          <w:color w:val="2C5282"/>
          <w:sz w:val="27"/>
        </w:rPr>
        <w:t>3.4. Bảng tổng hợp đối chiếu các nhóm đặc trưng so sánh (Điểm giống - Điểm khác)</w:t>
      </w:r>
    </w:p>
    <w:p>
      <w:pPr>
        <w:spacing w:line="312" w:lineRule="auto" w:before="40" w:after="100"/>
        <w:jc w:val="both"/>
      </w:pPr>
      <w:r>
        <w:rPr>
          <w:rFonts w:ascii="Times New Roman" w:hAnsi="Times New Roman"/>
          <w:color w:val="1A202C"/>
          <w:sz w:val="24"/>
        </w:rPr>
        <w:t>Bảng dưới đây tổng hợp cách tiếp cận so sánh đặc điểm giống và khác nhau giữa 6 nhạc cụ bộ dây theo từng nhóm đặc trưng âm học cụ thể (theo cấu trúc mẫu chuẩn của BTL Hệ CSDL Đa phương tiện):</w:t>
      </w:r>
    </w:p>
    <w:p>
      <w:pPr>
        <w:keepNext/>
        <w:spacing w:before="200" w:after="80"/>
        <w:jc w:val="center"/>
      </w:pPr>
      <w:r>
        <w:rPr>
          <w:rFonts w:ascii="Times New Roman" w:hAnsi="Times New Roman"/>
          <w:b/>
          <w:color w:val="1B365D"/>
          <w:sz w:val="20"/>
        </w:rPr>
        <w:t>Bảng 3.2: Bảng tổng hợp đối chiếu các nhóm đặc trưng so sánh (Điểm giống - Điểm khác).</w:t>
      </w:r>
    </w:p>
    <w:tbl>
      <w:tblPr>
        <w:tblW w:type="auto" w:w="0"/>
        <w:jc w:val="center"/>
        <w:tblLayout w:type="autofit"/>
        <w:tblLook w:firstColumn="1" w:firstRow="1" w:lastColumn="0" w:lastRow="0" w:noHBand="0" w:noVBand="1" w:val="04A0"/>
        <w:tblBorders>
          <w:top w:val="single" w:sz="4" w:space="0" w:color="CBD5E0"/>
          <w:left w:val="none"/>
          <w:bottom w:val="single" w:sz="4" w:space="0" w:color="CBD5E0"/>
          <w:right w:val="none"/>
          <w:insideH w:val="single" w:sz="4" w:space="0" w:color="CBD5E0"/>
          <w:insideV w:val="none"/>
        </w:tblBorders>
      </w:tblPr>
      <w:tblGrid>
        <w:gridCol w:w="2351"/>
        <w:gridCol w:w="2351"/>
        <w:gridCol w:w="2351"/>
        <w:gridCol w:w="2351"/>
      </w:tblGrid>
      <w:tr>
        <w:tc>
          <w:tcPr>
            <w:tcW w:type="dxa" w:w="2351"/>
            <w:tcMar>
              <w:top w:w="100" w:type="dxa"/>
              <w:bottom w:w="100" w:type="dxa"/>
              <w:left w:w="140" w:type="dxa"/>
              <w:right w:w="140" w:type="dxa"/>
            </w:tcMar>
            <w:shd w:fill="2C5282"/>
          </w:tcPr>
          <w:p>
            <w:pPr>
              <w:spacing w:line="276" w:lineRule="auto" w:before="40" w:after="40"/>
              <w:jc w:val="center"/>
            </w:pPr>
            <w:r>
              <w:rPr>
                <w:rFonts w:ascii="Times New Roman" w:hAnsi="Times New Roman"/>
                <w:b/>
                <w:color w:val="FFFFFF"/>
                <w:sz w:val="21"/>
              </w:rPr>
              <w:t>Nhóm đặc trưng</w:t>
            </w:r>
          </w:p>
        </w:tc>
        <w:tc>
          <w:tcPr>
            <w:tcW w:type="dxa" w:w="2351"/>
            <w:tcMar>
              <w:top w:w="100" w:type="dxa"/>
              <w:bottom w:w="100" w:type="dxa"/>
              <w:left w:w="140" w:type="dxa"/>
              <w:right w:w="140" w:type="dxa"/>
            </w:tcMar>
            <w:shd w:fill="2C5282"/>
          </w:tcPr>
          <w:p>
            <w:pPr>
              <w:spacing w:line="276" w:lineRule="auto" w:before="40" w:after="40"/>
              <w:jc w:val="center"/>
            </w:pPr>
            <w:r>
              <w:rPr>
                <w:rFonts w:ascii="Times New Roman" w:hAnsi="Times New Roman"/>
                <w:b/>
                <w:color w:val="FFFFFF"/>
                <w:sz w:val="21"/>
              </w:rPr>
              <w:t>Đặc trưng âm học đo đạc</w:t>
            </w:r>
          </w:p>
        </w:tc>
        <w:tc>
          <w:tcPr>
            <w:tcW w:type="dxa" w:w="2351"/>
            <w:tcMar>
              <w:top w:w="100" w:type="dxa"/>
              <w:bottom w:w="100" w:type="dxa"/>
              <w:left w:w="140" w:type="dxa"/>
              <w:right w:w="140" w:type="dxa"/>
            </w:tcMar>
            <w:shd w:fill="2C5282"/>
          </w:tcPr>
          <w:p>
            <w:pPr>
              <w:spacing w:line="276" w:lineRule="auto" w:before="40" w:after="40"/>
              <w:jc w:val="center"/>
            </w:pPr>
            <w:r>
              <w:rPr>
                <w:rFonts w:ascii="Times New Roman" w:hAnsi="Times New Roman"/>
                <w:b/>
                <w:color w:val="FFFFFF"/>
                <w:sz w:val="21"/>
              </w:rPr>
              <w:t>Điểm giống (mọi nhạc cụ đều xét được)</w:t>
            </w:r>
          </w:p>
        </w:tc>
        <w:tc>
          <w:tcPr>
            <w:tcW w:type="dxa" w:w="2351"/>
            <w:tcMar>
              <w:top w:w="100" w:type="dxa"/>
              <w:bottom w:w="100" w:type="dxa"/>
              <w:left w:w="140" w:type="dxa"/>
              <w:right w:w="140" w:type="dxa"/>
            </w:tcMar>
            <w:shd w:fill="2C5282"/>
          </w:tcPr>
          <w:p>
            <w:pPr>
              <w:spacing w:line="276" w:lineRule="auto" w:before="40" w:after="40"/>
              <w:jc w:val="center"/>
            </w:pPr>
            <w:r>
              <w:rPr>
                <w:rFonts w:ascii="Times New Roman" w:hAnsi="Times New Roman"/>
                <w:b/>
                <w:color w:val="FFFFFF"/>
                <w:sz w:val="21"/>
              </w:rPr>
              <w:t>Điểm khác (giá trị cụ thể khác nhau giữa các nhạc cụ)</w:t>
            </w:r>
          </w:p>
        </w:tc>
      </w:tr>
      <w:tr>
        <w:tc>
          <w:tcPr>
            <w:tcW w:type="dxa" w:w="2351"/>
            <w:tcMar>
              <w:top w:w="100" w:type="dxa"/>
              <w:bottom w:w="100" w:type="dxa"/>
              <w:left w:w="140" w:type="dxa"/>
              <w:right w:w="140" w:type="dxa"/>
            </w:tcMar>
            <w:shd w:fill="F8FAFC"/>
          </w:tcPr>
          <w:p>
            <w:pPr>
              <w:spacing w:line="276" w:lineRule="auto" w:before="40" w:after="40"/>
            </w:pPr>
            <w:r>
              <w:rPr>
                <w:rFonts w:ascii="Times New Roman" w:hAnsi="Times New Roman"/>
                <w:b/>
                <w:color w:val="1A202C"/>
                <w:sz w:val="20"/>
              </w:rPr>
              <w:t>1. Động thái năng lượng thời gian</w:t>
            </w:r>
          </w:p>
        </w:tc>
        <w:tc>
          <w:tcPr>
            <w:tcW w:type="dxa" w:w="2351"/>
            <w:tcMar>
              <w:top w:w="100" w:type="dxa"/>
              <w:bottom w:w="100" w:type="dxa"/>
              <w:left w:w="140" w:type="dxa"/>
              <w:right w:w="140" w:type="dxa"/>
            </w:tcMar>
            <w:shd w:fill="F8FAFC"/>
          </w:tcPr>
          <w:p>
            <w:pPr>
              <w:spacing w:line="276" w:lineRule="auto" w:before="40" w:after="40"/>
            </w:pPr>
            <w:r>
              <w:rPr>
                <w:rFonts w:ascii="Times New Roman" w:hAnsi="Times New Roman"/>
                <w:color w:val="1A202C"/>
                <w:sz w:val="20"/>
              </w:rPr>
              <w:t xml:space="preserve">Năng lượng RMS và độ suy giảm </w:t>
            </w:r>
            <w:r>
              <w:rPr>
                <w:rFonts w:ascii="Cambria Math" w:hAnsi="Cambria Math"/>
                <w:i/>
                <w:color w:val="1A202C"/>
                <w:sz w:val="20"/>
              </w:rPr>
              <w:t>D_{0,4}</w:t>
            </w:r>
          </w:p>
        </w:tc>
        <w:tc>
          <w:tcPr>
            <w:tcW w:type="dxa" w:w="2351"/>
            <w:tcMar>
              <w:top w:w="100" w:type="dxa"/>
              <w:bottom w:w="100" w:type="dxa"/>
              <w:left w:w="140" w:type="dxa"/>
              <w:right w:w="140" w:type="dxa"/>
            </w:tcMar>
            <w:shd w:fill="F8FAFC"/>
          </w:tcPr>
          <w:p>
            <w:pPr>
              <w:spacing w:line="276" w:lineRule="auto" w:before="40" w:after="40"/>
            </w:pPr>
            <w:r>
              <w:rPr>
                <w:rFonts w:ascii="Times New Roman" w:hAnsi="Times New Roman"/>
                <w:color w:val="1A202C"/>
                <w:sz w:val="20"/>
              </w:rPr>
              <w:t>Đều đo được mức năng lượng sóng âm hiệu dụng và sự biến thiên biên độ theo thời gian.</w:t>
            </w:r>
          </w:p>
        </w:tc>
        <w:tc>
          <w:tcPr>
            <w:tcW w:type="dxa" w:w="2351"/>
            <w:tcMar>
              <w:top w:w="100" w:type="dxa"/>
              <w:bottom w:w="100" w:type="dxa"/>
              <w:left w:w="140" w:type="dxa"/>
              <w:right w:w="140" w:type="dxa"/>
            </w:tcMar>
            <w:shd w:fill="F8FAFC"/>
          </w:tcPr>
          <w:p>
            <w:pPr>
              <w:spacing w:line="276" w:lineRule="auto" w:before="40" w:after="40"/>
            </w:pPr>
            <w:r>
              <w:rPr>
                <w:rFonts w:ascii="Times New Roman" w:hAnsi="Times New Roman"/>
                <w:b/>
                <w:color w:val="1A202C"/>
                <w:sz w:val="20"/>
              </w:rPr>
              <w:t>Kéo vĩ</w:t>
            </w:r>
            <w:r>
              <w:rPr>
                <w:rFonts w:ascii="Times New Roman" w:hAnsi="Times New Roman"/>
                <w:color w:val="1A202C"/>
                <w:sz w:val="20"/>
              </w:rPr>
              <w:t xml:space="preserve"> giữ đều nốt (</w:t>
            </w:r>
            <w:r>
              <w:rPr>
                <w:rFonts w:ascii="Cambria Math" w:hAnsi="Cambria Math"/>
                <w:i/>
                <w:color w:val="1A202C"/>
                <w:sz w:val="20"/>
              </w:rPr>
              <w:t>D_{0,4} ≈ 0 dB</w:t>
            </w:r>
            <w:r>
              <w:rPr>
                <w:rFonts w:ascii="Times New Roman" w:hAnsi="Times New Roman"/>
                <w:color w:val="1A202C"/>
                <w:sz w:val="20"/>
              </w:rPr>
              <w:t xml:space="preserve">, </w:t>
            </w:r>
            <w:r>
              <w:rPr>
                <w:rFonts w:ascii="Cambria Math" w:hAnsi="Cambria Math"/>
                <w:i/>
                <w:color w:val="1A202C"/>
                <w:sz w:val="20"/>
              </w:rPr>
              <w:t>σ_{RMS}</w:t>
            </w:r>
            <w:r>
              <w:rPr>
                <w:rFonts w:ascii="Times New Roman" w:hAnsi="Times New Roman"/>
                <w:color w:val="1A202C"/>
                <w:sz w:val="20"/>
              </w:rPr>
              <w:t xml:space="preserve"> ổn định); </w:t>
            </w:r>
            <w:r>
              <w:rPr>
                <w:rFonts w:ascii="Times New Roman" w:hAnsi="Times New Roman"/>
                <w:b/>
                <w:color w:val="1A202C"/>
                <w:sz w:val="20"/>
              </w:rPr>
              <w:t>Guitar mộc</w:t>
            </w:r>
            <w:r>
              <w:rPr>
                <w:rFonts w:ascii="Times New Roman" w:hAnsi="Times New Roman"/>
                <w:color w:val="1A202C"/>
                <w:sz w:val="20"/>
              </w:rPr>
              <w:t xml:space="preserve"> tắt dốc nhanh (</w:t>
            </w:r>
            <w:r>
              <w:rPr>
                <w:rFonts w:ascii="Cambria Math" w:hAnsi="Cambria Math"/>
                <w:i/>
                <w:color w:val="1A202C"/>
                <w:sz w:val="20"/>
              </w:rPr>
              <w:t>D_{0,4} = -7,1 dB</w:t>
            </w:r>
            <w:r>
              <w:rPr>
                <w:rFonts w:ascii="Times New Roman" w:hAnsi="Times New Roman"/>
                <w:color w:val="1A202C"/>
                <w:sz w:val="20"/>
              </w:rPr>
              <w:t xml:space="preserve">); </w:t>
            </w:r>
            <w:r>
              <w:rPr>
                <w:rFonts w:ascii="Times New Roman" w:hAnsi="Times New Roman"/>
                <w:b/>
                <w:color w:val="1A202C"/>
                <w:sz w:val="20"/>
              </w:rPr>
              <w:t>Guitar điện</w:t>
            </w:r>
            <w:r>
              <w:rPr>
                <w:rFonts w:ascii="Times New Roman" w:hAnsi="Times New Roman"/>
                <w:color w:val="1A202C"/>
                <w:sz w:val="20"/>
              </w:rPr>
              <w:t xml:space="preserve"> nén biên độ nhân tạo.</w:t>
            </w:r>
          </w:p>
        </w:tc>
      </w:tr>
      <w:tr>
        <w:tc>
          <w:tcPr>
            <w:tcW w:type="dxa" w:w="2351"/>
            <w:tcMar>
              <w:top w:w="100" w:type="dxa"/>
              <w:bottom w:w="100" w:type="dxa"/>
              <w:left w:w="140" w:type="dxa"/>
              <w:right w:w="140" w:type="dxa"/>
            </w:tcMar>
          </w:tcPr>
          <w:p>
            <w:pPr>
              <w:spacing w:line="276" w:lineRule="auto" w:before="40" w:after="40"/>
            </w:pPr>
            <w:r>
              <w:rPr>
                <w:rFonts w:ascii="Times New Roman" w:hAnsi="Times New Roman"/>
                <w:b/>
                <w:color w:val="1A202C"/>
                <w:sz w:val="20"/>
              </w:rPr>
              <w:t>2. Độ nhám &amp; Méo dạng sóng</w:t>
            </w:r>
          </w:p>
        </w:tc>
        <w:tc>
          <w:tcPr>
            <w:tcW w:type="dxa" w:w="2351"/>
            <w:tcMar>
              <w:top w:w="100" w:type="dxa"/>
              <w:bottom w:w="100" w:type="dxa"/>
              <w:left w:w="140" w:type="dxa"/>
              <w:right w:w="140" w:type="dxa"/>
            </w:tcMar>
          </w:tcPr>
          <w:p>
            <w:pPr>
              <w:spacing w:line="276" w:lineRule="auto" w:before="40" w:after="40"/>
            </w:pPr>
            <w:r>
              <w:rPr>
                <w:rFonts w:ascii="Times New Roman" w:hAnsi="Times New Roman"/>
                <w:color w:val="1A202C"/>
                <w:sz w:val="20"/>
              </w:rPr>
              <w:t>Tốc độ qua điểm không (Zero-Crossing Rate - ZCR)</w:t>
            </w:r>
          </w:p>
        </w:tc>
        <w:tc>
          <w:tcPr>
            <w:tcW w:type="dxa" w:w="2351"/>
            <w:tcMar>
              <w:top w:w="100" w:type="dxa"/>
              <w:bottom w:w="100" w:type="dxa"/>
              <w:left w:w="140" w:type="dxa"/>
              <w:right w:w="140" w:type="dxa"/>
            </w:tcMar>
          </w:tcPr>
          <w:p>
            <w:pPr>
              <w:spacing w:line="276" w:lineRule="auto" w:before="40" w:after="40"/>
            </w:pPr>
            <w:r>
              <w:rPr>
                <w:rFonts w:ascii="Times New Roman" w:hAnsi="Times New Roman"/>
                <w:color w:val="1A202C"/>
                <w:sz w:val="20"/>
              </w:rPr>
              <w:t>Đều đo được tần suất đổi dấu dạng sóng giữa các mẫu liên tiếp.</w:t>
            </w:r>
          </w:p>
        </w:tc>
        <w:tc>
          <w:tcPr>
            <w:tcW w:type="dxa" w:w="2351"/>
            <w:tcMar>
              <w:top w:w="100" w:type="dxa"/>
              <w:bottom w:w="100" w:type="dxa"/>
              <w:left w:w="140" w:type="dxa"/>
              <w:right w:w="140" w:type="dxa"/>
            </w:tcMar>
          </w:tcPr>
          <w:p>
            <w:pPr>
              <w:spacing w:line="276" w:lineRule="auto" w:before="40" w:after="40"/>
            </w:pPr>
            <w:r>
              <w:rPr>
                <w:rFonts w:ascii="Times New Roman" w:hAnsi="Times New Roman"/>
                <w:b/>
                <w:color w:val="1A202C"/>
                <w:sz w:val="20"/>
              </w:rPr>
              <w:t>Nhạc cụ mộc</w:t>
            </w:r>
            <w:r>
              <w:rPr>
                <w:rFonts w:ascii="Times New Roman" w:hAnsi="Times New Roman"/>
                <w:color w:val="1A202C"/>
                <w:sz w:val="20"/>
              </w:rPr>
              <w:t xml:space="preserve"> có sóng điều hòa trơn nhẵn, ZCR thấp (</w:t>
            </w:r>
            <w:r>
              <w:rPr>
                <w:rFonts w:ascii="Cambria Math" w:hAnsi="Cambria Math"/>
                <w:i/>
                <w:color w:val="1A202C"/>
                <w:sz w:val="20"/>
              </w:rPr>
              <w:t>0,02 - 0,04</w:t>
            </w:r>
            <w:r>
              <w:rPr>
                <w:rFonts w:ascii="Times New Roman" w:hAnsi="Times New Roman"/>
                <w:color w:val="1A202C"/>
                <w:sz w:val="20"/>
              </w:rPr>
              <w:t xml:space="preserve">); </w:t>
            </w:r>
            <w:r>
              <w:rPr>
                <w:rFonts w:ascii="Times New Roman" w:hAnsi="Times New Roman"/>
                <w:b/>
                <w:color w:val="1A202C"/>
                <w:sz w:val="20"/>
              </w:rPr>
              <w:t>Guitar điện distortion</w:t>
            </w:r>
            <w:r>
              <w:rPr>
                <w:rFonts w:ascii="Times New Roman" w:hAnsi="Times New Roman"/>
                <w:color w:val="1A202C"/>
                <w:sz w:val="20"/>
              </w:rPr>
              <w:t xml:space="preserve"> sóng răng cưa bị xén đỉnh, ZCR cao vọt (</w:t>
            </w:r>
            <w:r>
              <w:rPr>
                <w:rFonts w:ascii="Cambria Math" w:hAnsi="Cambria Math"/>
                <w:i/>
                <w:color w:val="1A202C"/>
                <w:sz w:val="20"/>
              </w:rPr>
              <w:t>0,11</w:t>
            </w:r>
            <w:r>
              <w:rPr>
                <w:rFonts w:ascii="Times New Roman" w:hAnsi="Times New Roman"/>
                <w:color w:val="1A202C"/>
                <w:sz w:val="20"/>
              </w:rPr>
              <w:t>).</w:t>
            </w:r>
          </w:p>
        </w:tc>
      </w:tr>
      <w:tr>
        <w:tc>
          <w:tcPr>
            <w:tcW w:type="dxa" w:w="2351"/>
            <w:tcMar>
              <w:top w:w="100" w:type="dxa"/>
              <w:bottom w:w="100" w:type="dxa"/>
              <w:left w:w="140" w:type="dxa"/>
              <w:right w:w="140" w:type="dxa"/>
            </w:tcMar>
            <w:shd w:fill="F8FAFC"/>
          </w:tcPr>
          <w:p>
            <w:pPr>
              <w:spacing w:line="276" w:lineRule="auto" w:before="40" w:after="40"/>
            </w:pPr>
            <w:r>
              <w:rPr>
                <w:rFonts w:ascii="Times New Roman" w:hAnsi="Times New Roman"/>
                <w:b/>
                <w:color w:val="1A202C"/>
                <w:sz w:val="20"/>
              </w:rPr>
              <w:t>3. Độ sáng phổ âm thanh</w:t>
            </w:r>
          </w:p>
        </w:tc>
        <w:tc>
          <w:tcPr>
            <w:tcW w:type="dxa" w:w="2351"/>
            <w:tcMar>
              <w:top w:w="100" w:type="dxa"/>
              <w:bottom w:w="100" w:type="dxa"/>
              <w:left w:w="140" w:type="dxa"/>
              <w:right w:w="140" w:type="dxa"/>
            </w:tcMar>
            <w:shd w:fill="F8FAFC"/>
          </w:tcPr>
          <w:p>
            <w:pPr>
              <w:spacing w:line="276" w:lineRule="auto" w:before="40" w:after="40"/>
            </w:pPr>
            <w:r>
              <w:rPr>
                <w:rFonts w:ascii="Times New Roman" w:hAnsi="Times New Roman"/>
                <w:color w:val="1A202C"/>
                <w:sz w:val="20"/>
              </w:rPr>
              <w:t>Trọng tâm phổ (Spectral Centroid)</w:t>
            </w:r>
          </w:p>
        </w:tc>
        <w:tc>
          <w:tcPr>
            <w:tcW w:type="dxa" w:w="2351"/>
            <w:tcMar>
              <w:top w:w="100" w:type="dxa"/>
              <w:bottom w:w="100" w:type="dxa"/>
              <w:left w:w="140" w:type="dxa"/>
              <w:right w:w="140" w:type="dxa"/>
            </w:tcMar>
            <w:shd w:fill="F8FAFC"/>
          </w:tcPr>
          <w:p>
            <w:pPr>
              <w:spacing w:line="276" w:lineRule="auto" w:before="40" w:after="40"/>
            </w:pPr>
            <w:r>
              <w:rPr>
                <w:rFonts w:ascii="Times New Roman" w:hAnsi="Times New Roman"/>
                <w:color w:val="1A202C"/>
                <w:sz w:val="20"/>
              </w:rPr>
              <w:t>Đều lượng hóa được tâm khối hình học của phổ công suất và cảm nhận trực giác về "độ sáng".</w:t>
            </w:r>
          </w:p>
        </w:tc>
        <w:tc>
          <w:tcPr>
            <w:tcW w:type="dxa" w:w="2351"/>
            <w:tcMar>
              <w:top w:w="100" w:type="dxa"/>
              <w:bottom w:w="100" w:type="dxa"/>
              <w:left w:w="140" w:type="dxa"/>
              <w:right w:w="140" w:type="dxa"/>
            </w:tcMar>
            <w:shd w:fill="F8FAFC"/>
          </w:tcPr>
          <w:p>
            <w:pPr>
              <w:spacing w:line="276" w:lineRule="auto" w:before="40" w:after="40"/>
            </w:pPr>
            <w:r>
              <w:rPr>
                <w:rFonts w:ascii="Times New Roman" w:hAnsi="Times New Roman"/>
                <w:color w:val="1A202C"/>
                <w:sz w:val="20"/>
              </w:rPr>
              <w:t xml:space="preserve">Phân tầng rõ rệt: </w:t>
            </w:r>
            <w:r>
              <w:rPr>
                <w:rFonts w:ascii="Times New Roman" w:hAnsi="Times New Roman"/>
                <w:b/>
                <w:color w:val="1A202C"/>
                <w:sz w:val="20"/>
              </w:rPr>
              <w:t>Double Bass</w:t>
            </w:r>
            <w:r>
              <w:rPr>
                <w:rFonts w:ascii="Times New Roman" w:hAnsi="Times New Roman"/>
                <w:color w:val="1A202C"/>
                <w:sz w:val="20"/>
              </w:rPr>
              <w:t xml:space="preserve"> tối sẫm (</w:t>
            </w:r>
            <w:r>
              <w:rPr>
                <w:rFonts w:ascii="Cambria Math" w:hAnsi="Cambria Math"/>
                <w:i/>
                <w:color w:val="1A202C"/>
                <w:sz w:val="20"/>
              </w:rPr>
              <w:t>497 Hz</w:t>
            </w:r>
            <w:r>
              <w:rPr>
                <w:rFonts w:ascii="Times New Roman" w:hAnsi="Times New Roman"/>
                <w:color w:val="1A202C"/>
                <w:sz w:val="20"/>
              </w:rPr>
              <w:t xml:space="preserve">) &lt; </w:t>
            </w:r>
            <w:r>
              <w:rPr>
                <w:rFonts w:ascii="Times New Roman" w:hAnsi="Times New Roman"/>
                <w:b/>
                <w:color w:val="1A202C"/>
                <w:sz w:val="20"/>
              </w:rPr>
              <w:t>Cello</w:t>
            </w:r>
            <w:r>
              <w:rPr>
                <w:rFonts w:ascii="Times New Roman" w:hAnsi="Times New Roman"/>
                <w:color w:val="1A202C"/>
                <w:sz w:val="20"/>
              </w:rPr>
              <w:t xml:space="preserve"> (</w:t>
            </w:r>
            <w:r>
              <w:rPr>
                <w:rFonts w:ascii="Cambria Math" w:hAnsi="Cambria Math"/>
                <w:i/>
                <w:color w:val="1A202C"/>
                <w:sz w:val="20"/>
              </w:rPr>
              <w:t>818 Hz</w:t>
            </w:r>
            <w:r>
              <w:rPr>
                <w:rFonts w:ascii="Times New Roman" w:hAnsi="Times New Roman"/>
                <w:color w:val="1A202C"/>
                <w:sz w:val="20"/>
              </w:rPr>
              <w:t xml:space="preserve">) &lt; </w:t>
            </w:r>
            <w:r>
              <w:rPr>
                <w:rFonts w:ascii="Times New Roman" w:hAnsi="Times New Roman"/>
                <w:b/>
                <w:color w:val="1A202C"/>
                <w:sz w:val="20"/>
              </w:rPr>
              <w:t>Viola</w:t>
            </w:r>
            <w:r>
              <w:rPr>
                <w:rFonts w:ascii="Times New Roman" w:hAnsi="Times New Roman"/>
                <w:color w:val="1A202C"/>
                <w:sz w:val="20"/>
              </w:rPr>
              <w:t xml:space="preserve"> (</w:t>
            </w:r>
            <w:r>
              <w:rPr>
                <w:rFonts w:ascii="Cambria Math" w:hAnsi="Cambria Math"/>
                <w:i/>
                <w:color w:val="1A202C"/>
                <w:sz w:val="20"/>
              </w:rPr>
              <w:t>895 Hz</w:t>
            </w:r>
            <w:r>
              <w:rPr>
                <w:rFonts w:ascii="Times New Roman" w:hAnsi="Times New Roman"/>
                <w:color w:val="1A202C"/>
                <w:sz w:val="20"/>
              </w:rPr>
              <w:t xml:space="preserve">) &lt; </w:t>
            </w:r>
            <w:r>
              <w:rPr>
                <w:rFonts w:ascii="Times New Roman" w:hAnsi="Times New Roman"/>
                <w:b/>
                <w:color w:val="1A202C"/>
                <w:sz w:val="20"/>
              </w:rPr>
              <w:t>Violin</w:t>
            </w:r>
            <w:r>
              <w:rPr>
                <w:rFonts w:ascii="Times New Roman" w:hAnsi="Times New Roman"/>
                <w:color w:val="1A202C"/>
                <w:sz w:val="20"/>
              </w:rPr>
              <w:t xml:space="preserve"> rất sáng (</w:t>
            </w:r>
            <w:r>
              <w:rPr>
                <w:rFonts w:ascii="Cambria Math" w:hAnsi="Cambria Math"/>
                <w:i/>
                <w:color w:val="1A202C"/>
                <w:sz w:val="20"/>
              </w:rPr>
              <w:t>1708 Hz</w:t>
            </w:r>
            <w:r>
              <w:rPr>
                <w:rFonts w:ascii="Times New Roman" w:hAnsi="Times New Roman"/>
                <w:color w:val="1A202C"/>
                <w:sz w:val="20"/>
              </w:rPr>
              <w:t xml:space="preserve">) &lt; </w:t>
            </w:r>
            <w:r>
              <w:rPr>
                <w:rFonts w:ascii="Times New Roman" w:hAnsi="Times New Roman"/>
                <w:b/>
                <w:color w:val="1A202C"/>
                <w:sz w:val="20"/>
              </w:rPr>
              <w:t>Guitar điện</w:t>
            </w:r>
            <w:r>
              <w:rPr>
                <w:rFonts w:ascii="Times New Roman" w:hAnsi="Times New Roman"/>
                <w:color w:val="1A202C"/>
                <w:sz w:val="20"/>
              </w:rPr>
              <w:t xml:space="preserve"> (</w:t>
            </w:r>
            <w:r>
              <w:rPr>
                <w:rFonts w:ascii="Cambria Math" w:hAnsi="Cambria Math"/>
                <w:i/>
                <w:color w:val="1A202C"/>
                <w:sz w:val="20"/>
              </w:rPr>
              <w:t>1875 Hz</w:t>
            </w:r>
            <w:r>
              <w:rPr>
                <w:rFonts w:ascii="Times New Roman" w:hAnsi="Times New Roman"/>
                <w:color w:val="1A202C"/>
                <w:sz w:val="20"/>
              </w:rPr>
              <w:t>).</w:t>
            </w:r>
          </w:p>
        </w:tc>
      </w:tr>
      <w:tr>
        <w:tc>
          <w:tcPr>
            <w:tcW w:type="dxa" w:w="2351"/>
            <w:tcMar>
              <w:top w:w="100" w:type="dxa"/>
              <w:bottom w:w="100" w:type="dxa"/>
              <w:left w:w="140" w:type="dxa"/>
              <w:right w:w="140" w:type="dxa"/>
            </w:tcMar>
          </w:tcPr>
          <w:p>
            <w:pPr>
              <w:spacing w:line="276" w:lineRule="auto" w:before="40" w:after="40"/>
            </w:pPr>
            <w:r>
              <w:rPr>
                <w:rFonts w:ascii="Times New Roman" w:hAnsi="Times New Roman"/>
                <w:b/>
                <w:color w:val="1A202C"/>
                <w:sz w:val="20"/>
              </w:rPr>
              <w:t>4. Giới hạn dải tần phát xạ</w:t>
            </w:r>
          </w:p>
        </w:tc>
        <w:tc>
          <w:tcPr>
            <w:tcW w:type="dxa" w:w="2351"/>
            <w:tcMar>
              <w:top w:w="100" w:type="dxa"/>
              <w:bottom w:w="100" w:type="dxa"/>
              <w:left w:w="140" w:type="dxa"/>
              <w:right w:w="140" w:type="dxa"/>
            </w:tcMar>
          </w:tcPr>
          <w:p>
            <w:pPr>
              <w:spacing w:line="276" w:lineRule="auto" w:before="40" w:after="40"/>
            </w:pPr>
            <w:r>
              <w:rPr>
                <w:rFonts w:ascii="Times New Roman" w:hAnsi="Times New Roman"/>
                <w:color w:val="1A202C"/>
                <w:sz w:val="20"/>
              </w:rPr>
              <w:t>Tần số cuộn phổ 85% (Spectral Roll-off)</w:t>
            </w:r>
          </w:p>
        </w:tc>
        <w:tc>
          <w:tcPr>
            <w:tcW w:type="dxa" w:w="2351"/>
            <w:tcMar>
              <w:top w:w="100" w:type="dxa"/>
              <w:bottom w:w="100" w:type="dxa"/>
              <w:left w:w="140" w:type="dxa"/>
              <w:right w:w="140" w:type="dxa"/>
            </w:tcMar>
          </w:tcPr>
          <w:p>
            <w:pPr>
              <w:spacing w:line="276" w:lineRule="auto" w:before="40" w:after="40"/>
            </w:pPr>
            <w:r>
              <w:rPr>
                <w:rFonts w:ascii="Times New Roman" w:hAnsi="Times New Roman"/>
                <w:color w:val="1A202C"/>
                <w:sz w:val="20"/>
              </w:rPr>
              <w:t>Đều xác định được ngưỡng tần số chứa 85% tổng năng lượng phổ STFT.</w:t>
            </w:r>
          </w:p>
        </w:tc>
        <w:tc>
          <w:tcPr>
            <w:tcW w:type="dxa" w:w="2351"/>
            <w:tcMar>
              <w:top w:w="100" w:type="dxa"/>
              <w:bottom w:w="100" w:type="dxa"/>
              <w:left w:w="140" w:type="dxa"/>
              <w:right w:w="140" w:type="dxa"/>
            </w:tcMar>
          </w:tcPr>
          <w:p>
            <w:pPr>
              <w:spacing w:line="276" w:lineRule="auto" w:before="40" w:after="40"/>
            </w:pPr>
            <w:r>
              <w:rPr>
                <w:rFonts w:ascii="Times New Roman" w:hAnsi="Times New Roman"/>
                <w:b/>
                <w:color w:val="1A202C"/>
                <w:sz w:val="20"/>
              </w:rPr>
              <w:t>Double Bass</w:t>
            </w:r>
            <w:r>
              <w:rPr>
                <w:rFonts w:ascii="Times New Roman" w:hAnsi="Times New Roman"/>
                <w:color w:val="1A202C"/>
                <w:sz w:val="20"/>
              </w:rPr>
              <w:t xml:space="preserve"> bị chặn dưới </w:t>
            </w:r>
            <w:r>
              <w:rPr>
                <w:rFonts w:ascii="Cambria Math" w:hAnsi="Cambria Math"/>
                <w:i/>
                <w:color w:val="1A202C"/>
                <w:sz w:val="20"/>
              </w:rPr>
              <w:t>771 Hz</w:t>
            </w:r>
            <w:r>
              <w:rPr>
                <w:rFonts w:ascii="Times New Roman" w:hAnsi="Times New Roman"/>
                <w:color w:val="1A202C"/>
                <w:sz w:val="20"/>
              </w:rPr>
              <w:t xml:space="preserve">; </w:t>
            </w:r>
            <w:r>
              <w:rPr>
                <w:rFonts w:ascii="Times New Roman" w:hAnsi="Times New Roman"/>
                <w:b/>
                <w:color w:val="1A202C"/>
                <w:sz w:val="20"/>
              </w:rPr>
              <w:t>Viola/Cello</w:t>
            </w:r>
            <w:r>
              <w:rPr>
                <w:rFonts w:ascii="Times New Roman" w:hAnsi="Times New Roman"/>
                <w:color w:val="1A202C"/>
                <w:sz w:val="20"/>
              </w:rPr>
              <w:t xml:space="preserve"> mở rộng tới </w:t>
            </w:r>
            <w:r>
              <w:rPr>
                <w:rFonts w:ascii="Cambria Math" w:hAnsi="Cambria Math"/>
                <w:i/>
                <w:color w:val="1A202C"/>
                <w:sz w:val="20"/>
              </w:rPr>
              <w:t>1400 - 1600 Hz</w:t>
            </w:r>
            <w:r>
              <w:rPr>
                <w:rFonts w:ascii="Times New Roman" w:hAnsi="Times New Roman"/>
                <w:color w:val="1A202C"/>
                <w:sz w:val="20"/>
              </w:rPr>
              <w:t xml:space="preserve">; </w:t>
            </w:r>
            <w:r>
              <w:rPr>
                <w:rFonts w:ascii="Times New Roman" w:hAnsi="Times New Roman"/>
                <w:b/>
                <w:color w:val="1A202C"/>
                <w:sz w:val="20"/>
              </w:rPr>
              <w:t>Violin và Guitar</w:t>
            </w:r>
            <w:r>
              <w:rPr>
                <w:rFonts w:ascii="Times New Roman" w:hAnsi="Times New Roman"/>
                <w:color w:val="1A202C"/>
                <w:sz w:val="20"/>
              </w:rPr>
              <w:t xml:space="preserve"> vươn tới trên </w:t>
            </w:r>
            <w:r>
              <w:rPr>
                <w:rFonts w:ascii="Cambria Math" w:hAnsi="Cambria Math"/>
                <w:i/>
                <w:color w:val="1A202C"/>
                <w:sz w:val="20"/>
              </w:rPr>
              <w:t>3100 - 3400 Hz</w:t>
            </w:r>
            <w:r>
              <w:rPr>
                <w:rFonts w:ascii="Times New Roman" w:hAnsi="Times New Roman"/>
                <w:color w:val="1A202C"/>
                <w:sz w:val="20"/>
              </w:rPr>
              <w:t>.</w:t>
            </w:r>
          </w:p>
        </w:tc>
      </w:tr>
      <w:tr>
        <w:tc>
          <w:tcPr>
            <w:tcW w:type="dxa" w:w="2351"/>
            <w:tcMar>
              <w:top w:w="100" w:type="dxa"/>
              <w:bottom w:w="100" w:type="dxa"/>
              <w:left w:w="140" w:type="dxa"/>
              <w:right w:w="140" w:type="dxa"/>
            </w:tcMar>
            <w:shd w:fill="F8FAFC"/>
          </w:tcPr>
          <w:p>
            <w:pPr>
              <w:spacing w:line="276" w:lineRule="auto" w:before="40" w:after="40"/>
            </w:pPr>
            <w:r>
              <w:rPr>
                <w:rFonts w:ascii="Times New Roman" w:hAnsi="Times New Roman"/>
                <w:b/>
                <w:color w:val="1A202C"/>
                <w:sz w:val="20"/>
              </w:rPr>
              <w:t>5. Âm sắc và bao phổ thùng đàn</w:t>
            </w:r>
          </w:p>
        </w:tc>
        <w:tc>
          <w:tcPr>
            <w:tcW w:type="dxa" w:w="2351"/>
            <w:tcMar>
              <w:top w:w="100" w:type="dxa"/>
              <w:bottom w:w="100" w:type="dxa"/>
              <w:left w:w="140" w:type="dxa"/>
              <w:right w:w="140" w:type="dxa"/>
            </w:tcMar>
            <w:shd w:fill="F8FAFC"/>
          </w:tcPr>
          <w:p>
            <w:pPr>
              <w:spacing w:line="276" w:lineRule="auto" w:before="40" w:after="40"/>
            </w:pPr>
            <w:r>
              <w:rPr>
                <w:rFonts w:ascii="Times New Roman" w:hAnsi="Times New Roman"/>
                <w:color w:val="1A202C"/>
                <w:sz w:val="20"/>
              </w:rPr>
              <w:t xml:space="preserve">13 hệ số Cepstral thang Mel (MFCC </w:t>
            </w:r>
            <w:r>
              <w:rPr>
                <w:rFonts w:ascii="Cambria Math" w:hAnsi="Cambria Math"/>
                <w:i/>
                <w:color w:val="1A202C"/>
                <w:sz w:val="20"/>
              </w:rPr>
              <w:t>c_0 - c_{12}</w:t>
            </w:r>
            <w:r>
              <w:rPr>
                <w:rFonts w:ascii="Times New Roman" w:hAnsi="Times New Roman"/>
                <w:color w:val="1A202C"/>
                <w:sz w:val="20"/>
              </w:rPr>
              <w:t>)</w:t>
            </w:r>
          </w:p>
        </w:tc>
        <w:tc>
          <w:tcPr>
            <w:tcW w:type="dxa" w:w="2351"/>
            <w:tcMar>
              <w:top w:w="100" w:type="dxa"/>
              <w:bottom w:w="100" w:type="dxa"/>
              <w:left w:w="140" w:type="dxa"/>
              <w:right w:w="140" w:type="dxa"/>
            </w:tcMar>
            <w:shd w:fill="F8FAFC"/>
          </w:tcPr>
          <w:p>
            <w:pPr>
              <w:spacing w:line="276" w:lineRule="auto" w:before="40" w:after="40"/>
            </w:pPr>
            <w:r>
              <w:rPr>
                <w:rFonts w:ascii="Times New Roman" w:hAnsi="Times New Roman"/>
                <w:color w:val="1A202C"/>
                <w:sz w:val="20"/>
              </w:rPr>
              <w:t>Đều bóc tách được đáp ứng bộ lọc của thùng đàn độc lập với nốt nhạc cụ thể.</w:t>
            </w:r>
          </w:p>
        </w:tc>
        <w:tc>
          <w:tcPr>
            <w:tcW w:type="dxa" w:w="2351"/>
            <w:tcMar>
              <w:top w:w="100" w:type="dxa"/>
              <w:bottom w:w="100" w:type="dxa"/>
              <w:left w:w="140" w:type="dxa"/>
              <w:right w:w="140" w:type="dxa"/>
            </w:tcMar>
            <w:shd w:fill="F8FAFC"/>
          </w:tcPr>
          <w:p>
            <w:pPr>
              <w:spacing w:line="276" w:lineRule="auto" w:before="40" w:after="40"/>
            </w:pPr>
            <w:r>
              <w:rPr>
                <w:rFonts w:ascii="Times New Roman" w:hAnsi="Times New Roman"/>
                <w:b/>
                <w:color w:val="1A202C"/>
                <w:sz w:val="20"/>
              </w:rPr>
              <w:t>Guitar điện</w:t>
            </w:r>
            <w:r>
              <w:rPr>
                <w:rFonts w:ascii="Times New Roman" w:hAnsi="Times New Roman"/>
                <w:color w:val="1A202C"/>
                <w:sz w:val="20"/>
              </w:rPr>
              <w:t xml:space="preserve"> có </w:t>
            </w:r>
            <w:r>
              <w:rPr>
                <w:rFonts w:ascii="Cambria Math" w:hAnsi="Cambria Math"/>
                <w:i/>
                <w:color w:val="1A202C"/>
                <w:sz w:val="20"/>
              </w:rPr>
              <w:t>c_0 = -94,1</w:t>
            </w:r>
            <w:r>
              <w:rPr>
                <w:rFonts w:ascii="Times New Roman" w:hAnsi="Times New Roman"/>
                <w:color w:val="1A202C"/>
                <w:sz w:val="20"/>
              </w:rPr>
              <w:t xml:space="preserve"> (năng lượng lớn) và </w:t>
            </w:r>
            <w:r>
              <w:rPr>
                <w:rFonts w:ascii="Cambria Math" w:hAnsi="Cambria Math"/>
                <w:i/>
                <w:color w:val="1A202C"/>
                <w:sz w:val="20"/>
              </w:rPr>
              <w:t>c_2 = -71,7</w:t>
            </w:r>
            <w:r>
              <w:rPr>
                <w:rFonts w:ascii="Times New Roman" w:hAnsi="Times New Roman"/>
                <w:color w:val="1A202C"/>
                <w:sz w:val="20"/>
              </w:rPr>
              <w:t xml:space="preserve"> (rất âm); </w:t>
            </w:r>
            <w:r>
              <w:rPr>
                <w:rFonts w:ascii="Times New Roman" w:hAnsi="Times New Roman"/>
                <w:b/>
                <w:color w:val="1A202C"/>
                <w:sz w:val="20"/>
              </w:rPr>
              <w:t>Nhạc cụ mộc họ vĩ</w:t>
            </w:r>
            <w:r>
              <w:rPr>
                <w:rFonts w:ascii="Times New Roman" w:hAnsi="Times New Roman"/>
                <w:color w:val="1A202C"/>
                <w:sz w:val="20"/>
              </w:rPr>
              <w:t xml:space="preserve"> có </w:t>
            </w:r>
            <w:r>
              <w:rPr>
                <w:rFonts w:ascii="Cambria Math" w:hAnsi="Cambria Math"/>
                <w:i/>
                <w:color w:val="1A202C"/>
                <w:sz w:val="20"/>
              </w:rPr>
              <w:t>c_0 ≈ -260</w:t>
            </w:r>
            <w:r>
              <w:rPr>
                <w:rFonts w:ascii="Times New Roman" w:hAnsi="Times New Roman"/>
                <w:color w:val="1A202C"/>
                <w:sz w:val="20"/>
              </w:rPr>
              <w:t xml:space="preserve"> và </w:t>
            </w:r>
            <w:r>
              <w:rPr>
                <w:rFonts w:ascii="Cambria Math" w:hAnsi="Cambria Math"/>
                <w:i/>
                <w:color w:val="1A202C"/>
                <w:sz w:val="20"/>
              </w:rPr>
              <w:t>c_1, c_2</w:t>
            </w:r>
            <w:r>
              <w:rPr>
                <w:rFonts w:ascii="Times New Roman" w:hAnsi="Times New Roman"/>
                <w:color w:val="1A202C"/>
                <w:sz w:val="20"/>
              </w:rPr>
              <w:t xml:space="preserve"> biến thiên theo kích thước thùng gỗ.</w:t>
            </w:r>
          </w:p>
        </w:tc>
      </w:tr>
      <w:tr>
        <w:tc>
          <w:tcPr>
            <w:tcW w:type="dxa" w:w="2351"/>
            <w:tcMar>
              <w:top w:w="100" w:type="dxa"/>
              <w:bottom w:w="100" w:type="dxa"/>
              <w:left w:w="140" w:type="dxa"/>
              <w:right w:w="140" w:type="dxa"/>
            </w:tcMar>
          </w:tcPr>
          <w:p>
            <w:pPr>
              <w:spacing w:line="276" w:lineRule="auto" w:before="40" w:after="40"/>
            </w:pPr>
            <w:r>
              <w:rPr>
                <w:rFonts w:ascii="Times New Roman" w:hAnsi="Times New Roman"/>
                <w:b/>
                <w:color w:val="1A202C"/>
                <w:sz w:val="20"/>
              </w:rPr>
              <w:t>6. Phân bố cao độ hòa âm</w:t>
            </w:r>
          </w:p>
        </w:tc>
        <w:tc>
          <w:tcPr>
            <w:tcW w:type="dxa" w:w="2351"/>
            <w:tcMar>
              <w:top w:w="100" w:type="dxa"/>
              <w:bottom w:w="100" w:type="dxa"/>
              <w:left w:w="140" w:type="dxa"/>
              <w:right w:w="140" w:type="dxa"/>
            </w:tcMar>
          </w:tcPr>
          <w:p>
            <w:pPr>
              <w:spacing w:line="276" w:lineRule="auto" w:before="40" w:after="40"/>
            </w:pPr>
            <w:r>
              <w:rPr>
                <w:rFonts w:ascii="Times New Roman" w:hAnsi="Times New Roman"/>
                <w:color w:val="1A202C"/>
                <w:sz w:val="20"/>
              </w:rPr>
              <w:t>Vector 12 nửa cung chuẩn nhạc lý (Chroma STFT)</w:t>
            </w:r>
          </w:p>
        </w:tc>
        <w:tc>
          <w:tcPr>
            <w:tcW w:type="dxa" w:w="2351"/>
            <w:tcMar>
              <w:top w:w="100" w:type="dxa"/>
              <w:bottom w:w="100" w:type="dxa"/>
              <w:left w:w="140" w:type="dxa"/>
              <w:right w:w="140" w:type="dxa"/>
            </w:tcMar>
          </w:tcPr>
          <w:p>
            <w:pPr>
              <w:spacing w:line="276" w:lineRule="auto" w:before="40" w:after="40"/>
            </w:pPr>
            <w:r>
              <w:rPr>
                <w:rFonts w:ascii="Times New Roman" w:hAnsi="Times New Roman"/>
                <w:color w:val="1A202C"/>
                <w:sz w:val="20"/>
              </w:rPr>
              <w:t>Đều gập năng lượng phổ về 12 nửa cung (C đến B) độc lập với quãng tám.</w:t>
            </w:r>
          </w:p>
        </w:tc>
        <w:tc>
          <w:tcPr>
            <w:tcW w:type="dxa" w:w="2351"/>
            <w:tcMar>
              <w:top w:w="100" w:type="dxa"/>
              <w:bottom w:w="100" w:type="dxa"/>
              <w:left w:w="140" w:type="dxa"/>
              <w:right w:w="140" w:type="dxa"/>
            </w:tcMar>
          </w:tcPr>
          <w:p>
            <w:pPr>
              <w:spacing w:line="276" w:lineRule="auto" w:before="40" w:after="40"/>
            </w:pPr>
            <w:r>
              <w:rPr>
                <w:rFonts w:ascii="Times New Roman" w:hAnsi="Times New Roman"/>
                <w:b/>
                <w:color w:val="1A202C"/>
                <w:sz w:val="20"/>
              </w:rPr>
              <w:t>Nhạc cụ họ vĩ đơn âm</w:t>
            </w:r>
            <w:r>
              <w:rPr>
                <w:rFonts w:ascii="Times New Roman" w:hAnsi="Times New Roman"/>
                <w:color w:val="1A202C"/>
                <w:sz w:val="20"/>
              </w:rPr>
              <w:t xml:space="preserve"> có Chroma tập trung nhọn ở nốt giai điệu; </w:t>
            </w:r>
            <w:r>
              <w:rPr>
                <w:rFonts w:ascii="Times New Roman" w:hAnsi="Times New Roman"/>
                <w:b/>
                <w:color w:val="1A202C"/>
                <w:sz w:val="20"/>
              </w:rPr>
              <w:t>Guitar đệm hợp âm đa âm</w:t>
            </w:r>
            <w:r>
              <w:rPr>
                <w:rFonts w:ascii="Times New Roman" w:hAnsi="Times New Roman"/>
                <w:color w:val="1A202C"/>
                <w:sz w:val="20"/>
              </w:rPr>
              <w:t xml:space="preserve"> có Chroma phân tán đều qua nhiều nửa cung cùng lúc.</w:t>
            </w:r>
          </w:p>
        </w:tc>
      </w:tr>
      <w:tr>
        <w:tc>
          <w:tcPr>
            <w:tcW w:type="dxa" w:w="2351"/>
            <w:tcMar>
              <w:top w:w="100" w:type="dxa"/>
              <w:bottom w:w="100" w:type="dxa"/>
              <w:left w:w="140" w:type="dxa"/>
              <w:right w:w="140" w:type="dxa"/>
            </w:tcMar>
            <w:shd w:fill="F8FAFC"/>
          </w:tcPr>
          <w:p>
            <w:pPr>
              <w:spacing w:line="276" w:lineRule="auto" w:before="40" w:after="40"/>
            </w:pPr>
            <w:r>
              <w:rPr>
                <w:rFonts w:ascii="Times New Roman" w:hAnsi="Times New Roman"/>
                <w:b/>
                <w:color w:val="1A202C"/>
                <w:sz w:val="20"/>
              </w:rPr>
              <w:t>7. Cao độ cơ bản và âm vực</w:t>
            </w:r>
          </w:p>
        </w:tc>
        <w:tc>
          <w:tcPr>
            <w:tcW w:type="dxa" w:w="2351"/>
            <w:tcMar>
              <w:top w:w="100" w:type="dxa"/>
              <w:bottom w:w="100" w:type="dxa"/>
              <w:left w:w="140" w:type="dxa"/>
              <w:right w:w="140" w:type="dxa"/>
            </w:tcMar>
            <w:shd w:fill="F8FAFC"/>
          </w:tcPr>
          <w:p>
            <w:pPr>
              <w:spacing w:line="276" w:lineRule="auto" w:before="40" w:after="40"/>
            </w:pPr>
            <w:r>
              <w:rPr>
                <w:rFonts w:ascii="Times New Roman" w:hAnsi="Times New Roman"/>
                <w:color w:val="1A202C"/>
                <w:sz w:val="20"/>
              </w:rPr>
              <w:t xml:space="preserve">Tần số cơ bản </w:t>
            </w:r>
            <w:r>
              <w:rPr>
                <w:rFonts w:ascii="Cambria Math" w:hAnsi="Cambria Math"/>
                <w:i/>
                <w:color w:val="1A202C"/>
                <w:sz w:val="20"/>
              </w:rPr>
              <w:t>f_0</w:t>
            </w:r>
            <w:r>
              <w:rPr>
                <w:rFonts w:ascii="Times New Roman" w:hAnsi="Times New Roman"/>
                <w:color w:val="1A202C"/>
                <w:sz w:val="20"/>
              </w:rPr>
              <w:t xml:space="preserve"> (thuật toán pYIN)</w:t>
            </w:r>
          </w:p>
        </w:tc>
        <w:tc>
          <w:tcPr>
            <w:tcW w:type="dxa" w:w="2351"/>
            <w:tcMar>
              <w:top w:w="100" w:type="dxa"/>
              <w:bottom w:w="100" w:type="dxa"/>
              <w:left w:w="140" w:type="dxa"/>
              <w:right w:w="140" w:type="dxa"/>
            </w:tcMar>
            <w:shd w:fill="F8FAFC"/>
          </w:tcPr>
          <w:p>
            <w:pPr>
              <w:spacing w:line="276" w:lineRule="auto" w:before="40" w:after="40"/>
            </w:pPr>
            <w:r>
              <w:rPr>
                <w:rFonts w:ascii="Times New Roman" w:hAnsi="Times New Roman"/>
                <w:color w:val="1A202C"/>
                <w:sz w:val="20"/>
              </w:rPr>
              <w:t>Đều đo được tần số rung cơ bản thấp nhất của sợi dây căng.</w:t>
            </w:r>
          </w:p>
        </w:tc>
        <w:tc>
          <w:tcPr>
            <w:tcW w:type="dxa" w:w="2351"/>
            <w:tcMar>
              <w:top w:w="100" w:type="dxa"/>
              <w:bottom w:w="100" w:type="dxa"/>
              <w:left w:w="140" w:type="dxa"/>
              <w:right w:w="140" w:type="dxa"/>
            </w:tcMar>
            <w:shd w:fill="F8FAFC"/>
          </w:tcPr>
          <w:p>
            <w:pPr>
              <w:spacing w:line="276" w:lineRule="auto" w:before="40" w:after="40"/>
            </w:pPr>
            <w:r>
              <w:rPr>
                <w:rFonts w:ascii="Times New Roman" w:hAnsi="Times New Roman"/>
                <w:color w:val="1A202C"/>
                <w:sz w:val="20"/>
              </w:rPr>
              <w:t xml:space="preserve">Trật tự âm vực giảm dần: </w:t>
            </w:r>
            <w:r>
              <w:rPr>
                <w:rFonts w:ascii="Times New Roman" w:hAnsi="Times New Roman"/>
                <w:b/>
                <w:color w:val="1A202C"/>
                <w:sz w:val="20"/>
              </w:rPr>
              <w:t>Violin</w:t>
            </w:r>
            <w:r>
              <w:rPr>
                <w:rFonts w:ascii="Times New Roman" w:hAnsi="Times New Roman"/>
                <w:color w:val="1A202C"/>
                <w:sz w:val="20"/>
              </w:rPr>
              <w:t xml:space="preserve"> (</w:t>
            </w:r>
            <w:r>
              <w:rPr>
                <w:rFonts w:ascii="Cambria Math" w:hAnsi="Cambria Math"/>
                <w:i/>
                <w:color w:val="1A202C"/>
                <w:sz w:val="20"/>
              </w:rPr>
              <w:t>501 Hz</w:t>
            </w:r>
            <w:r>
              <w:rPr>
                <w:rFonts w:ascii="Times New Roman" w:hAnsi="Times New Roman"/>
                <w:color w:val="1A202C"/>
                <w:sz w:val="20"/>
              </w:rPr>
              <w:t xml:space="preserve">) &gt; </w:t>
            </w:r>
            <w:r>
              <w:rPr>
                <w:rFonts w:ascii="Times New Roman" w:hAnsi="Times New Roman"/>
                <w:b/>
                <w:color w:val="1A202C"/>
                <w:sz w:val="20"/>
              </w:rPr>
              <w:t>Viola</w:t>
            </w:r>
            <w:r>
              <w:rPr>
                <w:rFonts w:ascii="Times New Roman" w:hAnsi="Times New Roman"/>
                <w:color w:val="1A202C"/>
                <w:sz w:val="20"/>
              </w:rPr>
              <w:t xml:space="preserve"> (</w:t>
            </w:r>
            <w:r>
              <w:rPr>
                <w:rFonts w:ascii="Cambria Math" w:hAnsi="Cambria Math"/>
                <w:i/>
                <w:color w:val="1A202C"/>
                <w:sz w:val="20"/>
              </w:rPr>
              <w:t>290 Hz</w:t>
            </w:r>
            <w:r>
              <w:rPr>
                <w:rFonts w:ascii="Times New Roman" w:hAnsi="Times New Roman"/>
                <w:color w:val="1A202C"/>
                <w:sz w:val="20"/>
              </w:rPr>
              <w:t xml:space="preserve">) &gt; </w:t>
            </w:r>
            <w:r>
              <w:rPr>
                <w:rFonts w:ascii="Times New Roman" w:hAnsi="Times New Roman"/>
                <w:b/>
                <w:color w:val="1A202C"/>
                <w:sz w:val="20"/>
              </w:rPr>
              <w:t>Cello</w:t>
            </w:r>
            <w:r>
              <w:rPr>
                <w:rFonts w:ascii="Times New Roman" w:hAnsi="Times New Roman"/>
                <w:color w:val="1A202C"/>
                <w:sz w:val="20"/>
              </w:rPr>
              <w:t xml:space="preserve"> (</w:t>
            </w:r>
            <w:r>
              <w:rPr>
                <w:rFonts w:ascii="Cambria Math" w:hAnsi="Cambria Math"/>
                <w:i/>
                <w:color w:val="1A202C"/>
                <w:sz w:val="20"/>
              </w:rPr>
              <w:t>157 Hz</w:t>
            </w:r>
            <w:r>
              <w:rPr>
                <w:rFonts w:ascii="Times New Roman" w:hAnsi="Times New Roman"/>
                <w:color w:val="1A202C"/>
                <w:sz w:val="20"/>
              </w:rPr>
              <w:t xml:space="preserve">) &gt; </w:t>
            </w:r>
            <w:r>
              <w:rPr>
                <w:rFonts w:ascii="Times New Roman" w:hAnsi="Times New Roman"/>
                <w:b/>
                <w:color w:val="1A202C"/>
                <w:sz w:val="20"/>
              </w:rPr>
              <w:t>Guitar</w:t>
            </w:r>
            <w:r>
              <w:rPr>
                <w:rFonts w:ascii="Times New Roman" w:hAnsi="Times New Roman"/>
                <w:color w:val="1A202C"/>
                <w:sz w:val="20"/>
              </w:rPr>
              <w:t xml:space="preserve"> (</w:t>
            </w:r>
            <w:r>
              <w:rPr>
                <w:rFonts w:ascii="Cambria Math" w:hAnsi="Cambria Math"/>
                <w:i/>
                <w:color w:val="1A202C"/>
                <w:sz w:val="20"/>
              </w:rPr>
              <w:t>117 - 131 Hz</w:t>
            </w:r>
            <w:r>
              <w:rPr>
                <w:rFonts w:ascii="Times New Roman" w:hAnsi="Times New Roman"/>
                <w:color w:val="1A202C"/>
                <w:sz w:val="20"/>
              </w:rPr>
              <w:t xml:space="preserve">) &gt; </w:t>
            </w:r>
            <w:r>
              <w:rPr>
                <w:rFonts w:ascii="Times New Roman" w:hAnsi="Times New Roman"/>
                <w:b/>
                <w:color w:val="1A202C"/>
                <w:sz w:val="20"/>
              </w:rPr>
              <w:t>Double Bass</w:t>
            </w:r>
            <w:r>
              <w:rPr>
                <w:rFonts w:ascii="Times New Roman" w:hAnsi="Times New Roman"/>
                <w:color w:val="1A202C"/>
                <w:sz w:val="20"/>
              </w:rPr>
              <w:t xml:space="preserve"> (</w:t>
            </w:r>
            <w:r>
              <w:rPr>
                <w:rFonts w:ascii="Cambria Math" w:hAnsi="Cambria Math"/>
                <w:i/>
                <w:color w:val="1A202C"/>
                <w:sz w:val="20"/>
              </w:rPr>
              <w:t>92 Hz</w:t>
            </w:r>
            <w:r>
              <w:rPr>
                <w:rFonts w:ascii="Times New Roman" w:hAnsi="Times New Roman"/>
                <w:color w:val="1A202C"/>
                <w:sz w:val="20"/>
              </w:rPr>
              <w:t>).</w:t>
            </w:r>
          </w:p>
        </w:tc>
      </w:tr>
    </w:tbl>
    <w:p>
      <w:pPr>
        <w:spacing w:after="80"/>
      </w:pPr>
    </w:p>
    <w:p>
      <w:pPr>
        <w:spacing w:before="120" w:after="120"/>
      </w:pPr>
      <w:r>
        <w:rPr>
          <w:color w:val="CBD5E1"/>
        </w:rPr>
        <w:t>—————————————————————————————————————————————</w:t>
      </w:r>
    </w:p>
    <w:p>
      <w:pPr>
        <w:pStyle w:val="Heading2"/>
      </w:pPr>
      <w:r>
        <w:rPr>
          <w:rFonts w:ascii="Times New Roman" w:hAnsi="Times New Roman"/>
          <w:b/>
          <w:color w:val="2C5282"/>
          <w:sz w:val="27"/>
        </w:rPr>
        <w:t>3.5. Các trường hợp ngoại lệ và hạn chế của bộ dữ liệu</w:t>
      </w:r>
    </w:p>
    <w:p>
      <w:pPr>
        <w:spacing w:line="312" w:lineRule="auto" w:before="20" w:after="60"/>
        <w:ind w:left="360" w:hanging="216"/>
      </w:pPr>
      <w:r>
        <w:rPr>
          <w:rFonts w:ascii="Times New Roman" w:hAnsi="Times New Roman"/>
          <w:b/>
          <w:color w:val="1B365D"/>
          <w:sz w:val="23"/>
        </w:rPr>
        <w:t xml:space="preserve">1. </w:t>
      </w:r>
      <w:r>
        <w:rPr>
          <w:rFonts w:ascii="Times New Roman" w:hAnsi="Times New Roman"/>
          <w:b/>
          <w:color w:val="1A202C"/>
          <w:sz w:val="23"/>
        </w:rPr>
        <w:t>Hiện tượng Cello suy giảm năng lượng tương đương Guitar:</w:t>
      </w:r>
      <w:r>
        <w:rPr>
          <w:rFonts w:ascii="Times New Roman" w:hAnsi="Times New Roman"/>
          <w:color w:val="1A202C"/>
          <w:sz w:val="23"/>
        </w:rPr>
        <w:t xml:space="preserve"> Mức giảm </w:t>
      </w:r>
      <w:r>
        <w:rPr>
          <w:rFonts w:ascii="Cambria Math" w:hAnsi="Cambria Math"/>
          <w:i/>
          <w:color w:val="1A202C"/>
          <w:sz w:val="23"/>
        </w:rPr>
        <w:t>D_{0,4} = -7,0 dB</w:t>
      </w:r>
      <w:r>
        <w:rPr>
          <w:rFonts w:ascii="Times New Roman" w:hAnsi="Times New Roman"/>
          <w:color w:val="1A202C"/>
          <w:sz w:val="23"/>
        </w:rPr>
        <w:t xml:space="preserve"> của Cello phản ánh kỹ thuật diễn tấu thực tế: trong các bản nhạc thính phòng URMP, nghệ sĩ cello sử dụng kỹ thuật gảy ngón </w:t>
      </w:r>
      <w:r>
        <w:rPr>
          <w:rFonts w:ascii="Times New Roman" w:hAnsi="Times New Roman"/>
          <w:b/>
          <w:color w:val="1A202C"/>
          <w:sz w:val="23"/>
        </w:rPr>
        <w:t>pizzicato</w:t>
      </w:r>
      <w:r>
        <w:rPr>
          <w:rFonts w:ascii="Times New Roman" w:hAnsi="Times New Roman"/>
          <w:color w:val="1A202C"/>
          <w:sz w:val="23"/>
        </w:rPr>
        <w:t xml:space="preserve"> ở nhiều phân đoạn. Điều này cho thấy đường bao năng lượng phụ thuộc vào kỹ thuật chơi chứ không chỉ phụ thuộc loại nhạc cụ.</w:t>
      </w:r>
    </w:p>
    <w:p>
      <w:pPr>
        <w:spacing w:line="312" w:lineRule="auto" w:before="20" w:after="60"/>
        <w:ind w:left="360" w:hanging="216"/>
      </w:pPr>
      <w:r>
        <w:rPr>
          <w:rFonts w:ascii="Times New Roman" w:hAnsi="Times New Roman"/>
          <w:b/>
          <w:color w:val="1B365D"/>
          <w:sz w:val="23"/>
        </w:rPr>
        <w:t xml:space="preserve">2. </w:t>
      </w:r>
      <w:r>
        <w:rPr>
          <w:rFonts w:ascii="Times New Roman" w:hAnsi="Times New Roman"/>
          <w:b/>
          <w:color w:val="1A202C"/>
          <w:sz w:val="23"/>
        </w:rPr>
        <w:t>Hiện tượng nhận diện sai cao độ ở Guitar:</w:t>
      </w:r>
      <w:r>
        <w:rPr>
          <w:rFonts w:ascii="Times New Roman" w:hAnsi="Times New Roman"/>
          <w:color w:val="1A202C"/>
          <w:sz w:val="23"/>
        </w:rPr>
        <w:t xml:space="preserve"> Lỗi sub-harmonic của thuật toán pYIN khi phân tích tín hiệu đa âm khiến </w:t>
      </w:r>
      <w:r>
        <w:rPr>
          <w:rFonts w:ascii="Cambria Math" w:hAnsi="Cambria Math"/>
          <w:i/>
          <w:color w:val="1A202C"/>
          <w:sz w:val="23"/>
        </w:rPr>
        <w:t>p_{10}</w:t>
      </w:r>
      <w:r>
        <w:rPr>
          <w:rFonts w:ascii="Times New Roman" w:hAnsi="Times New Roman"/>
          <w:color w:val="1A202C"/>
          <w:sz w:val="23"/>
        </w:rPr>
        <w:t xml:space="preserve"> của guitar ghi nhận giá trị dưới </w:t>
      </w:r>
      <w:r>
        <w:rPr>
          <w:rFonts w:ascii="Cambria Math" w:hAnsi="Cambria Math"/>
          <w:i/>
          <w:color w:val="1A202C"/>
          <w:sz w:val="23"/>
        </w:rPr>
        <w:t>82,4 Hz</w:t>
      </w:r>
      <w:r>
        <w:rPr>
          <w:rFonts w:ascii="Times New Roman" w:hAnsi="Times New Roman"/>
          <w:color w:val="1A202C"/>
          <w:sz w:val="23"/>
        </w:rPr>
        <w:t xml:space="preserve"> (thấp hơn nốt dây buông E2).</w:t>
      </w:r>
    </w:p>
    <w:p>
      <w:pPr>
        <w:spacing w:line="312" w:lineRule="auto" w:before="20" w:after="60"/>
        <w:ind w:left="360" w:hanging="216"/>
      </w:pPr>
      <w:r>
        <w:rPr>
          <w:rFonts w:ascii="Times New Roman" w:hAnsi="Times New Roman"/>
          <w:b/>
          <w:color w:val="1B365D"/>
          <w:sz w:val="23"/>
        </w:rPr>
        <w:t xml:space="preserve">3. </w:t>
      </w:r>
      <w:r>
        <w:rPr>
          <w:rFonts w:ascii="Times New Roman" w:hAnsi="Times New Roman"/>
          <w:b/>
          <w:color w:val="1A202C"/>
          <w:sz w:val="23"/>
        </w:rPr>
        <w:t>Số lượng track gốc hạn chế ở Double Bass:</w:t>
      </w:r>
      <w:r>
        <w:rPr>
          <w:rFonts w:ascii="Times New Roman" w:hAnsi="Times New Roman"/>
          <w:color w:val="1A202C"/>
          <w:sz w:val="23"/>
        </w:rPr>
        <w:t xml:space="preserve"> 100 file double bass được trích xuất từ 6 track gốc (2 URMP và 4 PHENICX), do đó phải cho phép chọn các đoạn liền kề để bảo đảm đủ quy mô mẫu.</w:t>
      </w:r>
    </w:p>
    <w:p>
      <w:pPr>
        <w:spacing w:line="312" w:lineRule="auto" w:before="20" w:after="60"/>
        <w:ind w:left="360" w:hanging="216"/>
      </w:pPr>
      <w:r>
        <w:rPr>
          <w:rFonts w:ascii="Times New Roman" w:hAnsi="Times New Roman"/>
          <w:b/>
          <w:color w:val="1B365D"/>
          <w:sz w:val="23"/>
        </w:rPr>
        <w:t xml:space="preserve">4. </w:t>
      </w:r>
      <w:r>
        <w:rPr>
          <w:rFonts w:ascii="Times New Roman" w:hAnsi="Times New Roman"/>
          <w:b/>
          <w:color w:val="1A202C"/>
          <w:sz w:val="23"/>
        </w:rPr>
        <w:t>Độ dài cố định của Guitar electric:</w:t>
      </w:r>
      <w:r>
        <w:rPr>
          <w:rFonts w:ascii="Times New Roman" w:hAnsi="Times New Roman"/>
          <w:color w:val="1A202C"/>
          <w:sz w:val="23"/>
        </w:rPr>
        <w:t xml:space="preserve"> Dữ liệu Medley-solos-DB được cắt sẵn ở độ dài </w:t>
      </w:r>
      <w:r>
        <w:rPr>
          <w:rFonts w:ascii="Cambria Math" w:hAnsi="Cambria Math"/>
          <w:i/>
          <w:color w:val="1A202C"/>
          <w:sz w:val="23"/>
        </w:rPr>
        <w:t>2,97 s</w:t>
      </w:r>
      <w:r>
        <w:rPr>
          <w:rFonts w:ascii="Times New Roman" w:hAnsi="Times New Roman"/>
          <w:color w:val="1A202C"/>
          <w:sz w:val="23"/>
        </w:rPr>
        <w:t xml:space="preserve"> nên không được cắt theo ranh giới nốt Onset như các nhạc cụ còn lại.</w:t>
      </w:r>
    </w:p>
    <w:p>
      <w:pPr>
        <w:spacing w:line="312" w:lineRule="auto" w:before="20" w:after="60"/>
        <w:ind w:left="360" w:hanging="216"/>
      </w:pPr>
      <w:r>
        <w:rPr>
          <w:rFonts w:ascii="Times New Roman" w:hAnsi="Times New Roman"/>
          <w:b/>
          <w:color w:val="1B365D"/>
          <w:sz w:val="23"/>
        </w:rPr>
        <w:t xml:space="preserve">5. </w:t>
      </w:r>
      <w:r>
        <w:rPr>
          <w:rFonts w:ascii="Times New Roman" w:hAnsi="Times New Roman"/>
          <w:b/>
          <w:color w:val="1A202C"/>
          <w:sz w:val="23"/>
        </w:rPr>
        <w:t>Nhiễu ù tần số thấp:</w:t>
      </w:r>
      <w:r>
        <w:rPr>
          <w:rFonts w:ascii="Times New Roman" w:hAnsi="Times New Roman"/>
          <w:color w:val="1A202C"/>
          <w:sz w:val="23"/>
        </w:rPr>
        <w:t xml:space="preserve"> Các bản thu URMP có một lượng nhỏ tạp âm ù điện tần số thấp (dưới </w:t>
      </w:r>
      <w:r>
        <w:rPr>
          <w:rFonts w:ascii="Cambria Math" w:hAnsi="Cambria Math"/>
          <w:i/>
          <w:color w:val="1A202C"/>
          <w:sz w:val="23"/>
        </w:rPr>
        <w:t>60 Hz</w:t>
      </w:r>
      <w:r>
        <w:rPr>
          <w:rFonts w:ascii="Times New Roman" w:hAnsi="Times New Roman"/>
          <w:color w:val="1A202C"/>
          <w:sz w:val="23"/>
        </w:rPr>
        <w:t>) từ nguồn điện phòng thu.</w:t>
      </w:r>
    </w:p>
    <w:p>
      <w:pPr>
        <w:spacing w:line="312" w:lineRule="auto" w:before="20" w:after="60"/>
        <w:ind w:left="360" w:hanging="216"/>
      </w:pPr>
      <w:r>
        <w:rPr>
          <w:rFonts w:ascii="Times New Roman" w:hAnsi="Times New Roman"/>
          <w:b/>
          <w:color w:val="1B365D"/>
          <w:sz w:val="23"/>
        </w:rPr>
        <w:t xml:space="preserve">6. </w:t>
      </w:r>
      <w:r>
        <w:rPr>
          <w:rFonts w:ascii="Times New Roman" w:hAnsi="Times New Roman"/>
          <w:b/>
          <w:color w:val="1A202C"/>
          <w:sz w:val="23"/>
        </w:rPr>
        <w:t>Mức độ kiểm chứng thủ công:</w:t>
      </w:r>
      <w:r>
        <w:rPr>
          <w:rFonts w:ascii="Times New Roman" w:hAnsi="Times New Roman"/>
          <w:color w:val="1A202C"/>
          <w:sz w:val="23"/>
        </w:rPr>
        <w:t xml:space="preserve"> Quy trình tiền xử lý 11 bước đã áp dụng các bộ lọc tự động theo ngưỡng biên độ, Onset và hệ số tương quan để lọc nhiễu và loại bản thu trùng; tuy nhiên việc nghe kiểm âm thủ công toàn bộ 600 tệp chưa được thực hiện toàn diện.</w:t>
      </w:r>
    </w:p>
    <w:p>
      <w:pPr>
        <w:spacing w:before="120" w:after="120"/>
      </w:pPr>
      <w:r>
        <w:rPr>
          <w:color w:val="CBD5E1"/>
        </w:rPr>
        <w:t>—————————————————————————————————————————————</w:t>
      </w:r>
    </w:p>
    <w:p>
      <w:pPr>
        <w:pStyle w:val="Heading2"/>
      </w:pPr>
      <w:r>
        <w:rPr>
          <w:rFonts w:ascii="Times New Roman" w:hAnsi="Times New Roman"/>
          <w:b/>
          <w:color w:val="2C5282"/>
          <w:sz w:val="27"/>
        </w:rPr>
        <w:t>3.6. Ý nghĩa chuyển tiếp sang Nhiệm vụ 2</w:t>
      </w:r>
    </w:p>
    <w:p>
      <w:pPr>
        <w:spacing w:line="312" w:lineRule="auto" w:before="40" w:after="100"/>
        <w:jc w:val="both"/>
      </w:pPr>
      <w:r>
        <w:rPr>
          <w:rFonts w:ascii="Times New Roman" w:hAnsi="Times New Roman"/>
          <w:color w:val="1A202C"/>
          <w:sz w:val="24"/>
        </w:rPr>
        <w:t>Từ các kết quả phân tích lý thuyết và thực nghiệm ở trên:</w:t>
      </w:r>
    </w:p>
    <w:p>
      <w:pPr>
        <w:spacing w:line="312" w:lineRule="auto" w:before="20" w:after="60"/>
        <w:ind w:left="360" w:hanging="216"/>
      </w:pPr>
      <w:r>
        <w:rPr>
          <w:rFonts w:ascii="Times New Roman" w:hAnsi="Times New Roman"/>
          <w:b/>
          <w:color w:val="2B6CB0"/>
          <w:sz w:val="23"/>
        </w:rPr>
        <w:t xml:space="preserve">• </w:t>
      </w:r>
      <w:r>
        <w:rPr>
          <w:rFonts w:ascii="Times New Roman" w:hAnsi="Times New Roman"/>
          <w:b/>
          <w:color w:val="1A202C"/>
          <w:sz w:val="23"/>
        </w:rPr>
        <w:t>Không một đặc trưng đơn lẻ nào có thể giải quyết trọn vẹn bài toán CBAR:</w:t>
      </w:r>
      <w:r>
        <w:rPr>
          <w:rFonts w:ascii="Times New Roman" w:hAnsi="Times New Roman"/>
          <w:color w:val="1A202C"/>
          <w:sz w:val="23"/>
        </w:rPr>
        <w:t xml:space="preserve"> Cao độ </w:t>
      </w:r>
      <w:r>
        <w:rPr>
          <w:rFonts w:ascii="Cambria Math" w:hAnsi="Cambria Math"/>
          <w:i/>
          <w:color w:val="1A202C"/>
          <w:sz w:val="23"/>
        </w:rPr>
        <w:t>f_0</w:t>
      </w:r>
      <w:r>
        <w:rPr>
          <w:rFonts w:ascii="Times New Roman" w:hAnsi="Times New Roman"/>
          <w:color w:val="1A202C"/>
          <w:sz w:val="23"/>
        </w:rPr>
        <w:t xml:space="preserve"> bị chồng lấn âm vực (Viola và Cello cùng chơi dải </w:t>
      </w:r>
      <w:r>
        <w:rPr>
          <w:rFonts w:ascii="Cambria Math" w:hAnsi="Cambria Math"/>
          <w:i/>
          <w:color w:val="1A202C"/>
          <w:sz w:val="23"/>
        </w:rPr>
        <w:t>190 - 200 Hz</w:t>
      </w:r>
      <w:r>
        <w:rPr>
          <w:rFonts w:ascii="Times New Roman" w:hAnsi="Times New Roman"/>
          <w:color w:val="1A202C"/>
          <w:sz w:val="23"/>
        </w:rPr>
        <w:t>); đường bao năng lượng bị biến động theo kỹ thuật kéo vĩ vs pizzicato; phổ tần số bị thay đổi bởi amply điện tử.</w:t>
      </w:r>
    </w:p>
    <w:p>
      <w:pPr>
        <w:spacing w:line="312" w:lineRule="auto" w:before="20" w:after="60"/>
        <w:ind w:left="360" w:hanging="216"/>
      </w:pPr>
      <w:r>
        <w:rPr>
          <w:rFonts w:ascii="Times New Roman" w:hAnsi="Times New Roman"/>
          <w:b/>
          <w:color w:val="2B6CB0"/>
          <w:sz w:val="23"/>
        </w:rPr>
        <w:t xml:space="preserve">• </w:t>
      </w:r>
      <w:r>
        <w:rPr>
          <w:rFonts w:ascii="Times New Roman" w:hAnsi="Times New Roman"/>
          <w:color w:val="1A202C"/>
          <w:sz w:val="23"/>
        </w:rPr>
        <w:t xml:space="preserve">Hệ thống bắt buộc phải tích hợp </w:t>
      </w:r>
      <w:r>
        <w:rPr>
          <w:rFonts w:ascii="Times New Roman" w:hAnsi="Times New Roman"/>
          <w:b/>
          <w:color w:val="1A202C"/>
          <w:sz w:val="23"/>
        </w:rPr>
        <w:t>đa bộ đặc trưng bổ trợ lẫn nhau</w:t>
      </w:r>
      <w:r>
        <w:rPr>
          <w:rFonts w:ascii="Times New Roman" w:hAnsi="Times New Roman"/>
          <w:color w:val="1A202C"/>
          <w:sz w:val="23"/>
        </w:rPr>
        <w:t xml:space="preserve">: kết hợp giữa </w:t>
      </w:r>
      <w:r>
        <w:rPr>
          <w:rFonts w:ascii="Times New Roman" w:hAnsi="Times New Roman"/>
          <w:b/>
          <w:color w:val="1A202C"/>
          <w:sz w:val="23"/>
        </w:rPr>
        <w:t>Âm sắc / Bao phổ (MFCC, Spectral Roll-off)</w:t>
      </w:r>
      <w:r>
        <w:rPr>
          <w:rFonts w:ascii="Times New Roman" w:hAnsi="Times New Roman"/>
          <w:color w:val="1A202C"/>
          <w:sz w:val="23"/>
        </w:rPr>
        <w:t xml:space="preserve">, </w:t>
      </w:r>
      <w:r>
        <w:rPr>
          <w:rFonts w:ascii="Times New Roman" w:hAnsi="Times New Roman"/>
          <w:b/>
          <w:color w:val="1A202C"/>
          <w:sz w:val="23"/>
        </w:rPr>
        <w:t>Động học năng lượng thời gian (RMS, ZCR)</w:t>
      </w:r>
      <w:r>
        <w:rPr>
          <w:rFonts w:ascii="Times New Roman" w:hAnsi="Times New Roman"/>
          <w:color w:val="1A202C"/>
          <w:sz w:val="23"/>
        </w:rPr>
        <w:t xml:space="preserve"> và </w:t>
      </w:r>
      <w:r>
        <w:rPr>
          <w:rFonts w:ascii="Times New Roman" w:hAnsi="Times New Roman"/>
          <w:b/>
          <w:color w:val="1A202C"/>
          <w:sz w:val="23"/>
        </w:rPr>
        <w:t>Trọng tâm phổ / Hòa âm cao độ (Spectral Centroid, Chroma STFT)</w:t>
      </w:r>
      <w:r>
        <w:rPr>
          <w:rFonts w:ascii="Times New Roman" w:hAnsi="Times New Roman"/>
          <w:color w:val="1A202C"/>
          <w:sz w:val="23"/>
        </w:rPr>
        <w:t>.</w:t>
      </w:r>
    </w:p>
    <w:p>
      <w:pPr>
        <w:spacing w:line="312" w:lineRule="auto" w:before="20" w:after="60"/>
        <w:ind w:left="360" w:hanging="216"/>
      </w:pPr>
      <w:r>
        <w:rPr>
          <w:rFonts w:ascii="Times New Roman" w:hAnsi="Times New Roman"/>
          <w:b/>
          <w:color w:val="2B6CB0"/>
          <w:sz w:val="23"/>
        </w:rPr>
        <w:t xml:space="preserve">• </w:t>
      </w:r>
      <w:r>
        <w:rPr>
          <w:rFonts w:ascii="Times New Roman" w:hAnsi="Times New Roman"/>
          <w:color w:val="1A202C"/>
          <w:sz w:val="23"/>
        </w:rPr>
        <w:t>Toàn bộ các đặc trưng phải được chuẩn hóa toán học và rút gọn chiều thành một vector cố định nhỏ gọn, làm cơ sở xây dựng hệ thống CSDL và xếp hạng Top-5 trong Nhiệm vụ 2 tiếp theo.</w:t>
      </w:r>
    </w:p>
    <w:p>
      <w:pPr>
        <w:spacing w:before="120" w:after="120"/>
      </w:pPr>
      <w:r>
        <w:rPr>
          <w:color w:val="CBD5E1"/>
        </w:rPr>
        <w:t>—————————————————————————————————————————————</w:t>
      </w:r>
    </w:p>
    <w:p>
      <w:r>
        <w:br w:type="page"/>
      </w:r>
    </w:p>
    <w:p>
      <w:pPr>
        <w:pStyle w:val="Heading1"/>
      </w:pPr>
      <w:r>
        <w:rPr>
          <w:rFonts w:ascii="Times New Roman" w:hAnsi="Times New Roman"/>
          <w:b/>
          <w:color w:val="1B365D"/>
          <w:sz w:val="30"/>
        </w:rPr>
        <w:t>CHƯƠNG 4: NHIỆM VỤ 2 - XÂY DỰNG BỘ ĐẶC TRƯNG VÀ THIẾT KẾ ĐỘ TƯƠNG ĐỒNG CHO CBAR</w:t>
      </w:r>
    </w:p>
    <w:p>
      <w:pPr>
        <w:pStyle w:val="Heading2"/>
      </w:pPr>
      <w:r>
        <w:rPr>
          <w:rFonts w:ascii="Times New Roman" w:hAnsi="Times New Roman"/>
          <w:b/>
          <w:color w:val="2C5282"/>
          <w:sz w:val="27"/>
        </w:rPr>
        <w:t>4.1. Mục tiêu và kiến trúc bộ đặc trưng truy hồi CBAR</w:t>
      </w:r>
    </w:p>
    <w:p>
      <w:pPr>
        <w:pStyle w:val="Heading3"/>
      </w:pPr>
      <w:r>
        <w:rPr>
          <w:rFonts w:ascii="Times New Roman" w:hAnsi="Times New Roman"/>
          <w:b/>
          <w:color w:val="2B6CB0"/>
          <w:sz w:val="25"/>
        </w:rPr>
        <w:t>4.1.1. Thách thức kỹ thuật và mục tiêu bài toán</w:t>
      </w:r>
    </w:p>
    <w:p>
      <w:pPr>
        <w:spacing w:line="312" w:lineRule="auto" w:before="40" w:after="100"/>
        <w:jc w:val="both"/>
      </w:pPr>
      <w:r>
        <w:rPr>
          <w:rFonts w:ascii="Times New Roman" w:hAnsi="Times New Roman"/>
          <w:color w:val="1A202C"/>
          <w:sz w:val="24"/>
        </w:rPr>
        <w:t>Theo yêu cầu của đề tài Bài tập lớn, Nhiệm vụ 2 đòi hỏi:</w:t>
      </w:r>
    </w:p>
    <w:p>
      <w:pPr>
        <w:spacing w:line="312" w:lineRule="auto" w:before="20" w:after="60"/>
        <w:ind w:left="360" w:hanging="216"/>
      </w:pPr>
      <w:r>
        <w:rPr>
          <w:rFonts w:ascii="Times New Roman" w:hAnsi="Times New Roman"/>
          <w:b/>
          <w:color w:val="2B6CB0"/>
          <w:sz w:val="23"/>
        </w:rPr>
        <w:t xml:space="preserve">• </w:t>
      </w:r>
      <w:r>
        <w:rPr>
          <w:rFonts w:ascii="Times New Roman" w:hAnsi="Times New Roman"/>
          <w:color w:val="1A202C"/>
          <w:sz w:val="23"/>
        </w:rPr>
        <w:t>Xây dựng một hoặc nhiều bộ thuộc tính đặc trưng âm thanh để nhận diện và tìm kiếm các bản ghi âm thanh nhạc cụ bộ dây trong bộ dữ liệu đã thu thập ở Nhiệm vụ 1.</w:t>
      </w:r>
    </w:p>
    <w:p>
      <w:pPr>
        <w:spacing w:line="312" w:lineRule="auto" w:before="20" w:after="60"/>
        <w:ind w:left="360" w:hanging="216"/>
      </w:pPr>
      <w:r>
        <w:rPr>
          <w:rFonts w:ascii="Times New Roman" w:hAnsi="Times New Roman"/>
          <w:b/>
          <w:color w:val="2B6CB0"/>
          <w:sz w:val="23"/>
        </w:rPr>
        <w:t xml:space="preserve">• </w:t>
      </w:r>
      <w:r>
        <w:rPr>
          <w:rFonts w:ascii="Times New Roman" w:hAnsi="Times New Roman"/>
          <w:color w:val="1A202C"/>
          <w:sz w:val="23"/>
        </w:rPr>
        <w:t xml:space="preserve">Mỗi bộ thuộc tính phải bao gồm các đặc trưng giúp </w:t>
      </w:r>
      <w:r>
        <w:rPr>
          <w:rFonts w:ascii="Times New Roman" w:hAnsi="Times New Roman"/>
          <w:b/>
          <w:color w:val="1A202C"/>
          <w:sz w:val="23"/>
        </w:rPr>
        <w:t>tìm được sự tương đồng giữa các bản ghi của cùng một nhạc cụ</w:t>
      </w:r>
      <w:r>
        <w:rPr>
          <w:rFonts w:ascii="Times New Roman" w:hAnsi="Times New Roman"/>
          <w:color w:val="1A202C"/>
          <w:sz w:val="23"/>
        </w:rPr>
        <w:t xml:space="preserve"> (hoặc cùng phong cách diễn tấu) và </w:t>
      </w:r>
      <w:r>
        <w:rPr>
          <w:rFonts w:ascii="Times New Roman" w:hAnsi="Times New Roman"/>
          <w:b/>
          <w:color w:val="1A202C"/>
          <w:sz w:val="23"/>
        </w:rPr>
        <w:t>nhận diện sự khác biệt giữa các nhạc cụ khác nhau</w:t>
      </w:r>
      <w:r>
        <w:rPr>
          <w:rFonts w:ascii="Times New Roman" w:hAnsi="Times New Roman"/>
          <w:color w:val="1A202C"/>
          <w:sz w:val="23"/>
        </w:rPr>
        <w:t>.</w:t>
      </w:r>
    </w:p>
    <w:p>
      <w:pPr>
        <w:spacing w:line="312" w:lineRule="auto" w:before="20" w:after="60"/>
        <w:ind w:left="360" w:hanging="216"/>
      </w:pPr>
      <w:r>
        <w:rPr>
          <w:rFonts w:ascii="Times New Roman" w:hAnsi="Times New Roman"/>
          <w:b/>
          <w:color w:val="2B6CB0"/>
          <w:sz w:val="23"/>
        </w:rPr>
        <w:t xml:space="preserve">• </w:t>
      </w:r>
      <w:r>
        <w:rPr>
          <w:rFonts w:ascii="Times New Roman" w:hAnsi="Times New Roman"/>
          <w:color w:val="1A202C"/>
          <w:sz w:val="23"/>
        </w:rPr>
        <w:t>Trình bày cụ thể từng loại đặc trưng: (i) đặc trưng là gì và cách trích xuất, (ii) cơ chế tìm tương đồng / khác biệt, và (iii) giá trị thông tin mà đặc trưng mang lại.</w:t>
      </w:r>
    </w:p>
    <w:p>
      <w:pPr>
        <w:spacing w:line="312" w:lineRule="auto" w:before="40" w:after="100"/>
        <w:jc w:val="both"/>
      </w:pPr>
      <w:r>
        <w:rPr>
          <w:rFonts w:ascii="Times New Roman" w:hAnsi="Times New Roman"/>
          <w:color w:val="1A202C"/>
          <w:sz w:val="24"/>
        </w:rPr>
        <w:t xml:space="preserve">Thách thức kỹ thuật cơ bản của dữ liệu âm thanh số: Tín hiệu âm thanh dạng sóng </w:t>
      </w:r>
      <w:r>
        <w:rPr>
          <w:rFonts w:ascii="Cambria Math" w:hAnsi="Cambria Math"/>
          <w:i/>
          <w:color w:val="1A202C"/>
          <w:sz w:val="24"/>
        </w:rPr>
        <w:t>x[n]</w:t>
      </w:r>
      <w:r>
        <w:rPr>
          <w:rFonts w:ascii="Times New Roman" w:hAnsi="Times New Roman"/>
          <w:color w:val="1A202C"/>
          <w:sz w:val="24"/>
        </w:rPr>
        <w:t xml:space="preserve"> là dữ liệu phi cấu trúc, có số mẫu dao động lớn (</w:t>
      </w:r>
      <w:r>
        <w:rPr>
          <w:rFonts w:ascii="Cambria Math" w:hAnsi="Cambria Math"/>
          <w:i/>
          <w:color w:val="1A202C"/>
          <w:sz w:val="24"/>
        </w:rPr>
        <w:t>55\,125</w:t>
      </w:r>
      <w:r>
        <w:rPr>
          <w:rFonts w:ascii="Times New Roman" w:hAnsi="Times New Roman"/>
          <w:color w:val="1A202C"/>
          <w:sz w:val="24"/>
        </w:rPr>
        <w:t xml:space="preserve"> đến </w:t>
      </w:r>
      <w:r>
        <w:rPr>
          <w:rFonts w:ascii="Cambria Math" w:hAnsi="Cambria Math"/>
          <w:i/>
          <w:color w:val="1A202C"/>
          <w:sz w:val="24"/>
        </w:rPr>
        <w:t>77\,175</w:t>
      </w:r>
      <w:r>
        <w:rPr>
          <w:rFonts w:ascii="Times New Roman" w:hAnsi="Times New Roman"/>
          <w:color w:val="1A202C"/>
          <w:sz w:val="24"/>
        </w:rPr>
        <w:t xml:space="preserve"> mẫu ứng với thời lượng </w:t>
      </w:r>
      <w:r>
        <w:rPr>
          <w:rFonts w:ascii="Cambria Math" w:hAnsi="Cambria Math"/>
          <w:i/>
          <w:color w:val="1A202C"/>
          <w:sz w:val="24"/>
        </w:rPr>
        <w:t>2,5 s - 3,5 s</w:t>
      </w:r>
      <w:r>
        <w:rPr>
          <w:rFonts w:ascii="Times New Roman" w:hAnsi="Times New Roman"/>
          <w:color w:val="1A202C"/>
          <w:sz w:val="24"/>
        </w:rPr>
        <w:t xml:space="preserve">). Máy tính không thể so sánh trực tiếp khoảng cách giữa hai chuỗi có độ dài lệch nhau. Do đó, mục tiêu cốt lõi của bước thiết kế đặc trưng là </w:t>
      </w:r>
      <w:r>
        <w:rPr>
          <w:rFonts w:ascii="Times New Roman" w:hAnsi="Times New Roman"/>
          <w:b/>
          <w:color w:val="1A202C"/>
          <w:sz w:val="24"/>
        </w:rPr>
        <w:t>rút gọn chiều dữ liệu (Dimensionality Reduction)</w:t>
      </w:r>
      <w:r>
        <w:rPr>
          <w:rFonts w:ascii="Times New Roman" w:hAnsi="Times New Roman"/>
          <w:color w:val="1A202C"/>
          <w:sz w:val="24"/>
        </w:rPr>
        <w:t xml:space="preserve">: chuyển đổi chuỗi sóng âm biến thiên thành một </w:t>
      </w:r>
      <w:r>
        <w:rPr>
          <w:rFonts w:ascii="Times New Roman" w:hAnsi="Times New Roman"/>
          <w:b/>
          <w:color w:val="1A202C"/>
          <w:sz w:val="24"/>
        </w:rPr>
        <w:t>vector số thực cố định $v ∈ ℝ^{58}$</w:t>
      </w:r>
      <w:r>
        <w:rPr>
          <w:rFonts w:ascii="Times New Roman" w:hAnsi="Times New Roman"/>
          <w:color w:val="1A202C"/>
          <w:sz w:val="24"/>
        </w:rPr>
        <w:t xml:space="preserve"> có kích thước nhỏ gọn, bảo toàn các thuộc tính âm học quan trọng để lưu trữ hiệu quả trong hệ CSDL và tối ưu hóa tốc độ tính khoảng cách truy hồi.</w:t>
      </w:r>
    </w:p>
    <w:p>
      <w:pPr>
        <w:pStyle w:val="Heading3"/>
      </w:pPr>
      <w:r>
        <w:rPr>
          <w:rFonts w:ascii="Times New Roman" w:hAnsi="Times New Roman"/>
          <w:b/>
          <w:color w:val="2B6CB0"/>
          <w:sz w:val="25"/>
        </w:rPr>
        <w:t>4.1.2. Kiến trúc hệ thống đặc trưng 58 chiều</w:t>
      </w:r>
    </w:p>
    <w:p>
      <w:pPr>
        <w:spacing w:line="312" w:lineRule="auto" w:before="40" w:after="100"/>
        <w:jc w:val="both"/>
      </w:pPr>
      <w:r>
        <w:rPr>
          <w:rFonts w:ascii="Times New Roman" w:hAnsi="Times New Roman"/>
          <w:color w:val="1A202C"/>
          <w:sz w:val="24"/>
        </w:rPr>
        <w:t xml:space="preserve">Hệ thống thiết kế cấu trúc phân tầng gồm </w:t>
      </w:r>
      <w:r>
        <w:rPr>
          <w:rFonts w:ascii="Times New Roman" w:hAnsi="Times New Roman"/>
          <w:b/>
          <w:color w:val="1A202C"/>
          <w:sz w:val="24"/>
        </w:rPr>
        <w:t>3 bộ đặc trưng (6 nhóm toán học)</w:t>
      </w:r>
      <w:r>
        <w:rPr>
          <w:rFonts w:ascii="Times New Roman" w:hAnsi="Times New Roman"/>
          <w:color w:val="1A202C"/>
          <w:sz w:val="24"/>
        </w:rPr>
        <w:t>, bao quát 3 trục phân hóa âm học cơ bản:</w:t>
      </w:r>
    </w:p>
    <w:tbl>
      <w:tblPr>
        <w:tblW w:type="auto" w:w="0"/>
        <w:jc w:val="center"/>
        <w:tblLayout w:type="fixed"/>
        <w:tblLook w:firstColumn="1" w:firstRow="1" w:lastColumn="0" w:lastRow="0" w:noHBand="0" w:noVBand="1" w:val="04A0"/>
      </w:tblPr>
      <w:tblGrid>
        <w:gridCol w:w="8640"/>
      </w:tblGrid>
      <w:tr>
        <w:tc>
          <w:tcPr>
            <w:tcW w:type="dxa" w:w="9403"/>
            <w:shd w:fill="F1F5F9"/>
            <w:tcMar>
              <w:top w:w="100" w:type="dxa"/>
              <w:bottom w:w="100" w:type="dxa"/>
              <w:left w:w="150" w:type="dxa"/>
              <w:right w:w="150" w:type="dxa"/>
            </w:tcMar>
          </w:tcPr>
          <w:p>
            <w:pPr>
              <w:spacing w:line="252" w:lineRule="auto" w:after="0"/>
            </w:pPr>
            <w:r>
              <w:rPr>
                <w:rFonts w:ascii="Consolas" w:hAnsi="Consolas"/>
                <w:color w:val="1E293B"/>
                <w:sz w:val="19"/>
              </w:rPr>
              <w:t>┌─────────────────────────────────────────────────────────────────────────────────────────┐</w:t>
              <w:br/>
              <w:t>│                           HỆ THỐNG ĐẶC TRƯNG TRUY HỒI CBAR (58 CHIỀU)                   │</w:t>
              <w:br/>
              <w:t>├─────────────────────────────┬─────────────────────────────┬─────────────────────────────┤</w:t>
              <w:br/>
              <w:t>│   BỘ A: ÂM SẮC / BAO PHỔ    │     BỘ B: NĂNG LƯỢNG /      │    BỘ C: TRỌNG TÂM PHỔ      │</w:t>
              <w:br/>
              <w:t>│      (Spectral Timbre)      │     ĐỘNG HỌC THỜI GIAN      │      / HÒA ÂM CAO ĐỘ        │</w:t>
              <w:br/>
              <w:t>│          [28 chiều]         │          [4 chiều]          │         [26 chiều]          │</w:t>
              <w:br/>
              <w:t>├─────────────────────────────┼─────────────────────────────┼─────────────────────────────┤</w:t>
              <w:br/>
              <w:t>│ 1. MFCC (13 hệ số × 2)      │ 3. RMS Energy (1 GT × 2)    │ 5. Spectral Centroid        │</w:t>
              <w:br/>
              <w:t>│    - Bản chất: Mô hình      │    - Bản chất: Năng lượng   │    (1 GT × 2)               │</w:t>
              <w:br/>
              <w:t>│      nguồn - bộ lọc; bóc    │      hiệu dụng khung; đường │    - Bản chất: Momen phổ    │</w:t>
              <w:br/>
              <w:t>│      tách bao phổ formant   │      bao biên độ ADSR       │      bậc 1; cảm nhận trực   │</w:t>
              <w:br/>
              <w:t>│    - Vai trò: Tách nhạc cụ  │    - Vai trò: Tách Kéo vĩ   │      giác về "độ sáng/tối"  │</w:t>
              <w:br/>
              <w:t>│      mộc và guitar điện;    │      (bền vững) vs Gảy dây  │    - Vai trò: Phân tầng kích│</w:t>
              <w:br/>
              <w:t>│      nhận diện màu âm thùng │      (suy giảm dốc nhanh)   │      thước thùng họ vĩ      │</w:t>
              <w:br/>
              <w:t>│ 2. Spectral Roll-off        │ 4. Zero-Crossing Rate (ZCR) │ 6. Chroma STFT              │</w:t>
              <w:br/>
              <w:t>│    (1 GT × 2)               │    (1 GT × 2)               │    (12 lớp cao độ × 2)      │</w:t>
              <w:br/>
              <w:t>│    - Bản chất: Tần số giới  │    - Bản chất: Tần suất đổi │    - Bản chất: Gập phổ về   │</w:t>
              <w:br/>
              <w:t>│      hạn chứa 85% năng      │      dấu sóng; độ nhám và   │      12 nửa cung chuẩn nhạc │</w:t>
              <w:br/>
              <w:t>│      lượng phổ STFT         │      méo tín hiệu           │      lý độc lập quãng tám   │</w:t>
              <w:br/>
              <w:t>│    - Vai trò: Tách nhạc cụ  │    - Vai trò: Nhận diện méo │    - Vai trò: Phân biệt đơn │</w:t>
              <w:br/>
              <w:t>│      siêu trầm (Double Bass)│      tiếng distortion guitar│      âm (họ vĩ) vs đa âm hợp│</w:t>
              <w:br/>
              <w:t>│      khỏi dải cao           │      điện; bắt xước vĩ      │      âm (guitar)            │</w:t>
              <w:br/>
              <w:t>└─────────────────────────────┴─────────────────────────────┴─────────────────────────────┘</w:t>
            </w:r>
          </w:p>
        </w:tc>
      </w:tr>
    </w:tbl>
    <w:p>
      <w:pPr>
        <w:spacing w:after="80"/>
      </w:pPr>
    </w:p>
    <w:p>
      <w:pPr>
        <w:spacing w:before="120" w:after="120"/>
      </w:pPr>
      <w:r>
        <w:rPr>
          <w:color w:val="CBD5E1"/>
        </w:rPr>
        <w:t>—————————————————————————————————————————————</w:t>
      </w:r>
    </w:p>
    <w:p>
      <w:pPr>
        <w:pStyle w:val="Heading2"/>
      </w:pPr>
      <w:r>
        <w:rPr>
          <w:rFonts w:ascii="Times New Roman" w:hAnsi="Times New Roman"/>
          <w:b/>
          <w:color w:val="2C5282"/>
          <w:sz w:val="27"/>
        </w:rPr>
        <w:t>4.2. Lý do lựa chọn các bộ đặc trưng</w:t>
      </w:r>
    </w:p>
    <w:p>
      <w:pPr>
        <w:spacing w:line="312" w:lineRule="auto" w:before="40" w:after="100"/>
        <w:jc w:val="both"/>
      </w:pPr>
      <w:r>
        <w:rPr>
          <w:rFonts w:ascii="Times New Roman" w:hAnsi="Times New Roman"/>
          <w:color w:val="1A202C"/>
          <w:sz w:val="24"/>
        </w:rPr>
        <w:t>Trước khi chốt hệ thống 3 bộ đặc trưng ở mục 4.3, đề tài đã cân nhắc kỹ lưỡng nhiều phương án trích xuất khác nhau trong lĩnh vực xử lý thông tin âm nhạc (Music Information Retrieval - MIR). Phần này trình bày các tiêu chí lựa chọn và lý do loại bỏ các phương án không phù hợp, làm rõ vì sao các đặc trưng được chọn là tối ưu cho hệ thống CBAR nhạc cụ bộ dây.</w:t>
      </w:r>
    </w:p>
    <w:p>
      <w:pPr>
        <w:pStyle w:val="Heading3"/>
      </w:pPr>
      <w:r>
        <w:rPr>
          <w:rFonts w:ascii="Times New Roman" w:hAnsi="Times New Roman"/>
          <w:b/>
          <w:color w:val="2B6CB0"/>
          <w:sz w:val="25"/>
        </w:rPr>
        <w:t>4.2.1. Tiêu chí lựa chọn</w:t>
      </w:r>
    </w:p>
    <w:p>
      <w:pPr>
        <w:spacing w:line="312" w:lineRule="auto" w:before="20" w:after="60"/>
        <w:ind w:left="360" w:hanging="216"/>
      </w:pPr>
      <w:r>
        <w:rPr>
          <w:rFonts w:ascii="Times New Roman" w:hAnsi="Times New Roman"/>
          <w:b/>
          <w:color w:val="1B365D"/>
          <w:sz w:val="23"/>
        </w:rPr>
        <w:t xml:space="preserve">1. </w:t>
      </w:r>
      <w:r>
        <w:rPr>
          <w:rFonts w:ascii="Times New Roman" w:hAnsi="Times New Roman"/>
          <w:b/>
          <w:color w:val="1A202C"/>
          <w:sz w:val="23"/>
        </w:rPr>
        <w:t>Đa dạng về khía cạnh âm học:</w:t>
      </w:r>
      <w:r>
        <w:rPr>
          <w:rFonts w:ascii="Times New Roman" w:hAnsi="Times New Roman"/>
          <w:color w:val="1A202C"/>
          <w:sz w:val="23"/>
        </w:rPr>
        <w:t xml:space="preserve"> Mỗi bộ đặc trưng nắm bắt một khía cạnh vật lý độc lập (âm sắc/bao phổ, động thái năng lượng thời gian, độ sáng/hòa âm cao độ). Việc kết hợp các trục thông tin không tương quan giúp hệ thống bổ trợ lẫn nhau, tránh chọn nhiều đặc trưng cùng một họ vốn sẽ gây dư thừa và trùng lặp thông tin.</w:t>
      </w:r>
    </w:p>
    <w:p>
      <w:pPr>
        <w:spacing w:line="312" w:lineRule="auto" w:before="20" w:after="60"/>
        <w:ind w:left="360" w:hanging="216"/>
      </w:pPr>
      <w:r>
        <w:rPr>
          <w:rFonts w:ascii="Times New Roman" w:hAnsi="Times New Roman"/>
          <w:b/>
          <w:color w:val="1B365D"/>
          <w:sz w:val="23"/>
        </w:rPr>
        <w:t xml:space="preserve">2. </w:t>
      </w:r>
      <w:r>
        <w:rPr>
          <w:rFonts w:ascii="Times New Roman" w:hAnsi="Times New Roman"/>
          <w:b/>
          <w:color w:val="1A202C"/>
          <w:sz w:val="23"/>
        </w:rPr>
        <w:t>Có thể diễn giải rõ ràng (Interpretable):</w:t>
      </w:r>
      <w:r>
        <w:rPr>
          <w:rFonts w:ascii="Times New Roman" w:hAnsi="Times New Roman"/>
          <w:color w:val="1A202C"/>
          <w:sz w:val="23"/>
        </w:rPr>
        <w:t xml:space="preserve"> Đúng theo yêu cầu đề bài là phải </w:t>
      </w:r>
      <w:r>
        <w:rPr>
          <w:rFonts w:ascii="Times New Roman" w:hAnsi="Times New Roman"/>
          <w:i/>
          <w:color w:val="1A202C"/>
          <w:sz w:val="23"/>
        </w:rPr>
        <w:t>trình bày cụ thể giá trị thông tin</w:t>
      </w:r>
      <w:r>
        <w:rPr>
          <w:rFonts w:ascii="Times New Roman" w:hAnsi="Times New Roman"/>
          <w:color w:val="1A202C"/>
          <w:sz w:val="23"/>
        </w:rPr>
        <w:t xml:space="preserve"> của từng loại đặc trưng. Nhóm ưu tiên các phương pháp xử lý tín hiệu có cơ sở toán học tường minh, giải thích được rõ ràng đặc trưng đó đo đại lượng vật lý gì, thay vì các vector biểu diễn dạng hộp đen (black-box).</w:t>
      </w:r>
    </w:p>
    <w:p>
      <w:pPr>
        <w:spacing w:line="312" w:lineRule="auto" w:before="20" w:after="60"/>
        <w:ind w:left="360" w:hanging="216"/>
      </w:pPr>
      <w:r>
        <w:rPr>
          <w:rFonts w:ascii="Times New Roman" w:hAnsi="Times New Roman"/>
          <w:b/>
          <w:color w:val="1B365D"/>
          <w:sz w:val="23"/>
        </w:rPr>
        <w:t xml:space="preserve">3. </w:t>
      </w:r>
      <w:r>
        <w:rPr>
          <w:rFonts w:ascii="Times New Roman" w:hAnsi="Times New Roman"/>
          <w:b/>
          <w:color w:val="1A202C"/>
          <w:sz w:val="23"/>
        </w:rPr>
        <w:t>Không phụ thuộc tài nguyên ngoài:</w:t>
      </w:r>
      <w:r>
        <w:rPr>
          <w:rFonts w:ascii="Times New Roman" w:hAnsi="Times New Roman"/>
          <w:color w:val="1A202C"/>
          <w:sz w:val="23"/>
        </w:rPr>
        <w:t xml:space="preserve"> Cài đặt hoàn toàn bằng thư viện xử lý tín hiệu cổ điển chuẩn hóa (</w:t>
      </w:r>
      <w:r>
        <w:rPr>
          <w:rFonts w:ascii="Consolas" w:hAnsi="Consolas"/>
          <w:color w:val="C7254E"/>
          <w:sz w:val="21"/>
        </w:rPr>
        <w:t>librosa</w:t>
      </w:r>
      <w:r>
        <w:rPr>
          <w:rFonts w:ascii="Times New Roman" w:hAnsi="Times New Roman"/>
          <w:color w:val="1A202C"/>
          <w:sz w:val="23"/>
        </w:rPr>
        <w:t xml:space="preserve">, </w:t>
      </w:r>
      <w:r>
        <w:rPr>
          <w:rFonts w:ascii="Consolas" w:hAnsi="Consolas"/>
          <w:color w:val="C7254E"/>
          <w:sz w:val="21"/>
        </w:rPr>
        <w:t>scipy</w:t>
      </w:r>
      <w:r>
        <w:rPr>
          <w:rFonts w:ascii="Times New Roman" w:hAnsi="Times New Roman"/>
          <w:color w:val="1A202C"/>
          <w:sz w:val="23"/>
        </w:rPr>
        <w:t xml:space="preserve">, </w:t>
      </w:r>
      <w:r>
        <w:rPr>
          <w:rFonts w:ascii="Consolas" w:hAnsi="Consolas"/>
          <w:color w:val="C7254E"/>
          <w:sz w:val="21"/>
        </w:rPr>
        <w:t>numpy</w:t>
      </w:r>
      <w:r>
        <w:rPr>
          <w:rFonts w:ascii="Times New Roman" w:hAnsi="Times New Roman"/>
          <w:color w:val="1A202C"/>
          <w:sz w:val="23"/>
        </w:rPr>
        <w:t>), không yêu cầu tải mô hình pretrained dung lượng lớn hàng trăm megabyte từ máy chủ nước ngoài, bảo đảm tính độc lập, khả năng tái lập và an toàn triển khai của hệ thống.</w:t>
      </w:r>
    </w:p>
    <w:p>
      <w:pPr>
        <w:spacing w:line="312" w:lineRule="auto" w:before="20" w:after="60"/>
        <w:ind w:left="360" w:hanging="216"/>
      </w:pPr>
      <w:r>
        <w:rPr>
          <w:rFonts w:ascii="Times New Roman" w:hAnsi="Times New Roman"/>
          <w:b/>
          <w:color w:val="1B365D"/>
          <w:sz w:val="23"/>
        </w:rPr>
        <w:t xml:space="preserve">4. </w:t>
      </w:r>
      <w:r>
        <w:rPr>
          <w:rFonts w:ascii="Times New Roman" w:hAnsi="Times New Roman"/>
          <w:b/>
          <w:color w:val="1A202C"/>
          <w:sz w:val="23"/>
        </w:rPr>
        <w:t>Chi phí tính toán phù hợp quy mô CSDL:</w:t>
      </w:r>
      <w:r>
        <w:rPr>
          <w:rFonts w:ascii="Times New Roman" w:hAnsi="Times New Roman"/>
          <w:color w:val="1A202C"/>
          <w:sz w:val="23"/>
        </w:rPr>
        <w:t xml:space="preserve"> Vector trích xuất phải đủ nhẹ để trích xuất nhanh trên toàn bộ 600 tệp trong vài chục giây và dễ dàng lưu trữ, lập chỉ mục trong hệ CSDL ở Nhiệm vụ 3 mà không đòi hỏi phần cứng GPU chuyên dụng.</w:t>
      </w:r>
    </w:p>
    <w:p>
      <w:pPr>
        <w:pStyle w:val="Heading3"/>
      </w:pPr>
      <w:r>
        <w:rPr>
          <w:rFonts w:ascii="Times New Roman" w:hAnsi="Times New Roman"/>
          <w:b/>
          <w:color w:val="2B6CB0"/>
          <w:sz w:val="25"/>
        </w:rPr>
        <w:t>4.2.2. Các phương án đã cân nhắc nhưng không chọn</w:t>
      </w:r>
    </w:p>
    <w:p>
      <w:pPr>
        <w:spacing w:line="312" w:lineRule="auto" w:before="20" w:after="60"/>
        <w:ind w:left="360" w:hanging="216"/>
      </w:pPr>
      <w:r>
        <w:rPr>
          <w:rFonts w:ascii="Times New Roman" w:hAnsi="Times New Roman"/>
          <w:b/>
          <w:color w:val="2B6CB0"/>
          <w:sz w:val="23"/>
        </w:rPr>
        <w:t xml:space="preserve">• </w:t>
      </w:r>
      <w:r>
        <w:rPr>
          <w:rFonts w:ascii="Times New Roman" w:hAnsi="Times New Roman"/>
          <w:b/>
          <w:color w:val="1A202C"/>
          <w:sz w:val="23"/>
        </w:rPr>
        <w:t>So khớp trực tiếp trên dạng sóng thô (Raw Waveform Distance):</w:t>
      </w:r>
      <w:r>
        <w:rPr>
          <w:rFonts w:ascii="Times New Roman" w:hAnsi="Times New Roman"/>
          <w:color w:val="1A202C"/>
          <w:sz w:val="23"/>
        </w:rPr>
        <w:t xml:space="preserve"> Không chọn vì cực kỳ nhạy cảm với pha dao động, sự dịch chuyển thời gian (time-shift) và không có tính khái quát hóa âm sắc — hai đoạn nhạc của cùng một cây đàn chơi cùng nốt chỉ cần lệch nhau vài mili-giây là khoảng cách Euclidean trên mẫu sóng thô sẽ tăng vọt cực lớn.</w:t>
      </w:r>
    </w:p>
    <w:p>
      <w:pPr>
        <w:spacing w:line="312" w:lineRule="auto" w:before="20" w:after="60"/>
        <w:ind w:left="360" w:hanging="216"/>
      </w:pPr>
      <w:r>
        <w:rPr>
          <w:rFonts w:ascii="Times New Roman" w:hAnsi="Times New Roman"/>
          <w:b/>
          <w:color w:val="2B6CB0"/>
          <w:sz w:val="23"/>
        </w:rPr>
        <w:t xml:space="preserve">• </w:t>
      </w:r>
      <w:r>
        <w:rPr>
          <w:rFonts w:ascii="Times New Roman" w:hAnsi="Times New Roman"/>
          <w:b/>
          <w:color w:val="1A202C"/>
          <w:sz w:val="23"/>
        </w:rPr>
        <w:t>Toàn bộ ma trận phổ STFT thô (Full Spectrogram Matrix):</w:t>
      </w:r>
      <w:r>
        <w:rPr>
          <w:rFonts w:ascii="Times New Roman" w:hAnsi="Times New Roman"/>
          <w:color w:val="1A202C"/>
          <w:sz w:val="23"/>
        </w:rPr>
        <w:t xml:space="preserve"> Không chọn vì số chiều quá khổng lồ (</w:t>
      </w:r>
      <w:r>
        <w:rPr>
          <w:rFonts w:ascii="Cambria Math" w:hAnsi="Cambria Math"/>
          <w:i/>
          <w:color w:val="1A202C"/>
          <w:sz w:val="23"/>
        </w:rPr>
        <w:t>1025 bin tần số × 130 khung thời gian ≈ 133\,250 giá trị/tệp</w:t>
      </w:r>
      <w:r>
        <w:rPr>
          <w:rFonts w:ascii="Times New Roman" w:hAnsi="Times New Roman"/>
          <w:color w:val="1A202C"/>
          <w:sz w:val="23"/>
        </w:rPr>
        <w:t>). Chiều dữ liệu quá lớn gây ra hiện tượng bùng nổ số chiều (curse of dimensionality), làm mất tính phân biệt của hàm khoảng cách và tiêu tốn dung lượng bộ nhớ CSDL không cần thiết.</w:t>
      </w:r>
    </w:p>
    <w:p>
      <w:pPr>
        <w:spacing w:line="312" w:lineRule="auto" w:before="20" w:after="60"/>
        <w:ind w:left="360" w:hanging="216"/>
      </w:pPr>
      <w:r>
        <w:rPr>
          <w:rFonts w:ascii="Times New Roman" w:hAnsi="Times New Roman"/>
          <w:b/>
          <w:color w:val="2B6CB0"/>
          <w:sz w:val="23"/>
        </w:rPr>
        <w:t xml:space="preserve">• </w:t>
      </w:r>
      <w:r>
        <w:rPr>
          <w:rFonts w:ascii="Times New Roman" w:hAnsi="Times New Roman"/>
          <w:b/>
          <w:color w:val="1A202C"/>
          <w:sz w:val="23"/>
        </w:rPr>
        <w:t>Ngân hàng bộ lọc Gabor / Biến đổi CQT dải hẹp:</w:t>
      </w:r>
      <w:r>
        <w:rPr>
          <w:rFonts w:ascii="Times New Roman" w:hAnsi="Times New Roman"/>
          <w:color w:val="1A202C"/>
          <w:sz w:val="23"/>
        </w:rPr>
        <w:t xml:space="preserve"> Không chọn vì bản chất toán học cũng phân rã tần số tương tự STFT và Mel, nhưng chi phí tính toán biến đổi tích chập rất nặng nề trong khi thông tin thu được bị trùng lặp với Mel Filterbank và Chroma STFT.</w:t>
      </w:r>
    </w:p>
    <w:p>
      <w:pPr>
        <w:spacing w:line="312" w:lineRule="auto" w:before="20" w:after="60"/>
        <w:ind w:left="360" w:hanging="216"/>
      </w:pPr>
      <w:r>
        <w:rPr>
          <w:rFonts w:ascii="Times New Roman" w:hAnsi="Times New Roman"/>
          <w:b/>
          <w:color w:val="2B6CB0"/>
          <w:sz w:val="23"/>
        </w:rPr>
        <w:t xml:space="preserve">• </w:t>
      </w:r>
      <w:r>
        <w:rPr>
          <w:rFonts w:ascii="Times New Roman" w:hAnsi="Times New Roman"/>
          <w:b/>
          <w:color w:val="1A202C"/>
          <w:sz w:val="23"/>
        </w:rPr>
        <w:t>Đặc trưng nhúng học sâu (Deep Audio Embeddings như VGGish, CLAP, OpenL3, Wav2Vec):</w:t>
      </w:r>
      <w:r>
        <w:rPr>
          <w:rFonts w:ascii="Times New Roman" w:hAnsi="Times New Roman"/>
          <w:color w:val="1A202C"/>
          <w:sz w:val="23"/>
        </w:rPr>
        <w:t xml:space="preserve"> Đây là hướng tiếp cận cho độ chính xác phân loại tổng quát cao trong các bài toán công nghiệp hiện đại, nhưng nhóm quyết định </w:t>
      </w:r>
      <w:r>
        <w:rPr>
          <w:rFonts w:ascii="Times New Roman" w:hAnsi="Times New Roman"/>
          <w:b/>
          <w:color w:val="1A202C"/>
          <w:sz w:val="23"/>
        </w:rPr>
        <w:t>không sử dụng</w:t>
      </w:r>
      <w:r>
        <w:rPr>
          <w:rFonts w:ascii="Times New Roman" w:hAnsi="Times New Roman"/>
          <w:color w:val="1A202C"/>
          <w:sz w:val="23"/>
        </w:rPr>
        <w:t xml:space="preserve"> trong đề tài này vì 3 lý do:</w:t>
      </w:r>
    </w:p>
    <w:p>
      <w:pPr>
        <w:spacing w:line="312" w:lineRule="auto" w:before="20" w:after="60"/>
        <w:ind w:left="720" w:hanging="216"/>
      </w:pPr>
      <w:r>
        <w:rPr>
          <w:rFonts w:ascii="Times New Roman" w:hAnsi="Times New Roman"/>
          <w:b/>
          <w:color w:val="1B365D"/>
          <w:sz w:val="23"/>
        </w:rPr>
        <w:t xml:space="preserve">1. </w:t>
      </w:r>
      <w:r>
        <w:rPr>
          <w:rFonts w:ascii="Times New Roman" w:hAnsi="Times New Roman"/>
          <w:i/>
          <w:color w:val="1A202C"/>
          <w:sz w:val="23"/>
        </w:rPr>
        <w:t>Cần tải mô hình pretrained dung lượng lớn:</w:t>
      </w:r>
      <w:r>
        <w:rPr>
          <w:rFonts w:ascii="Times New Roman" w:hAnsi="Times New Roman"/>
          <w:color w:val="1A202C"/>
          <w:sz w:val="23"/>
        </w:rPr>
        <w:t xml:space="preserve"> Đòi hỏi tải các checkpoint nặng từ 300MB đến hơn 1GB từ máy chủ ngoài, gây rủi ro phụ thuộc hạ tầng mạng và môi trường cài đặt phức tạp.</w:t>
      </w:r>
    </w:p>
    <w:p>
      <w:pPr>
        <w:spacing w:line="312" w:lineRule="auto" w:before="20" w:after="60"/>
        <w:ind w:left="720" w:hanging="216"/>
      </w:pPr>
      <w:r>
        <w:rPr>
          <w:rFonts w:ascii="Times New Roman" w:hAnsi="Times New Roman"/>
          <w:b/>
          <w:color w:val="1B365D"/>
          <w:sz w:val="23"/>
        </w:rPr>
        <w:t xml:space="preserve">2. </w:t>
      </w:r>
      <w:r>
        <w:rPr>
          <w:rFonts w:ascii="Times New Roman" w:hAnsi="Times New Roman"/>
          <w:i/>
          <w:color w:val="1A202C"/>
          <w:sz w:val="23"/>
        </w:rPr>
        <w:t>Biểu diễn dạng hộp đen (Black-box):</w:t>
      </w:r>
      <w:r>
        <w:rPr>
          <w:rFonts w:ascii="Times New Roman" w:hAnsi="Times New Roman"/>
          <w:color w:val="1A202C"/>
          <w:sz w:val="23"/>
        </w:rPr>
        <w:t xml:space="preserve"> Vector embedding học sâu là các con số trừu tượng ẩn trong mạng nơ-ron, không thể diễn giải từng chiều giá trị thông tin đo cái gì theo đúng yêu cầu học thuật của đề bài.</w:t>
      </w:r>
    </w:p>
    <w:p>
      <w:pPr>
        <w:spacing w:line="312" w:lineRule="auto" w:before="20" w:after="60"/>
        <w:ind w:left="720" w:hanging="216"/>
      </w:pPr>
      <w:r>
        <w:rPr>
          <w:rFonts w:ascii="Times New Roman" w:hAnsi="Times New Roman"/>
          <w:b/>
          <w:color w:val="1B365D"/>
          <w:sz w:val="23"/>
        </w:rPr>
        <w:t xml:space="preserve">3. </w:t>
      </w:r>
      <w:r>
        <w:rPr>
          <w:rFonts w:ascii="Times New Roman" w:hAnsi="Times New Roman"/>
          <w:i/>
          <w:color w:val="1A202C"/>
          <w:sz w:val="23"/>
        </w:rPr>
        <w:t>Vượt phạm vi học phần:</w:t>
      </w:r>
      <w:r>
        <w:rPr>
          <w:rFonts w:ascii="Times New Roman" w:hAnsi="Times New Roman"/>
          <w:color w:val="1A202C"/>
          <w:sz w:val="23"/>
        </w:rPr>
        <w:t xml:space="preserve"> Môn học tập trung trang bị các kiến thức nền tảng về xử lý tín hiệu đa phương tiện cổ điển và thiết kế hệ thống CSDL truy hồi dựa trên đặc trưng có cấu trúc. Nhóm ghi nhận đây là hướng mở rộng tiềm năng cho tương lai.</w:t>
      </w:r>
    </w:p>
    <w:p>
      <w:pPr>
        <w:pStyle w:val="Heading3"/>
      </w:pPr>
      <w:r>
        <w:rPr>
          <w:rFonts w:ascii="Times New Roman" w:hAnsi="Times New Roman"/>
          <w:b/>
          <w:color w:val="2B6CB0"/>
          <w:sz w:val="25"/>
        </w:rPr>
        <w:t>4.2.3. Bảng tổng quan các bộ đặc trưng và vai trò trong hệ thống</w:t>
      </w:r>
    </w:p>
    <w:p>
      <w:pPr>
        <w:keepNext/>
        <w:spacing w:before="200" w:after="80"/>
        <w:jc w:val="center"/>
      </w:pPr>
      <w:r>
        <w:rPr>
          <w:rFonts w:ascii="Times New Roman" w:hAnsi="Times New Roman"/>
          <w:b/>
          <w:color w:val="1B365D"/>
          <w:sz w:val="20"/>
        </w:rPr>
        <w:t>Bảng 4.1: Tổng quan 3 bộ đặc trưng và vai trò nhận diện trong hệ thống CBAR (58 chiều).</w:t>
      </w:r>
    </w:p>
    <w:tbl>
      <w:tblPr>
        <w:tblW w:type="auto" w:w="0"/>
        <w:jc w:val="center"/>
        <w:tblLayout w:type="autofit"/>
        <w:tblLook w:firstColumn="1" w:firstRow="1" w:lastColumn="0" w:lastRow="0" w:noHBand="0" w:noVBand="1" w:val="04A0"/>
        <w:tblBorders>
          <w:top w:val="single" w:sz="4" w:space="0" w:color="CBD5E0"/>
          <w:left w:val="none"/>
          <w:bottom w:val="single" w:sz="4" w:space="0" w:color="CBD5E0"/>
          <w:right w:val="none"/>
          <w:insideH w:val="single" w:sz="4" w:space="0" w:color="CBD5E0"/>
          <w:insideV w:val="none"/>
        </w:tblBorders>
      </w:tblPr>
      <w:tblGrid>
        <w:gridCol w:w="1567"/>
        <w:gridCol w:w="1567"/>
        <w:gridCol w:w="1567"/>
        <w:gridCol w:w="1567"/>
        <w:gridCol w:w="1567"/>
        <w:gridCol w:w="1567"/>
      </w:tblGrid>
      <w:tr>
        <w:tc>
          <w:tcPr>
            <w:tcW w:type="dxa" w:w="1567"/>
            <w:tcMar>
              <w:top w:w="100" w:type="dxa"/>
              <w:bottom w:w="100" w:type="dxa"/>
              <w:left w:w="140" w:type="dxa"/>
              <w:right w:w="140" w:type="dxa"/>
            </w:tcMar>
            <w:shd w:fill="2C5282"/>
          </w:tcPr>
          <w:p>
            <w:pPr>
              <w:spacing w:line="276" w:lineRule="auto" w:before="40" w:after="40"/>
              <w:jc w:val="center"/>
            </w:pPr>
            <w:r>
              <w:rPr>
                <w:rFonts w:ascii="Times New Roman" w:hAnsi="Times New Roman"/>
                <w:b/>
                <w:color w:val="FFFFFF"/>
                <w:sz w:val="21"/>
              </w:rPr>
              <w:t>Bộ đặc trưng</w:t>
            </w:r>
          </w:p>
        </w:tc>
        <w:tc>
          <w:tcPr>
            <w:tcW w:type="dxa" w:w="1567"/>
            <w:tcMar>
              <w:top w:w="100" w:type="dxa"/>
              <w:bottom w:w="100" w:type="dxa"/>
              <w:left w:w="140" w:type="dxa"/>
              <w:right w:w="140" w:type="dxa"/>
            </w:tcMar>
            <w:shd w:fill="2C5282"/>
          </w:tcPr>
          <w:p>
            <w:pPr>
              <w:spacing w:line="276" w:lineRule="auto" w:before="40" w:after="40"/>
              <w:jc w:val="center"/>
            </w:pPr>
            <w:r>
              <w:rPr>
                <w:rFonts w:ascii="Times New Roman" w:hAnsi="Times New Roman"/>
                <w:b/>
                <w:color w:val="FFFFFF"/>
                <w:sz w:val="21"/>
              </w:rPr>
              <w:t>Nhóm đặc trưng con</w:t>
            </w:r>
          </w:p>
        </w:tc>
        <w:tc>
          <w:tcPr>
            <w:tcW w:type="dxa" w:w="1567"/>
            <w:tcMar>
              <w:top w:w="100" w:type="dxa"/>
              <w:bottom w:w="100" w:type="dxa"/>
              <w:left w:w="140" w:type="dxa"/>
              <w:right w:w="140" w:type="dxa"/>
            </w:tcMar>
            <w:shd w:fill="2C5282"/>
          </w:tcPr>
          <w:p>
            <w:pPr>
              <w:spacing w:line="276" w:lineRule="auto" w:before="40" w:after="40"/>
              <w:jc w:val="center"/>
            </w:pPr>
            <w:r>
              <w:rPr>
                <w:rFonts w:ascii="Times New Roman" w:hAnsi="Times New Roman"/>
                <w:b/>
                <w:color w:val="FFFFFF"/>
                <w:sz w:val="21"/>
              </w:rPr>
              <w:t>Số chiều khung</w:t>
            </w:r>
          </w:p>
        </w:tc>
        <w:tc>
          <w:tcPr>
            <w:tcW w:type="dxa" w:w="1567"/>
            <w:tcMar>
              <w:top w:w="100" w:type="dxa"/>
              <w:bottom w:w="100" w:type="dxa"/>
              <w:left w:w="140" w:type="dxa"/>
              <w:right w:w="140" w:type="dxa"/>
            </w:tcMar>
            <w:shd w:fill="2C5282"/>
          </w:tcPr>
          <w:p>
            <w:pPr>
              <w:spacing w:line="276" w:lineRule="auto" w:before="40" w:after="40"/>
              <w:jc w:val="center"/>
            </w:pPr>
            <w:r>
              <w:rPr>
                <w:rFonts w:ascii="Times New Roman" w:hAnsi="Times New Roman"/>
                <w:b/>
                <w:color w:val="FFFFFF"/>
                <w:sz w:val="21"/>
              </w:rPr>
              <w:t>Số chiều cố định $(μ, σ)$</w:t>
            </w:r>
          </w:p>
        </w:tc>
        <w:tc>
          <w:tcPr>
            <w:tcW w:type="dxa" w:w="1567"/>
            <w:tcMar>
              <w:top w:w="100" w:type="dxa"/>
              <w:bottom w:w="100" w:type="dxa"/>
              <w:left w:w="140" w:type="dxa"/>
              <w:right w:w="140" w:type="dxa"/>
            </w:tcMar>
            <w:shd w:fill="2C5282"/>
          </w:tcPr>
          <w:p>
            <w:pPr>
              <w:spacing w:line="276" w:lineRule="auto" w:before="40" w:after="40"/>
              <w:jc w:val="center"/>
            </w:pPr>
            <w:r>
              <w:rPr>
                <w:rFonts w:ascii="Times New Roman" w:hAnsi="Times New Roman"/>
                <w:b/>
                <w:color w:val="FFFFFF"/>
                <w:sz w:val="21"/>
              </w:rPr>
              <w:t>Khía cạnh âm học nắm bắt</w:t>
            </w:r>
          </w:p>
        </w:tc>
        <w:tc>
          <w:tcPr>
            <w:tcW w:type="dxa" w:w="1567"/>
            <w:tcMar>
              <w:top w:w="100" w:type="dxa"/>
              <w:bottom w:w="100" w:type="dxa"/>
              <w:left w:w="140" w:type="dxa"/>
              <w:right w:w="140" w:type="dxa"/>
            </w:tcMar>
            <w:shd w:fill="2C5282"/>
          </w:tcPr>
          <w:p>
            <w:pPr>
              <w:spacing w:line="276" w:lineRule="auto" w:before="40" w:after="40"/>
              <w:jc w:val="center"/>
            </w:pPr>
            <w:r>
              <w:rPr>
                <w:rFonts w:ascii="Times New Roman" w:hAnsi="Times New Roman"/>
                <w:b/>
                <w:color w:val="FFFFFF"/>
                <w:sz w:val="21"/>
              </w:rPr>
              <w:t>Vai trò trong hệ thống</w:t>
            </w:r>
          </w:p>
        </w:tc>
      </w:tr>
      <w:tr>
        <w:tc>
          <w:tcPr>
            <w:tcW w:type="dxa" w:w="1567"/>
            <w:tcMar>
              <w:top w:w="100" w:type="dxa"/>
              <w:bottom w:w="100" w:type="dxa"/>
              <w:left w:w="140" w:type="dxa"/>
              <w:right w:w="140" w:type="dxa"/>
            </w:tcMar>
            <w:shd w:fill="F8FAFC"/>
          </w:tcPr>
          <w:p>
            <w:pPr>
              <w:spacing w:line="276" w:lineRule="auto" w:before="40" w:after="40"/>
            </w:pPr>
            <w:r>
              <w:rPr>
                <w:rFonts w:ascii="Times New Roman" w:hAnsi="Times New Roman"/>
                <w:b/>
                <w:color w:val="1A202C"/>
                <w:sz w:val="20"/>
              </w:rPr>
              <w:t>Bộ A: Âm sắc / Bao phổ</w:t>
            </w:r>
          </w:p>
        </w:tc>
        <w:tc>
          <w:tcPr>
            <w:tcW w:type="dxa" w:w="1567"/>
            <w:tcMar>
              <w:top w:w="100" w:type="dxa"/>
              <w:bottom w:w="100" w:type="dxa"/>
              <w:left w:w="140" w:type="dxa"/>
              <w:right w:w="140" w:type="dxa"/>
            </w:tcMar>
            <w:shd w:fill="F8FAFC"/>
          </w:tcPr>
          <w:p>
            <w:pPr>
              <w:spacing w:line="276" w:lineRule="auto" w:before="40" w:after="40"/>
            </w:pPr>
            <w:r>
              <w:rPr>
                <w:rFonts w:ascii="Times New Roman" w:hAnsi="Times New Roman"/>
                <w:b/>
                <w:color w:val="1A202C"/>
                <w:sz w:val="20"/>
              </w:rPr>
              <w:t>MFCC</w:t>
            </w:r>
            <w:r>
              <w:rPr>
                <w:rFonts w:ascii="Times New Roman" w:hAnsi="Times New Roman"/>
                <w:color w:val="1A202C"/>
                <w:sz w:val="20"/>
              </w:rPr>
              <w:t xml:space="preserve"> (13 hệ số)</w:t>
            </w:r>
            <w:r>
              <w:rPr>
                <w:rFonts w:ascii="Times New Roman" w:hAnsi="Times New Roman"/>
                <w:color w:val="1A202C"/>
                <w:sz w:val="20"/>
              </w:rPr>
              <w:br/>
            </w:r>
            <w:r>
              <w:rPr>
                <w:rFonts w:ascii="Times New Roman" w:hAnsi="Times New Roman"/>
                <w:b/>
                <w:color w:val="1A202C"/>
                <w:sz w:val="20"/>
              </w:rPr>
              <w:t>Spectral Roll-off</w:t>
            </w:r>
            <w:r>
              <w:rPr>
                <w:rFonts w:ascii="Times New Roman" w:hAnsi="Times New Roman"/>
                <w:color w:val="1A202C"/>
                <w:sz w:val="20"/>
              </w:rPr>
              <w:t xml:space="preserve"> (1 giá trị)</w:t>
            </w:r>
          </w:p>
        </w:tc>
        <w:tc>
          <w:tcPr>
            <w:tcW w:type="dxa" w:w="1567"/>
            <w:tcMar>
              <w:top w:w="100" w:type="dxa"/>
              <w:bottom w:w="100" w:type="dxa"/>
              <w:left w:w="140" w:type="dxa"/>
              <w:right w:w="140" w:type="dxa"/>
            </w:tcMar>
            <w:shd w:fill="F8FAFC"/>
          </w:tcPr>
          <w:p>
            <w:pPr>
              <w:spacing w:line="276" w:lineRule="auto" w:before="40" w:after="40"/>
            </w:pPr>
            <w:r>
              <w:rPr>
                <w:rFonts w:ascii="Times New Roman" w:hAnsi="Times New Roman"/>
                <w:color w:val="1A202C"/>
                <w:sz w:val="20"/>
              </w:rPr>
              <w:t>14</w:t>
            </w:r>
          </w:p>
        </w:tc>
        <w:tc>
          <w:tcPr>
            <w:tcW w:type="dxa" w:w="1567"/>
            <w:tcMar>
              <w:top w:w="100" w:type="dxa"/>
              <w:bottom w:w="100" w:type="dxa"/>
              <w:left w:w="140" w:type="dxa"/>
              <w:right w:w="140" w:type="dxa"/>
            </w:tcMar>
            <w:shd w:fill="F8FAFC"/>
          </w:tcPr>
          <w:p>
            <w:pPr>
              <w:spacing w:line="276" w:lineRule="auto" w:before="40" w:after="40"/>
            </w:pPr>
            <w:r>
              <w:rPr>
                <w:rFonts w:ascii="Times New Roman" w:hAnsi="Times New Roman"/>
                <w:b/>
                <w:color w:val="1A202C"/>
                <w:sz w:val="20"/>
              </w:rPr>
              <w:t>28 chiều</w:t>
            </w:r>
          </w:p>
        </w:tc>
        <w:tc>
          <w:tcPr>
            <w:tcW w:type="dxa" w:w="1567"/>
            <w:tcMar>
              <w:top w:w="100" w:type="dxa"/>
              <w:bottom w:w="100" w:type="dxa"/>
              <w:left w:w="140" w:type="dxa"/>
              <w:right w:w="140" w:type="dxa"/>
            </w:tcMar>
            <w:shd w:fill="F8FAFC"/>
          </w:tcPr>
          <w:p>
            <w:pPr>
              <w:spacing w:line="276" w:lineRule="auto" w:before="40" w:after="40"/>
            </w:pPr>
            <w:r>
              <w:rPr>
                <w:rFonts w:ascii="Times New Roman" w:hAnsi="Times New Roman"/>
                <w:color w:val="1A202C"/>
                <w:sz w:val="20"/>
              </w:rPr>
              <w:t>Bóc tách đường bao phổ formant của thùng đàn và trần phát xạ dải cao</w:t>
            </w:r>
          </w:p>
        </w:tc>
        <w:tc>
          <w:tcPr>
            <w:tcW w:type="dxa" w:w="1567"/>
            <w:tcMar>
              <w:top w:w="100" w:type="dxa"/>
              <w:bottom w:w="100" w:type="dxa"/>
              <w:left w:w="140" w:type="dxa"/>
              <w:right w:w="140" w:type="dxa"/>
            </w:tcMar>
            <w:shd w:fill="F8FAFC"/>
          </w:tcPr>
          <w:p>
            <w:pPr>
              <w:spacing w:line="276" w:lineRule="auto" w:before="40" w:after="40"/>
            </w:pPr>
            <w:r>
              <w:rPr>
                <w:rFonts w:ascii="Times New Roman" w:hAnsi="Times New Roman"/>
                <w:b/>
                <w:color w:val="1A202C"/>
                <w:sz w:val="20"/>
              </w:rPr>
              <w:t>Chính (Core Feature)</w:t>
            </w:r>
          </w:p>
        </w:tc>
      </w:tr>
      <w:tr>
        <w:tc>
          <w:tcPr>
            <w:tcW w:type="dxa" w:w="1567"/>
            <w:tcMar>
              <w:top w:w="100" w:type="dxa"/>
              <w:bottom w:w="100" w:type="dxa"/>
              <w:left w:w="140" w:type="dxa"/>
              <w:right w:w="140" w:type="dxa"/>
            </w:tcMar>
          </w:tcPr>
          <w:p>
            <w:pPr>
              <w:spacing w:line="276" w:lineRule="auto" w:before="40" w:after="40"/>
            </w:pPr>
            <w:r>
              <w:rPr>
                <w:rFonts w:ascii="Times New Roman" w:hAnsi="Times New Roman"/>
                <w:b/>
                <w:color w:val="1A202C"/>
                <w:sz w:val="20"/>
              </w:rPr>
              <w:t>Bộ B: Năng lượng / Động học thời gian</w:t>
            </w:r>
          </w:p>
        </w:tc>
        <w:tc>
          <w:tcPr>
            <w:tcW w:type="dxa" w:w="1567"/>
            <w:tcMar>
              <w:top w:w="100" w:type="dxa"/>
              <w:bottom w:w="100" w:type="dxa"/>
              <w:left w:w="140" w:type="dxa"/>
              <w:right w:w="140" w:type="dxa"/>
            </w:tcMar>
          </w:tcPr>
          <w:p>
            <w:pPr>
              <w:spacing w:line="276" w:lineRule="auto" w:before="40" w:after="40"/>
            </w:pPr>
            <w:r>
              <w:rPr>
                <w:rFonts w:ascii="Times New Roman" w:hAnsi="Times New Roman"/>
                <w:b/>
                <w:color w:val="1A202C"/>
                <w:sz w:val="20"/>
              </w:rPr>
              <w:t>RMS Energy</w:t>
            </w:r>
            <w:r>
              <w:rPr>
                <w:rFonts w:ascii="Times New Roman" w:hAnsi="Times New Roman"/>
                <w:color w:val="1A202C"/>
                <w:sz w:val="20"/>
              </w:rPr>
              <w:t xml:space="preserve"> (1 giá trị)</w:t>
            </w:r>
            <w:r>
              <w:rPr>
                <w:rFonts w:ascii="Times New Roman" w:hAnsi="Times New Roman"/>
                <w:color w:val="1A202C"/>
                <w:sz w:val="20"/>
              </w:rPr>
              <w:br/>
            </w:r>
            <w:r>
              <w:rPr>
                <w:rFonts w:ascii="Times New Roman" w:hAnsi="Times New Roman"/>
                <w:b/>
                <w:color w:val="1A202C"/>
                <w:sz w:val="20"/>
              </w:rPr>
              <w:t>Zero-Crossing Rate</w:t>
            </w:r>
            <w:r>
              <w:rPr>
                <w:rFonts w:ascii="Times New Roman" w:hAnsi="Times New Roman"/>
                <w:color w:val="1A202C"/>
                <w:sz w:val="20"/>
              </w:rPr>
              <w:t xml:space="preserve"> (1 giá trị)</w:t>
            </w:r>
          </w:p>
        </w:tc>
        <w:tc>
          <w:tcPr>
            <w:tcW w:type="dxa" w:w="1567"/>
            <w:tcMar>
              <w:top w:w="100" w:type="dxa"/>
              <w:bottom w:w="100" w:type="dxa"/>
              <w:left w:w="140" w:type="dxa"/>
              <w:right w:w="140" w:type="dxa"/>
            </w:tcMar>
          </w:tcPr>
          <w:p>
            <w:pPr>
              <w:spacing w:line="276" w:lineRule="auto" w:before="40" w:after="40"/>
            </w:pPr>
            <w:r>
              <w:rPr>
                <w:rFonts w:ascii="Times New Roman" w:hAnsi="Times New Roman"/>
                <w:color w:val="1A202C"/>
                <w:sz w:val="20"/>
              </w:rPr>
              <w:t>2</w:t>
            </w:r>
          </w:p>
        </w:tc>
        <w:tc>
          <w:tcPr>
            <w:tcW w:type="dxa" w:w="1567"/>
            <w:tcMar>
              <w:top w:w="100" w:type="dxa"/>
              <w:bottom w:w="100" w:type="dxa"/>
              <w:left w:w="140" w:type="dxa"/>
              <w:right w:w="140" w:type="dxa"/>
            </w:tcMar>
          </w:tcPr>
          <w:p>
            <w:pPr>
              <w:spacing w:line="276" w:lineRule="auto" w:before="40" w:after="40"/>
            </w:pPr>
            <w:r>
              <w:rPr>
                <w:rFonts w:ascii="Times New Roman" w:hAnsi="Times New Roman"/>
                <w:b/>
                <w:color w:val="1A202C"/>
                <w:sz w:val="20"/>
              </w:rPr>
              <w:t>4 chiều</w:t>
            </w:r>
          </w:p>
        </w:tc>
        <w:tc>
          <w:tcPr>
            <w:tcW w:type="dxa" w:w="1567"/>
            <w:tcMar>
              <w:top w:w="100" w:type="dxa"/>
              <w:bottom w:w="100" w:type="dxa"/>
              <w:left w:w="140" w:type="dxa"/>
              <w:right w:w="140" w:type="dxa"/>
            </w:tcMar>
          </w:tcPr>
          <w:p>
            <w:pPr>
              <w:spacing w:line="276" w:lineRule="auto" w:before="40" w:after="40"/>
            </w:pPr>
            <w:r>
              <w:rPr>
                <w:rFonts w:ascii="Times New Roman" w:hAnsi="Times New Roman"/>
                <w:color w:val="1A202C"/>
                <w:sz w:val="20"/>
              </w:rPr>
              <w:t>Đường bao biên độ ADSR (Kéo vĩ vs Gảy dây) và độ nhám / méo sóng amply</w:t>
            </w:r>
          </w:p>
        </w:tc>
        <w:tc>
          <w:tcPr>
            <w:tcW w:type="dxa" w:w="1567"/>
            <w:tcMar>
              <w:top w:w="100" w:type="dxa"/>
              <w:bottom w:w="100" w:type="dxa"/>
              <w:left w:w="140" w:type="dxa"/>
              <w:right w:w="140" w:type="dxa"/>
            </w:tcMar>
          </w:tcPr>
          <w:p>
            <w:pPr>
              <w:spacing w:line="276" w:lineRule="auto" w:before="40" w:after="40"/>
            </w:pPr>
            <w:r>
              <w:rPr>
                <w:rFonts w:ascii="Times New Roman" w:hAnsi="Times New Roman"/>
                <w:b/>
                <w:color w:val="1A202C"/>
                <w:sz w:val="20"/>
              </w:rPr>
              <w:t>Bổ trợ (Fusion)</w:t>
            </w:r>
          </w:p>
        </w:tc>
      </w:tr>
      <w:tr>
        <w:tc>
          <w:tcPr>
            <w:tcW w:type="dxa" w:w="1567"/>
            <w:tcMar>
              <w:top w:w="100" w:type="dxa"/>
              <w:bottom w:w="100" w:type="dxa"/>
              <w:left w:w="140" w:type="dxa"/>
              <w:right w:w="140" w:type="dxa"/>
            </w:tcMar>
            <w:shd w:fill="F8FAFC"/>
          </w:tcPr>
          <w:p>
            <w:pPr>
              <w:spacing w:line="276" w:lineRule="auto" w:before="40" w:after="40"/>
            </w:pPr>
            <w:r>
              <w:rPr>
                <w:rFonts w:ascii="Times New Roman" w:hAnsi="Times New Roman"/>
                <w:b/>
                <w:color w:val="1A202C"/>
                <w:sz w:val="20"/>
              </w:rPr>
              <w:t>Bộ C: Trọng tâm / Hòa âm cao độ</w:t>
            </w:r>
          </w:p>
        </w:tc>
        <w:tc>
          <w:tcPr>
            <w:tcW w:type="dxa" w:w="1567"/>
            <w:tcMar>
              <w:top w:w="100" w:type="dxa"/>
              <w:bottom w:w="100" w:type="dxa"/>
              <w:left w:w="140" w:type="dxa"/>
              <w:right w:w="140" w:type="dxa"/>
            </w:tcMar>
            <w:shd w:fill="F8FAFC"/>
          </w:tcPr>
          <w:p>
            <w:pPr>
              <w:spacing w:line="276" w:lineRule="auto" w:before="40" w:after="40"/>
            </w:pPr>
            <w:r>
              <w:rPr>
                <w:rFonts w:ascii="Times New Roman" w:hAnsi="Times New Roman"/>
                <w:b/>
                <w:color w:val="1A202C"/>
                <w:sz w:val="20"/>
              </w:rPr>
              <w:t>Spectral Centroid</w:t>
            </w:r>
            <w:r>
              <w:rPr>
                <w:rFonts w:ascii="Times New Roman" w:hAnsi="Times New Roman"/>
                <w:color w:val="1A202C"/>
                <w:sz w:val="20"/>
              </w:rPr>
              <w:t xml:space="preserve"> (1 giá trị)</w:t>
            </w:r>
            <w:r>
              <w:rPr>
                <w:rFonts w:ascii="Times New Roman" w:hAnsi="Times New Roman"/>
                <w:color w:val="1A202C"/>
                <w:sz w:val="20"/>
              </w:rPr>
              <w:br/>
            </w:r>
            <w:r>
              <w:rPr>
                <w:rFonts w:ascii="Times New Roman" w:hAnsi="Times New Roman"/>
                <w:b/>
                <w:color w:val="1A202C"/>
                <w:sz w:val="20"/>
              </w:rPr>
              <w:t>Chroma STFT</w:t>
            </w:r>
            <w:r>
              <w:rPr>
                <w:rFonts w:ascii="Times New Roman" w:hAnsi="Times New Roman"/>
                <w:color w:val="1A202C"/>
                <w:sz w:val="20"/>
              </w:rPr>
              <w:t xml:space="preserve"> (12 nửa cung)</w:t>
            </w:r>
          </w:p>
        </w:tc>
        <w:tc>
          <w:tcPr>
            <w:tcW w:type="dxa" w:w="1567"/>
            <w:tcMar>
              <w:top w:w="100" w:type="dxa"/>
              <w:bottom w:w="100" w:type="dxa"/>
              <w:left w:w="140" w:type="dxa"/>
              <w:right w:w="140" w:type="dxa"/>
            </w:tcMar>
            <w:shd w:fill="F8FAFC"/>
          </w:tcPr>
          <w:p>
            <w:pPr>
              <w:spacing w:line="276" w:lineRule="auto" w:before="40" w:after="40"/>
            </w:pPr>
            <w:r>
              <w:rPr>
                <w:rFonts w:ascii="Times New Roman" w:hAnsi="Times New Roman"/>
                <w:color w:val="1A202C"/>
                <w:sz w:val="20"/>
              </w:rPr>
              <w:t>13</w:t>
            </w:r>
          </w:p>
        </w:tc>
        <w:tc>
          <w:tcPr>
            <w:tcW w:type="dxa" w:w="1567"/>
            <w:tcMar>
              <w:top w:w="100" w:type="dxa"/>
              <w:bottom w:w="100" w:type="dxa"/>
              <w:left w:w="140" w:type="dxa"/>
              <w:right w:w="140" w:type="dxa"/>
            </w:tcMar>
            <w:shd w:fill="F8FAFC"/>
          </w:tcPr>
          <w:p>
            <w:pPr>
              <w:spacing w:line="276" w:lineRule="auto" w:before="40" w:after="40"/>
            </w:pPr>
            <w:r>
              <w:rPr>
                <w:rFonts w:ascii="Times New Roman" w:hAnsi="Times New Roman"/>
                <w:b/>
                <w:color w:val="1A202C"/>
                <w:sz w:val="20"/>
              </w:rPr>
              <w:t>26 chiều</w:t>
            </w:r>
          </w:p>
        </w:tc>
        <w:tc>
          <w:tcPr>
            <w:tcW w:type="dxa" w:w="1567"/>
            <w:tcMar>
              <w:top w:w="100" w:type="dxa"/>
              <w:bottom w:w="100" w:type="dxa"/>
              <w:left w:w="140" w:type="dxa"/>
              <w:right w:w="140" w:type="dxa"/>
            </w:tcMar>
            <w:shd w:fill="F8FAFC"/>
          </w:tcPr>
          <w:p>
            <w:pPr>
              <w:spacing w:line="276" w:lineRule="auto" w:before="40" w:after="40"/>
            </w:pPr>
            <w:r>
              <w:rPr>
                <w:rFonts w:ascii="Times New Roman" w:hAnsi="Times New Roman"/>
                <w:color w:val="1A202C"/>
                <w:sz w:val="20"/>
              </w:rPr>
              <w:t>Cảm nhận trực giác về độ sáng phổ và phân bố cao độ hòa âm (Đơn âm vs Hợp âm)</w:t>
            </w:r>
          </w:p>
        </w:tc>
        <w:tc>
          <w:tcPr>
            <w:tcW w:type="dxa" w:w="1567"/>
            <w:tcMar>
              <w:top w:w="100" w:type="dxa"/>
              <w:bottom w:w="100" w:type="dxa"/>
              <w:left w:w="140" w:type="dxa"/>
              <w:right w:w="140" w:type="dxa"/>
            </w:tcMar>
            <w:shd w:fill="F8FAFC"/>
          </w:tcPr>
          <w:p>
            <w:pPr>
              <w:spacing w:line="276" w:lineRule="auto" w:before="40" w:after="40"/>
            </w:pPr>
            <w:r>
              <w:rPr>
                <w:rFonts w:ascii="Times New Roman" w:hAnsi="Times New Roman"/>
                <w:b/>
                <w:color w:val="1A202C"/>
                <w:sz w:val="20"/>
              </w:rPr>
              <w:t>Bổ trợ (Fusion)</w:t>
            </w:r>
          </w:p>
        </w:tc>
      </w:tr>
    </w:tbl>
    <w:p>
      <w:pPr>
        <w:spacing w:after="80"/>
      </w:pPr>
    </w:p>
    <w:p>
      <w:pPr>
        <w:spacing w:before="120" w:after="120"/>
      </w:pPr>
      <w:r>
        <w:rPr>
          <w:color w:val="CBD5E1"/>
        </w:rPr>
        <w:t>—————————————————————————————————————————————</w:t>
      </w:r>
    </w:p>
    <w:p>
      <w:pPr>
        <w:pStyle w:val="Heading2"/>
      </w:pPr>
      <w:r>
        <w:rPr>
          <w:rFonts w:ascii="Times New Roman" w:hAnsi="Times New Roman"/>
          <w:b/>
          <w:color w:val="2C5282"/>
          <w:sz w:val="27"/>
        </w:rPr>
        <w:t>4.3. Quy trình trích xuất toán học từng bước từ tín hiệu âm thanh số</w:t>
      </w:r>
    </w:p>
    <w:p>
      <w:pPr>
        <w:spacing w:line="312" w:lineRule="auto" w:before="40" w:after="100"/>
        <w:jc w:val="both"/>
      </w:pPr>
      <w:r>
        <w:rPr>
          <w:rFonts w:ascii="Times New Roman" w:hAnsi="Times New Roman"/>
          <w:color w:val="1A202C"/>
          <w:sz w:val="24"/>
        </w:rPr>
        <w:t xml:space="preserve">Toàn bộ quy trình trích xuất từ tín hiệu âm thanh số liên tục sang vector đặc trưng cố định 58 chiều được tự động hóa trong kịch bản </w:t>
      </w:r>
      <w:r>
        <w:rPr>
          <w:rFonts w:ascii="Consolas" w:hAnsi="Consolas"/>
          <w:color w:val="C7254E"/>
          <w:sz w:val="22"/>
        </w:rPr>
        <w:t>src/trich_xuat_va_ve_dac_trung.py</w:t>
      </w:r>
      <w:r>
        <w:rPr>
          <w:rFonts w:ascii="Times New Roman" w:hAnsi="Times New Roman"/>
          <w:color w:val="1A202C"/>
          <w:sz w:val="24"/>
        </w:rPr>
        <w:t>, gồm 4 bước kỹ thuật chính:</w:t>
      </w:r>
    </w:p>
    <w:p>
      <w:pPr>
        <w:spacing w:before="200" w:after="80"/>
        <w:jc w:val="center"/>
      </w:pPr>
      <w:r>
        <w:drawing>
          <wp:inline xmlns:a="http://schemas.openxmlformats.org/drawingml/2006/main" xmlns:pic="http://schemas.openxmlformats.org/drawingml/2006/picture">
            <wp:extent cx="5303520" cy="4167051"/>
            <wp:docPr id="9" name="Picture 9"/>
            <wp:cNvGraphicFramePr>
              <a:graphicFrameLocks noChangeAspect="1"/>
            </wp:cNvGraphicFramePr>
            <a:graphic>
              <a:graphicData uri="http://schemas.openxmlformats.org/drawingml/2006/picture">
                <pic:pic>
                  <pic:nvPicPr>
                    <pic:cNvPr id="0" name="7_quy_trinh_trich_xuat_dac_trung.png"/>
                    <pic:cNvPicPr/>
                  </pic:nvPicPr>
                  <pic:blipFill>
                    <a:blip r:embed="rId19"/>
                    <a:stretch>
                      <a:fillRect/>
                    </a:stretch>
                  </pic:blipFill>
                  <pic:spPr>
                    <a:xfrm>
                      <a:off x="0" y="0"/>
                      <a:ext cx="5303520" cy="4167051"/>
                    </a:xfrm>
                    <a:prstGeom prst="rect"/>
                  </pic:spPr>
                </pic:pic>
              </a:graphicData>
            </a:graphic>
          </wp:inline>
        </w:drawing>
      </w:r>
    </w:p>
    <w:p>
      <w:pPr>
        <w:spacing w:before="60" w:after="200"/>
        <w:jc w:val="center"/>
      </w:pPr>
      <w:r>
        <w:rPr>
          <w:rFonts w:ascii="Times New Roman" w:hAnsi="Times New Roman"/>
          <w:i/>
          <w:color w:val="718096"/>
          <w:sz w:val="20"/>
        </w:rPr>
        <w:t>Hình 4.1: Sơ đồ 4 bước toán học trích xuất từ dạng sóng số $x[n]$ đến vector đặc trưng cố định 58 chiều $\mathbf{v} \in \mathbb{R}^{58}$ (sinh bởi kịch bản `src/trich_xuat_va_ve_dac_trung.py`).</w:t>
      </w:r>
    </w:p>
    <w:p>
      <w:pPr>
        <w:pStyle w:val="Heading3"/>
      </w:pPr>
      <w:r>
        <w:rPr>
          <w:rFonts w:ascii="Times New Roman" w:hAnsi="Times New Roman"/>
          <w:b/>
          <w:color w:val="2B6CB0"/>
          <w:sz w:val="25"/>
        </w:rPr>
        <w:t>4.3.1. Bước 1: Chia khung (Framing) và nhân cửa sổ Hann</w:t>
      </w:r>
    </w:p>
    <w:p>
      <w:pPr>
        <w:spacing w:line="312" w:lineRule="auto" w:before="20" w:after="60"/>
        <w:ind w:left="360" w:hanging="216"/>
      </w:pPr>
      <w:r>
        <w:rPr>
          <w:rFonts w:ascii="Times New Roman" w:hAnsi="Times New Roman"/>
          <w:b/>
          <w:color w:val="2B6CB0"/>
          <w:sz w:val="23"/>
        </w:rPr>
        <w:t xml:space="preserve">• </w:t>
      </w:r>
      <w:r>
        <w:rPr>
          <w:rFonts w:ascii="Times New Roman" w:hAnsi="Times New Roman"/>
          <w:color w:val="1A202C"/>
          <w:sz w:val="23"/>
        </w:rPr>
        <w:t xml:space="preserve">Tín hiệu âm thanh số </w:t>
      </w:r>
      <w:r>
        <w:rPr>
          <w:rFonts w:ascii="Cambria Math" w:hAnsi="Cambria Math"/>
          <w:i/>
          <w:color w:val="1A202C"/>
          <w:sz w:val="23"/>
        </w:rPr>
        <w:t>x[n]</w:t>
      </w:r>
      <w:r>
        <w:rPr>
          <w:rFonts w:ascii="Times New Roman" w:hAnsi="Times New Roman"/>
          <w:color w:val="1A202C"/>
          <w:sz w:val="23"/>
        </w:rPr>
        <w:t xml:space="preserve"> (</w:t>
      </w:r>
      <w:r>
        <w:rPr>
          <w:rFonts w:ascii="Cambria Math" w:hAnsi="Cambria Math"/>
          <w:i/>
          <w:color w:val="1A202C"/>
          <w:sz w:val="23"/>
        </w:rPr>
        <w:t>f_s = 22\,050 Hz</w:t>
      </w:r>
      <w:r>
        <w:rPr>
          <w:rFonts w:ascii="Times New Roman" w:hAnsi="Times New Roman"/>
          <w:color w:val="1A202C"/>
          <w:sz w:val="23"/>
        </w:rPr>
        <w:t xml:space="preserve">) được chia thành các khung ngắn có độ dài </w:t>
      </w:r>
      <w:r>
        <w:rPr>
          <w:rFonts w:ascii="Cambria Math" w:hAnsi="Cambria Math"/>
          <w:i/>
          <w:color w:val="1A202C"/>
          <w:sz w:val="23"/>
        </w:rPr>
        <w:t>N = 2048</w:t>
      </w:r>
      <w:r>
        <w:rPr>
          <w:rFonts w:ascii="Times New Roman" w:hAnsi="Times New Roman"/>
          <w:color w:val="1A202C"/>
          <w:sz w:val="23"/>
        </w:rPr>
        <w:t xml:space="preserve"> mẫu (khoảng </w:t>
      </w:r>
      <w:r>
        <w:rPr>
          <w:rFonts w:ascii="Cambria Math" w:hAnsi="Cambria Math"/>
          <w:i/>
          <w:color w:val="1A202C"/>
          <w:sz w:val="23"/>
        </w:rPr>
        <w:t>92,88 ms</w:t>
      </w:r>
      <w:r>
        <w:rPr>
          <w:rFonts w:ascii="Times New Roman" w:hAnsi="Times New Roman"/>
          <w:color w:val="1A202C"/>
          <w:sz w:val="23"/>
        </w:rPr>
        <w:t xml:space="preserve">) với bước nhảy </w:t>
      </w:r>
      <w:r>
        <w:rPr>
          <w:rFonts w:ascii="Cambria Math" w:hAnsi="Cambria Math"/>
          <w:i/>
          <w:color w:val="1A202C"/>
          <w:sz w:val="23"/>
        </w:rPr>
        <w:t>H = 512</w:t>
      </w:r>
      <w:r>
        <w:rPr>
          <w:rFonts w:ascii="Times New Roman" w:hAnsi="Times New Roman"/>
          <w:color w:val="1A202C"/>
          <w:sz w:val="23"/>
        </w:rPr>
        <w:t xml:space="preserve"> mẫu (khoảng </w:t>
      </w:r>
      <w:r>
        <w:rPr>
          <w:rFonts w:ascii="Cambria Math" w:hAnsi="Cambria Math"/>
          <w:i/>
          <w:color w:val="1A202C"/>
          <w:sz w:val="23"/>
        </w:rPr>
        <w:t>23,22 ms</w:t>
      </w:r>
      <w:r>
        <w:rPr>
          <w:rFonts w:ascii="Times New Roman" w:hAnsi="Times New Roman"/>
          <w:color w:val="1A202C"/>
          <w:sz w:val="23"/>
        </w:rPr>
        <w:t xml:space="preserve">), đạt độ gối khung </w:t>
      </w:r>
      <w:r>
        <w:rPr>
          <w:rFonts w:ascii="Cambria Math" w:hAnsi="Cambria Math"/>
          <w:i/>
          <w:color w:val="1A202C"/>
          <w:sz w:val="23"/>
        </w:rPr>
        <w:t>75\%</w:t>
      </w:r>
      <w:r>
        <w:rPr>
          <w:rFonts w:ascii="Times New Roman" w:hAnsi="Times New Roman"/>
          <w:color w:val="1A202C"/>
          <w:sz w:val="23"/>
        </w:rPr>
        <w:t>.</w:t>
      </w:r>
    </w:p>
    <w:p>
      <w:pPr>
        <w:spacing w:line="312" w:lineRule="auto" w:before="20" w:after="60"/>
        <w:ind w:left="360" w:hanging="216"/>
      </w:pPr>
      <w:r>
        <w:rPr>
          <w:rFonts w:ascii="Times New Roman" w:hAnsi="Times New Roman"/>
          <w:b/>
          <w:color w:val="2B6CB0"/>
          <w:sz w:val="23"/>
        </w:rPr>
        <w:t xml:space="preserve">• </w:t>
      </w:r>
      <w:r>
        <w:rPr>
          <w:rFonts w:ascii="Times New Roman" w:hAnsi="Times New Roman"/>
          <w:color w:val="1A202C"/>
          <w:sz w:val="23"/>
        </w:rPr>
        <w:t xml:space="preserve">Mỗi khung được nhân với cửa sổ Hann </w:t>
      </w:r>
      <w:r>
        <w:rPr>
          <w:rFonts w:ascii="Cambria Math" w:hAnsi="Cambria Math"/>
          <w:i/>
          <w:color w:val="1A202C"/>
          <w:sz w:val="23"/>
        </w:rPr>
        <w:t>w[n] = 0,5 - 0,5 cos(2π n / N)</w:t>
      </w:r>
      <w:r>
        <w:rPr>
          <w:rFonts w:ascii="Times New Roman" w:hAnsi="Times New Roman"/>
          <w:color w:val="1A202C"/>
          <w:sz w:val="23"/>
        </w:rPr>
        <w:t xml:space="preserve"> để triệt tiêu hiện tượng rò rỉ phổ tại hai biên khung.</w:t>
      </w:r>
    </w:p>
    <w:p>
      <w:pPr>
        <w:pStyle w:val="Heading3"/>
      </w:pPr>
      <w:r>
        <w:rPr>
          <w:rFonts w:ascii="Times New Roman" w:hAnsi="Times New Roman"/>
          <w:b/>
          <w:color w:val="2B6CB0"/>
          <w:sz w:val="25"/>
        </w:rPr>
        <w:t>4.3.2. Bước 2: Biến đổi Fourier thời gian ngắn (STFT) và Phổ công suất</w:t>
      </w:r>
    </w:p>
    <w:p>
      <w:pPr>
        <w:spacing w:line="312" w:lineRule="auto" w:before="20" w:after="60"/>
        <w:ind w:left="360" w:hanging="216"/>
      </w:pPr>
      <w:r>
        <w:rPr>
          <w:rFonts w:ascii="Times New Roman" w:hAnsi="Times New Roman"/>
          <w:b/>
          <w:color w:val="2B6CB0"/>
          <w:sz w:val="23"/>
        </w:rPr>
        <w:t xml:space="preserve">• </w:t>
      </w:r>
      <w:r>
        <w:rPr>
          <w:rFonts w:ascii="Times New Roman" w:hAnsi="Times New Roman"/>
          <w:color w:val="1A202C"/>
          <w:sz w:val="23"/>
        </w:rPr>
        <w:t xml:space="preserve">Thực hiện biến đổi STFT trên từng khung </w:t>
      </w:r>
      <w:r>
        <w:rPr>
          <w:rFonts w:ascii="Cambria Math" w:hAnsi="Cambria Math"/>
          <w:i/>
          <w:color w:val="1A202C"/>
          <w:sz w:val="23"/>
        </w:rPr>
        <w:t>m</w:t>
      </w:r>
      <w:r>
        <w:rPr>
          <w:rFonts w:ascii="Times New Roman" w:hAnsi="Times New Roman"/>
          <w:color w:val="1A202C"/>
          <w:sz w:val="23"/>
        </w:rPr>
        <w:t>:</w:t>
      </w:r>
    </w:p>
    <w:p>
      <w:pPr>
        <w:spacing w:before="120" w:after="160"/>
        <w:jc w:val="center"/>
      </w:pPr>
      <w:r>
        <w:rPr>
          <w:rFonts w:ascii="Cambria Math" w:hAnsi="Cambria Math"/>
          <w:i/>
          <w:color w:val="1B365D"/>
          <w:sz w:val="23"/>
        </w:rPr>
        <w:t>X(m, k) = ∑_{n=0}^{N-1} x_m[n] · w[n] · e^{-j 2π k n / N}, \quad k = 0, 1, ..., N/2</w:t>
      </w:r>
    </w:p>
    <w:p>
      <w:pPr>
        <w:spacing w:line="312" w:lineRule="auto" w:before="20" w:after="60"/>
        <w:ind w:left="360" w:hanging="216"/>
      </w:pPr>
      <w:r>
        <w:rPr>
          <w:rFonts w:ascii="Times New Roman" w:hAnsi="Times New Roman"/>
          <w:b/>
          <w:color w:val="2B6CB0"/>
          <w:sz w:val="23"/>
        </w:rPr>
        <w:t xml:space="preserve">• </w:t>
      </w:r>
      <w:r>
        <w:rPr>
          <w:rFonts w:ascii="Times New Roman" w:hAnsi="Times New Roman"/>
          <w:color w:val="1A202C"/>
          <w:sz w:val="23"/>
        </w:rPr>
        <w:t xml:space="preserve">Tính phổ công suất: </w:t>
      </w:r>
      <w:r>
        <w:rPr>
          <w:rFonts w:ascii="Cambria Math" w:hAnsi="Cambria Math"/>
          <w:i/>
          <w:color w:val="1A202C"/>
          <w:sz w:val="23"/>
        </w:rPr>
        <w:t>P(m, k) = |X(m, k)|^2</w:t>
      </w:r>
      <w:r>
        <w:rPr>
          <w:rFonts w:ascii="Times New Roman" w:hAnsi="Times New Roman"/>
          <w:color w:val="1A202C"/>
          <w:sz w:val="23"/>
        </w:rPr>
        <w:t xml:space="preserve">, với </w:t>
      </w:r>
      <w:r>
        <w:rPr>
          <w:rFonts w:ascii="Cambria Math" w:hAnsi="Cambria Math"/>
          <w:i/>
          <w:color w:val="1A202C"/>
          <w:sz w:val="23"/>
        </w:rPr>
        <w:t>N/2 + 1 = 1025</w:t>
      </w:r>
      <w:r>
        <w:rPr>
          <w:rFonts w:ascii="Times New Roman" w:hAnsi="Times New Roman"/>
          <w:color w:val="1A202C"/>
          <w:sz w:val="23"/>
        </w:rPr>
        <w:t xml:space="preserve"> bin tần số từ </w:t>
      </w:r>
      <w:r>
        <w:rPr>
          <w:rFonts w:ascii="Cambria Math" w:hAnsi="Cambria Math"/>
          <w:i/>
          <w:color w:val="1A202C"/>
          <w:sz w:val="23"/>
        </w:rPr>
        <w:t>0 Hz</w:t>
      </w:r>
      <w:r>
        <w:rPr>
          <w:rFonts w:ascii="Times New Roman" w:hAnsi="Times New Roman"/>
          <w:color w:val="1A202C"/>
          <w:sz w:val="23"/>
        </w:rPr>
        <w:t xml:space="preserve"> đến tần số Nyquist </w:t>
      </w:r>
      <w:r>
        <w:rPr>
          <w:rFonts w:ascii="Cambria Math" w:hAnsi="Cambria Math"/>
          <w:i/>
          <w:color w:val="1A202C"/>
          <w:sz w:val="23"/>
        </w:rPr>
        <w:t>11\,025 Hz</w:t>
      </w:r>
      <w:r>
        <w:rPr>
          <w:rFonts w:ascii="Times New Roman" w:hAnsi="Times New Roman"/>
          <w:color w:val="1A202C"/>
          <w:sz w:val="23"/>
        </w:rPr>
        <w:t>.</w:t>
      </w:r>
    </w:p>
    <w:p>
      <w:pPr>
        <w:pStyle w:val="Heading3"/>
      </w:pPr>
      <w:r>
        <w:rPr>
          <w:rFonts w:ascii="Times New Roman" w:hAnsi="Times New Roman"/>
          <w:b/>
          <w:color w:val="2B6CB0"/>
          <w:sz w:val="25"/>
        </w:rPr>
        <w:t>4.3.3. Bước 3: Trích xuất song song 6 nhóm đặc trưng khung thời gian</w:t>
      </w:r>
    </w:p>
    <w:p>
      <w:pPr>
        <w:spacing w:line="312" w:lineRule="auto" w:before="20" w:after="60"/>
        <w:ind w:left="360" w:hanging="216"/>
      </w:pPr>
      <w:r>
        <w:rPr>
          <w:rFonts w:ascii="Times New Roman" w:hAnsi="Times New Roman"/>
          <w:b/>
          <w:color w:val="1B365D"/>
          <w:sz w:val="23"/>
        </w:rPr>
        <w:t xml:space="preserve">1. </w:t>
      </w:r>
      <w:r>
        <w:rPr>
          <w:rFonts w:ascii="Times New Roman" w:hAnsi="Times New Roman"/>
          <w:b/>
          <w:color w:val="1A202C"/>
          <w:sz w:val="23"/>
        </w:rPr>
        <w:t>Năng lượng hiệu dụng RMS:</w:t>
      </w:r>
      <w:r>
        <w:rPr>
          <w:rFonts w:ascii="Times New Roman" w:hAnsi="Times New Roman"/>
          <w:color w:val="1A202C"/>
          <w:sz w:val="23"/>
        </w:rPr>
        <w:t xml:space="preserve"> Tính trực tiếp trên miền thời gian của từng khung:</w:t>
      </w:r>
    </w:p>
    <w:p>
      <w:pPr>
        <w:spacing w:before="120" w:after="160"/>
        <w:jc w:val="center"/>
      </w:pPr>
      <w:r>
        <w:rPr>
          <w:rFonts w:ascii="Cambria Math" w:hAnsi="Cambria Math"/>
          <w:i/>
          <w:color w:val="1B365D"/>
          <w:sz w:val="23"/>
        </w:rPr>
        <w:t>RMS(m) = √{\frac{1}{N} ∑_{n=0}^{N-1} x_m[n]^2}</w:t>
      </w:r>
    </w:p>
    <w:p>
      <w:pPr>
        <w:spacing w:line="312" w:lineRule="auto" w:before="20" w:after="60"/>
        <w:ind w:left="360" w:hanging="216"/>
      </w:pPr>
      <w:r>
        <w:rPr>
          <w:rFonts w:ascii="Times New Roman" w:hAnsi="Times New Roman"/>
          <w:b/>
          <w:color w:val="1B365D"/>
          <w:sz w:val="23"/>
        </w:rPr>
        <w:t xml:space="preserve">2. </w:t>
      </w:r>
      <w:r>
        <w:rPr>
          <w:rFonts w:ascii="Times New Roman" w:hAnsi="Times New Roman"/>
          <w:b/>
          <w:color w:val="1A202C"/>
          <w:sz w:val="23"/>
        </w:rPr>
        <w:t>Tốc độ qua điểm không (ZCR):</w:t>
      </w:r>
      <w:r>
        <w:rPr>
          <w:rFonts w:ascii="Times New Roman" w:hAnsi="Times New Roman"/>
          <w:color w:val="1A202C"/>
          <w:sz w:val="23"/>
        </w:rPr>
        <w:t xml:space="preserve"> Đếm tỷ lệ đổi dấu giữa hai mẫu kế tiếp:</w:t>
      </w:r>
    </w:p>
    <w:p>
      <w:pPr>
        <w:spacing w:before="120" w:after="160"/>
        <w:jc w:val="center"/>
      </w:pPr>
      <w:r>
        <w:rPr>
          <w:rFonts w:ascii="Cambria Math" w:hAnsi="Cambria Math"/>
          <w:i/>
          <w:color w:val="1B365D"/>
          <w:sz w:val="23"/>
        </w:rPr>
        <w:t>ZCR(m) = \frac{1}{2(N-1)} ∑_{n=1}^{N-1} \big| sgn(x_m[n]) - sgn(x_m[n-1]) \big|</w:t>
      </w:r>
    </w:p>
    <w:p>
      <w:pPr>
        <w:spacing w:line="312" w:lineRule="auto" w:before="20" w:after="60"/>
        <w:ind w:left="360" w:hanging="216"/>
      </w:pPr>
      <w:r>
        <w:rPr>
          <w:rFonts w:ascii="Times New Roman" w:hAnsi="Times New Roman"/>
          <w:b/>
          <w:color w:val="1B365D"/>
          <w:sz w:val="23"/>
        </w:rPr>
        <w:t xml:space="preserve">3. </w:t>
      </w:r>
      <w:r>
        <w:rPr>
          <w:rFonts w:ascii="Times New Roman" w:hAnsi="Times New Roman"/>
          <w:b/>
          <w:color w:val="1A202C"/>
          <w:sz w:val="23"/>
        </w:rPr>
        <w:t>Trọng tâm phổ (Spectral Centroid):</w:t>
      </w:r>
      <w:r>
        <w:rPr>
          <w:rFonts w:ascii="Times New Roman" w:hAnsi="Times New Roman"/>
          <w:color w:val="1A202C"/>
          <w:sz w:val="23"/>
        </w:rPr>
        <w:t xml:space="preserve"> Tính momen bậc 1 của phổ công suất:</w:t>
      </w:r>
    </w:p>
    <w:p>
      <w:pPr>
        <w:spacing w:before="120" w:after="160"/>
        <w:jc w:val="center"/>
      </w:pPr>
      <w:r>
        <w:rPr>
          <w:rFonts w:ascii="Cambria Math" w:hAnsi="Cambria Math"/>
          <w:i/>
          <w:color w:val="1B365D"/>
          <w:sz w:val="23"/>
        </w:rPr>
        <w:t>C(m) = \frac{∑_{k=0}^{N/2} f_k · P(m, k)}{∑_{k=0}^{N/2} P(m, k) + 10^{-9}}</w:t>
      </w:r>
    </w:p>
    <w:p>
      <w:pPr>
        <w:spacing w:line="312" w:lineRule="auto" w:before="20" w:after="60"/>
        <w:ind w:left="360" w:hanging="216"/>
      </w:pPr>
      <w:r>
        <w:rPr>
          <w:rFonts w:ascii="Times New Roman" w:hAnsi="Times New Roman"/>
          <w:b/>
          <w:color w:val="1B365D"/>
          <w:sz w:val="23"/>
        </w:rPr>
        <w:t xml:space="preserve">4. </w:t>
      </w:r>
      <w:r>
        <w:rPr>
          <w:rFonts w:ascii="Times New Roman" w:hAnsi="Times New Roman"/>
          <w:b/>
          <w:color w:val="1A202C"/>
          <w:sz w:val="23"/>
        </w:rPr>
        <w:t>Tần số cuộn phổ (Spectral Roll-off 85%):</w:t>
      </w:r>
      <w:r>
        <w:rPr>
          <w:rFonts w:ascii="Times New Roman" w:hAnsi="Times New Roman"/>
          <w:color w:val="1A202C"/>
          <w:sz w:val="23"/>
        </w:rPr>
        <w:t xml:space="preserve"> Tìm tần số ngưỡng </w:t>
      </w:r>
      <w:r>
        <w:rPr>
          <w:rFonts w:ascii="Cambria Math" w:hAnsi="Cambria Math"/>
          <w:i/>
          <w:color w:val="1A202C"/>
          <w:sz w:val="23"/>
        </w:rPr>
        <w:t>R_{0,85}(m)</w:t>
      </w:r>
      <w:r>
        <w:rPr>
          <w:rFonts w:ascii="Times New Roman" w:hAnsi="Times New Roman"/>
          <w:color w:val="1A202C"/>
          <w:sz w:val="23"/>
        </w:rPr>
        <w:t xml:space="preserve"> tích lũy đủ 85% tổng công suất:</w:t>
      </w:r>
    </w:p>
    <w:p>
      <w:pPr>
        <w:spacing w:before="120" w:after="160"/>
        <w:jc w:val="center"/>
      </w:pPr>
      <w:r>
        <w:rPr>
          <w:rFonts w:ascii="Cambria Math" w:hAnsi="Cambria Math"/>
          <w:i/>
          <w:color w:val="1B365D"/>
          <w:sz w:val="23"/>
        </w:rPr>
        <w:t>R_{0,85}(m) = min ≤ft\{ f_r : ∑_{k: f_k ≤ f_r} P(m, k) ≥ 0,85 ∑_{k=0}^{N/2} P(m, k) \right\}</w:t>
      </w:r>
    </w:p>
    <w:p>
      <w:pPr>
        <w:spacing w:line="312" w:lineRule="auto" w:before="20" w:after="60"/>
        <w:ind w:left="360" w:hanging="216"/>
      </w:pPr>
      <w:r>
        <w:rPr>
          <w:rFonts w:ascii="Times New Roman" w:hAnsi="Times New Roman"/>
          <w:b/>
          <w:color w:val="1B365D"/>
          <w:sz w:val="23"/>
        </w:rPr>
        <w:t xml:space="preserve">5. </w:t>
      </w:r>
      <w:r>
        <w:rPr>
          <w:rFonts w:ascii="Times New Roman" w:hAnsi="Times New Roman"/>
          <w:b/>
          <w:color w:val="1A202C"/>
          <w:sz w:val="23"/>
        </w:rPr>
        <w:t>13 hệ số Cepstral thang Mel (MFCC):</w:t>
      </w:r>
    </w:p>
    <w:p>
      <w:pPr>
        <w:spacing w:line="312" w:lineRule="auto" w:before="20" w:after="60"/>
        <w:ind w:left="720" w:hanging="216"/>
      </w:pPr>
      <w:r>
        <w:rPr>
          <w:rFonts w:ascii="Times New Roman" w:hAnsi="Times New Roman"/>
          <w:b/>
          <w:color w:val="2B6CB0"/>
          <w:sz w:val="23"/>
        </w:rPr>
        <w:t xml:space="preserve">• </w:t>
      </w:r>
      <w:r>
        <w:rPr>
          <w:rFonts w:ascii="Times New Roman" w:hAnsi="Times New Roman"/>
          <w:color w:val="1A202C"/>
          <w:sz w:val="23"/>
        </w:rPr>
        <w:t xml:space="preserve">Gom phổ </w:t>
      </w:r>
      <w:r>
        <w:rPr>
          <w:rFonts w:ascii="Cambria Math" w:hAnsi="Cambria Math"/>
          <w:i/>
          <w:color w:val="1A202C"/>
          <w:sz w:val="23"/>
        </w:rPr>
        <w:t>P(m, k)</w:t>
      </w:r>
      <w:r>
        <w:rPr>
          <w:rFonts w:ascii="Times New Roman" w:hAnsi="Times New Roman"/>
          <w:color w:val="1A202C"/>
          <w:sz w:val="23"/>
        </w:rPr>
        <w:t xml:space="preserve"> qua ngân hàng </w:t>
      </w:r>
      <w:r>
        <w:rPr>
          <w:rFonts w:ascii="Cambria Math" w:hAnsi="Cambria Math"/>
          <w:i/>
          <w:color w:val="1A202C"/>
          <w:sz w:val="23"/>
        </w:rPr>
        <w:t>M = 40</w:t>
      </w:r>
      <w:r>
        <w:rPr>
          <w:rFonts w:ascii="Times New Roman" w:hAnsi="Times New Roman"/>
          <w:color w:val="1A202C"/>
          <w:sz w:val="23"/>
        </w:rPr>
        <w:t xml:space="preserve"> bộ lọc tam giác Mel gối nhau: </w:t>
      </w:r>
      <w:r>
        <w:rPr>
          <w:rFonts w:ascii="Cambria Math" w:hAnsi="Cambria Math"/>
          <w:i/>
          <w:color w:val="1A202C"/>
          <w:sz w:val="23"/>
        </w:rPr>
        <w:t>E_{Mel}(m, i) = ∑_{k} P(m, k) H_i(k)</w:t>
      </w:r>
      <w:r>
        <w:rPr>
          <w:rFonts w:ascii="Times New Roman" w:hAnsi="Times New Roman"/>
          <w:color w:val="1A202C"/>
          <w:sz w:val="23"/>
        </w:rPr>
        <w:t>.</w:t>
      </w:r>
    </w:p>
    <w:p>
      <w:pPr>
        <w:spacing w:line="312" w:lineRule="auto" w:before="20" w:after="60"/>
        <w:ind w:left="720" w:hanging="216"/>
      </w:pPr>
      <w:r>
        <w:rPr>
          <w:rFonts w:ascii="Times New Roman" w:hAnsi="Times New Roman"/>
          <w:b/>
          <w:color w:val="2B6CB0"/>
          <w:sz w:val="23"/>
        </w:rPr>
        <w:t xml:space="preserve">• </w:t>
      </w:r>
      <w:r>
        <w:rPr>
          <w:rFonts w:ascii="Times New Roman" w:hAnsi="Times New Roman"/>
          <w:color w:val="1A202C"/>
          <w:sz w:val="23"/>
        </w:rPr>
        <w:t xml:space="preserve">Nén logarit năng lượng: </w:t>
      </w:r>
      <w:r>
        <w:rPr>
          <w:rFonts w:ascii="Cambria Math" w:hAnsi="Cambria Math"/>
          <w:i/>
          <w:color w:val="1A202C"/>
          <w:sz w:val="23"/>
        </w:rPr>
        <w:t>L_{Mel}(m, i) = log(E_{Mel}(m, i) + 10^{-9})</w:t>
      </w:r>
      <w:r>
        <w:rPr>
          <w:rFonts w:ascii="Times New Roman" w:hAnsi="Times New Roman"/>
          <w:color w:val="1A202C"/>
          <w:sz w:val="23"/>
        </w:rPr>
        <w:t>.</w:t>
      </w:r>
    </w:p>
    <w:p>
      <w:pPr>
        <w:spacing w:line="312" w:lineRule="auto" w:before="20" w:after="60"/>
        <w:ind w:left="720" w:hanging="216"/>
      </w:pPr>
      <w:r>
        <w:rPr>
          <w:rFonts w:ascii="Times New Roman" w:hAnsi="Times New Roman"/>
          <w:b/>
          <w:color w:val="2B6CB0"/>
          <w:sz w:val="23"/>
        </w:rPr>
        <w:t xml:space="preserve">• </w:t>
      </w:r>
      <w:r>
        <w:rPr>
          <w:rFonts w:ascii="Times New Roman" w:hAnsi="Times New Roman"/>
          <w:color w:val="1A202C"/>
          <w:sz w:val="23"/>
        </w:rPr>
        <w:t>Biến đổi Cosine rời rạc (DCT-II) lấy 13 hệ số đầu:</w:t>
      </w:r>
    </w:p>
    <w:p>
      <w:pPr>
        <w:spacing w:before="120" w:after="160"/>
        <w:jc w:val="center"/>
      </w:pPr>
      <w:r>
        <w:rPr>
          <w:rFonts w:ascii="Cambria Math" w:hAnsi="Cambria Math"/>
          <w:i/>
          <w:color w:val="1B365D"/>
          <w:sz w:val="23"/>
        </w:rPr>
        <w:t>c_q(m) = √{\frac{2}{M}} ∑_{i=0}^{M-1} L_{Mel}(m, i) cos≤ft[ \frac{π q}{M} ≤ft(i + \frac{1}{2}\right) \right], \quad q = 0, 1, ..., 12</w:t>
      </w:r>
    </w:p>
    <w:p>
      <w:pPr>
        <w:spacing w:line="312" w:lineRule="auto" w:before="20" w:after="60"/>
        <w:ind w:left="360" w:hanging="216"/>
      </w:pPr>
      <w:r>
        <w:rPr>
          <w:rFonts w:ascii="Times New Roman" w:hAnsi="Times New Roman"/>
          <w:b/>
          <w:color w:val="1B365D"/>
          <w:sz w:val="23"/>
        </w:rPr>
        <w:t xml:space="preserve">6. </w:t>
      </w:r>
      <w:r>
        <w:rPr>
          <w:rFonts w:ascii="Times New Roman" w:hAnsi="Times New Roman"/>
          <w:b/>
          <w:color w:val="1A202C"/>
          <w:sz w:val="23"/>
        </w:rPr>
        <w:t>Đặc trưng 12 nửa cung (Chroma STFT):</w:t>
      </w:r>
    </w:p>
    <w:p>
      <w:pPr>
        <w:spacing w:line="312" w:lineRule="auto" w:before="20" w:after="60"/>
        <w:ind w:left="720" w:hanging="216"/>
      </w:pPr>
      <w:r>
        <w:rPr>
          <w:rFonts w:ascii="Times New Roman" w:hAnsi="Times New Roman"/>
          <w:b/>
          <w:color w:val="2B6CB0"/>
          <w:sz w:val="23"/>
        </w:rPr>
        <w:t xml:space="preserve">• </w:t>
      </w:r>
      <w:r>
        <w:rPr>
          <w:rFonts w:ascii="Times New Roman" w:hAnsi="Times New Roman"/>
          <w:color w:val="1A202C"/>
          <w:sz w:val="23"/>
        </w:rPr>
        <w:t xml:space="preserve">Ánh xạ bin tần số </w:t>
      </w:r>
      <w:r>
        <w:rPr>
          <w:rFonts w:ascii="Cambria Math" w:hAnsi="Cambria Math"/>
          <w:i/>
          <w:color w:val="1A202C"/>
          <w:sz w:val="23"/>
        </w:rPr>
        <w:t>k</w:t>
      </w:r>
      <w:r>
        <w:rPr>
          <w:rFonts w:ascii="Times New Roman" w:hAnsi="Times New Roman"/>
          <w:color w:val="1A202C"/>
          <w:sz w:val="23"/>
        </w:rPr>
        <w:t xml:space="preserve"> sang nốt MIDI </w:t>
      </w:r>
      <w:r>
        <w:rPr>
          <w:rFonts w:ascii="Cambria Math" w:hAnsi="Cambria Math"/>
          <w:i/>
          <w:color w:val="1A202C"/>
          <w:sz w:val="23"/>
        </w:rPr>
        <w:t>p(k) = round(12 log_2 (f_k / 440)) + 69</w:t>
      </w:r>
      <w:r>
        <w:rPr>
          <w:rFonts w:ascii="Times New Roman" w:hAnsi="Times New Roman"/>
          <w:color w:val="1A202C"/>
          <w:sz w:val="23"/>
        </w:rPr>
        <w:t>.</w:t>
      </w:r>
    </w:p>
    <w:p>
      <w:pPr>
        <w:spacing w:line="312" w:lineRule="auto" w:before="20" w:after="60"/>
        <w:ind w:left="720" w:hanging="216"/>
      </w:pPr>
      <w:r>
        <w:rPr>
          <w:rFonts w:ascii="Times New Roman" w:hAnsi="Times New Roman"/>
          <w:b/>
          <w:color w:val="2B6CB0"/>
          <w:sz w:val="23"/>
        </w:rPr>
        <w:t xml:space="preserve">• </w:t>
      </w:r>
      <w:r>
        <w:rPr>
          <w:rFonts w:ascii="Times New Roman" w:hAnsi="Times New Roman"/>
          <w:color w:val="1A202C"/>
          <w:sz w:val="23"/>
        </w:rPr>
        <w:t xml:space="preserve">Modulo 12 gập về 12 nửa cung (C, C#, ..., B) và chuẩn hóa </w:t>
      </w:r>
      <w:r>
        <w:rPr>
          <w:rFonts w:ascii="Cambria Math" w:hAnsi="Cambria Math"/>
          <w:i/>
          <w:color w:val="1A202C"/>
          <w:sz w:val="23"/>
        </w:rPr>
        <w:t>ℓ1</w:t>
      </w:r>
      <w:r>
        <w:rPr>
          <w:rFonts w:ascii="Times New Roman" w:hAnsi="Times New Roman"/>
          <w:color w:val="1A202C"/>
          <w:sz w:val="23"/>
        </w:rPr>
        <w:t>:</w:t>
      </w:r>
    </w:p>
    <w:p>
      <w:pPr>
        <w:spacing w:before="120" w:after="160"/>
        <w:jc w:val="center"/>
      </w:pPr>
      <w:r>
        <w:rPr>
          <w:rFonts w:ascii="Cambria Math" w:hAnsi="Cambria Math"/>
          <w:i/>
          <w:color w:val="1B365D"/>
          <w:sz w:val="23"/>
        </w:rPr>
        <w:t>Chr(m, c) = ∑_{k: p(k) \bmod 12 = c} P(m, k), \quad c ∈ \{0, 1, ..., 11\}</w:t>
      </w:r>
    </w:p>
    <w:p>
      <w:pPr>
        <w:pStyle w:val="Heading3"/>
      </w:pPr>
      <w:r>
        <w:rPr>
          <w:rFonts w:ascii="Times New Roman" w:hAnsi="Times New Roman"/>
          <w:b/>
          <w:color w:val="2B6CB0"/>
          <w:sz w:val="25"/>
        </w:rPr>
        <w:t>4.3.4. Bước 4: Temporal Pooling tổng hợp Vector cố định 58 chiều</w:t>
      </w:r>
    </w:p>
    <w:p>
      <w:pPr>
        <w:spacing w:line="312" w:lineRule="auto" w:before="40" w:after="100"/>
        <w:jc w:val="both"/>
      </w:pPr>
      <w:r>
        <w:rPr>
          <w:rFonts w:ascii="Times New Roman" w:hAnsi="Times New Roman"/>
          <w:color w:val="1A202C"/>
          <w:sz w:val="24"/>
        </w:rPr>
        <w:t xml:space="preserve">Chuỗi đặc trưng gồm </w:t>
      </w:r>
      <w:r>
        <w:rPr>
          <w:rFonts w:ascii="Cambria Math" w:hAnsi="Cambria Math"/>
          <w:i/>
          <w:color w:val="1A202C"/>
          <w:sz w:val="24"/>
        </w:rPr>
        <w:t>M</w:t>
      </w:r>
      <w:r>
        <w:rPr>
          <w:rFonts w:ascii="Times New Roman" w:hAnsi="Times New Roman"/>
          <w:color w:val="1A202C"/>
          <w:sz w:val="24"/>
        </w:rPr>
        <w:t xml:space="preserve"> khung thời gian được rút gọn thành một vector cố định thông qua 2 đại lượng thống kê:</w:t>
      </w:r>
    </w:p>
    <w:p>
      <w:pPr>
        <w:spacing w:line="312" w:lineRule="auto" w:before="20" w:after="60"/>
        <w:ind w:left="360" w:hanging="216"/>
      </w:pPr>
      <w:r>
        <w:rPr>
          <w:rFonts w:ascii="Times New Roman" w:hAnsi="Times New Roman"/>
          <w:b/>
          <w:color w:val="2B6CB0"/>
          <w:sz w:val="23"/>
        </w:rPr>
        <w:t xml:space="preserve">• </w:t>
      </w:r>
      <w:r>
        <w:rPr>
          <w:rFonts w:ascii="Times New Roman" w:hAnsi="Times New Roman"/>
          <w:b/>
          <w:color w:val="1A202C"/>
          <w:sz w:val="23"/>
        </w:rPr>
        <w:t>Giá trị trung bình ($μ_j$):</w:t>
      </w:r>
      <w:r>
        <w:rPr>
          <w:rFonts w:ascii="Times New Roman" w:hAnsi="Times New Roman"/>
          <w:color w:val="1A202C"/>
          <w:sz w:val="23"/>
        </w:rPr>
        <w:t xml:space="preserve"> </w:t>
      </w:r>
      <w:r>
        <w:rPr>
          <w:rFonts w:ascii="Cambria Math" w:hAnsi="Cambria Math"/>
          <w:i/>
          <w:color w:val="1A202C"/>
          <w:sz w:val="23"/>
        </w:rPr>
        <w:t>μ_j = \frac{1}{M} ∑_{m=1}^M g_j(m)</w:t>
      </w:r>
      <w:r>
        <w:rPr>
          <w:rFonts w:ascii="Times New Roman" w:hAnsi="Times New Roman"/>
          <w:color w:val="1A202C"/>
          <w:sz w:val="23"/>
        </w:rPr>
        <w:t xml:space="preserve"> (nắm bắt đặc tính âm sắc tĩnh chủ đạo).</w:t>
      </w:r>
    </w:p>
    <w:p>
      <w:pPr>
        <w:spacing w:line="312" w:lineRule="auto" w:before="20" w:after="60"/>
        <w:ind w:left="360" w:hanging="216"/>
      </w:pPr>
      <w:r>
        <w:rPr>
          <w:rFonts w:ascii="Times New Roman" w:hAnsi="Times New Roman"/>
          <w:b/>
          <w:color w:val="2B6CB0"/>
          <w:sz w:val="23"/>
        </w:rPr>
        <w:t xml:space="preserve">• </w:t>
      </w:r>
      <w:r>
        <w:rPr>
          <w:rFonts w:ascii="Times New Roman" w:hAnsi="Times New Roman"/>
          <w:b/>
          <w:color w:val="1A202C"/>
          <w:sz w:val="23"/>
        </w:rPr>
        <w:t>Độ lệch chuẩn ($σ_j$):</w:t>
      </w:r>
      <w:r>
        <w:rPr>
          <w:rFonts w:ascii="Times New Roman" w:hAnsi="Times New Roman"/>
          <w:color w:val="1A202C"/>
          <w:sz w:val="23"/>
        </w:rPr>
        <w:t xml:space="preserve"> </w:t>
      </w:r>
      <w:r>
        <w:rPr>
          <w:rFonts w:ascii="Cambria Math" w:hAnsi="Cambria Math"/>
          <w:i/>
          <w:color w:val="1A202C"/>
          <w:sz w:val="23"/>
        </w:rPr>
        <w:t>σ_j = √{\frac{1}{M} ∑_{m=1}^M (g_j(m) - μ_j)^2}</w:t>
      </w:r>
      <w:r>
        <w:rPr>
          <w:rFonts w:ascii="Times New Roman" w:hAnsi="Times New Roman"/>
          <w:color w:val="1A202C"/>
          <w:sz w:val="23"/>
        </w:rPr>
        <w:t xml:space="preserve"> (nắm bắt động thái biến thiên thời gian).</w:t>
      </w:r>
    </w:p>
    <w:p>
      <w:pPr>
        <w:spacing w:line="312" w:lineRule="auto" w:before="40" w:after="100"/>
        <w:jc w:val="both"/>
      </w:pPr>
      <w:r>
        <w:rPr>
          <w:rFonts w:ascii="Times New Roman" w:hAnsi="Times New Roman"/>
          <w:color w:val="1A202C"/>
          <w:sz w:val="24"/>
        </w:rPr>
        <w:t xml:space="preserve">Tổng hợp lại: </w:t>
      </w:r>
      <w:r>
        <w:rPr>
          <w:rFonts w:ascii="Cambria Math" w:hAnsi="Cambria Math"/>
          <w:i/>
          <w:color w:val="1A202C"/>
          <w:sz w:val="24"/>
        </w:rPr>
        <w:t>(13 MFCC + 1 Roll-off + 1 RMS + 1 ZCR + 1 Centroid + 12 Chroma) = 29 đặc trưng khung × 2 = 58 chiều</w:t>
      </w:r>
      <w:r>
        <w:rPr>
          <w:rFonts w:ascii="Times New Roman" w:hAnsi="Times New Roman"/>
          <w:color w:val="1A202C"/>
          <w:sz w:val="24"/>
        </w:rPr>
        <w:t>.</w:t>
      </w:r>
    </w:p>
    <w:p>
      <w:pPr>
        <w:spacing w:before="120" w:after="120"/>
      </w:pPr>
      <w:r>
        <w:rPr>
          <w:color w:val="CBD5E1"/>
        </w:rPr>
        <w:t>—————————————————————————————————————————————</w:t>
      </w:r>
    </w:p>
    <w:p>
      <w:pPr>
        <w:pStyle w:val="Heading2"/>
      </w:pPr>
      <w:r>
        <w:rPr>
          <w:rFonts w:ascii="Times New Roman" w:hAnsi="Times New Roman"/>
          <w:b/>
          <w:color w:val="2C5282"/>
          <w:sz w:val="27"/>
        </w:rPr>
        <w:t>4.4. Trình bày chi tiết từng bộ đặc trưng (Đặc trưng - Tương đồng/Khác biệt - Giá trị thông tin)</w:t>
      </w:r>
    </w:p>
    <w:p>
      <w:pPr>
        <w:spacing w:line="312" w:lineRule="auto" w:before="40" w:after="100"/>
        <w:jc w:val="both"/>
      </w:pPr>
      <w:r>
        <w:rPr>
          <w:rFonts w:ascii="Times New Roman" w:hAnsi="Times New Roman"/>
          <w:color w:val="1A202C"/>
          <w:sz w:val="24"/>
        </w:rPr>
        <w:t>Dưới đây là phần trình bày chi tiết từng đặc trưng theo đúng 3 yêu cầu chuẩn mực của đề tài:</w:t>
      </w:r>
    </w:p>
    <w:p>
      <w:pPr>
        <w:pStyle w:val="Heading3"/>
      </w:pPr>
      <w:r>
        <w:rPr>
          <w:rFonts w:ascii="Times New Roman" w:hAnsi="Times New Roman"/>
          <w:b/>
          <w:color w:val="2B6CB0"/>
          <w:sz w:val="25"/>
        </w:rPr>
        <w:t>4.4.1. Bộ A: Âm sắc và hình dạng bao phổ (Spectral Timbre &amp; Envelope)</w:t>
      </w:r>
    </w:p>
    <w:p>
      <w:pPr>
        <w:keepNext/>
        <w:spacing w:before="120" w:after="40"/>
      </w:pPr>
      <w:r>
        <w:rPr>
          <w:rFonts w:ascii="Times New Roman" w:hAnsi="Times New Roman"/>
          <w:b/>
          <w:i/>
          <w:color w:val="2D3748"/>
          <w:sz w:val="24"/>
        </w:rPr>
        <w:t>1. Hệ số Cepstral thang Mel (MFCC - 13 hệ số, 26 chiều sau pooling)</w:t>
      </w:r>
    </w:p>
    <w:p>
      <w:pPr>
        <w:spacing w:line="312" w:lineRule="auto" w:before="20" w:after="60"/>
        <w:ind w:left="360" w:hanging="216"/>
      </w:pPr>
      <w:r>
        <w:rPr>
          <w:rFonts w:ascii="Times New Roman" w:hAnsi="Times New Roman"/>
          <w:b/>
          <w:color w:val="2B6CB0"/>
          <w:sz w:val="23"/>
        </w:rPr>
        <w:t xml:space="preserve">• </w:t>
      </w:r>
      <w:r>
        <w:rPr>
          <w:rFonts w:ascii="Times New Roman" w:hAnsi="Times New Roman"/>
          <w:b/>
          <w:color w:val="1A202C"/>
          <w:sz w:val="23"/>
        </w:rPr>
        <w:t>Đặc trưng là gì:</w:t>
      </w:r>
      <w:r>
        <w:rPr>
          <w:rFonts w:ascii="Times New Roman" w:hAnsi="Times New Roman"/>
          <w:color w:val="1A202C"/>
          <w:sz w:val="23"/>
        </w:rPr>
        <w:t xml:space="preserve"> MFCC mô hình hóa âm thanh theo nguyên lý Nguồn - Bộ lọc (Source-Filter Model). Trong nhạc cụ bộ dây, tín hiệu sóng âm là kết quả của dao động dây đàn (nguồn) đi qua bộ lọc âm học của thùng đàn gỗ (hoặc mạch amply). MFCC sử dụng ngân hàng bộ lọc Mel mô phỏng độ nhạy phi tuyến của tai người và biến đổi DCT-II để bóc tách đường bao phổ formant của thùng đàn, loại bỏ các đỉnh nhọn tần số cơ bản của nốt nhạc cụ thể.</w:t>
      </w:r>
    </w:p>
    <w:p>
      <w:pPr>
        <w:spacing w:line="312" w:lineRule="auto" w:before="20" w:after="60"/>
        <w:ind w:left="360" w:hanging="216"/>
      </w:pPr>
      <w:r>
        <w:rPr>
          <w:rFonts w:ascii="Times New Roman" w:hAnsi="Times New Roman"/>
          <w:b/>
          <w:color w:val="2B6CB0"/>
          <w:sz w:val="23"/>
        </w:rPr>
        <w:t xml:space="preserve">• </w:t>
      </w:r>
      <w:r>
        <w:rPr>
          <w:rFonts w:ascii="Times New Roman" w:hAnsi="Times New Roman"/>
          <w:b/>
          <w:color w:val="1A202C"/>
          <w:sz w:val="23"/>
        </w:rPr>
        <w:t>Tìm tương đồng / khác biệt như thế nào:</w:t>
      </w:r>
    </w:p>
    <w:p>
      <w:pPr>
        <w:spacing w:line="312" w:lineRule="auto" w:before="20" w:after="60"/>
        <w:ind w:left="720" w:hanging="216"/>
      </w:pPr>
      <w:r>
        <w:rPr>
          <w:rFonts w:ascii="Times New Roman" w:hAnsi="Times New Roman"/>
          <w:b/>
          <w:color w:val="2B6CB0"/>
          <w:sz w:val="23"/>
        </w:rPr>
        <w:t xml:space="preserve">• </w:t>
      </w:r>
      <w:r>
        <w:rPr>
          <w:rFonts w:ascii="Times New Roman" w:hAnsi="Times New Roman"/>
          <w:i/>
          <w:color w:val="1A202C"/>
          <w:sz w:val="23"/>
        </w:rPr>
        <w:t>Tương đồng:</w:t>
      </w:r>
      <w:r>
        <w:rPr>
          <w:rFonts w:ascii="Times New Roman" w:hAnsi="Times New Roman"/>
          <w:color w:val="1A202C"/>
          <w:sz w:val="23"/>
        </w:rPr>
        <w:t xml:space="preserve"> Hai đoạn âm thanh phát ra từ cùng một loại kết cấu thùng đàn (cùng cấu trúc formant) sẽ có đường cong MFCC rất gần nhau trong miền quefrency, bất kể người chơi đang bấm nốt cao hay nốt thấp.</w:t>
      </w:r>
    </w:p>
    <w:p>
      <w:pPr>
        <w:spacing w:line="312" w:lineRule="auto" w:before="20" w:after="60"/>
        <w:ind w:left="720" w:hanging="216"/>
      </w:pPr>
      <w:r>
        <w:rPr>
          <w:rFonts w:ascii="Times New Roman" w:hAnsi="Times New Roman"/>
          <w:b/>
          <w:color w:val="2B6CB0"/>
          <w:sz w:val="23"/>
        </w:rPr>
        <w:t xml:space="preserve">• </w:t>
      </w:r>
      <w:r>
        <w:rPr>
          <w:rFonts w:ascii="Times New Roman" w:hAnsi="Times New Roman"/>
          <w:i/>
          <w:color w:val="1A202C"/>
          <w:sz w:val="23"/>
        </w:rPr>
        <w:t>Khác biệt:</w:t>
      </w:r>
      <w:r>
        <w:rPr>
          <w:rFonts w:ascii="Times New Roman" w:hAnsi="Times New Roman"/>
          <w:color w:val="1A202C"/>
          <w:sz w:val="23"/>
        </w:rPr>
        <w:t xml:space="preserve"> Nhạc cụ có cấu tạo thùng khác biệt sẽ có vector MFCC lệch xa nhau. Đặc biệt, Guitar điện (thân đặc amply méo tiếng) có </w:t>
      </w:r>
      <w:r>
        <w:rPr>
          <w:rFonts w:ascii="Cambria Math" w:hAnsi="Cambria Math"/>
          <w:i/>
          <w:color w:val="1A202C"/>
          <w:sz w:val="23"/>
        </w:rPr>
        <w:t>c_0 = -94,1</w:t>
      </w:r>
      <w:r>
        <w:rPr>
          <w:rFonts w:ascii="Times New Roman" w:hAnsi="Times New Roman"/>
          <w:color w:val="1A202C"/>
          <w:sz w:val="23"/>
        </w:rPr>
        <w:t xml:space="preserve"> và </w:t>
      </w:r>
      <w:r>
        <w:rPr>
          <w:rFonts w:ascii="Cambria Math" w:hAnsi="Cambria Math"/>
          <w:i/>
          <w:color w:val="1A202C"/>
          <w:sz w:val="23"/>
        </w:rPr>
        <w:t>c_2 = -71,7</w:t>
      </w:r>
      <w:r>
        <w:rPr>
          <w:rFonts w:ascii="Times New Roman" w:hAnsi="Times New Roman"/>
          <w:color w:val="1A202C"/>
          <w:sz w:val="23"/>
        </w:rPr>
        <w:t xml:space="preserve"> cách biệt hoàn toàn so với 5 nhạc cụ mộc (</w:t>
      </w:r>
      <w:r>
        <w:rPr>
          <w:rFonts w:ascii="Cambria Math" w:hAnsi="Cambria Math"/>
          <w:i/>
          <w:color w:val="1A202C"/>
          <w:sz w:val="23"/>
        </w:rPr>
        <w:t>c_0 ≈ -260</w:t>
      </w:r>
      <w:r>
        <w:rPr>
          <w:rFonts w:ascii="Times New Roman" w:hAnsi="Times New Roman"/>
          <w:color w:val="1A202C"/>
          <w:sz w:val="23"/>
        </w:rPr>
        <w:t xml:space="preserve">, </w:t>
      </w:r>
      <w:r>
        <w:rPr>
          <w:rFonts w:ascii="Cambria Math" w:hAnsi="Cambria Math"/>
          <w:i/>
          <w:color w:val="1A202C"/>
          <w:sz w:val="23"/>
        </w:rPr>
        <w:t>c_2 ≈ -4 \div +6</w:t>
      </w:r>
      <w:r>
        <w:rPr>
          <w:rFonts w:ascii="Times New Roman" w:hAnsi="Times New Roman"/>
          <w:color w:val="1A202C"/>
          <w:sz w:val="23"/>
        </w:rPr>
        <w:t>).</w:t>
      </w:r>
    </w:p>
    <w:p>
      <w:pPr>
        <w:spacing w:line="312" w:lineRule="auto" w:before="20" w:after="60"/>
        <w:ind w:left="360" w:hanging="216"/>
      </w:pPr>
      <w:r>
        <w:rPr>
          <w:rFonts w:ascii="Times New Roman" w:hAnsi="Times New Roman"/>
          <w:b/>
          <w:color w:val="2B6CB0"/>
          <w:sz w:val="23"/>
        </w:rPr>
        <w:t xml:space="preserve">• </w:t>
      </w:r>
      <w:r>
        <w:rPr>
          <w:rFonts w:ascii="Times New Roman" w:hAnsi="Times New Roman"/>
          <w:b/>
          <w:color w:val="1A202C"/>
          <w:sz w:val="23"/>
        </w:rPr>
        <w:t>Giá trị thông tin:</w:t>
      </w:r>
      <w:r>
        <w:rPr>
          <w:rFonts w:ascii="Times New Roman" w:hAnsi="Times New Roman"/>
          <w:color w:val="1A202C"/>
          <w:sz w:val="23"/>
        </w:rPr>
        <w:t xml:space="preserve"> Đây là đặc trưng mang giá trị thông tin cao nhất về </w:t>
      </w:r>
      <w:r>
        <w:rPr>
          <w:rFonts w:ascii="Times New Roman" w:hAnsi="Times New Roman"/>
          <w:b/>
          <w:color w:val="1A202C"/>
          <w:sz w:val="23"/>
        </w:rPr>
        <w:t>màu sắc âm học (timbre)</w:t>
      </w:r>
      <w:r>
        <w:rPr>
          <w:rFonts w:ascii="Times New Roman" w:hAnsi="Times New Roman"/>
          <w:color w:val="1A202C"/>
          <w:sz w:val="23"/>
        </w:rPr>
        <w:t>. MFCC độc lập với cao độ nốt nhạc, giúp hệ thống CBAR tìm được các bản ghi cùng loại nhạc cụ ngay cả khi nốt nhạc truy vấn khác với các nốt có trong CSDL.</w:t>
      </w:r>
    </w:p>
    <w:p>
      <w:pPr>
        <w:keepNext/>
        <w:spacing w:before="120" w:after="40"/>
      </w:pPr>
      <w:r>
        <w:rPr>
          <w:rFonts w:ascii="Times New Roman" w:hAnsi="Times New Roman"/>
          <w:b/>
          <w:i/>
          <w:color w:val="2D3748"/>
          <w:sz w:val="24"/>
        </w:rPr>
        <w:t>2. Tần số cuộn phổ (Spectral Roll-off 85% - 1 giá trị, 2 chiều sau pooling)</w:t>
      </w:r>
    </w:p>
    <w:p>
      <w:pPr>
        <w:spacing w:line="312" w:lineRule="auto" w:before="20" w:after="60"/>
        <w:ind w:left="360" w:hanging="216"/>
      </w:pPr>
      <w:r>
        <w:rPr>
          <w:rFonts w:ascii="Times New Roman" w:hAnsi="Times New Roman"/>
          <w:b/>
          <w:color w:val="2B6CB0"/>
          <w:sz w:val="23"/>
        </w:rPr>
        <w:t xml:space="preserve">• </w:t>
      </w:r>
      <w:r>
        <w:rPr>
          <w:rFonts w:ascii="Times New Roman" w:hAnsi="Times New Roman"/>
          <w:b/>
          <w:color w:val="1A202C"/>
          <w:sz w:val="23"/>
        </w:rPr>
        <w:t>Đặc trưng là gì:</w:t>
      </w:r>
      <w:r>
        <w:rPr>
          <w:rFonts w:ascii="Times New Roman" w:hAnsi="Times New Roman"/>
          <w:color w:val="1A202C"/>
          <w:sz w:val="23"/>
        </w:rPr>
        <w:t xml:space="preserve"> Spectral Roll-off là tần số ngưỡng </w:t>
      </w:r>
      <w:r>
        <w:rPr>
          <w:rFonts w:ascii="Cambria Math" w:hAnsi="Cambria Math"/>
          <w:i/>
          <w:color w:val="1A202C"/>
          <w:sz w:val="23"/>
        </w:rPr>
        <w:t>R_{0,85}</w:t>
      </w:r>
      <w:r>
        <w:rPr>
          <w:rFonts w:ascii="Times New Roman" w:hAnsi="Times New Roman"/>
          <w:color w:val="1A202C"/>
          <w:sz w:val="23"/>
        </w:rPr>
        <w:t xml:space="preserve"> mà dưới đó tập trung đúng 85% tổng công suất phổ STFT, đo lường độ dốc suy giảm năng lượng và giới hạn trên của dải tần phát xạ hiệu dụng.</w:t>
      </w:r>
    </w:p>
    <w:p>
      <w:pPr>
        <w:spacing w:line="312" w:lineRule="auto" w:before="20" w:after="60"/>
        <w:ind w:left="360" w:hanging="216"/>
      </w:pPr>
      <w:r>
        <w:rPr>
          <w:rFonts w:ascii="Times New Roman" w:hAnsi="Times New Roman"/>
          <w:b/>
          <w:color w:val="2B6CB0"/>
          <w:sz w:val="23"/>
        </w:rPr>
        <w:t xml:space="preserve">• </w:t>
      </w:r>
      <w:r>
        <w:rPr>
          <w:rFonts w:ascii="Times New Roman" w:hAnsi="Times New Roman"/>
          <w:b/>
          <w:color w:val="1A202C"/>
          <w:sz w:val="23"/>
        </w:rPr>
        <w:t>Tìm tương đồng / khác biệt như thế nào:</w:t>
      </w:r>
    </w:p>
    <w:p>
      <w:pPr>
        <w:spacing w:line="312" w:lineRule="auto" w:before="20" w:after="60"/>
        <w:ind w:left="720" w:hanging="216"/>
      </w:pPr>
      <w:r>
        <w:rPr>
          <w:rFonts w:ascii="Times New Roman" w:hAnsi="Times New Roman"/>
          <w:b/>
          <w:color w:val="2B6CB0"/>
          <w:sz w:val="23"/>
        </w:rPr>
        <w:t xml:space="preserve">• </w:t>
      </w:r>
      <w:r>
        <w:rPr>
          <w:rFonts w:ascii="Times New Roman" w:hAnsi="Times New Roman"/>
          <w:i/>
          <w:color w:val="1A202C"/>
          <w:sz w:val="23"/>
        </w:rPr>
        <w:t>Tương đồng:</w:t>
      </w:r>
      <w:r>
        <w:rPr>
          <w:rFonts w:ascii="Times New Roman" w:hAnsi="Times New Roman"/>
          <w:color w:val="1A202C"/>
          <w:sz w:val="23"/>
        </w:rPr>
        <w:t xml:space="preserve"> Các bản ghi có cùng trần phát xạ năng lượng dải cao sẽ có giá trị Roll-off sát nhau.</w:t>
      </w:r>
    </w:p>
    <w:p>
      <w:pPr>
        <w:spacing w:line="312" w:lineRule="auto" w:before="20" w:after="60"/>
        <w:ind w:left="720" w:hanging="216"/>
      </w:pPr>
      <w:r>
        <w:rPr>
          <w:rFonts w:ascii="Times New Roman" w:hAnsi="Times New Roman"/>
          <w:b/>
          <w:color w:val="2B6CB0"/>
          <w:sz w:val="23"/>
        </w:rPr>
        <w:t xml:space="preserve">• </w:t>
      </w:r>
      <w:r>
        <w:rPr>
          <w:rFonts w:ascii="Times New Roman" w:hAnsi="Times New Roman"/>
          <w:i/>
          <w:color w:val="1A202C"/>
          <w:sz w:val="23"/>
        </w:rPr>
        <w:t>Khác biệt:</w:t>
      </w:r>
      <w:r>
        <w:rPr>
          <w:rFonts w:ascii="Times New Roman" w:hAnsi="Times New Roman"/>
          <w:color w:val="1A202C"/>
          <w:sz w:val="23"/>
        </w:rPr>
        <w:t xml:space="preserve"> Tách biệt Double Bass (</w:t>
      </w:r>
      <w:r>
        <w:rPr>
          <w:rFonts w:ascii="Cambria Math" w:hAnsi="Cambria Math"/>
          <w:i/>
          <w:color w:val="1A202C"/>
          <w:sz w:val="23"/>
        </w:rPr>
        <w:t>Roll-off = 771 Hz</w:t>
      </w:r>
      <w:r>
        <w:rPr>
          <w:rFonts w:ascii="Times New Roman" w:hAnsi="Times New Roman"/>
          <w:color w:val="1A202C"/>
          <w:sz w:val="23"/>
        </w:rPr>
        <w:t>, dồn sâu dưới dải trầm) khỏi Violin (</w:t>
      </w:r>
      <w:r>
        <w:rPr>
          <w:rFonts w:ascii="Cambria Math" w:hAnsi="Cambria Math"/>
          <w:i/>
          <w:color w:val="1A202C"/>
          <w:sz w:val="23"/>
        </w:rPr>
        <w:t>Roll-off = 3142 Hz</w:t>
      </w:r>
      <w:r>
        <w:rPr>
          <w:rFonts w:ascii="Times New Roman" w:hAnsi="Times New Roman"/>
          <w:color w:val="1A202C"/>
          <w:sz w:val="23"/>
        </w:rPr>
        <w:t>) và Guitar điện (</w:t>
      </w:r>
      <w:r>
        <w:rPr>
          <w:rFonts w:ascii="Cambria Math" w:hAnsi="Cambria Math"/>
          <w:i/>
          <w:color w:val="1A202C"/>
          <w:sz w:val="23"/>
        </w:rPr>
        <w:t>Roll-off = 3412 Hz</w:t>
      </w:r>
      <w:r>
        <w:rPr>
          <w:rFonts w:ascii="Times New Roman" w:hAnsi="Times New Roman"/>
          <w:color w:val="1A202C"/>
          <w:sz w:val="23"/>
        </w:rPr>
        <w:t>).</w:t>
      </w:r>
    </w:p>
    <w:p>
      <w:pPr>
        <w:spacing w:line="312" w:lineRule="auto" w:before="20" w:after="60"/>
        <w:ind w:left="360" w:hanging="216"/>
      </w:pPr>
      <w:r>
        <w:rPr>
          <w:rFonts w:ascii="Times New Roman" w:hAnsi="Times New Roman"/>
          <w:b/>
          <w:color w:val="2B6CB0"/>
          <w:sz w:val="23"/>
        </w:rPr>
        <w:t xml:space="preserve">• </w:t>
      </w:r>
      <w:r>
        <w:rPr>
          <w:rFonts w:ascii="Times New Roman" w:hAnsi="Times New Roman"/>
          <w:b/>
          <w:color w:val="1A202C"/>
          <w:sz w:val="23"/>
        </w:rPr>
        <w:t>Giá trị thông tin:</w:t>
      </w:r>
      <w:r>
        <w:rPr>
          <w:rFonts w:ascii="Times New Roman" w:hAnsi="Times New Roman"/>
          <w:color w:val="1A202C"/>
          <w:sz w:val="23"/>
        </w:rPr>
        <w:t xml:space="preserve"> Cung cấp thông tin bổ trợ trực tiếp cho MFCC về ranh giới dải tần hiệu dụng, phản ánh trực tiếp kích thước vật lý của hộp cộng hưởng.</w:t>
      </w:r>
    </w:p>
    <w:p>
      <w:pPr>
        <w:spacing w:before="120" w:after="120"/>
      </w:pPr>
      <w:r>
        <w:rPr>
          <w:color w:val="CBD5E1"/>
        </w:rPr>
        <w:t>—————————————————————————————————————————————</w:t>
      </w:r>
    </w:p>
    <w:p>
      <w:pPr>
        <w:pStyle w:val="Heading3"/>
      </w:pPr>
      <w:r>
        <w:rPr>
          <w:rFonts w:ascii="Times New Roman" w:hAnsi="Times New Roman"/>
          <w:b/>
          <w:color w:val="2B6CB0"/>
          <w:sz w:val="25"/>
        </w:rPr>
        <w:t>4.4.2. Bộ B: Năng lượng và động học thời gian (Energy Dynamics &amp; Temporal Envelope)</w:t>
      </w:r>
    </w:p>
    <w:p>
      <w:pPr>
        <w:keepNext/>
        <w:spacing w:before="120" w:after="40"/>
      </w:pPr>
      <w:r>
        <w:rPr>
          <w:rFonts w:ascii="Times New Roman" w:hAnsi="Times New Roman"/>
          <w:b/>
          <w:i/>
          <w:color w:val="2D3748"/>
          <w:sz w:val="24"/>
        </w:rPr>
        <w:t>3. Năng lượng hiệu dụng biên độ (RMS Energy - 1 giá trị, 2 chiều sau pooling)</w:t>
      </w:r>
    </w:p>
    <w:p>
      <w:pPr>
        <w:spacing w:line="312" w:lineRule="auto" w:before="20" w:after="60"/>
        <w:ind w:left="360" w:hanging="216"/>
      </w:pPr>
      <w:r>
        <w:rPr>
          <w:rFonts w:ascii="Times New Roman" w:hAnsi="Times New Roman"/>
          <w:b/>
          <w:color w:val="2B6CB0"/>
          <w:sz w:val="23"/>
        </w:rPr>
        <w:t xml:space="preserve">• </w:t>
      </w:r>
      <w:r>
        <w:rPr>
          <w:rFonts w:ascii="Times New Roman" w:hAnsi="Times New Roman"/>
          <w:b/>
          <w:color w:val="1A202C"/>
          <w:sz w:val="23"/>
        </w:rPr>
        <w:t>Đặc trưng là gì:</w:t>
      </w:r>
      <w:r>
        <w:rPr>
          <w:rFonts w:ascii="Times New Roman" w:hAnsi="Times New Roman"/>
          <w:color w:val="1A202C"/>
          <w:sz w:val="23"/>
        </w:rPr>
        <w:t xml:space="preserve"> RMS đo mức năng lượng vật lý hiệu dụng của sóng âm trong từng khung thời gian, phản ánh đường bao biên độ ADSR (Attack - Decay - Sustain - Release) của tín hiệu.</w:t>
      </w:r>
    </w:p>
    <w:p>
      <w:pPr>
        <w:spacing w:line="312" w:lineRule="auto" w:before="20" w:after="60"/>
        <w:ind w:left="360" w:hanging="216"/>
      </w:pPr>
      <w:r>
        <w:rPr>
          <w:rFonts w:ascii="Times New Roman" w:hAnsi="Times New Roman"/>
          <w:b/>
          <w:color w:val="2B6CB0"/>
          <w:sz w:val="23"/>
        </w:rPr>
        <w:t xml:space="preserve">• </w:t>
      </w:r>
      <w:r>
        <w:rPr>
          <w:rFonts w:ascii="Times New Roman" w:hAnsi="Times New Roman"/>
          <w:b/>
          <w:color w:val="1A202C"/>
          <w:sz w:val="23"/>
        </w:rPr>
        <w:t>Tìm tương đồng / khác biệt như thế nào:</w:t>
      </w:r>
    </w:p>
    <w:p>
      <w:pPr>
        <w:spacing w:line="312" w:lineRule="auto" w:before="20" w:after="60"/>
        <w:ind w:left="720" w:hanging="216"/>
      </w:pPr>
      <w:r>
        <w:rPr>
          <w:rFonts w:ascii="Times New Roman" w:hAnsi="Times New Roman"/>
          <w:b/>
          <w:color w:val="2B6CB0"/>
          <w:sz w:val="23"/>
        </w:rPr>
        <w:t xml:space="preserve">• </w:t>
      </w:r>
      <w:r>
        <w:rPr>
          <w:rFonts w:ascii="Times New Roman" w:hAnsi="Times New Roman"/>
          <w:i/>
          <w:color w:val="1A202C"/>
          <w:sz w:val="23"/>
        </w:rPr>
        <w:t>Tương đồng:</w:t>
      </w:r>
      <w:r>
        <w:rPr>
          <w:rFonts w:ascii="Times New Roman" w:hAnsi="Times New Roman"/>
          <w:color w:val="1A202C"/>
          <w:sz w:val="23"/>
        </w:rPr>
        <w:t xml:space="preserve"> Các tệp có cùng phong cách diễn tấu (cùng kéo ngân nga legato hoặc cùng ngắt dồn dập staccato) sẽ có mức năng lượng và độ biến thiên RMS tương tự nhau.</w:t>
      </w:r>
    </w:p>
    <w:p>
      <w:pPr>
        <w:spacing w:line="312" w:lineRule="auto" w:before="20" w:after="60"/>
        <w:ind w:left="720" w:hanging="216"/>
      </w:pPr>
      <w:r>
        <w:rPr>
          <w:rFonts w:ascii="Times New Roman" w:hAnsi="Times New Roman"/>
          <w:b/>
          <w:color w:val="2B6CB0"/>
          <w:sz w:val="23"/>
        </w:rPr>
        <w:t xml:space="preserve">• </w:t>
      </w:r>
      <w:r>
        <w:rPr>
          <w:rFonts w:ascii="Times New Roman" w:hAnsi="Times New Roman"/>
          <w:i/>
          <w:color w:val="1A202C"/>
          <w:sz w:val="23"/>
        </w:rPr>
        <w:t>Khác biệt:</w:t>
      </w:r>
      <w:r>
        <w:rPr>
          <w:rFonts w:ascii="Times New Roman" w:hAnsi="Times New Roman"/>
          <w:color w:val="1A202C"/>
          <w:sz w:val="23"/>
        </w:rPr>
        <w:t xml:space="preserve"> </w:t>
      </w:r>
      <w:r>
        <w:rPr>
          <w:rFonts w:ascii="Times New Roman" w:hAnsi="Times New Roman"/>
          <w:b/>
          <w:color w:val="1A202C"/>
          <w:sz w:val="23"/>
        </w:rPr>
        <w:t>Phân biệt triệt để cơ chế Kéo vĩ liên tục vs Gảy buông:</w:t>
      </w:r>
      <w:r>
        <w:rPr>
          <w:rFonts w:ascii="Times New Roman" w:hAnsi="Times New Roman"/>
          <w:color w:val="1A202C"/>
          <w:sz w:val="23"/>
        </w:rPr>
        <w:t xml:space="preserve"> Nhạc cụ kéo vĩ có pha duy trì ổn định, độ suy giảm sau 0,4s </w:t>
      </w:r>
      <w:r>
        <w:rPr>
          <w:rFonts w:ascii="Cambria Math" w:hAnsi="Cambria Math"/>
          <w:i/>
          <w:color w:val="1A202C"/>
          <w:sz w:val="23"/>
        </w:rPr>
        <w:t>D_{0,4} ≈ 0 dB</w:t>
      </w:r>
      <w:r>
        <w:rPr>
          <w:rFonts w:ascii="Times New Roman" w:hAnsi="Times New Roman"/>
          <w:color w:val="1A202C"/>
          <w:sz w:val="23"/>
        </w:rPr>
        <w:t>; trong khi Guitar acoustic gảy buông năng lượng tắt dốc rất nhanh (</w:t>
      </w:r>
      <w:r>
        <w:rPr>
          <w:rFonts w:ascii="Cambria Math" w:hAnsi="Cambria Math"/>
          <w:i/>
          <w:color w:val="1A202C"/>
          <w:sz w:val="23"/>
        </w:rPr>
        <w:t>D_{0,4} = -7,1 dB</w:t>
      </w:r>
      <w:r>
        <w:rPr>
          <w:rFonts w:ascii="Times New Roman" w:hAnsi="Times New Roman"/>
          <w:color w:val="1A202C"/>
          <w:sz w:val="23"/>
        </w:rPr>
        <w:t>).</w:t>
      </w:r>
    </w:p>
    <w:p>
      <w:pPr>
        <w:spacing w:line="312" w:lineRule="auto" w:before="20" w:after="60"/>
        <w:ind w:left="360" w:hanging="216"/>
      </w:pPr>
      <w:r>
        <w:rPr>
          <w:rFonts w:ascii="Times New Roman" w:hAnsi="Times New Roman"/>
          <w:b/>
          <w:color w:val="2B6CB0"/>
          <w:sz w:val="23"/>
        </w:rPr>
        <w:t xml:space="preserve">• </w:t>
      </w:r>
      <w:r>
        <w:rPr>
          <w:rFonts w:ascii="Times New Roman" w:hAnsi="Times New Roman"/>
          <w:b/>
          <w:color w:val="1A202C"/>
          <w:sz w:val="23"/>
        </w:rPr>
        <w:t>Giá trị thông tin:</w:t>
      </w:r>
      <w:r>
        <w:rPr>
          <w:rFonts w:ascii="Times New Roman" w:hAnsi="Times New Roman"/>
          <w:color w:val="1A202C"/>
          <w:sz w:val="23"/>
        </w:rPr>
        <w:t xml:space="preserve"> Đây là đặc trưng then chốt để phân loại cơ chế kích âm cơ học, giải quyết sự nhập nhằng giữa các nhạc cụ có dải âm vực gần nhau.</w:t>
      </w:r>
    </w:p>
    <w:p>
      <w:pPr>
        <w:keepNext/>
        <w:spacing w:before="120" w:after="40"/>
      </w:pPr>
      <w:r>
        <w:rPr>
          <w:rFonts w:ascii="Times New Roman" w:hAnsi="Times New Roman"/>
          <w:b/>
          <w:i/>
          <w:color w:val="2D3748"/>
          <w:sz w:val="24"/>
        </w:rPr>
        <w:t>4. Tốc độ qua điểm không (Zero-Crossing Rate - ZCR - 1 giá trị, 2 chiều sau pooling)</w:t>
      </w:r>
    </w:p>
    <w:p>
      <w:pPr>
        <w:spacing w:line="312" w:lineRule="auto" w:before="20" w:after="60"/>
        <w:ind w:left="360" w:hanging="216"/>
      </w:pPr>
      <w:r>
        <w:rPr>
          <w:rFonts w:ascii="Times New Roman" w:hAnsi="Times New Roman"/>
          <w:b/>
          <w:color w:val="2B6CB0"/>
          <w:sz w:val="23"/>
        </w:rPr>
        <w:t xml:space="preserve">• </w:t>
      </w:r>
      <w:r>
        <w:rPr>
          <w:rFonts w:ascii="Times New Roman" w:hAnsi="Times New Roman"/>
          <w:b/>
          <w:color w:val="1A202C"/>
          <w:sz w:val="23"/>
        </w:rPr>
        <w:t>Đặc trưng là gì:</w:t>
      </w:r>
      <w:r>
        <w:rPr>
          <w:rFonts w:ascii="Times New Roman" w:hAnsi="Times New Roman"/>
          <w:color w:val="1A202C"/>
          <w:sz w:val="23"/>
        </w:rPr>
        <w:t xml:space="preserve"> ZCR đo tỷ lệ tín hiệu âm thanh đổi dấu giữa các mẫu kế tiếp, phản ánh độ nhám bề mặt dạng sóng, độ nhiễu và hiện tượng méo cắt đỉnh biên độ (clipping).</w:t>
      </w:r>
    </w:p>
    <w:p>
      <w:pPr>
        <w:spacing w:line="312" w:lineRule="auto" w:before="20" w:after="60"/>
        <w:ind w:left="360" w:hanging="216"/>
      </w:pPr>
      <w:r>
        <w:rPr>
          <w:rFonts w:ascii="Times New Roman" w:hAnsi="Times New Roman"/>
          <w:b/>
          <w:color w:val="2B6CB0"/>
          <w:sz w:val="23"/>
        </w:rPr>
        <w:t xml:space="preserve">• </w:t>
      </w:r>
      <w:r>
        <w:rPr>
          <w:rFonts w:ascii="Times New Roman" w:hAnsi="Times New Roman"/>
          <w:b/>
          <w:color w:val="1A202C"/>
          <w:sz w:val="23"/>
        </w:rPr>
        <w:t>Tìm tương đồng / khác biệt như thế nào:</w:t>
      </w:r>
    </w:p>
    <w:p>
      <w:pPr>
        <w:spacing w:line="312" w:lineRule="auto" w:before="20" w:after="60"/>
        <w:ind w:left="720" w:hanging="216"/>
      </w:pPr>
      <w:r>
        <w:rPr>
          <w:rFonts w:ascii="Times New Roman" w:hAnsi="Times New Roman"/>
          <w:b/>
          <w:color w:val="2B6CB0"/>
          <w:sz w:val="23"/>
        </w:rPr>
        <w:t xml:space="preserve">• </w:t>
      </w:r>
      <w:r>
        <w:rPr>
          <w:rFonts w:ascii="Times New Roman" w:hAnsi="Times New Roman"/>
          <w:i/>
          <w:color w:val="1A202C"/>
          <w:sz w:val="23"/>
        </w:rPr>
        <w:t>Tương đồng:</w:t>
      </w:r>
      <w:r>
        <w:rPr>
          <w:rFonts w:ascii="Times New Roman" w:hAnsi="Times New Roman"/>
          <w:color w:val="1A202C"/>
          <w:sz w:val="23"/>
        </w:rPr>
        <w:t xml:space="preserve"> Các tệp âm thanh có cùng độ mịn sạch dạng sóng sẽ có ZCR gần nhau.</w:t>
      </w:r>
    </w:p>
    <w:p>
      <w:pPr>
        <w:spacing w:line="312" w:lineRule="auto" w:before="20" w:after="60"/>
        <w:ind w:left="720" w:hanging="216"/>
      </w:pPr>
      <w:r>
        <w:rPr>
          <w:rFonts w:ascii="Times New Roman" w:hAnsi="Times New Roman"/>
          <w:b/>
          <w:color w:val="2B6CB0"/>
          <w:sz w:val="23"/>
        </w:rPr>
        <w:t xml:space="preserve">• </w:t>
      </w:r>
      <w:r>
        <w:rPr>
          <w:rFonts w:ascii="Times New Roman" w:hAnsi="Times New Roman"/>
          <w:i/>
          <w:color w:val="1A202C"/>
          <w:sz w:val="23"/>
        </w:rPr>
        <w:t>Khác biệt:</w:t>
      </w:r>
      <w:r>
        <w:rPr>
          <w:rFonts w:ascii="Times New Roman" w:hAnsi="Times New Roman"/>
          <w:color w:val="1A202C"/>
          <w:sz w:val="23"/>
        </w:rPr>
        <w:t xml:space="preserve"> Tách biệt Guitar điện méo tiếng (dạng sóng răng cưa bão hòa, </w:t>
      </w:r>
      <w:r>
        <w:rPr>
          <w:rFonts w:ascii="Cambria Math" w:hAnsi="Cambria Math"/>
          <w:i/>
          <w:color w:val="1A202C"/>
          <w:sz w:val="23"/>
        </w:rPr>
        <w:t>ZCR = 0,11 ± 0,04</w:t>
      </w:r>
      <w:r>
        <w:rPr>
          <w:rFonts w:ascii="Times New Roman" w:hAnsi="Times New Roman"/>
          <w:color w:val="1A202C"/>
          <w:sz w:val="23"/>
        </w:rPr>
        <w:t>) khỏi 5 nhạc cụ mộc (</w:t>
      </w:r>
      <w:r>
        <w:rPr>
          <w:rFonts w:ascii="Cambria Math" w:hAnsi="Cambria Math"/>
          <w:i/>
          <w:color w:val="1A202C"/>
          <w:sz w:val="23"/>
        </w:rPr>
        <w:t>ZCR = 0,02 \div 0,09</w:t>
      </w:r>
      <w:r>
        <w:rPr>
          <w:rFonts w:ascii="Times New Roman" w:hAnsi="Times New Roman"/>
          <w:color w:val="1A202C"/>
          <w:sz w:val="23"/>
        </w:rPr>
        <w:t>).</w:t>
      </w:r>
    </w:p>
    <w:p>
      <w:pPr>
        <w:spacing w:line="312" w:lineRule="auto" w:before="20" w:after="60"/>
        <w:ind w:left="360" w:hanging="216"/>
      </w:pPr>
      <w:r>
        <w:rPr>
          <w:rFonts w:ascii="Times New Roman" w:hAnsi="Times New Roman"/>
          <w:b/>
          <w:color w:val="2B6CB0"/>
          <w:sz w:val="23"/>
        </w:rPr>
        <w:t xml:space="preserve">• </w:t>
      </w:r>
      <w:r>
        <w:rPr>
          <w:rFonts w:ascii="Times New Roman" w:hAnsi="Times New Roman"/>
          <w:b/>
          <w:color w:val="1A202C"/>
          <w:sz w:val="23"/>
        </w:rPr>
        <w:t>Giá trị thông tin:</w:t>
      </w:r>
      <w:r>
        <w:rPr>
          <w:rFonts w:ascii="Times New Roman" w:hAnsi="Times New Roman"/>
          <w:color w:val="1A202C"/>
          <w:sz w:val="23"/>
        </w:rPr>
        <w:t xml:space="preserve"> Cung cấp chỉ số nhạy bén để nhận diện hiệu ứng xử lý âm thanh điện tử và độ trơn nhẵn của sóng âm.</w:t>
      </w:r>
    </w:p>
    <w:p>
      <w:pPr>
        <w:spacing w:before="120" w:after="120"/>
      </w:pPr>
      <w:r>
        <w:rPr>
          <w:color w:val="CBD5E1"/>
        </w:rPr>
        <w:t>—————————————————————————————————————————————</w:t>
      </w:r>
    </w:p>
    <w:p>
      <w:pPr>
        <w:pStyle w:val="Heading3"/>
      </w:pPr>
      <w:r>
        <w:rPr>
          <w:rFonts w:ascii="Times New Roman" w:hAnsi="Times New Roman"/>
          <w:b/>
          <w:color w:val="2B6CB0"/>
          <w:sz w:val="25"/>
        </w:rPr>
        <w:t>4.4.3. Bộ C: Trọng tâm phổ và hòa âm cao độ (Spectral Centroid &amp; Chroma STFT)</w:t>
      </w:r>
    </w:p>
    <w:p>
      <w:pPr>
        <w:keepNext/>
        <w:spacing w:before="120" w:after="40"/>
      </w:pPr>
      <w:r>
        <w:rPr>
          <w:rFonts w:ascii="Times New Roman" w:hAnsi="Times New Roman"/>
          <w:b/>
          <w:i/>
          <w:color w:val="2D3748"/>
          <w:sz w:val="24"/>
        </w:rPr>
        <w:t>5. Trọng tâm phổ (Spectral Centroid - 1 giá trị, 2 chiều sau pooling)</w:t>
      </w:r>
    </w:p>
    <w:p>
      <w:pPr>
        <w:spacing w:line="312" w:lineRule="auto" w:before="20" w:after="60"/>
        <w:ind w:left="360" w:hanging="216"/>
      </w:pPr>
      <w:r>
        <w:rPr>
          <w:rFonts w:ascii="Times New Roman" w:hAnsi="Times New Roman"/>
          <w:b/>
          <w:color w:val="2B6CB0"/>
          <w:sz w:val="23"/>
        </w:rPr>
        <w:t xml:space="preserve">• </w:t>
      </w:r>
      <w:r>
        <w:rPr>
          <w:rFonts w:ascii="Times New Roman" w:hAnsi="Times New Roman"/>
          <w:b/>
          <w:color w:val="1A202C"/>
          <w:sz w:val="23"/>
        </w:rPr>
        <w:t>Đặc trưng là gì:</w:t>
      </w:r>
      <w:r>
        <w:rPr>
          <w:rFonts w:ascii="Times New Roman" w:hAnsi="Times New Roman"/>
          <w:color w:val="1A202C"/>
          <w:sz w:val="23"/>
        </w:rPr>
        <w:t xml:space="preserve"> Spectral Centroid là momen bậc 1 của phổ tần số (tâm khối phổ). Trong tâm lý học thính giác (Psychoacoustics), đại lượng này tương quan chặt chẽ với cảm nhận trực giác của con người về </w:t>
      </w:r>
      <w:r>
        <w:rPr>
          <w:rFonts w:ascii="Times New Roman" w:hAnsi="Times New Roman"/>
          <w:b/>
          <w:color w:val="1A202C"/>
          <w:sz w:val="23"/>
        </w:rPr>
        <w:t>"độ sáng" (Brightness)</w:t>
      </w:r>
      <w:r>
        <w:rPr>
          <w:rFonts w:ascii="Times New Roman" w:hAnsi="Times New Roman"/>
          <w:color w:val="1A202C"/>
          <w:sz w:val="23"/>
        </w:rPr>
        <w:t xml:space="preserve"> của âm thanh.</w:t>
      </w:r>
    </w:p>
    <w:p>
      <w:pPr>
        <w:spacing w:line="312" w:lineRule="auto" w:before="20" w:after="60"/>
        <w:ind w:left="360" w:hanging="216"/>
      </w:pPr>
      <w:r>
        <w:rPr>
          <w:rFonts w:ascii="Times New Roman" w:hAnsi="Times New Roman"/>
          <w:b/>
          <w:color w:val="2B6CB0"/>
          <w:sz w:val="23"/>
        </w:rPr>
        <w:t xml:space="preserve">• </w:t>
      </w:r>
      <w:r>
        <w:rPr>
          <w:rFonts w:ascii="Times New Roman" w:hAnsi="Times New Roman"/>
          <w:b/>
          <w:color w:val="1A202C"/>
          <w:sz w:val="23"/>
        </w:rPr>
        <w:t>Tìm tương đồng / khác biệt như thế nào:</w:t>
      </w:r>
    </w:p>
    <w:p>
      <w:pPr>
        <w:spacing w:line="312" w:lineRule="auto" w:before="20" w:after="60"/>
        <w:ind w:left="720" w:hanging="216"/>
      </w:pPr>
      <w:r>
        <w:rPr>
          <w:rFonts w:ascii="Times New Roman" w:hAnsi="Times New Roman"/>
          <w:b/>
          <w:color w:val="2B6CB0"/>
          <w:sz w:val="23"/>
        </w:rPr>
        <w:t xml:space="preserve">• </w:t>
      </w:r>
      <w:r>
        <w:rPr>
          <w:rFonts w:ascii="Times New Roman" w:hAnsi="Times New Roman"/>
          <w:i/>
          <w:color w:val="1A202C"/>
          <w:sz w:val="23"/>
        </w:rPr>
        <w:t>Tương đồng:</w:t>
      </w:r>
      <w:r>
        <w:rPr>
          <w:rFonts w:ascii="Times New Roman" w:hAnsi="Times New Roman"/>
          <w:color w:val="1A202C"/>
          <w:sz w:val="23"/>
        </w:rPr>
        <w:t xml:space="preserve"> Các tệp âm thanh có cùng cảm nhận về độ sáng/độ tối sẽ có khoảng cách Centroid rất nhỏ.</w:t>
      </w:r>
    </w:p>
    <w:p>
      <w:pPr>
        <w:spacing w:line="312" w:lineRule="auto" w:before="20" w:after="60"/>
        <w:ind w:left="720" w:hanging="216"/>
      </w:pPr>
      <w:r>
        <w:rPr>
          <w:rFonts w:ascii="Times New Roman" w:hAnsi="Times New Roman"/>
          <w:b/>
          <w:color w:val="2B6CB0"/>
          <w:sz w:val="23"/>
        </w:rPr>
        <w:t xml:space="preserve">• </w:t>
      </w:r>
      <w:r>
        <w:rPr>
          <w:rFonts w:ascii="Times New Roman" w:hAnsi="Times New Roman"/>
          <w:i/>
          <w:color w:val="1A202C"/>
          <w:sz w:val="23"/>
        </w:rPr>
        <w:t>Khác biệt:</w:t>
      </w:r>
      <w:r>
        <w:rPr>
          <w:rFonts w:ascii="Times New Roman" w:hAnsi="Times New Roman"/>
          <w:color w:val="1A202C"/>
          <w:sz w:val="23"/>
        </w:rPr>
        <w:t xml:space="preserve"> Phân tầng độ sáng rõ rệt giữa các nhạc cụ họ vĩ: </w:t>
      </w:r>
      <w:r>
        <w:rPr>
          <w:rFonts w:ascii="Cambria Math" w:hAnsi="Cambria Math"/>
          <w:i/>
          <w:color w:val="1A202C"/>
          <w:sz w:val="23"/>
        </w:rPr>
        <w:t>Double Bass  (497 Hz) &lt; Cello  (818 Hz) &lt; Viola  (895 Hz) &lt; Violin  (1708 Hz)</w:t>
      </w:r>
      <w:r>
        <w:rPr>
          <w:rFonts w:ascii="Times New Roman" w:hAnsi="Times New Roman"/>
          <w:color w:val="1A202C"/>
          <w:sz w:val="23"/>
        </w:rPr>
        <w:t>.</w:t>
      </w:r>
    </w:p>
    <w:p>
      <w:pPr>
        <w:spacing w:line="312" w:lineRule="auto" w:before="20" w:after="60"/>
        <w:ind w:left="360" w:hanging="216"/>
      </w:pPr>
      <w:r>
        <w:rPr>
          <w:rFonts w:ascii="Times New Roman" w:hAnsi="Times New Roman"/>
          <w:b/>
          <w:color w:val="2B6CB0"/>
          <w:sz w:val="23"/>
        </w:rPr>
        <w:t xml:space="preserve">• </w:t>
      </w:r>
      <w:r>
        <w:rPr>
          <w:rFonts w:ascii="Times New Roman" w:hAnsi="Times New Roman"/>
          <w:b/>
          <w:color w:val="1A202C"/>
          <w:sz w:val="23"/>
        </w:rPr>
        <w:t>Giá trị thông tin:</w:t>
      </w:r>
      <w:r>
        <w:rPr>
          <w:rFonts w:ascii="Times New Roman" w:hAnsi="Times New Roman"/>
          <w:color w:val="1A202C"/>
          <w:sz w:val="23"/>
        </w:rPr>
        <w:t xml:space="preserve"> Cung cấp thông tin định lượng trực quan về cảm nhận màu âm thính giác, bổ sung khía cạnh mà MFCC không lượng hóa trực tiếp thành một trục tần số duy nhất.</w:t>
      </w:r>
    </w:p>
    <w:p>
      <w:pPr>
        <w:keepNext/>
        <w:spacing w:before="120" w:after="40"/>
      </w:pPr>
      <w:r>
        <w:rPr>
          <w:rFonts w:ascii="Times New Roman" w:hAnsi="Times New Roman"/>
          <w:b/>
          <w:i/>
          <w:color w:val="2D3748"/>
          <w:sz w:val="24"/>
        </w:rPr>
        <w:t>6. Đặc trưng 12 nửa cung (Chroma STFT - 12 nửa cung, 24 chiều sau pooling)</w:t>
      </w:r>
    </w:p>
    <w:p>
      <w:pPr>
        <w:spacing w:line="312" w:lineRule="auto" w:before="20" w:after="60"/>
        <w:ind w:left="360" w:hanging="216"/>
      </w:pPr>
      <w:r>
        <w:rPr>
          <w:rFonts w:ascii="Times New Roman" w:hAnsi="Times New Roman"/>
          <w:b/>
          <w:color w:val="2B6CB0"/>
          <w:sz w:val="23"/>
        </w:rPr>
        <w:t xml:space="preserve">• </w:t>
      </w:r>
      <w:r>
        <w:rPr>
          <w:rFonts w:ascii="Times New Roman" w:hAnsi="Times New Roman"/>
          <w:b/>
          <w:color w:val="1A202C"/>
          <w:sz w:val="23"/>
        </w:rPr>
        <w:t>Đặc trưng là gì:</w:t>
      </w:r>
      <w:r>
        <w:rPr>
          <w:rFonts w:ascii="Times New Roman" w:hAnsi="Times New Roman"/>
          <w:color w:val="1A202C"/>
          <w:sz w:val="23"/>
        </w:rPr>
        <w:t xml:space="preserve"> Chroma STFT gập toàn bộ dải phổ công suất về 12 nửa cung chuẩn nhạc lý phương Tây (</w:t>
      </w:r>
      <w:r>
        <w:rPr>
          <w:rFonts w:ascii="Cambria Math" w:hAnsi="Cambria Math"/>
          <w:i/>
          <w:color w:val="1A202C"/>
          <w:sz w:val="23"/>
        </w:rPr>
        <w:t>C, C\#, D, D\#, E, F, F\#, G, G\#, A, A\#, B</w:t>
      </w:r>
      <w:r>
        <w:rPr>
          <w:rFonts w:ascii="Times New Roman" w:hAnsi="Times New Roman"/>
          <w:color w:val="1A202C"/>
          <w:sz w:val="23"/>
        </w:rPr>
        <w:t>) dựa trên tính tương đương quãng tám (Octave Equivalence).</w:t>
      </w:r>
    </w:p>
    <w:p>
      <w:pPr>
        <w:spacing w:line="312" w:lineRule="auto" w:before="20" w:after="60"/>
        <w:ind w:left="360" w:hanging="216"/>
      </w:pPr>
      <w:r>
        <w:rPr>
          <w:rFonts w:ascii="Times New Roman" w:hAnsi="Times New Roman"/>
          <w:b/>
          <w:color w:val="2B6CB0"/>
          <w:sz w:val="23"/>
        </w:rPr>
        <w:t xml:space="preserve">• </w:t>
      </w:r>
      <w:r>
        <w:rPr>
          <w:rFonts w:ascii="Times New Roman" w:hAnsi="Times New Roman"/>
          <w:b/>
          <w:color w:val="1A202C"/>
          <w:sz w:val="23"/>
        </w:rPr>
        <w:t>Tìm tương đồng / khác biệt như thế nào:</w:t>
      </w:r>
    </w:p>
    <w:p>
      <w:pPr>
        <w:spacing w:line="312" w:lineRule="auto" w:before="20" w:after="60"/>
        <w:ind w:left="720" w:hanging="216"/>
      </w:pPr>
      <w:r>
        <w:rPr>
          <w:rFonts w:ascii="Times New Roman" w:hAnsi="Times New Roman"/>
          <w:b/>
          <w:color w:val="2B6CB0"/>
          <w:sz w:val="23"/>
        </w:rPr>
        <w:t xml:space="preserve">• </w:t>
      </w:r>
      <w:r>
        <w:rPr>
          <w:rFonts w:ascii="Times New Roman" w:hAnsi="Times New Roman"/>
          <w:i/>
          <w:color w:val="1A202C"/>
          <w:sz w:val="23"/>
        </w:rPr>
        <w:t>Tương đồng:</w:t>
      </w:r>
      <w:r>
        <w:rPr>
          <w:rFonts w:ascii="Times New Roman" w:hAnsi="Times New Roman"/>
          <w:color w:val="1A202C"/>
          <w:sz w:val="23"/>
        </w:rPr>
        <w:t xml:space="preserve"> Tìm kiếm các đoạn nhạc có cùng vòng hòa âm hoặc cùng nốt giai điệu chủ đạo bất kể chơi ở quãng tám nào.</w:t>
      </w:r>
    </w:p>
    <w:p>
      <w:pPr>
        <w:spacing w:line="312" w:lineRule="auto" w:before="20" w:after="60"/>
        <w:ind w:left="720" w:hanging="216"/>
      </w:pPr>
      <w:r>
        <w:rPr>
          <w:rFonts w:ascii="Times New Roman" w:hAnsi="Times New Roman"/>
          <w:b/>
          <w:color w:val="2B6CB0"/>
          <w:sz w:val="23"/>
        </w:rPr>
        <w:t xml:space="preserve">• </w:t>
      </w:r>
      <w:r>
        <w:rPr>
          <w:rFonts w:ascii="Times New Roman" w:hAnsi="Times New Roman"/>
          <w:i/>
          <w:color w:val="1A202C"/>
          <w:sz w:val="23"/>
        </w:rPr>
        <w:t>Khác biệt:</w:t>
      </w:r>
      <w:r>
        <w:rPr>
          <w:rFonts w:ascii="Times New Roman" w:hAnsi="Times New Roman"/>
          <w:color w:val="1A202C"/>
          <w:sz w:val="23"/>
        </w:rPr>
        <w:t xml:space="preserve"> </w:t>
      </w:r>
      <w:r>
        <w:rPr>
          <w:rFonts w:ascii="Times New Roman" w:hAnsi="Times New Roman"/>
          <w:b/>
          <w:color w:val="1A202C"/>
          <w:sz w:val="23"/>
        </w:rPr>
        <w:t>Phân biệt lối chơi Đơn âm (Monophonic) vs Đa âm hợp âm (Polyphonic):</w:t>
      </w:r>
      <w:r>
        <w:rPr>
          <w:rFonts w:ascii="Times New Roman" w:hAnsi="Times New Roman"/>
          <w:color w:val="1A202C"/>
          <w:sz w:val="23"/>
        </w:rPr>
        <w:t xml:space="preserve"> Nhạc cụ họ vĩ chủ yếu chơi đơn âm nên vector Chroma có các đỉnh nhọn cục bộ tập trung vào 1-2 nốt; trong khi Guitar thường đệm hợp âm quạt/rải nên năng lượng Chroma trải đều qua nhiều nửa cung cùng lúc.</w:t>
      </w:r>
    </w:p>
    <w:p>
      <w:pPr>
        <w:spacing w:line="312" w:lineRule="auto" w:before="20" w:after="60"/>
        <w:ind w:left="360" w:hanging="216"/>
      </w:pPr>
      <w:r>
        <w:rPr>
          <w:rFonts w:ascii="Times New Roman" w:hAnsi="Times New Roman"/>
          <w:b/>
          <w:color w:val="2B6CB0"/>
          <w:sz w:val="23"/>
        </w:rPr>
        <w:t xml:space="preserve">• </w:t>
      </w:r>
      <w:r>
        <w:rPr>
          <w:rFonts w:ascii="Times New Roman" w:hAnsi="Times New Roman"/>
          <w:b/>
          <w:color w:val="1A202C"/>
          <w:sz w:val="23"/>
        </w:rPr>
        <w:t>Giá trị thông tin:</w:t>
      </w:r>
      <w:r>
        <w:rPr>
          <w:rFonts w:ascii="Times New Roman" w:hAnsi="Times New Roman"/>
          <w:color w:val="1A202C"/>
          <w:sz w:val="23"/>
        </w:rPr>
        <w:t xml:space="preserve"> Nắm bắt khía cạnh âm nhạc học (Musical Semantics), giúp tháo gỡ sự chồng lấn âm vực giữa các nhạc cụ cùng họ (như Viola và Cello).</w:t>
      </w:r>
    </w:p>
    <w:p>
      <w:pPr>
        <w:spacing w:before="200" w:after="80"/>
        <w:jc w:val="center"/>
      </w:pPr>
      <w:r>
        <w:drawing>
          <wp:inline xmlns:a="http://schemas.openxmlformats.org/drawingml/2006/main" xmlns:pic="http://schemas.openxmlformats.org/drawingml/2006/picture">
            <wp:extent cx="5303520" cy="4242816"/>
            <wp:docPr id="10" name="Picture 10"/>
            <wp:cNvGraphicFramePr>
              <a:graphicFrameLocks noChangeAspect="1"/>
            </wp:cNvGraphicFramePr>
            <a:graphic>
              <a:graphicData uri="http://schemas.openxmlformats.org/drawingml/2006/picture">
                <pic:pic>
                  <pic:nvPicPr>
                    <pic:cNvPr id="0" name="8_chi_tiet_trich_xuat_3_bo_dac_trung.png"/>
                    <pic:cNvPicPr/>
                  </pic:nvPicPr>
                  <pic:blipFill>
                    <a:blip r:embed="rId20"/>
                    <a:stretch>
                      <a:fillRect/>
                    </a:stretch>
                  </pic:blipFill>
                  <pic:spPr>
                    <a:xfrm>
                      <a:off x="0" y="0"/>
                      <a:ext cx="5303520" cy="4242816"/>
                    </a:xfrm>
                    <a:prstGeom prst="rect"/>
                  </pic:spPr>
                </pic:pic>
              </a:graphicData>
            </a:graphic>
          </wp:inline>
        </w:drawing>
      </w:r>
    </w:p>
    <w:p>
      <w:pPr>
        <w:spacing w:before="60" w:after="200"/>
        <w:jc w:val="center"/>
      </w:pPr>
      <w:r>
        <w:rPr>
          <w:rFonts w:ascii="Times New Roman" w:hAnsi="Times New Roman"/>
          <w:i/>
          <w:color w:val="718096"/>
          <w:sz w:val="20"/>
        </w:rPr>
        <w:t>Hình 4.2: Minh họa chi tiết cơ chế trích xuất toán học của 3 bộ đặc trưng trên tín hiệu thực tế (Bộ A: Roll-off 85% &amp; 13 MFCC; Bộ B: Khung sóng ZCR/RMS &amp; Đường bao thời gian; Bộ C: Trọng tâm phổ Centroid &amp; 12 nửa cung Chroma STFT) — sinh bởi kịch bản `src/trich_xuat_va_ve_dac_trung.py`.</w:t>
      </w:r>
    </w:p>
    <w:p>
      <w:pPr>
        <w:spacing w:before="120" w:after="120"/>
      </w:pPr>
      <w:r>
        <w:rPr>
          <w:color w:val="CBD5E1"/>
        </w:rPr>
        <w:t>—————————————————————————————————————————————</w:t>
      </w:r>
    </w:p>
    <w:p>
      <w:pPr>
        <w:pStyle w:val="Heading2"/>
      </w:pPr>
      <w:r>
        <w:rPr>
          <w:rFonts w:ascii="Times New Roman" w:hAnsi="Times New Roman"/>
          <w:b/>
          <w:color w:val="2C5282"/>
          <w:sz w:val="27"/>
        </w:rPr>
        <w:t>4.5. Bộ đặc trưng được sử dụng chính và cơ chế kết hợp bổ trợ (Fusion)</w:t>
      </w:r>
    </w:p>
    <w:p>
      <w:pPr>
        <w:spacing w:line="312" w:lineRule="auto" w:before="40" w:after="100"/>
        <w:jc w:val="both"/>
      </w:pPr>
      <w:r>
        <w:rPr>
          <w:rFonts w:ascii="Times New Roman" w:hAnsi="Times New Roman"/>
          <w:color w:val="1A202C"/>
          <w:sz w:val="24"/>
        </w:rPr>
        <w:t xml:space="preserve">Nhóm quyết định lựa chọn </w:t>
      </w:r>
      <w:r>
        <w:rPr>
          <w:rFonts w:ascii="Times New Roman" w:hAnsi="Times New Roman"/>
          <w:b/>
          <w:color w:val="1A202C"/>
          <w:sz w:val="24"/>
        </w:rPr>
        <w:t>Bộ đặc trưng Âm sắc / Bao phổ (Bộ A - MFCC &amp; Spectral Roll-off, 28 chiều)</w:t>
      </w:r>
      <w:r>
        <w:rPr>
          <w:rFonts w:ascii="Times New Roman" w:hAnsi="Times New Roman"/>
          <w:color w:val="1A202C"/>
          <w:sz w:val="24"/>
        </w:rPr>
        <w:t xml:space="preserve"> làm </w:t>
      </w:r>
      <w:r>
        <w:rPr>
          <w:rFonts w:ascii="Times New Roman" w:hAnsi="Times New Roman"/>
          <w:b/>
          <w:color w:val="1A202C"/>
          <w:sz w:val="24"/>
        </w:rPr>
        <w:t>bộ đặc trưng nòng cốt (Chính)</w:t>
      </w:r>
      <w:r>
        <w:rPr>
          <w:rFonts w:ascii="Times New Roman" w:hAnsi="Times New Roman"/>
          <w:color w:val="1A202C"/>
          <w:sz w:val="24"/>
        </w:rPr>
        <w:t xml:space="preserve"> cho hệ thống tìm kiếm CBAR, vì các lý do sau:</w:t>
      </w:r>
    </w:p>
    <w:p>
      <w:pPr>
        <w:spacing w:line="312" w:lineRule="auto" w:before="20" w:after="60"/>
        <w:ind w:left="360" w:hanging="216"/>
      </w:pPr>
      <w:r>
        <w:rPr>
          <w:rFonts w:ascii="Times New Roman" w:hAnsi="Times New Roman"/>
          <w:b/>
          <w:color w:val="1B365D"/>
          <w:sz w:val="23"/>
        </w:rPr>
        <w:t xml:space="preserve">1. </w:t>
      </w:r>
      <w:r>
        <w:rPr>
          <w:rFonts w:ascii="Times New Roman" w:hAnsi="Times New Roman"/>
          <w:b/>
          <w:color w:val="1A202C"/>
          <w:sz w:val="23"/>
        </w:rPr>
        <w:t>Khả năng khái quát hóa âm sắc vượt trội:</w:t>
      </w:r>
      <w:r>
        <w:rPr>
          <w:rFonts w:ascii="Times New Roman" w:hAnsi="Times New Roman"/>
          <w:color w:val="1A202C"/>
          <w:sz w:val="23"/>
        </w:rPr>
        <w:t xml:space="preserve"> MFCC bóc tách trực tiếp dấu ấn vật lý của thùng đàn và amply, giúp tìm kiếm tệp cùng loại nhạc cụ độc lập hoàn toàn với nốt nhạc đang chơi.</w:t>
      </w:r>
    </w:p>
    <w:p>
      <w:pPr>
        <w:spacing w:line="312" w:lineRule="auto" w:before="20" w:after="60"/>
        <w:ind w:left="360" w:hanging="216"/>
      </w:pPr>
      <w:r>
        <w:rPr>
          <w:rFonts w:ascii="Times New Roman" w:hAnsi="Times New Roman"/>
          <w:b/>
          <w:color w:val="1B365D"/>
          <w:sz w:val="23"/>
        </w:rPr>
        <w:t xml:space="preserve">2. </w:t>
      </w:r>
      <w:r>
        <w:rPr>
          <w:rFonts w:ascii="Times New Roman" w:hAnsi="Times New Roman"/>
          <w:b/>
          <w:color w:val="1A202C"/>
          <w:sz w:val="23"/>
        </w:rPr>
        <w:t>Không bị ảnh hưởng bởi kỹ thuật chơi ngắt quãng:</w:t>
      </w:r>
      <w:r>
        <w:rPr>
          <w:rFonts w:ascii="Times New Roman" w:hAnsi="Times New Roman"/>
          <w:color w:val="1A202C"/>
          <w:sz w:val="23"/>
        </w:rPr>
        <w:t xml:space="preserve"> Dù người chơi diễn tấu kéo dài (legato) hay ngắt rời (staccato), cấu trúc formant của thùng đàn phản ánh qua MFCC vẫn được giữ nguyên.</w:t>
      </w:r>
    </w:p>
    <w:p>
      <w:pPr>
        <w:spacing w:line="312" w:lineRule="auto" w:before="20" w:after="60"/>
        <w:ind w:left="360" w:hanging="216"/>
      </w:pPr>
      <w:r>
        <w:rPr>
          <w:rFonts w:ascii="Times New Roman" w:hAnsi="Times New Roman"/>
          <w:b/>
          <w:color w:val="1B365D"/>
          <w:sz w:val="23"/>
        </w:rPr>
        <w:t xml:space="preserve">3. </w:t>
      </w:r>
      <w:r>
        <w:rPr>
          <w:rFonts w:ascii="Times New Roman" w:hAnsi="Times New Roman"/>
          <w:b/>
          <w:color w:val="1A202C"/>
          <w:sz w:val="23"/>
        </w:rPr>
        <w:t>Độ ổn định cao:</w:t>
      </w:r>
      <w:r>
        <w:rPr>
          <w:rFonts w:ascii="Times New Roman" w:hAnsi="Times New Roman"/>
          <w:color w:val="1A202C"/>
          <w:sz w:val="23"/>
        </w:rPr>
        <w:t xml:space="preserve"> Không phụ thuộc vào thuật toán dò cao độ cơ bản (vốn thường xuyên mắc lỗi sub-harmonic khi gặp tín hiệu hợp âm đa âm).</w:t>
      </w:r>
    </w:p>
    <w:p>
      <w:pPr>
        <w:spacing w:line="312" w:lineRule="auto" w:before="40" w:after="100"/>
        <w:jc w:val="both"/>
      </w:pPr>
      <w:r>
        <w:rPr>
          <w:rFonts w:ascii="Times New Roman" w:hAnsi="Times New Roman"/>
          <w:b/>
          <w:color w:val="1A202C"/>
          <w:sz w:val="24"/>
        </w:rPr>
        <w:t>Cơ chế kết hợp bổ trợ (Fusion) với Bộ B và Bộ C:</w:t>
      </w:r>
    </w:p>
    <w:p>
      <w:pPr>
        <w:spacing w:line="312" w:lineRule="auto" w:before="40" w:after="100"/>
        <w:jc w:val="both"/>
      </w:pPr>
      <w:r>
        <w:rPr>
          <w:rFonts w:ascii="Times New Roman" w:hAnsi="Times New Roman"/>
          <w:color w:val="1A202C"/>
          <w:sz w:val="24"/>
        </w:rPr>
        <w:t>Một bộ đặc trưng duy nhất không thể giải quyết mọi trường hợp nhập nhằng. Vì vậy, Bộ B (RMS, ZCR) và Bộ C (Centroid, Chroma) đóng vai trò bổ trợ thiết yếu theo bảng ma trận tương hỗ sau:</w:t>
      </w:r>
    </w:p>
    <w:p>
      <w:pPr>
        <w:keepNext/>
        <w:spacing w:before="200" w:after="80"/>
        <w:jc w:val="center"/>
      </w:pPr>
      <w:r>
        <w:rPr>
          <w:rFonts w:ascii="Times New Roman" w:hAnsi="Times New Roman"/>
          <w:b/>
          <w:color w:val="1B365D"/>
          <w:sz w:val="20"/>
        </w:rPr>
        <w:t>Bảng 4.2: Ma trận kết hợp bổ trợ (Fusion) giải quyết các cặp nhạc cụ thách thức.</w:t>
      </w:r>
    </w:p>
    <w:tbl>
      <w:tblPr>
        <w:tblW w:type="auto" w:w="0"/>
        <w:jc w:val="center"/>
        <w:tblLayout w:type="autofit"/>
        <w:tblLook w:firstColumn="1" w:firstRow="1" w:lastColumn="0" w:lastRow="0" w:noHBand="0" w:noVBand="1" w:val="04A0"/>
        <w:tblBorders>
          <w:top w:val="single" w:sz="4" w:space="0" w:color="CBD5E0"/>
          <w:left w:val="none"/>
          <w:bottom w:val="single" w:sz="4" w:space="0" w:color="CBD5E0"/>
          <w:right w:val="none"/>
          <w:insideH w:val="single" w:sz="4" w:space="0" w:color="CBD5E0"/>
          <w:insideV w:val="none"/>
        </w:tblBorders>
      </w:tblPr>
      <w:tblGrid>
        <w:gridCol w:w="2351"/>
        <w:gridCol w:w="2351"/>
        <w:gridCol w:w="2351"/>
        <w:gridCol w:w="2351"/>
      </w:tblGrid>
      <w:tr>
        <w:tc>
          <w:tcPr>
            <w:tcW w:type="dxa" w:w="2351"/>
            <w:tcMar>
              <w:top w:w="100" w:type="dxa"/>
              <w:bottom w:w="100" w:type="dxa"/>
              <w:left w:w="140" w:type="dxa"/>
              <w:right w:w="140" w:type="dxa"/>
            </w:tcMar>
            <w:shd w:fill="2C5282"/>
          </w:tcPr>
          <w:p>
            <w:pPr>
              <w:spacing w:line="276" w:lineRule="auto" w:before="40" w:after="40"/>
              <w:jc w:val="center"/>
            </w:pPr>
            <w:r>
              <w:rPr>
                <w:rFonts w:ascii="Times New Roman" w:hAnsi="Times New Roman"/>
                <w:b/>
                <w:color w:val="FFFFFF"/>
                <w:sz w:val="21"/>
              </w:rPr>
              <w:t>Cặp nhạc cụ thách thức</w:t>
            </w:r>
          </w:p>
        </w:tc>
        <w:tc>
          <w:tcPr>
            <w:tcW w:type="dxa" w:w="2351"/>
            <w:tcMar>
              <w:top w:w="100" w:type="dxa"/>
              <w:bottom w:w="100" w:type="dxa"/>
              <w:left w:w="140" w:type="dxa"/>
              <w:right w:w="140" w:type="dxa"/>
            </w:tcMar>
            <w:shd w:fill="2C5282"/>
          </w:tcPr>
          <w:p>
            <w:pPr>
              <w:spacing w:line="276" w:lineRule="auto" w:before="40" w:after="40"/>
              <w:jc w:val="center"/>
            </w:pPr>
            <w:r>
              <w:rPr>
                <w:rFonts w:ascii="Times New Roman" w:hAnsi="Times New Roman"/>
                <w:b/>
                <w:color w:val="FFFFFF"/>
                <w:sz w:val="21"/>
              </w:rPr>
              <w:t>Điểm giống nhau gây nhầm lẫn</w:t>
            </w:r>
          </w:p>
        </w:tc>
        <w:tc>
          <w:tcPr>
            <w:tcW w:type="dxa" w:w="2351"/>
            <w:tcMar>
              <w:top w:w="100" w:type="dxa"/>
              <w:bottom w:w="100" w:type="dxa"/>
              <w:left w:w="140" w:type="dxa"/>
              <w:right w:w="140" w:type="dxa"/>
            </w:tcMar>
            <w:shd w:fill="2C5282"/>
          </w:tcPr>
          <w:p>
            <w:pPr>
              <w:spacing w:line="276" w:lineRule="auto" w:before="40" w:after="40"/>
              <w:jc w:val="center"/>
            </w:pPr>
            <w:r>
              <w:rPr>
                <w:rFonts w:ascii="Times New Roman" w:hAnsi="Times New Roman"/>
                <w:b/>
                <w:color w:val="FFFFFF"/>
                <w:sz w:val="21"/>
              </w:rPr>
              <w:t>Bộ đặc trưng nòng cốt giải quyết</w:t>
            </w:r>
          </w:p>
        </w:tc>
        <w:tc>
          <w:tcPr>
            <w:tcW w:type="dxa" w:w="2351"/>
            <w:tcMar>
              <w:top w:w="100" w:type="dxa"/>
              <w:bottom w:w="100" w:type="dxa"/>
              <w:left w:w="140" w:type="dxa"/>
              <w:right w:w="140" w:type="dxa"/>
            </w:tcMar>
            <w:shd w:fill="2C5282"/>
          </w:tcPr>
          <w:p>
            <w:pPr>
              <w:spacing w:line="276" w:lineRule="auto" w:before="40" w:after="40"/>
              <w:jc w:val="center"/>
            </w:pPr>
            <w:r>
              <w:rPr>
                <w:rFonts w:ascii="Times New Roman" w:hAnsi="Times New Roman"/>
                <w:b/>
                <w:color w:val="FFFFFF"/>
                <w:sz w:val="21"/>
              </w:rPr>
              <w:t>Cơ chế phân biệt cụ thể</w:t>
            </w:r>
          </w:p>
        </w:tc>
      </w:tr>
      <w:tr>
        <w:tc>
          <w:tcPr>
            <w:tcW w:type="dxa" w:w="2351"/>
            <w:tcMar>
              <w:top w:w="100" w:type="dxa"/>
              <w:bottom w:w="100" w:type="dxa"/>
              <w:left w:w="140" w:type="dxa"/>
              <w:right w:w="140" w:type="dxa"/>
            </w:tcMar>
            <w:shd w:fill="F8FAFC"/>
          </w:tcPr>
          <w:p>
            <w:pPr>
              <w:spacing w:line="276" w:lineRule="auto" w:before="40" w:after="40"/>
            </w:pPr>
            <w:r>
              <w:rPr>
                <w:rFonts w:ascii="Times New Roman" w:hAnsi="Times New Roman"/>
                <w:b/>
                <w:color w:val="1A202C"/>
                <w:sz w:val="20"/>
              </w:rPr>
              <w:t>1. Violin vs Viola</w:t>
            </w:r>
          </w:p>
        </w:tc>
        <w:tc>
          <w:tcPr>
            <w:tcW w:type="dxa" w:w="2351"/>
            <w:tcMar>
              <w:top w:w="100" w:type="dxa"/>
              <w:bottom w:w="100" w:type="dxa"/>
              <w:left w:w="140" w:type="dxa"/>
              <w:right w:w="140" w:type="dxa"/>
            </w:tcMar>
            <w:shd w:fill="F8FAFC"/>
          </w:tcPr>
          <w:p>
            <w:pPr>
              <w:spacing w:line="276" w:lineRule="auto" w:before="40" w:after="40"/>
            </w:pPr>
            <w:r>
              <w:rPr>
                <w:rFonts w:ascii="Times New Roman" w:hAnsi="Times New Roman"/>
                <w:color w:val="1A202C"/>
                <w:sz w:val="20"/>
              </w:rPr>
              <w:t>Cùng thuộc họ vĩ, thùng gỗ số 8, cùng kéo vĩ liên tục (</w:t>
            </w:r>
            <w:r>
              <w:rPr>
                <w:rFonts w:ascii="Cambria Math" w:hAnsi="Cambria Math"/>
                <w:i/>
                <w:color w:val="1A202C"/>
                <w:sz w:val="20"/>
              </w:rPr>
              <w:t>D_{0,4} ≈ 0 dB</w:t>
            </w:r>
            <w:r>
              <w:rPr>
                <w:rFonts w:ascii="Times New Roman" w:hAnsi="Times New Roman"/>
                <w:color w:val="1A202C"/>
                <w:sz w:val="20"/>
              </w:rPr>
              <w:t xml:space="preserve">, </w:t>
            </w:r>
            <w:r>
              <w:rPr>
                <w:rFonts w:ascii="Cambria Math" w:hAnsi="Cambria Math"/>
                <w:i/>
                <w:color w:val="1A202C"/>
                <w:sz w:val="20"/>
              </w:rPr>
              <w:t>σ_{RMS}</w:t>
            </w:r>
            <w:r>
              <w:rPr>
                <w:rFonts w:ascii="Times New Roman" w:hAnsi="Times New Roman"/>
                <w:color w:val="1A202C"/>
                <w:sz w:val="20"/>
              </w:rPr>
              <w:t xml:space="preserve"> thấp)</w:t>
            </w:r>
          </w:p>
        </w:tc>
        <w:tc>
          <w:tcPr>
            <w:tcW w:type="dxa" w:w="2351"/>
            <w:tcMar>
              <w:top w:w="100" w:type="dxa"/>
              <w:bottom w:w="100" w:type="dxa"/>
              <w:left w:w="140" w:type="dxa"/>
              <w:right w:w="140" w:type="dxa"/>
            </w:tcMar>
            <w:shd w:fill="F8FAFC"/>
          </w:tcPr>
          <w:p>
            <w:pPr>
              <w:spacing w:line="276" w:lineRule="auto" w:before="40" w:after="40"/>
            </w:pPr>
            <w:r>
              <w:rPr>
                <w:rFonts w:ascii="Times New Roman" w:hAnsi="Times New Roman"/>
                <w:b/>
                <w:color w:val="1A202C"/>
                <w:sz w:val="20"/>
              </w:rPr>
              <w:t>Bộ C (Centroid)</w:t>
            </w:r>
            <w:r>
              <w:rPr>
                <w:rFonts w:ascii="Times New Roman" w:hAnsi="Times New Roman"/>
                <w:color w:val="1A202C"/>
                <w:sz w:val="20"/>
              </w:rPr>
              <w:t xml:space="preserve"> &amp; </w:t>
            </w:r>
            <w:r>
              <w:rPr>
                <w:rFonts w:ascii="Times New Roman" w:hAnsi="Times New Roman"/>
                <w:b/>
                <w:color w:val="1A202C"/>
                <w:sz w:val="20"/>
              </w:rPr>
              <w:t>Bộ A (MFCC)</w:t>
            </w:r>
          </w:p>
        </w:tc>
        <w:tc>
          <w:tcPr>
            <w:tcW w:type="dxa" w:w="2351"/>
            <w:tcMar>
              <w:top w:w="100" w:type="dxa"/>
              <w:bottom w:w="100" w:type="dxa"/>
              <w:left w:w="140" w:type="dxa"/>
              <w:right w:w="140" w:type="dxa"/>
            </w:tcMar>
            <w:shd w:fill="F8FAFC"/>
          </w:tcPr>
          <w:p>
            <w:pPr>
              <w:spacing w:line="276" w:lineRule="auto" w:before="40" w:after="40"/>
            </w:pPr>
            <w:r>
              <w:rPr>
                <w:rFonts w:ascii="Times New Roman" w:hAnsi="Times New Roman"/>
                <w:color w:val="1A202C"/>
                <w:sz w:val="20"/>
              </w:rPr>
              <w:t xml:space="preserve">Thùng Violin nhỏ hơn và dây ngắn hơn làm </w:t>
            </w:r>
            <w:r>
              <w:rPr>
                <w:rFonts w:ascii="Cambria Math" w:hAnsi="Cambria Math"/>
                <w:i/>
                <w:color w:val="1A202C"/>
                <w:sz w:val="20"/>
              </w:rPr>
              <w:t>Centroid = 1708 Hz</w:t>
            </w:r>
            <w:r>
              <w:rPr>
                <w:rFonts w:ascii="Times New Roman" w:hAnsi="Times New Roman"/>
                <w:color w:val="1A202C"/>
                <w:sz w:val="20"/>
              </w:rPr>
              <w:t xml:space="preserve"> cao hơn hẳn Viola (</w:t>
            </w:r>
            <w:r>
              <w:rPr>
                <w:rFonts w:ascii="Cambria Math" w:hAnsi="Cambria Math"/>
                <w:i/>
                <w:color w:val="1A202C"/>
                <w:sz w:val="20"/>
              </w:rPr>
              <w:t>895 Hz</w:t>
            </w:r>
            <w:r>
              <w:rPr>
                <w:rFonts w:ascii="Times New Roman" w:hAnsi="Times New Roman"/>
                <w:color w:val="1A202C"/>
                <w:sz w:val="20"/>
              </w:rPr>
              <w:t>); các hệ số MFCC đầu ghi nhận sự khác biệt về thể tích thùng đàn.</w:t>
            </w:r>
          </w:p>
        </w:tc>
      </w:tr>
      <w:tr>
        <w:tc>
          <w:tcPr>
            <w:tcW w:type="dxa" w:w="2351"/>
            <w:tcMar>
              <w:top w:w="100" w:type="dxa"/>
              <w:bottom w:w="100" w:type="dxa"/>
              <w:left w:w="140" w:type="dxa"/>
              <w:right w:w="140" w:type="dxa"/>
            </w:tcMar>
          </w:tcPr>
          <w:p>
            <w:pPr>
              <w:spacing w:line="276" w:lineRule="auto" w:before="40" w:after="40"/>
            </w:pPr>
            <w:r>
              <w:rPr>
                <w:rFonts w:ascii="Times New Roman" w:hAnsi="Times New Roman"/>
                <w:b/>
                <w:color w:val="1A202C"/>
                <w:sz w:val="20"/>
              </w:rPr>
              <w:t>2. Viola vs Cello</w:t>
            </w:r>
          </w:p>
        </w:tc>
        <w:tc>
          <w:tcPr>
            <w:tcW w:type="dxa" w:w="2351"/>
            <w:tcMar>
              <w:top w:w="100" w:type="dxa"/>
              <w:bottom w:w="100" w:type="dxa"/>
              <w:left w:w="140" w:type="dxa"/>
              <w:right w:w="140" w:type="dxa"/>
            </w:tcMar>
          </w:tcPr>
          <w:p>
            <w:pPr>
              <w:spacing w:line="276" w:lineRule="auto" w:before="40" w:after="40"/>
            </w:pPr>
            <w:r>
              <w:rPr>
                <w:rFonts w:ascii="Times New Roman" w:hAnsi="Times New Roman"/>
                <w:color w:val="1A202C"/>
                <w:sz w:val="20"/>
              </w:rPr>
              <w:t xml:space="preserve">Chồng lấn dải cao độ ở vùng </w:t>
            </w:r>
            <w:r>
              <w:rPr>
                <w:rFonts w:ascii="Cambria Math" w:hAnsi="Cambria Math"/>
                <w:i/>
                <w:color w:val="1A202C"/>
                <w:sz w:val="20"/>
              </w:rPr>
              <w:t>190 - 200 Hz</w:t>
            </w:r>
            <w:r>
              <w:rPr>
                <w:rFonts w:ascii="Times New Roman" w:hAnsi="Times New Roman"/>
                <w:color w:val="1A202C"/>
                <w:sz w:val="20"/>
              </w:rPr>
              <w:t xml:space="preserve"> (nốt G3 - G#3 chơi được trên cả 2 đàn)</w:t>
            </w:r>
          </w:p>
        </w:tc>
        <w:tc>
          <w:tcPr>
            <w:tcW w:type="dxa" w:w="2351"/>
            <w:tcMar>
              <w:top w:w="100" w:type="dxa"/>
              <w:bottom w:w="100" w:type="dxa"/>
              <w:left w:w="140" w:type="dxa"/>
              <w:right w:w="140" w:type="dxa"/>
            </w:tcMar>
          </w:tcPr>
          <w:p>
            <w:pPr>
              <w:spacing w:line="276" w:lineRule="auto" w:before="40" w:after="40"/>
            </w:pPr>
            <w:r>
              <w:rPr>
                <w:rFonts w:ascii="Times New Roman" w:hAnsi="Times New Roman"/>
                <w:b/>
                <w:color w:val="1A202C"/>
                <w:sz w:val="20"/>
              </w:rPr>
              <w:t>Bộ A (MFCC)</w:t>
            </w:r>
            <w:r>
              <w:rPr>
                <w:rFonts w:ascii="Times New Roman" w:hAnsi="Times New Roman"/>
                <w:color w:val="1A202C"/>
                <w:sz w:val="20"/>
              </w:rPr>
              <w:t xml:space="preserve"> &amp; </w:t>
            </w:r>
            <w:r>
              <w:rPr>
                <w:rFonts w:ascii="Times New Roman" w:hAnsi="Times New Roman"/>
                <w:b/>
                <w:color w:val="1A202C"/>
                <w:sz w:val="20"/>
              </w:rPr>
              <w:t>Bộ C (Chroma)</w:t>
            </w:r>
          </w:p>
        </w:tc>
        <w:tc>
          <w:tcPr>
            <w:tcW w:type="dxa" w:w="2351"/>
            <w:tcMar>
              <w:top w:w="100" w:type="dxa"/>
              <w:bottom w:w="100" w:type="dxa"/>
              <w:left w:w="140" w:type="dxa"/>
              <w:right w:w="140" w:type="dxa"/>
            </w:tcMar>
          </w:tcPr>
          <w:p>
            <w:pPr>
              <w:spacing w:line="276" w:lineRule="auto" w:before="40" w:after="40"/>
            </w:pPr>
            <w:r>
              <w:rPr>
                <w:rFonts w:ascii="Times New Roman" w:hAnsi="Times New Roman"/>
                <w:color w:val="1A202C"/>
                <w:sz w:val="20"/>
              </w:rPr>
              <w:t xml:space="preserve">Thùng Cello lớn đặt sàn hấp thụ dải cao làm </w:t>
            </w:r>
            <w:r>
              <w:rPr>
                <w:rFonts w:ascii="Cambria Math" w:hAnsi="Cambria Math"/>
                <w:i/>
                <w:color w:val="1A202C"/>
                <w:sz w:val="20"/>
              </w:rPr>
              <w:t>Roll-off = 1417 Hz</w:t>
            </w:r>
            <w:r>
              <w:rPr>
                <w:rFonts w:ascii="Times New Roman" w:hAnsi="Times New Roman"/>
                <w:color w:val="1A202C"/>
                <w:sz w:val="20"/>
              </w:rPr>
              <w:t xml:space="preserve"> thấp hơn Viola (</w:t>
            </w:r>
            <w:r>
              <w:rPr>
                <w:rFonts w:ascii="Cambria Math" w:hAnsi="Cambria Math"/>
                <w:i/>
                <w:color w:val="1A202C"/>
                <w:sz w:val="20"/>
              </w:rPr>
              <w:t>1611 Hz</w:t>
            </w:r>
            <w:r>
              <w:rPr>
                <w:rFonts w:ascii="Times New Roman" w:hAnsi="Times New Roman"/>
                <w:color w:val="1A202C"/>
                <w:sz w:val="20"/>
              </w:rPr>
              <w:t>). Năng lượng Chroma ghi nhận sự khác biệt của hệ dây buông C2-G2-D3-A3 so với C3-G3-D4-A4.</w:t>
            </w:r>
          </w:p>
        </w:tc>
      </w:tr>
      <w:tr>
        <w:tc>
          <w:tcPr>
            <w:tcW w:type="dxa" w:w="2351"/>
            <w:tcMar>
              <w:top w:w="100" w:type="dxa"/>
              <w:bottom w:w="100" w:type="dxa"/>
              <w:left w:w="140" w:type="dxa"/>
              <w:right w:w="140" w:type="dxa"/>
            </w:tcMar>
            <w:shd w:fill="F8FAFC"/>
          </w:tcPr>
          <w:p>
            <w:pPr>
              <w:spacing w:line="276" w:lineRule="auto" w:before="40" w:after="40"/>
            </w:pPr>
            <w:r>
              <w:rPr>
                <w:rFonts w:ascii="Times New Roman" w:hAnsi="Times New Roman"/>
                <w:b/>
                <w:color w:val="1A202C"/>
                <w:sz w:val="20"/>
              </w:rPr>
              <w:t>3. Cello vs Double Bass</w:t>
            </w:r>
          </w:p>
        </w:tc>
        <w:tc>
          <w:tcPr>
            <w:tcW w:type="dxa" w:w="2351"/>
            <w:tcMar>
              <w:top w:w="100" w:type="dxa"/>
              <w:bottom w:w="100" w:type="dxa"/>
              <w:left w:w="140" w:type="dxa"/>
              <w:right w:w="140" w:type="dxa"/>
            </w:tcMar>
            <w:shd w:fill="F8FAFC"/>
          </w:tcPr>
          <w:p>
            <w:pPr>
              <w:spacing w:line="276" w:lineRule="auto" w:before="40" w:after="40"/>
            </w:pPr>
            <w:r>
              <w:rPr>
                <w:rFonts w:ascii="Times New Roman" w:hAnsi="Times New Roman"/>
                <w:color w:val="1A202C"/>
                <w:sz w:val="20"/>
              </w:rPr>
              <w:t>Cùng đảm nhận dải âm trầm, âm sắc tối ấm, cùng kéo vĩ</w:t>
            </w:r>
          </w:p>
        </w:tc>
        <w:tc>
          <w:tcPr>
            <w:tcW w:type="dxa" w:w="2351"/>
            <w:tcMar>
              <w:top w:w="100" w:type="dxa"/>
              <w:bottom w:w="100" w:type="dxa"/>
              <w:left w:w="140" w:type="dxa"/>
              <w:right w:w="140" w:type="dxa"/>
            </w:tcMar>
            <w:shd w:fill="F8FAFC"/>
          </w:tcPr>
          <w:p>
            <w:pPr>
              <w:spacing w:line="276" w:lineRule="auto" w:before="40" w:after="40"/>
            </w:pPr>
            <w:r>
              <w:rPr>
                <w:rFonts w:ascii="Times New Roman" w:hAnsi="Times New Roman"/>
                <w:b/>
                <w:color w:val="1A202C"/>
                <w:sz w:val="20"/>
              </w:rPr>
              <w:t>Bộ A (Roll-off)</w:t>
            </w:r>
            <w:r>
              <w:rPr>
                <w:rFonts w:ascii="Times New Roman" w:hAnsi="Times New Roman"/>
                <w:color w:val="1A202C"/>
                <w:sz w:val="20"/>
              </w:rPr>
              <w:t xml:space="preserve"> &amp; </w:t>
            </w:r>
            <w:r>
              <w:rPr>
                <w:rFonts w:ascii="Times New Roman" w:hAnsi="Times New Roman"/>
                <w:b/>
                <w:color w:val="1A202C"/>
                <w:sz w:val="20"/>
              </w:rPr>
              <w:t>Bộ C (Centroid)</w:t>
            </w:r>
          </w:p>
        </w:tc>
        <w:tc>
          <w:tcPr>
            <w:tcW w:type="dxa" w:w="2351"/>
            <w:tcMar>
              <w:top w:w="100" w:type="dxa"/>
              <w:bottom w:w="100" w:type="dxa"/>
              <w:left w:w="140" w:type="dxa"/>
              <w:right w:w="140" w:type="dxa"/>
            </w:tcMar>
            <w:shd w:fill="F8FAFC"/>
          </w:tcPr>
          <w:p>
            <w:pPr>
              <w:spacing w:line="276" w:lineRule="auto" w:before="40" w:after="40"/>
            </w:pPr>
            <w:r>
              <w:rPr>
                <w:rFonts w:ascii="Times New Roman" w:hAnsi="Times New Roman"/>
                <w:color w:val="1A202C"/>
                <w:sz w:val="20"/>
              </w:rPr>
              <w:t xml:space="preserve">Double Bass dồn 85% năng lượng dưới </w:t>
            </w:r>
            <w:r>
              <w:rPr>
                <w:rFonts w:ascii="Cambria Math" w:hAnsi="Cambria Math"/>
                <w:i/>
                <w:color w:val="1A202C"/>
                <w:sz w:val="20"/>
              </w:rPr>
              <w:t>771 Hz</w:t>
            </w:r>
            <w:r>
              <w:rPr>
                <w:rFonts w:ascii="Times New Roman" w:hAnsi="Times New Roman"/>
                <w:color w:val="1A202C"/>
                <w:sz w:val="20"/>
              </w:rPr>
              <w:t xml:space="preserve"> (</w:t>
            </w:r>
            <w:r>
              <w:rPr>
                <w:rFonts w:ascii="Cambria Math" w:hAnsi="Cambria Math"/>
                <w:i/>
                <w:color w:val="1A202C"/>
                <w:sz w:val="20"/>
              </w:rPr>
              <w:t>Centroid = 497 Hz</w:t>
            </w:r>
            <w:r>
              <w:rPr>
                <w:rFonts w:ascii="Times New Roman" w:hAnsi="Times New Roman"/>
                <w:color w:val="1A202C"/>
                <w:sz w:val="20"/>
              </w:rPr>
              <w:t xml:space="preserve">), trong khi Cello mở rộng tới </w:t>
            </w:r>
            <w:r>
              <w:rPr>
                <w:rFonts w:ascii="Cambria Math" w:hAnsi="Cambria Math"/>
                <w:i/>
                <w:color w:val="1A202C"/>
                <w:sz w:val="20"/>
              </w:rPr>
              <w:t>1417 Hz</w:t>
            </w:r>
            <w:r>
              <w:rPr>
                <w:rFonts w:ascii="Times New Roman" w:hAnsi="Times New Roman"/>
                <w:color w:val="1A202C"/>
                <w:sz w:val="20"/>
              </w:rPr>
              <w:t xml:space="preserve"> (</w:t>
            </w:r>
            <w:r>
              <w:rPr>
                <w:rFonts w:ascii="Cambria Math" w:hAnsi="Cambria Math"/>
                <w:i/>
                <w:color w:val="1A202C"/>
                <w:sz w:val="20"/>
              </w:rPr>
              <w:t>Centroid = 818 Hz</w:t>
            </w:r>
            <w:r>
              <w:rPr>
                <w:rFonts w:ascii="Times New Roman" w:hAnsi="Times New Roman"/>
                <w:color w:val="1A202C"/>
                <w:sz w:val="20"/>
              </w:rPr>
              <w:t>), tạo ranh giới phân tách rõ ràng.</w:t>
            </w:r>
          </w:p>
        </w:tc>
      </w:tr>
      <w:tr>
        <w:tc>
          <w:tcPr>
            <w:tcW w:type="dxa" w:w="2351"/>
            <w:tcMar>
              <w:top w:w="100" w:type="dxa"/>
              <w:bottom w:w="100" w:type="dxa"/>
              <w:left w:w="140" w:type="dxa"/>
              <w:right w:w="140" w:type="dxa"/>
            </w:tcMar>
          </w:tcPr>
          <w:p>
            <w:pPr>
              <w:spacing w:line="276" w:lineRule="auto" w:before="40" w:after="40"/>
            </w:pPr>
            <w:r>
              <w:rPr>
                <w:rFonts w:ascii="Times New Roman" w:hAnsi="Times New Roman"/>
                <w:b/>
                <w:color w:val="1A202C"/>
                <w:sz w:val="20"/>
              </w:rPr>
              <w:t>4. Guitar mộc vs Cello Pizzicato</w:t>
            </w:r>
          </w:p>
        </w:tc>
        <w:tc>
          <w:tcPr>
            <w:tcW w:type="dxa" w:w="2351"/>
            <w:tcMar>
              <w:top w:w="100" w:type="dxa"/>
              <w:bottom w:w="100" w:type="dxa"/>
              <w:left w:w="140" w:type="dxa"/>
              <w:right w:w="140" w:type="dxa"/>
            </w:tcMar>
          </w:tcPr>
          <w:p>
            <w:pPr>
              <w:spacing w:line="276" w:lineRule="auto" w:before="40" w:after="40"/>
            </w:pPr>
            <w:r>
              <w:rPr>
                <w:rFonts w:ascii="Times New Roman" w:hAnsi="Times New Roman"/>
                <w:color w:val="1A202C"/>
                <w:sz w:val="20"/>
              </w:rPr>
              <w:t>Cùng có mức suy giảm năng lượng dốc sau khi buông ngón (</w:t>
            </w:r>
            <w:r>
              <w:rPr>
                <w:rFonts w:ascii="Cambria Math" w:hAnsi="Cambria Math"/>
                <w:i/>
                <w:color w:val="1A202C"/>
                <w:sz w:val="20"/>
              </w:rPr>
              <w:t>D_{0,4} ≈ -7 dB</w:t>
            </w:r>
            <w:r>
              <w:rPr>
                <w:rFonts w:ascii="Times New Roman" w:hAnsi="Times New Roman"/>
                <w:color w:val="1A202C"/>
                <w:sz w:val="20"/>
              </w:rPr>
              <w:t>)</w:t>
            </w:r>
          </w:p>
        </w:tc>
        <w:tc>
          <w:tcPr>
            <w:tcW w:type="dxa" w:w="2351"/>
            <w:tcMar>
              <w:top w:w="100" w:type="dxa"/>
              <w:bottom w:w="100" w:type="dxa"/>
              <w:left w:w="140" w:type="dxa"/>
              <w:right w:w="140" w:type="dxa"/>
            </w:tcMar>
          </w:tcPr>
          <w:p>
            <w:pPr>
              <w:spacing w:line="276" w:lineRule="auto" w:before="40" w:after="40"/>
            </w:pPr>
            <w:r>
              <w:rPr>
                <w:rFonts w:ascii="Times New Roman" w:hAnsi="Times New Roman"/>
                <w:b/>
                <w:color w:val="1A202C"/>
                <w:sz w:val="20"/>
              </w:rPr>
              <w:t>Bộ C (Chroma)</w:t>
            </w:r>
            <w:r>
              <w:rPr>
                <w:rFonts w:ascii="Times New Roman" w:hAnsi="Times New Roman"/>
                <w:color w:val="1A202C"/>
                <w:sz w:val="20"/>
              </w:rPr>
              <w:t xml:space="preserve"> &amp; </w:t>
            </w:r>
            <w:r>
              <w:rPr>
                <w:rFonts w:ascii="Times New Roman" w:hAnsi="Times New Roman"/>
                <w:b/>
                <w:color w:val="1A202C"/>
                <w:sz w:val="20"/>
              </w:rPr>
              <w:t>Bộ A (MFCC)</w:t>
            </w:r>
          </w:p>
        </w:tc>
        <w:tc>
          <w:tcPr>
            <w:tcW w:type="dxa" w:w="2351"/>
            <w:tcMar>
              <w:top w:w="100" w:type="dxa"/>
              <w:bottom w:w="100" w:type="dxa"/>
              <w:left w:w="140" w:type="dxa"/>
              <w:right w:w="140" w:type="dxa"/>
            </w:tcMar>
          </w:tcPr>
          <w:p>
            <w:pPr>
              <w:spacing w:line="276" w:lineRule="auto" w:before="40" w:after="40"/>
            </w:pPr>
            <w:r>
              <w:rPr>
                <w:rFonts w:ascii="Times New Roman" w:hAnsi="Times New Roman"/>
                <w:color w:val="1A202C"/>
                <w:sz w:val="20"/>
              </w:rPr>
              <w:t>Cello pizzicato vẫn chủ yếu chơi đơn nốt (Chroma tập trung nhọn); Guitar mộc quạt hợp âm nhiều dây (Chroma phân tán). MFCC bóc tách sự khác biệt giữa thùng vĩ và thùng phẳng guitar.</w:t>
            </w:r>
          </w:p>
        </w:tc>
      </w:tr>
      <w:tr>
        <w:tc>
          <w:tcPr>
            <w:tcW w:type="dxa" w:w="2351"/>
            <w:tcMar>
              <w:top w:w="100" w:type="dxa"/>
              <w:bottom w:w="100" w:type="dxa"/>
              <w:left w:w="140" w:type="dxa"/>
              <w:right w:w="140" w:type="dxa"/>
            </w:tcMar>
            <w:shd w:fill="F8FAFC"/>
          </w:tcPr>
          <w:p>
            <w:pPr>
              <w:spacing w:line="276" w:lineRule="auto" w:before="40" w:after="40"/>
            </w:pPr>
            <w:r>
              <w:rPr>
                <w:rFonts w:ascii="Times New Roman" w:hAnsi="Times New Roman"/>
                <w:b/>
                <w:color w:val="1A202C"/>
                <w:sz w:val="20"/>
              </w:rPr>
              <w:t>5. Guitar mộc vs Guitar điện</w:t>
            </w:r>
          </w:p>
        </w:tc>
        <w:tc>
          <w:tcPr>
            <w:tcW w:type="dxa" w:w="2351"/>
            <w:tcMar>
              <w:top w:w="100" w:type="dxa"/>
              <w:bottom w:w="100" w:type="dxa"/>
              <w:left w:w="140" w:type="dxa"/>
              <w:right w:w="140" w:type="dxa"/>
            </w:tcMar>
            <w:shd w:fill="F8FAFC"/>
          </w:tcPr>
          <w:p>
            <w:pPr>
              <w:spacing w:line="276" w:lineRule="auto" w:before="40" w:after="40"/>
            </w:pPr>
            <w:r>
              <w:rPr>
                <w:rFonts w:ascii="Times New Roman" w:hAnsi="Times New Roman"/>
                <w:color w:val="1A202C"/>
                <w:sz w:val="20"/>
              </w:rPr>
              <w:t>Cùng 6 dây kim loại, cùng dùng ngón/móng gảy</w:t>
            </w:r>
          </w:p>
        </w:tc>
        <w:tc>
          <w:tcPr>
            <w:tcW w:type="dxa" w:w="2351"/>
            <w:tcMar>
              <w:top w:w="100" w:type="dxa"/>
              <w:bottom w:w="100" w:type="dxa"/>
              <w:left w:w="140" w:type="dxa"/>
              <w:right w:w="140" w:type="dxa"/>
            </w:tcMar>
            <w:shd w:fill="F8FAFC"/>
          </w:tcPr>
          <w:p>
            <w:pPr>
              <w:spacing w:line="276" w:lineRule="auto" w:before="40" w:after="40"/>
            </w:pPr>
            <w:r>
              <w:rPr>
                <w:rFonts w:ascii="Times New Roman" w:hAnsi="Times New Roman"/>
                <w:b/>
                <w:color w:val="1A202C"/>
                <w:sz w:val="20"/>
              </w:rPr>
              <w:t>Bộ B (RMS, ZCR)</w:t>
            </w:r>
            <w:r>
              <w:rPr>
                <w:rFonts w:ascii="Times New Roman" w:hAnsi="Times New Roman"/>
                <w:color w:val="1A202C"/>
                <w:sz w:val="20"/>
              </w:rPr>
              <w:t xml:space="preserve"> &amp; </w:t>
            </w:r>
            <w:r>
              <w:rPr>
                <w:rFonts w:ascii="Times New Roman" w:hAnsi="Times New Roman"/>
                <w:b/>
                <w:color w:val="1A202C"/>
                <w:sz w:val="20"/>
              </w:rPr>
              <w:t>Bộ A (MFCC)</w:t>
            </w:r>
          </w:p>
        </w:tc>
        <w:tc>
          <w:tcPr>
            <w:tcW w:type="dxa" w:w="2351"/>
            <w:tcMar>
              <w:top w:w="100" w:type="dxa"/>
              <w:bottom w:w="100" w:type="dxa"/>
              <w:left w:w="140" w:type="dxa"/>
              <w:right w:w="140" w:type="dxa"/>
            </w:tcMar>
            <w:shd w:fill="F8FAFC"/>
          </w:tcPr>
          <w:p>
            <w:pPr>
              <w:spacing w:line="276" w:lineRule="auto" w:before="40" w:after="40"/>
            </w:pPr>
            <w:r>
              <w:rPr>
                <w:rFonts w:ascii="Times New Roman" w:hAnsi="Times New Roman"/>
                <w:color w:val="1A202C"/>
                <w:sz w:val="20"/>
              </w:rPr>
              <w:t>Guitar điện có mạch nén biên độ (</w:t>
            </w:r>
            <w:r>
              <w:rPr>
                <w:rFonts w:ascii="Cambria Math" w:hAnsi="Cambria Math"/>
                <w:i/>
                <w:color w:val="1A202C"/>
                <w:sz w:val="20"/>
              </w:rPr>
              <w:t>σ_{RMS} = 0,05</w:t>
            </w:r>
            <w:r>
              <w:rPr>
                <w:rFonts w:ascii="Times New Roman" w:hAnsi="Times New Roman"/>
                <w:color w:val="1A202C"/>
                <w:sz w:val="20"/>
              </w:rPr>
              <w:t>), ZCR cao vượt trội (</w:t>
            </w:r>
            <w:r>
              <w:rPr>
                <w:rFonts w:ascii="Cambria Math" w:hAnsi="Cambria Math"/>
                <w:i/>
                <w:color w:val="1A202C"/>
                <w:sz w:val="20"/>
              </w:rPr>
              <w:t>0,11</w:t>
            </w:r>
            <w:r>
              <w:rPr>
                <w:rFonts w:ascii="Times New Roman" w:hAnsi="Times New Roman"/>
                <w:color w:val="1A202C"/>
                <w:sz w:val="20"/>
              </w:rPr>
              <w:t xml:space="preserve">) và </w:t>
            </w:r>
            <w:r>
              <w:rPr>
                <w:rFonts w:ascii="Cambria Math" w:hAnsi="Cambria Math"/>
                <w:i/>
                <w:color w:val="1A202C"/>
                <w:sz w:val="20"/>
              </w:rPr>
              <w:t>c_2 = -71,7</w:t>
            </w:r>
            <w:r>
              <w:rPr>
                <w:rFonts w:ascii="Times New Roman" w:hAnsi="Times New Roman"/>
                <w:color w:val="1A202C"/>
                <w:sz w:val="20"/>
              </w:rPr>
              <w:t xml:space="preserve"> (rất âm) do méo tiếng; Guitar mộc tắt dốc nhanh (</w:t>
            </w:r>
            <w:r>
              <w:rPr>
                <w:rFonts w:ascii="Cambria Math" w:hAnsi="Cambria Math"/>
                <w:i/>
                <w:color w:val="1A202C"/>
                <w:sz w:val="20"/>
              </w:rPr>
              <w:t>σ_{RMS} = 0,06</w:t>
            </w:r>
            <w:r>
              <w:rPr>
                <w:rFonts w:ascii="Times New Roman" w:hAnsi="Times New Roman"/>
                <w:color w:val="1A202C"/>
                <w:sz w:val="20"/>
              </w:rPr>
              <w:t xml:space="preserve">, </w:t>
            </w:r>
            <w:r>
              <w:rPr>
                <w:rFonts w:ascii="Cambria Math" w:hAnsi="Cambria Math"/>
                <w:i/>
                <w:color w:val="1A202C"/>
                <w:sz w:val="20"/>
              </w:rPr>
              <w:t>D_{0,4} = -7,1 dB</w:t>
            </w:r>
            <w:r>
              <w:rPr>
                <w:rFonts w:ascii="Times New Roman" w:hAnsi="Times New Roman"/>
                <w:color w:val="1A202C"/>
                <w:sz w:val="20"/>
              </w:rPr>
              <w:t>), ZCR thấp (</w:t>
            </w:r>
            <w:r>
              <w:rPr>
                <w:rFonts w:ascii="Cambria Math" w:hAnsi="Cambria Math"/>
                <w:i/>
                <w:color w:val="1A202C"/>
                <w:sz w:val="20"/>
              </w:rPr>
              <w:t>0,06</w:t>
            </w:r>
            <w:r>
              <w:rPr>
                <w:rFonts w:ascii="Times New Roman" w:hAnsi="Times New Roman"/>
                <w:color w:val="1A202C"/>
                <w:sz w:val="20"/>
              </w:rPr>
              <w:t>).</w:t>
            </w:r>
          </w:p>
        </w:tc>
      </w:tr>
    </w:tbl>
    <w:p>
      <w:pPr>
        <w:spacing w:after="80"/>
      </w:pPr>
    </w:p>
    <w:p>
      <w:pPr>
        <w:spacing w:before="120" w:after="120"/>
      </w:pPr>
      <w:r>
        <w:rPr>
          <w:color w:val="CBD5E1"/>
        </w:rPr>
        <w:t>—————————————————————————————————————————————</w:t>
      </w:r>
    </w:p>
    <w:p>
      <w:pPr>
        <w:pStyle w:val="Heading2"/>
      </w:pPr>
      <w:r>
        <w:rPr>
          <w:rFonts w:ascii="Times New Roman" w:hAnsi="Times New Roman"/>
          <w:b/>
          <w:color w:val="2C5282"/>
          <w:sz w:val="27"/>
        </w:rPr>
        <w:t>4.6. Chuẩn hóa đặc trưng Z-score và nguyên tắc chống rò rỉ dữ liệu</w:t>
      </w:r>
    </w:p>
    <w:p>
      <w:pPr>
        <w:spacing w:line="312" w:lineRule="auto" w:before="40" w:after="100"/>
        <w:jc w:val="both"/>
      </w:pPr>
      <w:r>
        <w:rPr>
          <w:rFonts w:ascii="Times New Roman" w:hAnsi="Times New Roman"/>
          <w:color w:val="1A202C"/>
          <w:sz w:val="24"/>
        </w:rPr>
        <w:t xml:space="preserve">Các thành phần trong vector 58 chiều có đơn vị và thang đo chênh lệch rất lớn: Centroid và Roll-off lên tới hàng nghìn Hertz; MFCC từ </w:t>
      </w:r>
      <w:r>
        <w:rPr>
          <w:rFonts w:ascii="Cambria Math" w:hAnsi="Cambria Math"/>
          <w:i/>
          <w:color w:val="1A202C"/>
          <w:sz w:val="24"/>
        </w:rPr>
        <w:t>-300</w:t>
      </w:r>
      <w:r>
        <w:rPr>
          <w:rFonts w:ascii="Times New Roman" w:hAnsi="Times New Roman"/>
          <w:color w:val="1A202C"/>
          <w:sz w:val="24"/>
        </w:rPr>
        <w:t xml:space="preserve"> đến </w:t>
      </w:r>
      <w:r>
        <w:rPr>
          <w:rFonts w:ascii="Cambria Math" w:hAnsi="Cambria Math"/>
          <w:i/>
          <w:color w:val="1A202C"/>
          <w:sz w:val="24"/>
        </w:rPr>
        <w:t>+200</w:t>
      </w:r>
      <w:r>
        <w:rPr>
          <w:rFonts w:ascii="Times New Roman" w:hAnsi="Times New Roman"/>
          <w:color w:val="1A202C"/>
          <w:sz w:val="24"/>
        </w:rPr>
        <w:t xml:space="preserve">; trong khi RMS, ZCR, Chroma nằm trong khoảng </w:t>
      </w:r>
      <w:r>
        <w:rPr>
          <w:rFonts w:ascii="Cambria Math" w:hAnsi="Cambria Math"/>
          <w:i/>
          <w:color w:val="1A202C"/>
          <w:sz w:val="24"/>
        </w:rPr>
        <w:t>0</w:t>
      </w:r>
      <w:r>
        <w:rPr>
          <w:rFonts w:ascii="Times New Roman" w:hAnsi="Times New Roman"/>
          <w:color w:val="1A202C"/>
          <w:sz w:val="24"/>
        </w:rPr>
        <w:t xml:space="preserve"> đến </w:t>
      </w:r>
      <w:r>
        <w:rPr>
          <w:rFonts w:ascii="Cambria Math" w:hAnsi="Cambria Math"/>
          <w:i/>
          <w:color w:val="1A202C"/>
          <w:sz w:val="24"/>
        </w:rPr>
        <w:t>1</w:t>
      </w:r>
      <w:r>
        <w:rPr>
          <w:rFonts w:ascii="Times New Roman" w:hAnsi="Times New Roman"/>
          <w:color w:val="1A202C"/>
          <w:sz w:val="24"/>
        </w:rPr>
        <w:t>. Nếu không chuẩn hóa, các đặc trưng có giá trị tuyệt đối lớn (như Roll-off) sẽ chi phối hoàn toàn khoảng cách Euclidean, làm vô hiệu hóa các đặc trưng quan trọng có thang đo nhỏ.</w:t>
      </w:r>
    </w:p>
    <w:p>
      <w:pPr>
        <w:spacing w:line="312" w:lineRule="auto" w:before="40" w:after="100"/>
        <w:jc w:val="both"/>
      </w:pPr>
      <w:r>
        <w:rPr>
          <w:rFonts w:ascii="Times New Roman" w:hAnsi="Times New Roman"/>
          <w:color w:val="1A202C"/>
          <w:sz w:val="24"/>
        </w:rPr>
        <w:t xml:space="preserve">Hệ thống áp dụng chuẩn hóa </w:t>
      </w:r>
      <w:r>
        <w:rPr>
          <w:rFonts w:ascii="Times New Roman" w:hAnsi="Times New Roman"/>
          <w:b/>
          <w:color w:val="1A202C"/>
          <w:sz w:val="24"/>
        </w:rPr>
        <w:t>Z-score (Standard Normalization)</w:t>
      </w:r>
      <w:r>
        <w:rPr>
          <w:rFonts w:ascii="Times New Roman" w:hAnsi="Times New Roman"/>
          <w:color w:val="1A202C"/>
          <w:sz w:val="24"/>
        </w:rPr>
        <w:t xml:space="preserve"> trên từng chiều đặc trưng:</w:t>
      </w:r>
    </w:p>
    <w:p>
      <w:pPr>
        <w:spacing w:before="120" w:after="160"/>
        <w:jc w:val="center"/>
      </w:pPr>
      <w:r>
        <w:rPr>
          <w:rFonts w:ascii="Cambria Math" w:hAnsi="Cambria Math"/>
          <w:i/>
          <w:color w:val="1B365D"/>
          <w:sz w:val="23"/>
        </w:rPr>
        <w:t>z_j = \frac{v_j - μ_j^{(gallery)}}{σ_j^{(gallery)} + 10^{-9}}, \quad j = 1, 2, ..., 58</w:t>
      </w:r>
    </w:p>
    <w:p>
      <w:pPr>
        <w:spacing w:line="312" w:lineRule="auto" w:before="40" w:after="100"/>
        <w:jc w:val="both"/>
      </w:pPr>
      <w:r>
        <w:rPr>
          <w:rFonts w:ascii="Times New Roman" w:hAnsi="Times New Roman"/>
          <w:b/>
          <w:color w:val="1A202C"/>
          <w:sz w:val="24"/>
        </w:rPr>
        <w:t>Nguyên tắc chống rò rỉ dữ liệu (Data Leakage):</w:t>
      </w:r>
    </w:p>
    <w:p>
      <w:pPr>
        <w:spacing w:line="312" w:lineRule="auto" w:before="40" w:after="100"/>
        <w:jc w:val="both"/>
      </w:pPr>
      <w:r>
        <w:rPr>
          <w:rFonts w:ascii="Times New Roman" w:hAnsi="Times New Roman"/>
          <w:color w:val="1A202C"/>
          <w:sz w:val="24"/>
        </w:rPr>
        <w:t xml:space="preserve">Tham số chuẩn hóa </w:t>
      </w:r>
      <w:r>
        <w:rPr>
          <w:rFonts w:ascii="Cambria Math" w:hAnsi="Cambria Math"/>
          <w:i/>
          <w:color w:val="1A202C"/>
          <w:sz w:val="24"/>
        </w:rPr>
        <w:t>μ_j^{(gallery)}</w:t>
      </w:r>
      <w:r>
        <w:rPr>
          <w:rFonts w:ascii="Times New Roman" w:hAnsi="Times New Roman"/>
          <w:color w:val="1A202C"/>
          <w:sz w:val="24"/>
        </w:rPr>
        <w:t xml:space="preserve"> và </w:t>
      </w:r>
      <w:r>
        <w:rPr>
          <w:rFonts w:ascii="Cambria Math" w:hAnsi="Cambria Math"/>
          <w:i/>
          <w:color w:val="1A202C"/>
          <w:sz w:val="24"/>
        </w:rPr>
        <w:t>σ_j^{(gallery)}</w:t>
      </w:r>
      <w:r>
        <w:rPr>
          <w:rFonts w:ascii="Times New Roman" w:hAnsi="Times New Roman"/>
          <w:color w:val="1A202C"/>
          <w:sz w:val="24"/>
        </w:rPr>
        <w:t xml:space="preserve"> </w:t>
      </w:r>
      <w:r>
        <w:rPr>
          <w:rFonts w:ascii="Times New Roman" w:hAnsi="Times New Roman"/>
          <w:b/>
          <w:color w:val="1A202C"/>
          <w:sz w:val="24"/>
        </w:rPr>
        <w:t>chỉ được tính toán một lần duy nhất trên tập dữ liệu cơ sở (Gallery)</w:t>
      </w:r>
      <w:r>
        <w:rPr>
          <w:rFonts w:ascii="Times New Roman" w:hAnsi="Times New Roman"/>
          <w:color w:val="1A202C"/>
          <w:sz w:val="24"/>
        </w:rPr>
        <w:t xml:space="preserve">. Khi tiếp nhận một tệp truy vấn mới (Query), vector đặc trưng của tệp truy vấn phải được chuẩn hóa bằng chính các tham số </w:t>
      </w:r>
      <w:r>
        <w:rPr>
          <w:rFonts w:ascii="Cambria Math" w:hAnsi="Cambria Math"/>
          <w:i/>
          <w:color w:val="1A202C"/>
          <w:sz w:val="24"/>
        </w:rPr>
        <w:t>μ^{(gallery)}, σ^{(gallery)}</w:t>
      </w:r>
      <w:r>
        <w:rPr>
          <w:rFonts w:ascii="Times New Roman" w:hAnsi="Times New Roman"/>
          <w:color w:val="1A202C"/>
          <w:sz w:val="24"/>
        </w:rPr>
        <w:t xml:space="preserve"> đã lưu sẵn; tuyệt đối không tính gộp tệp truy vấn vào để tính lại giá trị trung bình và độ lệch chuẩn, nhằm bảo đảm tính khách quan và chống rò rỉ thông tin kiểm thử.</w:t>
      </w:r>
    </w:p>
    <w:p>
      <w:pPr>
        <w:spacing w:before="120" w:after="120"/>
      </w:pPr>
      <w:r>
        <w:rPr>
          <w:color w:val="CBD5E1"/>
        </w:rPr>
        <w:t>—————————————————————————————————————————————</w:t>
      </w:r>
    </w:p>
    <w:p>
      <w:pPr>
        <w:pStyle w:val="Heading2"/>
      </w:pPr>
      <w:r>
        <w:rPr>
          <w:rFonts w:ascii="Times New Roman" w:hAnsi="Times New Roman"/>
          <w:b/>
          <w:color w:val="2C5282"/>
          <w:sz w:val="27"/>
        </w:rPr>
        <w:t>4.7. Độ đo khoảng cách chuẩn hóa RMSD và cơ chế xếp hạng Top-5 file tương đồng nhất</w:t>
      </w:r>
    </w:p>
    <w:p>
      <w:pPr>
        <w:pStyle w:val="Heading3"/>
      </w:pPr>
      <w:r>
        <w:rPr>
          <w:rFonts w:ascii="Times New Roman" w:hAnsi="Times New Roman"/>
          <w:b/>
          <w:color w:val="2B6CB0"/>
          <w:sz w:val="25"/>
        </w:rPr>
        <w:t>4.7.1. Xử lý nguy cơ mất cân bằng số chiều giữa các nhóm (Dimensional Dominance)</w:t>
      </w:r>
    </w:p>
    <w:p>
      <w:pPr>
        <w:spacing w:line="312" w:lineRule="auto" w:before="40" w:after="100"/>
        <w:jc w:val="both"/>
      </w:pPr>
      <w:r>
        <w:rPr>
          <w:rFonts w:ascii="Times New Roman" w:hAnsi="Times New Roman"/>
          <w:color w:val="1A202C"/>
          <w:sz w:val="24"/>
        </w:rPr>
        <w:t>Nếu tính khoảng cách Euclidean thông thường trên từng bộ đặc trưng:</w:t>
      </w:r>
    </w:p>
    <w:p>
      <w:pPr>
        <w:spacing w:line="312" w:lineRule="auto" w:before="20" w:after="60"/>
        <w:ind w:left="360" w:hanging="216"/>
      </w:pPr>
      <w:r>
        <w:rPr>
          <w:rFonts w:ascii="Times New Roman" w:hAnsi="Times New Roman"/>
          <w:b/>
          <w:color w:val="2B6CB0"/>
          <w:sz w:val="23"/>
        </w:rPr>
        <w:t xml:space="preserve">• </w:t>
      </w:r>
      <w:r>
        <w:rPr>
          <w:rFonts w:ascii="Times New Roman" w:hAnsi="Times New Roman"/>
          <w:color w:val="1A202C"/>
          <w:sz w:val="23"/>
        </w:rPr>
        <w:t xml:space="preserve">Bộ A có </w:t>
      </w:r>
      <w:r>
        <w:rPr>
          <w:rFonts w:ascii="Cambria Math" w:hAnsi="Cambria Math"/>
          <w:i/>
          <w:color w:val="1A202C"/>
          <w:sz w:val="23"/>
        </w:rPr>
        <w:t>dim_A = 28</w:t>
      </w:r>
      <w:r>
        <w:rPr>
          <w:rFonts w:ascii="Times New Roman" w:hAnsi="Times New Roman"/>
          <w:color w:val="1A202C"/>
          <w:sz w:val="23"/>
        </w:rPr>
        <w:t xml:space="preserve"> chiều.</w:t>
      </w:r>
    </w:p>
    <w:p>
      <w:pPr>
        <w:spacing w:line="312" w:lineRule="auto" w:before="20" w:after="60"/>
        <w:ind w:left="360" w:hanging="216"/>
      </w:pPr>
      <w:r>
        <w:rPr>
          <w:rFonts w:ascii="Times New Roman" w:hAnsi="Times New Roman"/>
          <w:b/>
          <w:color w:val="2B6CB0"/>
          <w:sz w:val="23"/>
        </w:rPr>
        <w:t xml:space="preserve">• </w:t>
      </w:r>
      <w:r>
        <w:rPr>
          <w:rFonts w:ascii="Times New Roman" w:hAnsi="Times New Roman"/>
          <w:color w:val="1A202C"/>
          <w:sz w:val="23"/>
        </w:rPr>
        <w:t xml:space="preserve">Bộ B có </w:t>
      </w:r>
      <w:r>
        <w:rPr>
          <w:rFonts w:ascii="Cambria Math" w:hAnsi="Cambria Math"/>
          <w:i/>
          <w:color w:val="1A202C"/>
          <w:sz w:val="23"/>
        </w:rPr>
        <w:t>dim_B = 4</w:t>
      </w:r>
      <w:r>
        <w:rPr>
          <w:rFonts w:ascii="Times New Roman" w:hAnsi="Times New Roman"/>
          <w:color w:val="1A202C"/>
          <w:sz w:val="23"/>
        </w:rPr>
        <w:t xml:space="preserve"> chiều.</w:t>
      </w:r>
    </w:p>
    <w:p>
      <w:pPr>
        <w:spacing w:line="312" w:lineRule="auto" w:before="20" w:after="60"/>
        <w:ind w:left="360" w:hanging="216"/>
      </w:pPr>
      <w:r>
        <w:rPr>
          <w:rFonts w:ascii="Times New Roman" w:hAnsi="Times New Roman"/>
          <w:b/>
          <w:color w:val="2B6CB0"/>
          <w:sz w:val="23"/>
        </w:rPr>
        <w:t xml:space="preserve">• </w:t>
      </w:r>
      <w:r>
        <w:rPr>
          <w:rFonts w:ascii="Times New Roman" w:hAnsi="Times New Roman"/>
          <w:color w:val="1A202C"/>
          <w:sz w:val="23"/>
        </w:rPr>
        <w:t xml:space="preserve">Bộ C có </w:t>
      </w:r>
      <w:r>
        <w:rPr>
          <w:rFonts w:ascii="Cambria Math" w:hAnsi="Cambria Math"/>
          <w:i/>
          <w:color w:val="1A202C"/>
          <w:sz w:val="23"/>
        </w:rPr>
        <w:t>dim_C = 26</w:t>
      </w:r>
      <w:r>
        <w:rPr>
          <w:rFonts w:ascii="Times New Roman" w:hAnsi="Times New Roman"/>
          <w:color w:val="1A202C"/>
          <w:sz w:val="23"/>
        </w:rPr>
        <w:t xml:space="preserve"> chiều.</w:t>
      </w:r>
    </w:p>
    <w:p>
      <w:pPr>
        <w:spacing w:line="312" w:lineRule="auto" w:before="40" w:after="100"/>
        <w:jc w:val="both"/>
      </w:pPr>
      <w:r>
        <w:rPr>
          <w:rFonts w:ascii="Times New Roman" w:hAnsi="Times New Roman"/>
          <w:color w:val="1A202C"/>
          <w:sz w:val="24"/>
        </w:rPr>
        <w:t xml:space="preserve">Về mặt toán học xác suất, kỳ vọng độ lớn khoảng cách Euclidean của một nhóm tỷ lệ thuận với căn bậc hai số chiều: </w:t>
      </w:r>
      <w:r>
        <w:rPr>
          <w:rFonts w:ascii="Cambria Math" w:hAnsi="Cambria Math"/>
          <w:i/>
          <w:color w:val="1A202C"/>
          <w:sz w:val="24"/>
        </w:rPr>
        <w:t>\mathbb{E}[d_k] \propto √{dim_k}</w:t>
      </w:r>
      <w:r>
        <w:rPr>
          <w:rFonts w:ascii="Times New Roman" w:hAnsi="Times New Roman"/>
          <w:color w:val="1A202C"/>
          <w:sz w:val="24"/>
        </w:rPr>
        <w:t xml:space="preserve">. Do đó, khoảng cách của nhóm A tự nhiên sẽ lớn hơn khoảng cách của nhóm B khoảng </w:t>
      </w:r>
      <w:r>
        <w:rPr>
          <w:rFonts w:ascii="Cambria Math" w:hAnsi="Cambria Math"/>
          <w:i/>
          <w:color w:val="1A202C"/>
          <w:sz w:val="24"/>
        </w:rPr>
        <w:t>√{28/4} ≈ 2,65</w:t>
      </w:r>
      <w:r>
        <w:rPr>
          <w:rFonts w:ascii="Times New Roman" w:hAnsi="Times New Roman"/>
          <w:color w:val="1A202C"/>
          <w:sz w:val="24"/>
        </w:rPr>
        <w:t xml:space="preserve"> lần. Nếu gộp trực tiếp có trọng số, nhóm 28 chiều sẽ lấn át hoàn toàn nhóm 4 chiều bất kể vai trò phân biệt Kéo vĩ vs Gảy dây của Bộ B là cực kỳ quan trọng.</w:t>
      </w:r>
    </w:p>
    <w:p>
      <w:pPr>
        <w:spacing w:line="312" w:lineRule="auto" w:before="40" w:after="100"/>
        <w:jc w:val="both"/>
      </w:pPr>
      <w:r>
        <w:rPr>
          <w:rFonts w:ascii="Times New Roman" w:hAnsi="Times New Roman"/>
          <w:color w:val="1A202C"/>
          <w:sz w:val="24"/>
        </w:rPr>
        <w:t xml:space="preserve">Để khắc phục hiện tượng này, hệ thống áp dụng </w:t>
      </w:r>
      <w:r>
        <w:rPr>
          <w:rFonts w:ascii="Times New Roman" w:hAnsi="Times New Roman"/>
          <w:b/>
          <w:color w:val="1A202C"/>
          <w:sz w:val="24"/>
        </w:rPr>
        <w:t>khoảng cách Euclidean chuẩn hóa theo số chiều (Root-Mean-Square Distance - RMSD)</w:t>
      </w:r>
      <w:r>
        <w:rPr>
          <w:rFonts w:ascii="Times New Roman" w:hAnsi="Times New Roman"/>
          <w:color w:val="1A202C"/>
          <w:sz w:val="24"/>
        </w:rPr>
        <w:t xml:space="preserve"> cho từng nhóm:</w:t>
      </w:r>
    </w:p>
    <w:p>
      <w:pPr>
        <w:spacing w:before="120" w:after="160"/>
        <w:jc w:val="center"/>
      </w:pPr>
      <w:r>
        <w:rPr>
          <w:rFonts w:ascii="Cambria Math" w:hAnsi="Cambria Math"/>
          <w:i/>
          <w:color w:val="1B365D"/>
          <w:sz w:val="23"/>
        </w:rPr>
        <w:t>d_k^*(q_k, x_k) = √{\frac{1}{dim_k} ∑_{j=1}^{dim_k} (q_{k,j} - x_{k,j})^2}, \quad k ∈ \{A, B, C\}</w:t>
      </w:r>
    </w:p>
    <w:p>
      <w:pPr>
        <w:spacing w:line="312" w:lineRule="auto" w:before="40" w:after="100"/>
        <w:jc w:val="both"/>
      </w:pPr>
      <w:r>
        <w:rPr>
          <w:rFonts w:ascii="Times New Roman" w:hAnsi="Times New Roman"/>
          <w:color w:val="1A202C"/>
          <w:sz w:val="24"/>
        </w:rPr>
        <w:t xml:space="preserve">Phép chia cho </w:t>
      </w:r>
      <w:r>
        <w:rPr>
          <w:rFonts w:ascii="Cambria Math" w:hAnsi="Cambria Math"/>
          <w:i/>
          <w:color w:val="1A202C"/>
          <w:sz w:val="24"/>
        </w:rPr>
        <w:t>dim_k</w:t>
      </w:r>
      <w:r>
        <w:rPr>
          <w:rFonts w:ascii="Times New Roman" w:hAnsi="Times New Roman"/>
          <w:color w:val="1A202C"/>
          <w:sz w:val="24"/>
        </w:rPr>
        <w:t xml:space="preserve"> đưa khoảng cách trung bình trên mỗi chiều của cả 3 nhóm về cùng một thang đo tương đương, bảo đảm tính công bằng khi gộp.</w:t>
      </w:r>
    </w:p>
    <w:p>
      <w:pPr>
        <w:pStyle w:val="Heading3"/>
      </w:pPr>
      <w:r>
        <w:rPr>
          <w:rFonts w:ascii="Times New Roman" w:hAnsi="Times New Roman"/>
          <w:b/>
          <w:color w:val="2B6CB0"/>
          <w:sz w:val="25"/>
        </w:rPr>
        <w:t>4.7.2. Hàm khoảng cách tổng hợp có trọng số</w:t>
      </w:r>
    </w:p>
    <w:p>
      <w:pPr>
        <w:spacing w:line="312" w:lineRule="auto" w:before="40" w:after="100"/>
        <w:jc w:val="both"/>
      </w:pPr>
      <w:r>
        <w:rPr>
          <w:rFonts w:ascii="Times New Roman" w:hAnsi="Times New Roman"/>
          <w:color w:val="1A202C"/>
          <w:sz w:val="24"/>
        </w:rPr>
        <w:t xml:space="preserve">Khoảng cách tổng hợp giữa vector truy vấn </w:t>
      </w:r>
      <w:r>
        <w:rPr>
          <w:rFonts w:ascii="Cambria Math" w:hAnsi="Cambria Math"/>
          <w:i/>
          <w:color w:val="1A202C"/>
          <w:sz w:val="24"/>
        </w:rPr>
        <w:t>q</w:t>
      </w:r>
      <w:r>
        <w:rPr>
          <w:rFonts w:ascii="Times New Roman" w:hAnsi="Times New Roman"/>
          <w:color w:val="1A202C"/>
          <w:sz w:val="24"/>
        </w:rPr>
        <w:t xml:space="preserve"> và vector ứng viên </w:t>
      </w:r>
      <w:r>
        <w:rPr>
          <w:rFonts w:ascii="Cambria Math" w:hAnsi="Cambria Math"/>
          <w:i/>
          <w:color w:val="1A202C"/>
          <w:sz w:val="24"/>
        </w:rPr>
        <w:t>x</w:t>
      </w:r>
      <w:r>
        <w:rPr>
          <w:rFonts w:ascii="Times New Roman" w:hAnsi="Times New Roman"/>
          <w:color w:val="1A202C"/>
          <w:sz w:val="24"/>
        </w:rPr>
        <w:t xml:space="preserve"> trong CSDL là:</w:t>
      </w:r>
    </w:p>
    <w:p>
      <w:pPr>
        <w:spacing w:before="120" w:after="160"/>
        <w:jc w:val="center"/>
      </w:pPr>
      <w:r>
        <w:rPr>
          <w:rFonts w:ascii="Cambria Math" w:hAnsi="Cambria Math"/>
          <w:i/>
          <w:color w:val="1B365D"/>
          <w:sz w:val="23"/>
        </w:rPr>
        <w:t>d_{total}(q, x) = λ_1 d_A^*(q_A, x_A) + λ_2 d_B^*(q_B, x_B) + λ_3 d_C^*(q_C, x_C)</w:t>
      </w:r>
    </w:p>
    <w:p>
      <w:pPr>
        <w:spacing w:line="312" w:lineRule="auto" w:before="40" w:after="100"/>
        <w:jc w:val="both"/>
      </w:pPr>
      <w:r>
        <w:rPr>
          <w:rFonts w:ascii="Times New Roman" w:hAnsi="Times New Roman"/>
          <w:color w:val="1A202C"/>
          <w:sz w:val="24"/>
        </w:rPr>
        <w:t>với điều kiện ràng buộc chuẩn hóa trọng số:</w:t>
      </w:r>
    </w:p>
    <w:p>
      <w:pPr>
        <w:spacing w:before="120" w:after="160"/>
        <w:jc w:val="center"/>
      </w:pPr>
      <w:r>
        <w:rPr>
          <w:rFonts w:ascii="Cambria Math" w:hAnsi="Cambria Math"/>
          <w:i/>
          <w:color w:val="1B365D"/>
          <w:sz w:val="23"/>
        </w:rPr>
        <w:t>λ_1 + λ_2 + λ_3 = 1, \quad λ_i ≥ 0</w:t>
      </w:r>
    </w:p>
    <w:p>
      <w:pPr>
        <w:spacing w:line="312" w:lineRule="auto" w:before="20" w:after="60"/>
        <w:ind w:left="360" w:hanging="216"/>
      </w:pPr>
      <w:r>
        <w:rPr>
          <w:rFonts w:ascii="Times New Roman" w:hAnsi="Times New Roman"/>
          <w:b/>
          <w:color w:val="2B6CB0"/>
          <w:sz w:val="23"/>
        </w:rPr>
        <w:t xml:space="preserve">• </w:t>
      </w:r>
      <w:r>
        <w:rPr>
          <w:rFonts w:ascii="Cambria Math" w:hAnsi="Cambria Math"/>
          <w:i/>
          <w:color w:val="1A202C"/>
          <w:sz w:val="23"/>
        </w:rPr>
        <w:t>λ_1</w:t>
      </w:r>
      <w:r>
        <w:rPr>
          <w:rFonts w:ascii="Times New Roman" w:hAnsi="Times New Roman"/>
          <w:color w:val="1A202C"/>
          <w:sz w:val="23"/>
        </w:rPr>
        <w:t xml:space="preserve">: Trọng số nhóm Âm sắc &amp; Bao phổ (Bộ A - đóng vai trò chính, đề xuất khởi tạo </w:t>
      </w:r>
      <w:r>
        <w:rPr>
          <w:rFonts w:ascii="Cambria Math" w:hAnsi="Cambria Math"/>
          <w:i/>
          <w:color w:val="1A202C"/>
          <w:sz w:val="23"/>
        </w:rPr>
        <w:t>λ_1 = 0,50</w:t>
      </w:r>
      <w:r>
        <w:rPr>
          <w:rFonts w:ascii="Times New Roman" w:hAnsi="Times New Roman"/>
          <w:color w:val="1A202C"/>
          <w:sz w:val="23"/>
        </w:rPr>
        <w:t>).</w:t>
      </w:r>
    </w:p>
    <w:p>
      <w:pPr>
        <w:spacing w:line="312" w:lineRule="auto" w:before="20" w:after="60"/>
        <w:ind w:left="360" w:hanging="216"/>
      </w:pPr>
      <w:r>
        <w:rPr>
          <w:rFonts w:ascii="Times New Roman" w:hAnsi="Times New Roman"/>
          <w:b/>
          <w:color w:val="2B6CB0"/>
          <w:sz w:val="23"/>
        </w:rPr>
        <w:t xml:space="preserve">• </w:t>
      </w:r>
      <w:r>
        <w:rPr>
          <w:rFonts w:ascii="Cambria Math" w:hAnsi="Cambria Math"/>
          <w:i/>
          <w:color w:val="1A202C"/>
          <w:sz w:val="23"/>
        </w:rPr>
        <w:t>λ_2</w:t>
      </w:r>
      <w:r>
        <w:rPr>
          <w:rFonts w:ascii="Times New Roman" w:hAnsi="Times New Roman"/>
          <w:color w:val="1A202C"/>
          <w:sz w:val="23"/>
        </w:rPr>
        <w:t xml:space="preserve">: Trọng số nhóm Năng lượng &amp; Động học thời gian (Bộ B - bổ trợ kéo/gảy, đề xuất </w:t>
      </w:r>
      <w:r>
        <w:rPr>
          <w:rFonts w:ascii="Cambria Math" w:hAnsi="Cambria Math"/>
          <w:i/>
          <w:color w:val="1A202C"/>
          <w:sz w:val="23"/>
        </w:rPr>
        <w:t>λ_2 = 0,25</w:t>
      </w:r>
      <w:r>
        <w:rPr>
          <w:rFonts w:ascii="Times New Roman" w:hAnsi="Times New Roman"/>
          <w:color w:val="1A202C"/>
          <w:sz w:val="23"/>
        </w:rPr>
        <w:t>).</w:t>
      </w:r>
    </w:p>
    <w:p>
      <w:pPr>
        <w:spacing w:line="312" w:lineRule="auto" w:before="20" w:after="60"/>
        <w:ind w:left="360" w:hanging="216"/>
      </w:pPr>
      <w:r>
        <w:rPr>
          <w:rFonts w:ascii="Times New Roman" w:hAnsi="Times New Roman"/>
          <w:b/>
          <w:color w:val="2B6CB0"/>
          <w:sz w:val="23"/>
        </w:rPr>
        <w:t xml:space="preserve">• </w:t>
      </w:r>
      <w:r>
        <w:rPr>
          <w:rFonts w:ascii="Cambria Math" w:hAnsi="Cambria Math"/>
          <w:i/>
          <w:color w:val="1A202C"/>
          <w:sz w:val="23"/>
        </w:rPr>
        <w:t>λ_3</w:t>
      </w:r>
      <w:r>
        <w:rPr>
          <w:rFonts w:ascii="Times New Roman" w:hAnsi="Times New Roman"/>
          <w:color w:val="1A202C"/>
          <w:sz w:val="23"/>
        </w:rPr>
        <w:t xml:space="preserve">: Trọng số nhóm Trọng tâm phổ &amp; Cao độ hòa âm (Bộ C - bổ trợ độ sáng/hợp âm, đề xuất </w:t>
      </w:r>
      <w:r>
        <w:rPr>
          <w:rFonts w:ascii="Cambria Math" w:hAnsi="Cambria Math"/>
          <w:i/>
          <w:color w:val="1A202C"/>
          <w:sz w:val="23"/>
        </w:rPr>
        <w:t>λ_3 = 0,25</w:t>
      </w:r>
      <w:r>
        <w:rPr>
          <w:rFonts w:ascii="Times New Roman" w:hAnsi="Times New Roman"/>
          <w:color w:val="1A202C"/>
          <w:sz w:val="23"/>
        </w:rPr>
        <w:t>).</w:t>
      </w:r>
    </w:p>
    <w:p>
      <w:pPr>
        <w:spacing w:line="312" w:lineRule="auto" w:before="40" w:after="100"/>
        <w:jc w:val="both"/>
      </w:pPr>
      <w:r>
        <w:rPr>
          <w:rFonts w:ascii="Times New Roman" w:hAnsi="Times New Roman"/>
          <w:i/>
          <w:color w:val="1A202C"/>
          <w:sz w:val="24"/>
        </w:rPr>
        <w:t>Nguyên tắc xác định trọng số:</w:t>
      </w:r>
      <w:r>
        <w:rPr>
          <w:rFonts w:ascii="Times New Roman" w:hAnsi="Times New Roman"/>
          <w:color w:val="1A202C"/>
          <w:sz w:val="24"/>
        </w:rPr>
        <w:t xml:space="preserve"> Các trọng số </w:t>
      </w:r>
      <w:r>
        <w:rPr>
          <w:rFonts w:ascii="Cambria Math" w:hAnsi="Cambria Math"/>
          <w:i/>
          <w:color w:val="1A202C"/>
          <w:sz w:val="24"/>
        </w:rPr>
        <w:t>λ</w:t>
      </w:r>
      <w:r>
        <w:rPr>
          <w:rFonts w:ascii="Times New Roman" w:hAnsi="Times New Roman"/>
          <w:color w:val="1A202C"/>
          <w:sz w:val="24"/>
        </w:rPr>
        <w:t xml:space="preserve"> trên đây là cấu hình khởi tạo dựa trên phân tích âm học; trong Nhiệm vụ 4, bộ trọng số tối ưu sẽ được tinh chỉnh tự động thông qua tìm kiếm lưới (Grid Search) trên tập kiểm thực (Validation Set).</w:t>
      </w:r>
    </w:p>
    <w:p>
      <w:pPr>
        <w:pStyle w:val="Heading3"/>
      </w:pPr>
      <w:r>
        <w:rPr>
          <w:rFonts w:ascii="Times New Roman" w:hAnsi="Times New Roman"/>
          <w:b/>
          <w:color w:val="2B6CB0"/>
          <w:sz w:val="25"/>
        </w:rPr>
        <w:t>4.7.3. Quy trình thực thi tìm kiếm Top-5 tệp tương đồng nhất</w:t>
      </w:r>
    </w:p>
    <w:p>
      <w:pPr>
        <w:spacing w:line="312" w:lineRule="auto" w:before="40" w:after="100"/>
        <w:jc w:val="both"/>
      </w:pPr>
      <w:r>
        <w:rPr>
          <w:rFonts w:ascii="Times New Roman" w:hAnsi="Times New Roman"/>
          <w:color w:val="1A202C"/>
          <w:sz w:val="24"/>
        </w:rPr>
        <w:t xml:space="preserve">Khi người dùng cung cấp một tệp âm thanh truy vấn mới </w:t>
      </w:r>
      <w:r>
        <w:rPr>
          <w:rFonts w:ascii="Cambria Math" w:hAnsi="Cambria Math"/>
          <w:i/>
          <w:color w:val="1A202C"/>
          <w:sz w:val="24"/>
        </w:rPr>
        <w:t>x_{query}(t)</w:t>
      </w:r>
      <w:r>
        <w:rPr>
          <w:rFonts w:ascii="Times New Roman" w:hAnsi="Times New Roman"/>
          <w:color w:val="1A202C"/>
          <w:sz w:val="24"/>
        </w:rPr>
        <w:t>:</w:t>
      </w:r>
    </w:p>
    <w:p>
      <w:pPr>
        <w:spacing w:line="312" w:lineRule="auto" w:before="20" w:after="60"/>
        <w:ind w:left="360" w:hanging="216"/>
      </w:pPr>
      <w:r>
        <w:rPr>
          <w:rFonts w:ascii="Times New Roman" w:hAnsi="Times New Roman"/>
          <w:b/>
          <w:color w:val="1B365D"/>
          <w:sz w:val="23"/>
        </w:rPr>
        <w:t xml:space="preserve">1. </w:t>
      </w:r>
      <w:r>
        <w:rPr>
          <w:rFonts w:ascii="Times New Roman" w:hAnsi="Times New Roman"/>
          <w:b/>
          <w:color w:val="1A202C"/>
          <w:sz w:val="23"/>
        </w:rPr>
        <w:t>Tiền xử lý:</w:t>
      </w:r>
      <w:r>
        <w:rPr>
          <w:rFonts w:ascii="Times New Roman" w:hAnsi="Times New Roman"/>
          <w:color w:val="1A202C"/>
          <w:sz w:val="23"/>
        </w:rPr>
        <w:t xml:space="preserve"> Chuyển mono, đổi tần số mẫu về </w:t>
      </w:r>
      <w:r>
        <w:rPr>
          <w:rFonts w:ascii="Cambria Math" w:hAnsi="Cambria Math"/>
          <w:i/>
          <w:color w:val="1A202C"/>
          <w:sz w:val="23"/>
        </w:rPr>
        <w:t>22\,050 Hz</w:t>
      </w:r>
      <w:r>
        <w:rPr>
          <w:rFonts w:ascii="Times New Roman" w:hAnsi="Times New Roman"/>
          <w:color w:val="1A202C"/>
          <w:sz w:val="23"/>
        </w:rPr>
        <w:t>, chuẩn hóa biên độ đỉnh về 0,9.</w:t>
      </w:r>
    </w:p>
    <w:p>
      <w:pPr>
        <w:spacing w:line="312" w:lineRule="auto" w:before="20" w:after="60"/>
        <w:ind w:left="360" w:hanging="216"/>
      </w:pPr>
      <w:r>
        <w:rPr>
          <w:rFonts w:ascii="Times New Roman" w:hAnsi="Times New Roman"/>
          <w:b/>
          <w:color w:val="1B365D"/>
          <w:sz w:val="23"/>
        </w:rPr>
        <w:t xml:space="preserve">2. </w:t>
      </w:r>
      <w:r>
        <w:rPr>
          <w:rFonts w:ascii="Times New Roman" w:hAnsi="Times New Roman"/>
          <w:b/>
          <w:color w:val="1A202C"/>
          <w:sz w:val="23"/>
        </w:rPr>
        <w:t>Trích xuất đặc trưng:</w:t>
      </w:r>
      <w:r>
        <w:rPr>
          <w:rFonts w:ascii="Times New Roman" w:hAnsi="Times New Roman"/>
          <w:color w:val="1A202C"/>
          <w:sz w:val="23"/>
        </w:rPr>
        <w:t xml:space="preserve"> Trích xuất vector 58 chiều </w:t>
      </w:r>
      <w:r>
        <w:rPr>
          <w:rFonts w:ascii="Cambria Math" w:hAnsi="Cambria Math"/>
          <w:i/>
          <w:color w:val="1A202C"/>
          <w:sz w:val="23"/>
        </w:rPr>
        <w:t>q ∈ ℝ^{58}</w:t>
      </w:r>
      <w:r>
        <w:rPr>
          <w:rFonts w:ascii="Times New Roman" w:hAnsi="Times New Roman"/>
          <w:color w:val="1A202C"/>
          <w:sz w:val="23"/>
        </w:rPr>
        <w:t xml:space="preserve"> theo đúng quy trình 4 bước ở Mục 4.3.</w:t>
      </w:r>
    </w:p>
    <w:p>
      <w:pPr>
        <w:spacing w:line="312" w:lineRule="auto" w:before="20" w:after="60"/>
        <w:ind w:left="360" w:hanging="216"/>
      </w:pPr>
      <w:r>
        <w:rPr>
          <w:rFonts w:ascii="Times New Roman" w:hAnsi="Times New Roman"/>
          <w:b/>
          <w:color w:val="1B365D"/>
          <w:sz w:val="23"/>
        </w:rPr>
        <w:t xml:space="preserve">3. </w:t>
      </w:r>
      <w:r>
        <w:rPr>
          <w:rFonts w:ascii="Times New Roman" w:hAnsi="Times New Roman"/>
          <w:b/>
          <w:color w:val="1A202C"/>
          <w:sz w:val="23"/>
        </w:rPr>
        <w:t>Chuẩn hóa Z-score:</w:t>
      </w:r>
      <w:r>
        <w:rPr>
          <w:rFonts w:ascii="Times New Roman" w:hAnsi="Times New Roman"/>
          <w:color w:val="1A202C"/>
          <w:sz w:val="23"/>
        </w:rPr>
        <w:t xml:space="preserve"> Chuẩn hóa vector </w:t>
      </w:r>
      <w:r>
        <w:rPr>
          <w:rFonts w:ascii="Cambria Math" w:hAnsi="Cambria Math"/>
          <w:i/>
          <w:color w:val="1A202C"/>
          <w:sz w:val="23"/>
        </w:rPr>
        <w:t>q</w:t>
      </w:r>
      <w:r>
        <w:rPr>
          <w:rFonts w:ascii="Times New Roman" w:hAnsi="Times New Roman"/>
          <w:color w:val="1A202C"/>
          <w:sz w:val="23"/>
        </w:rPr>
        <w:t xml:space="preserve"> bằng tham số </w:t>
      </w:r>
      <w:r>
        <w:rPr>
          <w:rFonts w:ascii="Cambria Math" w:hAnsi="Cambria Math"/>
          <w:i/>
          <w:color w:val="1A202C"/>
          <w:sz w:val="23"/>
        </w:rPr>
        <w:t>μ^{(gallery)}, σ^{(gallery)}</w:t>
      </w:r>
      <w:r>
        <w:rPr>
          <w:rFonts w:ascii="Times New Roman" w:hAnsi="Times New Roman"/>
          <w:color w:val="1A202C"/>
          <w:sz w:val="23"/>
        </w:rPr>
        <w:t>.</w:t>
      </w:r>
    </w:p>
    <w:p>
      <w:pPr>
        <w:spacing w:line="312" w:lineRule="auto" w:before="20" w:after="60"/>
        <w:ind w:left="360" w:hanging="216"/>
      </w:pPr>
      <w:r>
        <w:rPr>
          <w:rFonts w:ascii="Times New Roman" w:hAnsi="Times New Roman"/>
          <w:b/>
          <w:color w:val="1B365D"/>
          <w:sz w:val="23"/>
        </w:rPr>
        <w:t xml:space="preserve">4. </w:t>
      </w:r>
      <w:r>
        <w:rPr>
          <w:rFonts w:ascii="Times New Roman" w:hAnsi="Times New Roman"/>
          <w:b/>
          <w:color w:val="1A202C"/>
          <w:sz w:val="23"/>
        </w:rPr>
        <w:t>Tính khoảng cách:</w:t>
      </w:r>
      <w:r>
        <w:rPr>
          <w:rFonts w:ascii="Times New Roman" w:hAnsi="Times New Roman"/>
          <w:color w:val="1A202C"/>
          <w:sz w:val="23"/>
        </w:rPr>
        <w:t xml:space="preserve"> Tính </w:t>
      </w:r>
      <w:r>
        <w:rPr>
          <w:rFonts w:ascii="Cambria Math" w:hAnsi="Cambria Math"/>
          <w:i/>
          <w:color w:val="1A202C"/>
          <w:sz w:val="23"/>
        </w:rPr>
        <w:t>d_{total}(q, x^{(i)})</w:t>
      </w:r>
      <w:r>
        <w:rPr>
          <w:rFonts w:ascii="Times New Roman" w:hAnsi="Times New Roman"/>
          <w:color w:val="1A202C"/>
          <w:sz w:val="23"/>
        </w:rPr>
        <w:t xml:space="preserve"> tới toàn bộ các vector trong cơ sở dữ liệu.</w:t>
      </w:r>
    </w:p>
    <w:p>
      <w:pPr>
        <w:spacing w:line="312" w:lineRule="auto" w:before="20" w:after="60"/>
        <w:ind w:left="360" w:hanging="216"/>
      </w:pPr>
      <w:r>
        <w:rPr>
          <w:rFonts w:ascii="Times New Roman" w:hAnsi="Times New Roman"/>
          <w:b/>
          <w:color w:val="1B365D"/>
          <w:sz w:val="23"/>
        </w:rPr>
        <w:t xml:space="preserve">5. </w:t>
      </w:r>
      <w:r>
        <w:rPr>
          <w:rFonts w:ascii="Times New Roman" w:hAnsi="Times New Roman"/>
          <w:b/>
          <w:color w:val="1A202C"/>
          <w:sz w:val="23"/>
        </w:rPr>
        <w:t>Xử lý tệp trùng (Leave-One-Out):</w:t>
      </w:r>
      <w:r>
        <w:rPr>
          <w:rFonts w:ascii="Times New Roman" w:hAnsi="Times New Roman"/>
          <w:color w:val="1A202C"/>
          <w:sz w:val="23"/>
        </w:rPr>
        <w:t xml:space="preserve"> Nếu tệp truy vấn là tệp đã có trong CSDL (khoảng cách </w:t>
      </w:r>
      <w:r>
        <w:rPr>
          <w:rFonts w:ascii="Cambria Math" w:hAnsi="Cambria Math"/>
          <w:i/>
          <w:color w:val="1A202C"/>
          <w:sz w:val="23"/>
        </w:rPr>
        <w:t>d = 0</w:t>
      </w:r>
      <w:r>
        <w:rPr>
          <w:rFonts w:ascii="Times New Roman" w:hAnsi="Times New Roman"/>
          <w:color w:val="1A202C"/>
          <w:sz w:val="23"/>
        </w:rPr>
        <w:t>), tệp này được loại bỏ khỏi danh sách trước khi xếp hạng.</w:t>
      </w:r>
    </w:p>
    <w:p>
      <w:pPr>
        <w:spacing w:line="312" w:lineRule="auto" w:before="20" w:after="60"/>
        <w:ind w:left="360" w:hanging="216"/>
      </w:pPr>
      <w:r>
        <w:rPr>
          <w:rFonts w:ascii="Times New Roman" w:hAnsi="Times New Roman"/>
          <w:b/>
          <w:color w:val="1B365D"/>
          <w:sz w:val="23"/>
        </w:rPr>
        <w:t xml:space="preserve">6. </w:t>
      </w:r>
      <w:r>
        <w:rPr>
          <w:rFonts w:ascii="Times New Roman" w:hAnsi="Times New Roman"/>
          <w:b/>
          <w:color w:val="1A202C"/>
          <w:sz w:val="23"/>
        </w:rPr>
        <w:t>Xếp hạng và trả về:</w:t>
      </w:r>
      <w:r>
        <w:rPr>
          <w:rFonts w:ascii="Times New Roman" w:hAnsi="Times New Roman"/>
          <w:color w:val="1A202C"/>
          <w:sz w:val="23"/>
        </w:rPr>
        <w:t xml:space="preserve"> Sắp xếp danh sách theo thứ tự khoảng cách tăng dần:</w:t>
      </w:r>
    </w:p>
    <w:p>
      <w:pPr>
        <w:spacing w:before="120" w:after="160"/>
        <w:jc w:val="center"/>
      </w:pPr>
      <w:r>
        <w:rPr>
          <w:rFonts w:ascii="Cambria Math" w:hAnsi="Cambria Math"/>
          <w:i/>
          <w:color w:val="1B365D"/>
          <w:sz w:val="23"/>
        </w:rPr>
        <w:t>d_{(1)} ≤ d_{(2)} ≤ d_{(3)} ≤ d_{(4)} ≤ d_{(5)} ≤ ...</w:t>
      </w:r>
    </w:p>
    <w:p>
      <w:pPr>
        <w:spacing w:line="312" w:lineRule="auto" w:before="40" w:after="100"/>
        <w:jc w:val="both"/>
      </w:pPr>
      <w:r>
        <w:rPr>
          <w:rFonts w:ascii="Times New Roman" w:hAnsi="Times New Roman"/>
          <w:color w:val="1A202C"/>
          <w:sz w:val="24"/>
        </w:rPr>
        <w:t xml:space="preserve">Hệ thống trích xuất và hiển thị danh sách </w:t>
      </w:r>
      <w:r>
        <w:rPr>
          <w:rFonts w:ascii="Times New Roman" w:hAnsi="Times New Roman"/>
          <w:b/>
          <w:color w:val="1A202C"/>
          <w:sz w:val="24"/>
        </w:rPr>
        <w:t>Top-5</w:t>
      </w:r>
      <w:r>
        <w:rPr>
          <w:rFonts w:ascii="Times New Roman" w:hAnsi="Times New Roman"/>
          <w:color w:val="1A202C"/>
          <w:sz w:val="24"/>
        </w:rPr>
        <w:t xml:space="preserve"> tệp có khoảng cách nhỏ nhất, kèm tên file, nhãn nhạc cụ dự đoán và chỉ số độ tương đồng.</w:t>
      </w:r>
    </w:p>
    <w:p>
      <w:pPr>
        <w:spacing w:before="120" w:after="120"/>
      </w:pPr>
      <w:r>
        <w:rPr>
          <w:color w:val="CBD5E1"/>
        </w:rPr>
        <w:t>—————————————————————————————————————————————</w:t>
      </w:r>
    </w:p>
    <w:p>
      <w:pPr>
        <w:pStyle w:val="Heading2"/>
      </w:pPr>
      <w:r>
        <w:rPr>
          <w:rFonts w:ascii="Times New Roman" w:hAnsi="Times New Roman"/>
          <w:b/>
          <w:color w:val="2C5282"/>
          <w:sz w:val="27"/>
        </w:rPr>
        <w:t>4.8. Đề xuất phương pháp luận đánh giá hệ thống tìm kiếm cho Nhiệm vụ 4</w:t>
      </w:r>
    </w:p>
    <w:p>
      <w:pPr>
        <w:spacing w:line="312" w:lineRule="auto" w:before="40" w:after="100"/>
        <w:jc w:val="both"/>
      </w:pPr>
      <w:r>
        <w:rPr>
          <w:rFonts w:ascii="Times New Roman" w:hAnsi="Times New Roman"/>
          <w:color w:val="1A202C"/>
          <w:sz w:val="24"/>
        </w:rPr>
        <w:t>Để đánh giá khoa học hiệu năng của hệ thống CBAR ở Nhiệm vụ 4 tiếp theo, báo cáo đề xuất phương pháp luận và các chỉ số đo đạc chuẩn mực:</w:t>
      </w:r>
    </w:p>
    <w:p>
      <w:pPr>
        <w:pStyle w:val="Heading3"/>
      </w:pPr>
      <w:r>
        <w:rPr>
          <w:rFonts w:ascii="Times New Roman" w:hAnsi="Times New Roman"/>
          <w:b/>
          <w:color w:val="2B6CB0"/>
          <w:sz w:val="25"/>
        </w:rPr>
        <w:t>4.8.1. Phân chia dữ liệu theo bản ghi nguồn độc lập (Source-wise Splitting)</w:t>
      </w:r>
    </w:p>
    <w:p>
      <w:pPr>
        <w:spacing w:line="312" w:lineRule="auto" w:before="40" w:after="100"/>
        <w:jc w:val="both"/>
      </w:pPr>
      <w:r>
        <w:rPr>
          <w:rFonts w:ascii="Times New Roman" w:hAnsi="Times New Roman"/>
          <w:color w:val="1A202C"/>
          <w:sz w:val="24"/>
        </w:rPr>
        <w:t xml:space="preserve">Nếu chia ngẫu nhiên từng tệp (Random Splitting), hai đoạn cắt từ cùng một bài hát của cùng một nghệ sĩ có thể rơi vào cả tập Gallery và Query, dẫn đến hiện tượng nhận diện lại bản ghi cụ thể (Source Leakage). Do đó, việc chia tập bắt buộc phải thực hiện theo </w:t>
      </w:r>
      <w:r>
        <w:rPr>
          <w:rFonts w:ascii="Times New Roman" w:hAnsi="Times New Roman"/>
          <w:b/>
          <w:color w:val="1A202C"/>
          <w:sz w:val="24"/>
        </w:rPr>
        <w:t>bản ghi nguồn độc lập (Source-wise)</w:t>
      </w:r>
      <w:r>
        <w:rPr>
          <w:rFonts w:ascii="Times New Roman" w:hAnsi="Times New Roman"/>
          <w:color w:val="1A202C"/>
          <w:sz w:val="24"/>
        </w:rPr>
        <w:t>:</w:t>
      </w:r>
    </w:p>
    <w:p>
      <w:pPr>
        <w:spacing w:line="312" w:lineRule="auto" w:before="20" w:after="60"/>
        <w:ind w:left="360" w:hanging="216"/>
      </w:pPr>
      <w:r>
        <w:rPr>
          <w:rFonts w:ascii="Times New Roman" w:hAnsi="Times New Roman"/>
          <w:b/>
          <w:color w:val="2B6CB0"/>
          <w:sz w:val="23"/>
        </w:rPr>
        <w:t xml:space="preserve">• </w:t>
      </w:r>
      <w:r>
        <w:rPr>
          <w:rFonts w:ascii="Times New Roman" w:hAnsi="Times New Roman"/>
          <w:color w:val="1A202C"/>
          <w:sz w:val="23"/>
        </w:rPr>
        <w:t>Tập Gallery (Tham chiếu): 80% số track nguồn gốc của mỗi nhạc cụ.</w:t>
      </w:r>
    </w:p>
    <w:p>
      <w:pPr>
        <w:spacing w:line="312" w:lineRule="auto" w:before="20" w:after="60"/>
        <w:ind w:left="360" w:hanging="216"/>
      </w:pPr>
      <w:r>
        <w:rPr>
          <w:rFonts w:ascii="Times New Roman" w:hAnsi="Times New Roman"/>
          <w:b/>
          <w:color w:val="2B6CB0"/>
          <w:sz w:val="23"/>
        </w:rPr>
        <w:t xml:space="preserve">• </w:t>
      </w:r>
      <w:r>
        <w:rPr>
          <w:rFonts w:ascii="Times New Roman" w:hAnsi="Times New Roman"/>
          <w:color w:val="1A202C"/>
          <w:sz w:val="23"/>
        </w:rPr>
        <w:t>Tập Query (Kiểm thử): 20% số track nguồn gốc còn lại, bảo đảm hoàn toàn độc lập về bản thu và nghệ sĩ.</w:t>
      </w:r>
    </w:p>
    <w:p>
      <w:pPr>
        <w:pStyle w:val="Heading3"/>
      </w:pPr>
      <w:r>
        <w:rPr>
          <w:rFonts w:ascii="Times New Roman" w:hAnsi="Times New Roman"/>
          <w:b/>
          <w:color w:val="2B6CB0"/>
          <w:sz w:val="25"/>
        </w:rPr>
        <w:t>4.8.2. Các chỉ số đánh giá truy hồi đề xuất</w:t>
      </w:r>
    </w:p>
    <w:p>
      <w:pPr>
        <w:spacing w:line="312" w:lineRule="auto" w:before="20" w:after="60"/>
        <w:ind w:left="360" w:hanging="216"/>
      </w:pPr>
      <w:r>
        <w:rPr>
          <w:rFonts w:ascii="Times New Roman" w:hAnsi="Times New Roman"/>
          <w:b/>
          <w:color w:val="1B365D"/>
          <w:sz w:val="23"/>
        </w:rPr>
        <w:t xml:space="preserve">1. </w:t>
      </w:r>
      <w:r>
        <w:rPr>
          <w:rFonts w:ascii="Times New Roman" w:hAnsi="Times New Roman"/>
          <w:b/>
          <w:color w:val="1A202C"/>
          <w:sz w:val="23"/>
        </w:rPr>
        <w:t>Độ chính xác Top-5 (Precision@5):</w:t>
      </w:r>
    </w:p>
    <w:p>
      <w:pPr>
        <w:spacing w:before="120" w:after="160"/>
        <w:jc w:val="center"/>
      </w:pPr>
      <w:r>
        <w:rPr>
          <w:rFonts w:ascii="Cambria Math" w:hAnsi="Cambria Math"/>
          <w:i/>
          <w:color w:val="1B365D"/>
          <w:sz w:val="23"/>
        </w:rPr>
        <w:t>Precision@5 = \frac{Số tệp đúng nhạc cụ trong Top-5}{5}</w:t>
      </w:r>
    </w:p>
    <w:p>
      <w:pPr>
        <w:spacing w:line="312" w:lineRule="auto" w:before="20" w:after="60"/>
        <w:ind w:left="360" w:hanging="216"/>
      </w:pPr>
      <w:r>
        <w:rPr>
          <w:rFonts w:ascii="Times New Roman" w:hAnsi="Times New Roman"/>
          <w:b/>
          <w:color w:val="1B365D"/>
          <w:sz w:val="23"/>
        </w:rPr>
        <w:t xml:space="preserve">2. </w:t>
      </w:r>
      <w:r>
        <w:rPr>
          <w:rFonts w:ascii="Times New Roman" w:hAnsi="Times New Roman"/>
          <w:b/>
          <w:color w:val="1A202C"/>
          <w:sz w:val="23"/>
        </w:rPr>
        <w:t>Mean Average Precision (MAP@5):</w:t>
      </w:r>
      <w:r>
        <w:rPr>
          <w:rFonts w:ascii="Times New Roman" w:hAnsi="Times New Roman"/>
          <w:color w:val="1A202C"/>
          <w:sz w:val="23"/>
        </w:rPr>
        <w:t xml:space="preserve"> Đánh giá cả thứ tự ưu tiên của kết quả trả về (kết quả đúng xuất hiện ở vị trí Top-1 được tính trọng số điểm cao hơn Top-5):</w:t>
      </w:r>
    </w:p>
    <w:p>
      <w:pPr>
        <w:spacing w:before="120" w:after="160"/>
        <w:jc w:val="center"/>
      </w:pPr>
      <w:r>
        <w:rPr>
          <w:rFonts w:ascii="Cambria Math" w:hAnsi="Cambria Math"/>
          <w:i/>
          <w:color w:val="1B365D"/>
          <w:sz w:val="23"/>
        </w:rPr>
        <w:t>AP@5 = \frac{1}{min(R, 5)} ∑_{k=1}^5 P(k) · rel(k)</w:t>
      </w:r>
    </w:p>
    <w:p>
      <w:pPr>
        <w:spacing w:line="312" w:lineRule="auto" w:before="40" w:after="100"/>
        <w:jc w:val="both"/>
      </w:pPr>
      <w:r>
        <w:rPr>
          <w:rFonts w:ascii="Times New Roman" w:hAnsi="Times New Roman"/>
          <w:color w:val="1A202C"/>
          <w:sz w:val="24"/>
        </w:rPr>
        <w:t xml:space="preserve">trong đó </w:t>
      </w:r>
      <w:r>
        <w:rPr>
          <w:rFonts w:ascii="Cambria Math" w:hAnsi="Cambria Math"/>
          <w:i/>
          <w:color w:val="1A202C"/>
          <w:sz w:val="24"/>
        </w:rPr>
        <w:t>P(k)</w:t>
      </w:r>
      <w:r>
        <w:rPr>
          <w:rFonts w:ascii="Times New Roman" w:hAnsi="Times New Roman"/>
          <w:color w:val="1A202C"/>
          <w:sz w:val="24"/>
        </w:rPr>
        <w:t xml:space="preserve"> là độ chính xác tại vị trí cắt </w:t>
      </w:r>
      <w:r>
        <w:rPr>
          <w:rFonts w:ascii="Cambria Math" w:hAnsi="Cambria Math"/>
          <w:i/>
          <w:color w:val="1A202C"/>
          <w:sz w:val="24"/>
        </w:rPr>
        <w:t>k</w:t>
      </w:r>
      <w:r>
        <w:rPr>
          <w:rFonts w:ascii="Times New Roman" w:hAnsi="Times New Roman"/>
          <w:color w:val="1A202C"/>
          <w:sz w:val="24"/>
        </w:rPr>
        <w:t xml:space="preserve">, </w:t>
      </w:r>
      <w:r>
        <w:rPr>
          <w:rFonts w:ascii="Cambria Math" w:hAnsi="Cambria Math"/>
          <w:i/>
          <w:color w:val="1A202C"/>
          <w:sz w:val="24"/>
        </w:rPr>
        <w:t>rel(k) ∈ \{0, 1\}</w:t>
      </w:r>
      <w:r>
        <w:rPr>
          <w:rFonts w:ascii="Times New Roman" w:hAnsi="Times New Roman"/>
          <w:color w:val="1A202C"/>
          <w:sz w:val="24"/>
        </w:rPr>
        <w:t xml:space="preserve"> là chỉ thị đúng/sai của tệp thứ </w:t>
      </w:r>
      <w:r>
        <w:rPr>
          <w:rFonts w:ascii="Cambria Math" w:hAnsi="Cambria Math"/>
          <w:i/>
          <w:color w:val="1A202C"/>
          <w:sz w:val="24"/>
        </w:rPr>
        <w:t>k</w:t>
      </w:r>
      <w:r>
        <w:rPr>
          <w:rFonts w:ascii="Times New Roman" w:hAnsi="Times New Roman"/>
          <w:color w:val="1A202C"/>
          <w:sz w:val="24"/>
        </w:rPr>
        <w:t xml:space="preserve">, và </w:t>
      </w:r>
      <w:r>
        <w:rPr>
          <w:rFonts w:ascii="Cambria Math" w:hAnsi="Cambria Math"/>
          <w:i/>
          <w:color w:val="1A202C"/>
          <w:sz w:val="24"/>
        </w:rPr>
        <w:t>R</w:t>
      </w:r>
      <w:r>
        <w:rPr>
          <w:rFonts w:ascii="Times New Roman" w:hAnsi="Times New Roman"/>
          <w:color w:val="1A202C"/>
          <w:sz w:val="24"/>
        </w:rPr>
        <w:t xml:space="preserve"> là tổng số tệp liên quan trong cơ sở dữ liệu.</w:t>
      </w:r>
    </w:p>
    <w:p>
      <w:pPr>
        <w:spacing w:before="120" w:after="120"/>
      </w:pPr>
      <w:r>
        <w:rPr>
          <w:color w:val="CBD5E1"/>
        </w:rPr>
        <w:t>—————————————————————————————————————————————</w:t>
      </w:r>
    </w:p>
    <w:p>
      <w:r>
        <w:br w:type="page"/>
      </w:r>
    </w:p>
    <w:p>
      <w:pPr>
        <w:pStyle w:val="Heading1"/>
      </w:pPr>
      <w:r>
        <w:rPr>
          <w:rFonts w:ascii="Times New Roman" w:hAnsi="Times New Roman"/>
          <w:b/>
          <w:color w:val="1B365D"/>
          <w:sz w:val="30"/>
        </w:rPr>
        <w:t>CHƯƠNG 5: KẾT LUẬN VÀ KẾ HOẠCH TRIỂN KHAI TIẾP THEO</w:t>
      </w:r>
    </w:p>
    <w:p>
      <w:pPr>
        <w:pStyle w:val="Heading2"/>
      </w:pPr>
      <w:r>
        <w:rPr>
          <w:rFonts w:ascii="Times New Roman" w:hAnsi="Times New Roman"/>
          <w:b/>
          <w:color w:val="2C5282"/>
          <w:sz w:val="27"/>
        </w:rPr>
        <w:t>5.1. Tổng kết kết quả Nhiệm vụ 1 và Nhiệm vụ 2</w:t>
      </w:r>
    </w:p>
    <w:p>
      <w:pPr>
        <w:spacing w:line="312" w:lineRule="auto" w:before="20" w:after="60"/>
        <w:ind w:left="360" w:hanging="216"/>
      </w:pPr>
      <w:r>
        <w:rPr>
          <w:rFonts w:ascii="Times New Roman" w:hAnsi="Times New Roman"/>
          <w:b/>
          <w:color w:val="1B365D"/>
          <w:sz w:val="23"/>
        </w:rPr>
        <w:t xml:space="preserve">1. </w:t>
      </w:r>
      <w:r>
        <w:rPr>
          <w:rFonts w:ascii="Times New Roman" w:hAnsi="Times New Roman"/>
          <w:b/>
          <w:color w:val="1A202C"/>
          <w:sz w:val="23"/>
        </w:rPr>
        <w:t>Về Nhiệm vụ 1 (Xây dựng dữ liệu và phân tích đặc điểm):</w:t>
      </w:r>
    </w:p>
    <w:p>
      <w:pPr>
        <w:spacing w:line="312" w:lineRule="auto" w:before="20" w:after="60"/>
        <w:ind w:left="720" w:hanging="216"/>
      </w:pPr>
      <w:r>
        <w:rPr>
          <w:rFonts w:ascii="Times New Roman" w:hAnsi="Times New Roman"/>
          <w:b/>
          <w:color w:val="2B6CB0"/>
          <w:sz w:val="23"/>
        </w:rPr>
        <w:t xml:space="preserve">• </w:t>
      </w:r>
      <w:r>
        <w:rPr>
          <w:rFonts w:ascii="Times New Roman" w:hAnsi="Times New Roman"/>
          <w:color w:val="1A202C"/>
          <w:sz w:val="23"/>
        </w:rPr>
        <w:t xml:space="preserve">Đã thu thập và chuẩn hóa thành công bộ dữ liệu chuẩn gồm </w:t>
      </w:r>
      <w:r>
        <w:rPr>
          <w:rFonts w:ascii="Times New Roman" w:hAnsi="Times New Roman"/>
          <w:b/>
          <w:color w:val="1A202C"/>
          <w:sz w:val="23"/>
        </w:rPr>
        <w:t>600 tệp âm thanh WAV</w:t>
      </w:r>
      <w:r>
        <w:rPr>
          <w:rFonts w:ascii="Times New Roman" w:hAnsi="Times New Roman"/>
          <w:color w:val="1A202C"/>
          <w:sz w:val="23"/>
        </w:rPr>
        <w:t xml:space="preserve"> (22 050 Hz, mono, PCM 16-bit), phân bổ cân bằng 100 tệp/lớp cho 6 nhạc cụ bộ dây (Violin, Viola, Cello, Double Bass, Acoustic Guitar, Electric Guitar), vượt quy mô tối thiểu đề bài yêu cầu (</w:t>
      </w:r>
      <w:r>
        <w:rPr>
          <w:rFonts w:ascii="Cambria Math" w:hAnsi="Cambria Math"/>
          <w:i/>
          <w:color w:val="1A202C"/>
          <w:sz w:val="23"/>
        </w:rPr>
        <w:t>≥ 500</w:t>
      </w:r>
      <w:r>
        <w:rPr>
          <w:rFonts w:ascii="Times New Roman" w:hAnsi="Times New Roman"/>
          <w:color w:val="1A202C"/>
          <w:sz w:val="23"/>
        </w:rPr>
        <w:t xml:space="preserve"> tệp).</w:t>
      </w:r>
    </w:p>
    <w:p>
      <w:pPr>
        <w:spacing w:line="312" w:lineRule="auto" w:before="20" w:after="60"/>
        <w:ind w:left="720" w:hanging="216"/>
      </w:pPr>
      <w:r>
        <w:rPr>
          <w:rFonts w:ascii="Times New Roman" w:hAnsi="Times New Roman"/>
          <w:b/>
          <w:color w:val="2B6CB0"/>
          <w:sz w:val="23"/>
        </w:rPr>
        <w:t xml:space="preserve">• </w:t>
      </w:r>
      <w:r>
        <w:rPr>
          <w:rFonts w:ascii="Times New Roman" w:hAnsi="Times New Roman"/>
          <w:color w:val="1A202C"/>
          <w:sz w:val="23"/>
        </w:rPr>
        <w:t>Thiết lập quy trình 11 bước xử lý tự động: cắt nốt bằng spectral flux kết hợp backtracking, lọc bỏ 18 track trùng lặp bằng tương quan Pearson, loại bỏ các đoạn trùng lặp âm nhạc bằng dấu vân tay Mel và fade mép 50 ms khử click.</w:t>
      </w:r>
    </w:p>
    <w:p>
      <w:pPr>
        <w:spacing w:line="312" w:lineRule="auto" w:before="20" w:after="60"/>
        <w:ind w:left="720" w:hanging="216"/>
      </w:pPr>
      <w:r>
        <w:rPr>
          <w:rFonts w:ascii="Times New Roman" w:hAnsi="Times New Roman"/>
          <w:b/>
          <w:color w:val="2B6CB0"/>
          <w:sz w:val="23"/>
        </w:rPr>
        <w:t xml:space="preserve">• </w:t>
      </w:r>
      <w:r>
        <w:rPr>
          <w:rFonts w:ascii="Times New Roman" w:hAnsi="Times New Roman"/>
          <w:color w:val="1A202C"/>
          <w:sz w:val="23"/>
        </w:rPr>
        <w:t>Phân tích toàn diện điểm giống và khác nhau của tiếng 6 nhạc cụ trên cả phương diện lý thuyết vật lý và số liệu đo đạc thực nghiệm (</w:t>
      </w:r>
      <w:r>
        <w:rPr>
          <w:rFonts w:ascii="Cambria Math" w:hAnsi="Cambria Math"/>
          <w:i/>
          <w:color w:val="1A202C"/>
          <w:sz w:val="23"/>
        </w:rPr>
        <w:t>f_0</w:t>
      </w:r>
      <w:r>
        <w:rPr>
          <w:rFonts w:ascii="Times New Roman" w:hAnsi="Times New Roman"/>
          <w:color w:val="1A202C"/>
          <w:sz w:val="23"/>
        </w:rPr>
        <w:t xml:space="preserve"> pYIN, </w:t>
      </w:r>
      <w:r>
        <w:rPr>
          <w:rFonts w:ascii="Cambria Math" w:hAnsi="Cambria Math"/>
          <w:i/>
          <w:color w:val="1A202C"/>
          <w:sz w:val="23"/>
        </w:rPr>
        <w:t>f_{50}</w:t>
      </w:r>
      <w:r>
        <w:rPr>
          <w:rFonts w:ascii="Times New Roman" w:hAnsi="Times New Roman"/>
          <w:color w:val="1A202C"/>
          <w:sz w:val="23"/>
        </w:rPr>
        <w:t xml:space="preserve">, </w:t>
      </w:r>
      <w:r>
        <w:rPr>
          <w:rFonts w:ascii="Cambria Math" w:hAnsi="Cambria Math"/>
          <w:i/>
          <w:color w:val="1A202C"/>
          <w:sz w:val="23"/>
        </w:rPr>
        <w:t>D_{0,4}</w:t>
      </w:r>
      <w:r>
        <w:rPr>
          <w:rFonts w:ascii="Times New Roman" w:hAnsi="Times New Roman"/>
          <w:color w:val="1A202C"/>
          <w:sz w:val="23"/>
        </w:rPr>
        <w:t>, Spectrogram).</w:t>
      </w:r>
    </w:p>
    <w:p>
      <w:pPr>
        <w:spacing w:line="312" w:lineRule="auto" w:before="20" w:after="60"/>
        <w:ind w:left="360" w:hanging="216"/>
      </w:pPr>
      <w:r>
        <w:rPr>
          <w:rFonts w:ascii="Times New Roman" w:hAnsi="Times New Roman"/>
          <w:b/>
          <w:color w:val="1B365D"/>
          <w:sz w:val="23"/>
        </w:rPr>
        <w:t xml:space="preserve">2. </w:t>
      </w:r>
      <w:r>
        <w:rPr>
          <w:rFonts w:ascii="Times New Roman" w:hAnsi="Times New Roman"/>
          <w:b/>
          <w:color w:val="1A202C"/>
          <w:sz w:val="23"/>
        </w:rPr>
        <w:t>Về Nhiệm vụ 2 (Thiết kế bộ đặc trưng và mô hình tương đồng):</w:t>
      </w:r>
    </w:p>
    <w:p>
      <w:pPr>
        <w:spacing w:line="312" w:lineRule="auto" w:before="20" w:after="60"/>
        <w:ind w:left="720" w:hanging="216"/>
      </w:pPr>
      <w:r>
        <w:rPr>
          <w:rFonts w:ascii="Times New Roman" w:hAnsi="Times New Roman"/>
          <w:b/>
          <w:color w:val="2B6CB0"/>
          <w:sz w:val="23"/>
        </w:rPr>
        <w:t xml:space="preserve">• </w:t>
      </w:r>
      <w:r>
        <w:rPr>
          <w:rFonts w:ascii="Times New Roman" w:hAnsi="Times New Roman"/>
          <w:color w:val="1A202C"/>
          <w:sz w:val="23"/>
        </w:rPr>
        <w:t>Thiết kế hệ thống 3 bộ đặc trưng (gồm 6 nhóm toán học: MFCC, Spectral Roll-off, RMS Energy, ZCR, Spectral Centroid, Chroma STFT) bao quát 3 trục phân hóa âm học cơ bản.</w:t>
      </w:r>
    </w:p>
    <w:p>
      <w:pPr>
        <w:spacing w:line="312" w:lineRule="auto" w:before="20" w:after="60"/>
        <w:ind w:left="720" w:hanging="216"/>
      </w:pPr>
      <w:r>
        <w:rPr>
          <w:rFonts w:ascii="Times New Roman" w:hAnsi="Times New Roman"/>
          <w:b/>
          <w:color w:val="2B6CB0"/>
          <w:sz w:val="23"/>
        </w:rPr>
        <w:t xml:space="preserve">• </w:t>
      </w:r>
      <w:r>
        <w:rPr>
          <w:rFonts w:ascii="Times New Roman" w:hAnsi="Times New Roman"/>
          <w:color w:val="1A202C"/>
          <w:sz w:val="23"/>
        </w:rPr>
        <w:t xml:space="preserve">Xây dựng giải pháp biểu diễn cố định </w:t>
      </w:r>
      <w:r>
        <w:rPr>
          <w:rFonts w:ascii="Times New Roman" w:hAnsi="Times New Roman"/>
          <w:b/>
          <w:color w:val="1A202C"/>
          <w:sz w:val="23"/>
        </w:rPr>
        <w:t>58 chiều</w:t>
      </w:r>
      <w:r>
        <w:rPr>
          <w:rFonts w:ascii="Times New Roman" w:hAnsi="Times New Roman"/>
          <w:color w:val="1A202C"/>
          <w:sz w:val="23"/>
        </w:rPr>
        <w:t xml:space="preserve"> thông qua kỹ thuật Temporal Pooling (giá trị trung bình và độ lệch chuẩn).</w:t>
      </w:r>
    </w:p>
    <w:p>
      <w:pPr>
        <w:spacing w:line="312" w:lineRule="auto" w:before="20" w:after="60"/>
        <w:ind w:left="720" w:hanging="216"/>
      </w:pPr>
      <w:r>
        <w:rPr>
          <w:rFonts w:ascii="Times New Roman" w:hAnsi="Times New Roman"/>
          <w:b/>
          <w:color w:val="2B6CB0"/>
          <w:sz w:val="23"/>
        </w:rPr>
        <w:t xml:space="preserve">• </w:t>
      </w:r>
      <w:r>
        <w:rPr>
          <w:rFonts w:ascii="Times New Roman" w:hAnsi="Times New Roman"/>
          <w:color w:val="1A202C"/>
          <w:sz w:val="23"/>
        </w:rPr>
        <w:t>Xây dựng công thức khoảng cách Euclidean chuẩn hóa theo số chiều (RMSD) kết hợp trọng số và chuẩn hóa Z-score chống rò rỉ dữ liệu, đề xuất quy trình xếp hạng Top-5 và khung phương pháp luận đánh giá hiệu năng truy hồi cho Nhiệm vụ 4.</w:t>
      </w:r>
    </w:p>
    <w:p>
      <w:pPr>
        <w:spacing w:before="120" w:after="120"/>
      </w:pPr>
      <w:r>
        <w:rPr>
          <w:color w:val="CBD5E1"/>
        </w:rPr>
        <w:t>—————————————————————————————————————————————</w:t>
      </w:r>
    </w:p>
    <w:p>
      <w:pPr>
        <w:pStyle w:val="Heading2"/>
      </w:pPr>
      <w:r>
        <w:rPr>
          <w:rFonts w:ascii="Times New Roman" w:hAnsi="Times New Roman"/>
          <w:b/>
          <w:color w:val="2C5282"/>
          <w:sz w:val="27"/>
        </w:rPr>
        <w:t>5.2. Các hạn chế thực tế của hệ thống</w:t>
      </w:r>
    </w:p>
    <w:p>
      <w:pPr>
        <w:spacing w:line="312" w:lineRule="auto" w:before="40" w:after="100"/>
        <w:jc w:val="both"/>
      </w:pPr>
      <w:r>
        <w:rPr>
          <w:rFonts w:ascii="Times New Roman" w:hAnsi="Times New Roman"/>
          <w:color w:val="1A202C"/>
          <w:sz w:val="24"/>
        </w:rPr>
        <w:t>Báo cáo thẳng thắn chỉ ra các hạn chế kỹ thuật thực tế cần lưu ý:</w:t>
      </w:r>
    </w:p>
    <w:p>
      <w:pPr>
        <w:spacing w:line="312" w:lineRule="auto" w:before="20" w:after="60"/>
        <w:ind w:left="360" w:hanging="216"/>
      </w:pPr>
      <w:r>
        <w:rPr>
          <w:rFonts w:ascii="Times New Roman" w:hAnsi="Times New Roman"/>
          <w:b/>
          <w:color w:val="1B365D"/>
          <w:sz w:val="23"/>
        </w:rPr>
        <w:t xml:space="preserve">1. </w:t>
      </w:r>
      <w:r>
        <w:rPr>
          <w:rFonts w:ascii="Times New Roman" w:hAnsi="Times New Roman"/>
          <w:b/>
          <w:color w:val="1A202C"/>
          <w:sz w:val="23"/>
        </w:rPr>
        <w:t>Hạn chế về tính đa dạng của nguồn dữ liệu:</w:t>
      </w:r>
      <w:r>
        <w:rPr>
          <w:rFonts w:ascii="Times New Roman" w:hAnsi="Times New Roman"/>
          <w:color w:val="1A202C"/>
          <w:sz w:val="23"/>
        </w:rPr>
        <w:t xml:space="preserve"> Nhạc cụ Double Bass có số lượng track gốc hạn chế (chỉ 6 track) nên phải cho phép chọn các đoạn liền kề; dữ liệu Guitar electric cắt sẵn từ Medley-solos-DB có thể tồn tại rò rỉ âm thanh nhẹ từ dàn nhạc nền.</w:t>
      </w:r>
    </w:p>
    <w:p>
      <w:pPr>
        <w:spacing w:line="312" w:lineRule="auto" w:before="20" w:after="60"/>
        <w:ind w:left="360" w:hanging="216"/>
      </w:pPr>
      <w:r>
        <w:rPr>
          <w:rFonts w:ascii="Times New Roman" w:hAnsi="Times New Roman"/>
          <w:b/>
          <w:color w:val="1B365D"/>
          <w:sz w:val="23"/>
        </w:rPr>
        <w:t xml:space="preserve">2. </w:t>
      </w:r>
      <w:r>
        <w:rPr>
          <w:rFonts w:ascii="Times New Roman" w:hAnsi="Times New Roman"/>
          <w:b/>
          <w:color w:val="1A202C"/>
          <w:sz w:val="23"/>
        </w:rPr>
        <w:t>Hạn chế của vector thống kê tĩnh:</w:t>
      </w:r>
      <w:r>
        <w:rPr>
          <w:rFonts w:ascii="Times New Roman" w:hAnsi="Times New Roman"/>
          <w:color w:val="1A202C"/>
          <w:sz w:val="23"/>
        </w:rPr>
        <w:t xml:space="preserve"> Việc tổng hợp chuỗi khung qua </w:t>
      </w:r>
      <w:r>
        <w:rPr>
          <w:rFonts w:ascii="Cambria Math" w:hAnsi="Cambria Math"/>
          <w:i/>
          <w:color w:val="1A202C"/>
          <w:sz w:val="23"/>
        </w:rPr>
        <w:t>(μ, σ)</w:t>
      </w:r>
      <w:r>
        <w:rPr>
          <w:rFonts w:ascii="Times New Roman" w:hAnsi="Times New Roman"/>
          <w:color w:val="1A202C"/>
          <w:sz w:val="23"/>
        </w:rPr>
        <w:t xml:space="preserve"> làm mất mát thông tin về trật tự thời gian và cấu trúc câu nhạc.</w:t>
      </w:r>
    </w:p>
    <w:p>
      <w:pPr>
        <w:spacing w:line="312" w:lineRule="auto" w:before="20" w:after="60"/>
        <w:ind w:left="360" w:hanging="216"/>
      </w:pPr>
      <w:r>
        <w:rPr>
          <w:rFonts w:ascii="Times New Roman" w:hAnsi="Times New Roman"/>
          <w:b/>
          <w:color w:val="1B365D"/>
          <w:sz w:val="23"/>
        </w:rPr>
        <w:t xml:space="preserve">3. </w:t>
      </w:r>
      <w:r>
        <w:rPr>
          <w:rFonts w:ascii="Times New Roman" w:hAnsi="Times New Roman"/>
          <w:b/>
          <w:color w:val="1A202C"/>
          <w:sz w:val="23"/>
        </w:rPr>
        <w:t>Độ nhạy cảm của hàm khoảng cách:</w:t>
      </w:r>
      <w:r>
        <w:rPr>
          <w:rFonts w:ascii="Times New Roman" w:hAnsi="Times New Roman"/>
          <w:color w:val="1A202C"/>
          <w:sz w:val="23"/>
        </w:rPr>
        <w:t xml:space="preserve"> Kết quả truy hồi Top-5 phụ thuộc vào việc lựa chọn bộ trọng số </w:t>
      </w:r>
      <w:r>
        <w:rPr>
          <w:rFonts w:ascii="Cambria Math" w:hAnsi="Cambria Math"/>
          <w:i/>
          <w:color w:val="1A202C"/>
          <w:sz w:val="23"/>
        </w:rPr>
        <w:t>λ</w:t>
      </w:r>
      <w:r>
        <w:rPr>
          <w:rFonts w:ascii="Times New Roman" w:hAnsi="Times New Roman"/>
          <w:color w:val="1A202C"/>
          <w:sz w:val="23"/>
        </w:rPr>
        <w:t>. Trọng số này cần được tối ưu hóa bằng thực nghiệm thay vì gán giá trị cố định.</w:t>
      </w:r>
    </w:p>
    <w:p>
      <w:pPr>
        <w:spacing w:line="312" w:lineRule="auto" w:before="20" w:after="60"/>
        <w:ind w:left="360" w:hanging="216"/>
      </w:pPr>
      <w:r>
        <w:rPr>
          <w:rFonts w:ascii="Times New Roman" w:hAnsi="Times New Roman"/>
          <w:b/>
          <w:color w:val="1B365D"/>
          <w:sz w:val="23"/>
        </w:rPr>
        <w:t xml:space="preserve">4. </w:t>
      </w:r>
      <w:r>
        <w:rPr>
          <w:rFonts w:ascii="Times New Roman" w:hAnsi="Times New Roman"/>
          <w:b/>
          <w:color w:val="1A202C"/>
          <w:sz w:val="23"/>
        </w:rPr>
        <w:t>Khả năng tổng quát hóa:</w:t>
      </w:r>
      <w:r>
        <w:rPr>
          <w:rFonts w:ascii="Times New Roman" w:hAnsi="Times New Roman"/>
          <w:color w:val="1A202C"/>
          <w:sz w:val="23"/>
        </w:rPr>
        <w:t xml:space="preserve"> Hệ thống được thiết kế và kiểm thử trên 6 lớp nhạc cụ bộ dây cụ thể; hiệu năng khi tiếp nhận các nhạc cụ ngoài tập danh mục (Out-of-Distribution) cần được kiểm chứng thêm.</w:t>
      </w:r>
    </w:p>
    <w:p>
      <w:pPr>
        <w:spacing w:line="312" w:lineRule="auto" w:before="20" w:after="60"/>
        <w:ind w:left="360" w:hanging="216"/>
      </w:pPr>
      <w:r>
        <w:rPr>
          <w:rFonts w:ascii="Times New Roman" w:hAnsi="Times New Roman"/>
          <w:b/>
          <w:color w:val="1B365D"/>
          <w:sz w:val="23"/>
        </w:rPr>
        <w:t xml:space="preserve">5. </w:t>
      </w:r>
      <w:r>
        <w:rPr>
          <w:rFonts w:ascii="Times New Roman" w:hAnsi="Times New Roman"/>
          <w:b/>
          <w:color w:val="1A202C"/>
          <w:sz w:val="23"/>
        </w:rPr>
        <w:t>Chưa kiểm âm thủ công toàn diện:</w:t>
      </w:r>
      <w:r>
        <w:rPr>
          <w:rFonts w:ascii="Times New Roman" w:hAnsi="Times New Roman"/>
          <w:color w:val="1A202C"/>
          <w:sz w:val="23"/>
        </w:rPr>
        <w:t xml:space="preserve"> Bộ dữ liệu được xây dựng hoàn toàn bằng quy trình lọc tự động; việc xác minh thủ công bằng tai nghe trên toàn bộ 600 tệp chưa được thực hiện toàn diện.</w:t>
      </w:r>
    </w:p>
    <w:p>
      <w:pPr>
        <w:spacing w:before="120" w:after="120"/>
      </w:pPr>
      <w:r>
        <w:rPr>
          <w:color w:val="CBD5E1"/>
        </w:rPr>
        <w:t>—————————————————————————————————————————————</w:t>
      </w:r>
    </w:p>
    <w:p>
      <w:pPr>
        <w:pStyle w:val="Heading2"/>
      </w:pPr>
      <w:r>
        <w:rPr>
          <w:rFonts w:ascii="Times New Roman" w:hAnsi="Times New Roman"/>
          <w:b/>
          <w:color w:val="2C5282"/>
          <w:sz w:val="27"/>
        </w:rPr>
        <w:t>5.3. Kế hoạch thực hiện Nhiệm vụ 3 và Nhiệm vụ 4</w:t>
      </w:r>
    </w:p>
    <w:p>
      <w:pPr>
        <w:spacing w:line="312" w:lineRule="auto" w:before="40" w:after="100"/>
        <w:jc w:val="both"/>
      </w:pPr>
      <w:r>
        <w:rPr>
          <w:rFonts w:ascii="Times New Roman" w:hAnsi="Times New Roman"/>
          <w:color w:val="1A202C"/>
          <w:sz w:val="24"/>
        </w:rPr>
        <w:t>Các công việc tiếp theo để hoàn thiện toàn bộ bài tập lớn:</w:t>
      </w:r>
    </w:p>
    <w:p>
      <w:pPr>
        <w:spacing w:line="312" w:lineRule="auto" w:before="20" w:after="60"/>
        <w:ind w:left="360" w:hanging="216"/>
      </w:pPr>
      <w:r>
        <w:rPr>
          <w:rFonts w:ascii="Times New Roman" w:hAnsi="Times New Roman"/>
          <w:b/>
          <w:color w:val="2B6CB0"/>
          <w:sz w:val="23"/>
        </w:rPr>
        <w:t xml:space="preserve">• </w:t>
      </w:r>
      <w:r>
        <w:rPr>
          <w:rFonts w:ascii="Times New Roman" w:hAnsi="Times New Roman"/>
          <w:b/>
          <w:color w:val="1A202C"/>
          <w:sz w:val="23"/>
        </w:rPr>
        <w:t>Nhiệm vụ 3:</w:t>
      </w:r>
    </w:p>
    <w:p>
      <w:pPr>
        <w:spacing w:line="312" w:lineRule="auto" w:before="20" w:after="60"/>
        <w:ind w:left="720" w:hanging="216"/>
      </w:pPr>
      <w:r>
        <w:rPr>
          <w:rFonts w:ascii="Times New Roman" w:hAnsi="Times New Roman"/>
          <w:b/>
          <w:color w:val="2B6CB0"/>
          <w:sz w:val="23"/>
        </w:rPr>
        <w:t xml:space="preserve">• </w:t>
      </w:r>
      <w:r>
        <w:rPr>
          <w:rFonts w:ascii="Times New Roman" w:hAnsi="Times New Roman"/>
          <w:color w:val="1A202C"/>
          <w:sz w:val="23"/>
        </w:rPr>
        <w:t>Viết kịch bản Python tự động trích xuất vector 58 chiều cho toàn bộ 600 tệp trong cơ sở dữ liệu.</w:t>
      </w:r>
    </w:p>
    <w:p>
      <w:pPr>
        <w:spacing w:line="312" w:lineRule="auto" w:before="20" w:after="60"/>
        <w:ind w:left="720" w:hanging="216"/>
      </w:pPr>
      <w:r>
        <w:rPr>
          <w:rFonts w:ascii="Times New Roman" w:hAnsi="Times New Roman"/>
          <w:b/>
          <w:color w:val="2B6CB0"/>
          <w:sz w:val="23"/>
        </w:rPr>
        <w:t xml:space="preserve">• </w:t>
      </w:r>
      <w:r>
        <w:rPr>
          <w:rFonts w:ascii="Times New Roman" w:hAnsi="Times New Roman"/>
          <w:color w:val="1A202C"/>
          <w:sz w:val="23"/>
        </w:rPr>
        <w:t>Thiết kế bảng cơ sở dữ liệu quan hệ (SQLite) hoặc sử dụng thư viện chỉ mục vector chuyên dụng (như FAISS) để quản lý vector đặc trưng và siêu dữ liệu tệp, tối ưu hóa tốc độ tìm kiếm.</w:t>
      </w:r>
    </w:p>
    <w:p>
      <w:pPr>
        <w:spacing w:line="312" w:lineRule="auto" w:before="20" w:after="60"/>
        <w:ind w:left="360" w:hanging="216"/>
      </w:pPr>
      <w:r>
        <w:rPr>
          <w:rFonts w:ascii="Times New Roman" w:hAnsi="Times New Roman"/>
          <w:b/>
          <w:color w:val="2B6CB0"/>
          <w:sz w:val="23"/>
        </w:rPr>
        <w:t xml:space="preserve">• </w:t>
      </w:r>
      <w:r>
        <w:rPr>
          <w:rFonts w:ascii="Times New Roman" w:hAnsi="Times New Roman"/>
          <w:b/>
          <w:color w:val="1A202C"/>
          <w:sz w:val="23"/>
        </w:rPr>
        <w:t>Nhiệm vụ 4:</w:t>
      </w:r>
    </w:p>
    <w:p>
      <w:pPr>
        <w:spacing w:line="312" w:lineRule="auto" w:before="20" w:after="60"/>
        <w:ind w:left="720" w:hanging="216"/>
      </w:pPr>
      <w:r>
        <w:rPr>
          <w:rFonts w:ascii="Times New Roman" w:hAnsi="Times New Roman"/>
          <w:b/>
          <w:color w:val="2B6CB0"/>
          <w:sz w:val="23"/>
        </w:rPr>
        <w:t xml:space="preserve">• </w:t>
      </w:r>
      <w:r>
        <w:rPr>
          <w:rFonts w:ascii="Times New Roman" w:hAnsi="Times New Roman"/>
          <w:color w:val="1A202C"/>
          <w:sz w:val="23"/>
        </w:rPr>
        <w:t>Xây dựng module tìm kiếm tương đồng Top-5 theo công thức khoảng cách chuẩn hóa có trọng số.</w:t>
      </w:r>
    </w:p>
    <w:p>
      <w:pPr>
        <w:spacing w:line="312" w:lineRule="auto" w:before="20" w:after="60"/>
        <w:ind w:left="720" w:hanging="216"/>
      </w:pPr>
      <w:r>
        <w:rPr>
          <w:rFonts w:ascii="Times New Roman" w:hAnsi="Times New Roman"/>
          <w:b/>
          <w:color w:val="2B6CB0"/>
          <w:sz w:val="23"/>
        </w:rPr>
        <w:t xml:space="preserve">• </w:t>
      </w:r>
      <w:r>
        <w:rPr>
          <w:rFonts w:ascii="Times New Roman" w:hAnsi="Times New Roman"/>
          <w:color w:val="1A202C"/>
          <w:sz w:val="23"/>
        </w:rPr>
        <w:t xml:space="preserve">Phân chia tập dữ liệu theo track nguồn độc lập (Source-wise Splitting) và tiến hành thực nghiệm đo đạc các chỉ số đánh giá </w:t>
      </w:r>
      <w:r>
        <w:rPr>
          <w:rFonts w:ascii="Cambria Math" w:hAnsi="Cambria Math"/>
          <w:i/>
          <w:color w:val="1A202C"/>
          <w:sz w:val="23"/>
        </w:rPr>
        <w:t>Precision@5</w:t>
      </w:r>
      <w:r>
        <w:rPr>
          <w:rFonts w:ascii="Times New Roman" w:hAnsi="Times New Roman"/>
          <w:color w:val="1A202C"/>
          <w:sz w:val="23"/>
        </w:rPr>
        <w:t xml:space="preserve"> và </w:t>
      </w:r>
      <w:r>
        <w:rPr>
          <w:rFonts w:ascii="Cambria Math" w:hAnsi="Cambria Math"/>
          <w:i/>
          <w:color w:val="1A202C"/>
          <w:sz w:val="23"/>
        </w:rPr>
        <w:t>MAP@5</w:t>
      </w:r>
      <w:r>
        <w:rPr>
          <w:rFonts w:ascii="Times New Roman" w:hAnsi="Times New Roman"/>
          <w:color w:val="1A202C"/>
          <w:sz w:val="23"/>
        </w:rPr>
        <w:t>.</w:t>
      </w:r>
    </w:p>
    <w:p>
      <w:pPr>
        <w:spacing w:line="312" w:lineRule="auto" w:before="20" w:after="60"/>
        <w:ind w:left="720" w:hanging="216"/>
      </w:pPr>
      <w:r>
        <w:rPr>
          <w:rFonts w:ascii="Times New Roman" w:hAnsi="Times New Roman"/>
          <w:b/>
          <w:color w:val="2B6CB0"/>
          <w:sz w:val="23"/>
        </w:rPr>
        <w:t xml:space="preserve">• </w:t>
      </w:r>
      <w:r>
        <w:rPr>
          <w:rFonts w:ascii="Times New Roman" w:hAnsi="Times New Roman"/>
          <w:color w:val="1A202C"/>
          <w:sz w:val="23"/>
        </w:rPr>
        <w:t>Xây dựng giao diện demo tương tác trực quan (Web UI bằng Streamlit hoặc Gradio) cho phép người dùng tải lên tệp âm thanh mẫu, nghe thử kết quả truy xuất và xem biểu đồ khoảng cách tương đồng.</w:t>
      </w:r>
    </w:p>
    <w:p>
      <w:r>
        <w:br w:type="page"/>
      </w:r>
    </w:p>
    <w:p>
      <w:pPr>
        <w:pStyle w:val="Heading1"/>
      </w:pPr>
      <w:r>
        <w:rPr>
          <w:rFonts w:ascii="Times New Roman" w:hAnsi="Times New Roman"/>
          <w:b/>
          <w:color w:val="1B365D"/>
          <w:sz w:val="30"/>
        </w:rPr>
        <w:t>TÀI LIỆU THAM KHẢO</w:t>
      </w:r>
    </w:p>
    <w:p>
      <w:pPr>
        <w:spacing w:line="312" w:lineRule="auto" w:before="20" w:after="60"/>
        <w:ind w:left="360" w:hanging="216"/>
      </w:pPr>
      <w:r>
        <w:rPr>
          <w:rFonts w:ascii="Times New Roman" w:hAnsi="Times New Roman"/>
          <w:b/>
          <w:color w:val="1B365D"/>
          <w:sz w:val="23"/>
        </w:rPr>
        <w:t xml:space="preserve">1. </w:t>
      </w:r>
      <w:r>
        <w:rPr>
          <w:rFonts w:ascii="Times New Roman" w:hAnsi="Times New Roman"/>
          <w:b/>
          <w:color w:val="1A202C"/>
          <w:sz w:val="23"/>
        </w:rPr>
        <w:t>B. Li, X. Liu, K. Dinesh, Z. Duan, G. Sharma</w:t>
      </w:r>
      <w:r>
        <w:rPr>
          <w:rFonts w:ascii="Times New Roman" w:hAnsi="Times New Roman"/>
          <w:color w:val="1A202C"/>
          <w:sz w:val="23"/>
        </w:rPr>
        <w:t xml:space="preserve">, </w:t>
      </w:r>
      <w:r>
        <w:rPr>
          <w:rFonts w:ascii="Times New Roman" w:hAnsi="Times New Roman"/>
          <w:i/>
          <w:color w:val="1A202C"/>
          <w:sz w:val="23"/>
        </w:rPr>
        <w:t>"Creating a multitrack classical music performance dataset for multimodal music analysis: Challenges, insights, and applications"</w:t>
      </w:r>
      <w:r>
        <w:rPr>
          <w:rFonts w:ascii="Times New Roman" w:hAnsi="Times New Roman"/>
          <w:color w:val="1A202C"/>
          <w:sz w:val="23"/>
        </w:rPr>
        <w:t>, IEEE Transactions on Multimedia, vol. 21, no. 2, pp. 522–535, 2019. (Bộ dữ liệu URMP, DOI: [10.1109/TMM.2018.2856094](https://doi.org/10.1109/TMM.2018.2856094)).</w:t>
      </w:r>
    </w:p>
    <w:p>
      <w:pPr>
        <w:spacing w:line="312" w:lineRule="auto" w:before="20" w:after="60"/>
        <w:ind w:left="360" w:hanging="216"/>
      </w:pPr>
      <w:r>
        <w:rPr>
          <w:rFonts w:ascii="Times New Roman" w:hAnsi="Times New Roman"/>
          <w:b/>
          <w:color w:val="1B365D"/>
          <w:sz w:val="23"/>
        </w:rPr>
        <w:t xml:space="preserve">2. </w:t>
      </w:r>
      <w:r>
        <w:rPr>
          <w:rFonts w:ascii="Times New Roman" w:hAnsi="Times New Roman"/>
          <w:b/>
          <w:color w:val="1A202C"/>
          <w:sz w:val="23"/>
        </w:rPr>
        <w:t>M. Miron, J. Carabias-Orti, J. Bosch, E. Gómez, J. Janer</w:t>
      </w:r>
      <w:r>
        <w:rPr>
          <w:rFonts w:ascii="Times New Roman" w:hAnsi="Times New Roman"/>
          <w:color w:val="1A202C"/>
          <w:sz w:val="23"/>
        </w:rPr>
        <w:t xml:space="preserve">, </w:t>
      </w:r>
      <w:r>
        <w:rPr>
          <w:rFonts w:ascii="Times New Roman" w:hAnsi="Times New Roman"/>
          <w:i/>
          <w:color w:val="1A202C"/>
          <w:sz w:val="23"/>
        </w:rPr>
        <w:t>"Score-informed source separation for multichannel orchestral recordings"</w:t>
      </w:r>
      <w:r>
        <w:rPr>
          <w:rFonts w:ascii="Times New Roman" w:hAnsi="Times New Roman"/>
          <w:color w:val="1A202C"/>
          <w:sz w:val="23"/>
        </w:rPr>
        <w:t>, Journal of Electrical and Computer Engineering, vol. 2016, Article ID 8363507, 2016. (Bộ dữ liệu PHENICX-Anechoic, DOI: [10.1155/2016/8363507](https://doi.org/10.1155/2016/8363507)).</w:t>
      </w:r>
    </w:p>
    <w:p>
      <w:pPr>
        <w:spacing w:line="312" w:lineRule="auto" w:before="20" w:after="60"/>
        <w:ind w:left="360" w:hanging="216"/>
      </w:pPr>
      <w:r>
        <w:rPr>
          <w:rFonts w:ascii="Times New Roman" w:hAnsi="Times New Roman"/>
          <w:b/>
          <w:color w:val="1B365D"/>
          <w:sz w:val="23"/>
        </w:rPr>
        <w:t xml:space="preserve">3. </w:t>
      </w:r>
      <w:r>
        <w:rPr>
          <w:rFonts w:ascii="Times New Roman" w:hAnsi="Times New Roman"/>
          <w:b/>
          <w:color w:val="1A202C"/>
          <w:sz w:val="23"/>
        </w:rPr>
        <w:t>J. Pätynen, V. Pulkki, T. Lokki</w:t>
      </w:r>
      <w:r>
        <w:rPr>
          <w:rFonts w:ascii="Times New Roman" w:hAnsi="Times New Roman"/>
          <w:color w:val="1A202C"/>
          <w:sz w:val="23"/>
        </w:rPr>
        <w:t xml:space="preserve">, </w:t>
      </w:r>
      <w:r>
        <w:rPr>
          <w:rFonts w:ascii="Times New Roman" w:hAnsi="Times New Roman"/>
          <w:i/>
          <w:color w:val="1A202C"/>
          <w:sz w:val="23"/>
        </w:rPr>
        <w:t>"Anechoic recording system for symphony orchestra"</w:t>
      </w:r>
      <w:r>
        <w:rPr>
          <w:rFonts w:ascii="Times New Roman" w:hAnsi="Times New Roman"/>
          <w:color w:val="1A202C"/>
          <w:sz w:val="23"/>
        </w:rPr>
        <w:t>, Acta Acustica united with Acustica, vol. 94, no. 6, pp. 856–865, 2008. (DOI: [10.3813/AAA.918108](https://doi.org/10.3813/AAA.918108)).</w:t>
      </w:r>
    </w:p>
    <w:p>
      <w:pPr>
        <w:spacing w:line="312" w:lineRule="auto" w:before="20" w:after="60"/>
        <w:ind w:left="360" w:hanging="216"/>
      </w:pPr>
      <w:r>
        <w:rPr>
          <w:rFonts w:ascii="Times New Roman" w:hAnsi="Times New Roman"/>
          <w:b/>
          <w:color w:val="1B365D"/>
          <w:sz w:val="23"/>
        </w:rPr>
        <w:t xml:space="preserve">4. </w:t>
      </w:r>
      <w:r>
        <w:rPr>
          <w:rFonts w:ascii="Times New Roman" w:hAnsi="Times New Roman"/>
          <w:b/>
          <w:color w:val="1A202C"/>
          <w:sz w:val="23"/>
        </w:rPr>
        <w:t>Q. Xi, R. Bittner, J. Pauwels, X. Ye, J. P. Bello</w:t>
      </w:r>
      <w:r>
        <w:rPr>
          <w:rFonts w:ascii="Times New Roman" w:hAnsi="Times New Roman"/>
          <w:color w:val="1A202C"/>
          <w:sz w:val="23"/>
        </w:rPr>
        <w:t xml:space="preserve">, </w:t>
      </w:r>
      <w:r>
        <w:rPr>
          <w:rFonts w:ascii="Times New Roman" w:hAnsi="Times New Roman"/>
          <w:i/>
          <w:color w:val="1A202C"/>
          <w:sz w:val="23"/>
        </w:rPr>
        <w:t>"GuitarSet: A dataset for guitar transcription"</w:t>
      </w:r>
      <w:r>
        <w:rPr>
          <w:rFonts w:ascii="Times New Roman" w:hAnsi="Times New Roman"/>
          <w:color w:val="1A202C"/>
          <w:sz w:val="23"/>
        </w:rPr>
        <w:t>, in Proc. of the 19th International Society for Music Information Retrieval Conference (ISMIR), Paris, France, pp. 453–460, 2018.</w:t>
      </w:r>
    </w:p>
    <w:p>
      <w:pPr>
        <w:spacing w:line="312" w:lineRule="auto" w:before="20" w:after="60"/>
        <w:ind w:left="360" w:hanging="216"/>
      </w:pPr>
      <w:r>
        <w:rPr>
          <w:rFonts w:ascii="Times New Roman" w:hAnsi="Times New Roman"/>
          <w:b/>
          <w:color w:val="1B365D"/>
          <w:sz w:val="23"/>
        </w:rPr>
        <w:t xml:space="preserve">5. </w:t>
      </w:r>
      <w:r>
        <w:rPr>
          <w:rFonts w:ascii="Times New Roman" w:hAnsi="Times New Roman"/>
          <w:b/>
          <w:color w:val="1A202C"/>
          <w:sz w:val="23"/>
        </w:rPr>
        <w:t>V. Lostanlen, C.-E. Cella</w:t>
      </w:r>
      <w:r>
        <w:rPr>
          <w:rFonts w:ascii="Times New Roman" w:hAnsi="Times New Roman"/>
          <w:color w:val="1A202C"/>
          <w:sz w:val="23"/>
        </w:rPr>
        <w:t xml:space="preserve">, </w:t>
      </w:r>
      <w:r>
        <w:rPr>
          <w:rFonts w:ascii="Times New Roman" w:hAnsi="Times New Roman"/>
          <w:i/>
          <w:color w:val="1A202C"/>
          <w:sz w:val="23"/>
        </w:rPr>
        <w:t>"Deep convolutional networks on the pitch spiral for musical instrument recognition"</w:t>
      </w:r>
      <w:r>
        <w:rPr>
          <w:rFonts w:ascii="Times New Roman" w:hAnsi="Times New Roman"/>
          <w:color w:val="1A202C"/>
          <w:sz w:val="23"/>
        </w:rPr>
        <w:t>, in Proc. of the 17th International Society for Music Information Retrieval Conference (ISMIR), New York, USA, pp. 612–618, 2016. (Bộ dữ liệu Medley-solos-DB).</w:t>
      </w:r>
    </w:p>
    <w:p>
      <w:pPr>
        <w:spacing w:line="312" w:lineRule="auto" w:before="20" w:after="60"/>
        <w:ind w:left="360" w:hanging="216"/>
      </w:pPr>
      <w:r>
        <w:rPr>
          <w:rFonts w:ascii="Times New Roman" w:hAnsi="Times New Roman"/>
          <w:b/>
          <w:color w:val="1B365D"/>
          <w:sz w:val="23"/>
        </w:rPr>
        <w:t xml:space="preserve">6. </w:t>
      </w:r>
      <w:r>
        <w:rPr>
          <w:rFonts w:ascii="Times New Roman" w:hAnsi="Times New Roman"/>
          <w:b/>
          <w:color w:val="1A202C"/>
          <w:sz w:val="23"/>
        </w:rPr>
        <w:t>J. J. Bosch, J. Janer, F. Fuhrmann, P. Herrera</w:t>
      </w:r>
      <w:r>
        <w:rPr>
          <w:rFonts w:ascii="Times New Roman" w:hAnsi="Times New Roman"/>
          <w:color w:val="1A202C"/>
          <w:sz w:val="23"/>
        </w:rPr>
        <w:t xml:space="preserve">, </w:t>
      </w:r>
      <w:r>
        <w:rPr>
          <w:rFonts w:ascii="Times New Roman" w:hAnsi="Times New Roman"/>
          <w:i/>
          <w:color w:val="1A202C"/>
          <w:sz w:val="23"/>
        </w:rPr>
        <w:t>"A comparison of sound segregation techniques for predominant instrument recognition in musical audio signals"</w:t>
      </w:r>
      <w:r>
        <w:rPr>
          <w:rFonts w:ascii="Times New Roman" w:hAnsi="Times New Roman"/>
          <w:color w:val="1A202C"/>
          <w:sz w:val="23"/>
        </w:rPr>
        <w:t>, in Proc. of the 13th International Society for Music Information Retrieval Conference (ISMIR), Porto, Portugal, pp. 559–564, 2012. (Bộ dữ liệu IRMAS).</w:t>
      </w:r>
    </w:p>
    <w:p>
      <w:pPr>
        <w:spacing w:line="312" w:lineRule="auto" w:before="20" w:after="60"/>
        <w:ind w:left="360" w:hanging="216"/>
      </w:pPr>
      <w:r>
        <w:rPr>
          <w:rFonts w:ascii="Times New Roman" w:hAnsi="Times New Roman"/>
          <w:b/>
          <w:color w:val="1B365D"/>
          <w:sz w:val="23"/>
        </w:rPr>
        <w:t xml:space="preserve">7. </w:t>
      </w:r>
      <w:r>
        <w:rPr>
          <w:rFonts w:ascii="Times New Roman" w:hAnsi="Times New Roman"/>
          <w:b/>
          <w:color w:val="1A202C"/>
          <w:sz w:val="23"/>
        </w:rPr>
        <w:t>A. de Cheveigné, H. Kawahara</w:t>
      </w:r>
      <w:r>
        <w:rPr>
          <w:rFonts w:ascii="Times New Roman" w:hAnsi="Times New Roman"/>
          <w:color w:val="1A202C"/>
          <w:sz w:val="23"/>
        </w:rPr>
        <w:t xml:space="preserve">, </w:t>
      </w:r>
      <w:r>
        <w:rPr>
          <w:rFonts w:ascii="Times New Roman" w:hAnsi="Times New Roman"/>
          <w:i/>
          <w:color w:val="1A202C"/>
          <w:sz w:val="23"/>
        </w:rPr>
        <w:t>"YIN, a fundamental frequency estimator for speech and music"</w:t>
      </w:r>
      <w:r>
        <w:rPr>
          <w:rFonts w:ascii="Times New Roman" w:hAnsi="Times New Roman"/>
          <w:color w:val="1A202C"/>
          <w:sz w:val="23"/>
        </w:rPr>
        <w:t>, Journal of the Acoustical Society of America, vol. 111, no. 4, pp. 1917–1930, 2002. (DOI: [10.1121/1.1458024](https://doi.org/10.1121/1.1458024)).</w:t>
      </w:r>
    </w:p>
    <w:p>
      <w:pPr>
        <w:spacing w:line="312" w:lineRule="auto" w:before="20" w:after="60"/>
        <w:ind w:left="360" w:hanging="216"/>
      </w:pPr>
      <w:r>
        <w:rPr>
          <w:rFonts w:ascii="Times New Roman" w:hAnsi="Times New Roman"/>
          <w:b/>
          <w:color w:val="1B365D"/>
          <w:sz w:val="23"/>
        </w:rPr>
        <w:t xml:space="preserve">8. </w:t>
      </w:r>
      <w:r>
        <w:rPr>
          <w:rFonts w:ascii="Times New Roman" w:hAnsi="Times New Roman"/>
          <w:b/>
          <w:color w:val="1A202C"/>
          <w:sz w:val="23"/>
        </w:rPr>
        <w:t>M. Mauch, S. Dixon</w:t>
      </w:r>
      <w:r>
        <w:rPr>
          <w:rFonts w:ascii="Times New Roman" w:hAnsi="Times New Roman"/>
          <w:color w:val="1A202C"/>
          <w:sz w:val="23"/>
        </w:rPr>
        <w:t xml:space="preserve">, </w:t>
      </w:r>
      <w:r>
        <w:rPr>
          <w:rFonts w:ascii="Times New Roman" w:hAnsi="Times New Roman"/>
          <w:i/>
          <w:color w:val="1A202C"/>
          <w:sz w:val="23"/>
        </w:rPr>
        <w:t>"pYIN: A fundamental frequency estimator using probabilistic threshold distributions"</w:t>
      </w:r>
      <w:r>
        <w:rPr>
          <w:rFonts w:ascii="Times New Roman" w:hAnsi="Times New Roman"/>
          <w:color w:val="1A202C"/>
          <w:sz w:val="23"/>
        </w:rPr>
        <w:t>, in Proc. of the IEEE International Conference on Acoustics, Speech and Signal Processing (ICASSP), Florence, Italy, pp. 659–663, 2014. (DOI: [10.1109/ICASSP.2014.6853678](https://doi.org/10.1109/ICASSP.2014.6853678)).</w:t>
      </w:r>
    </w:p>
    <w:p>
      <w:pPr>
        <w:spacing w:line="312" w:lineRule="auto" w:before="20" w:after="60"/>
        <w:ind w:left="360" w:hanging="216"/>
      </w:pPr>
      <w:r>
        <w:rPr>
          <w:rFonts w:ascii="Times New Roman" w:hAnsi="Times New Roman"/>
          <w:b/>
          <w:color w:val="1B365D"/>
          <w:sz w:val="23"/>
        </w:rPr>
        <w:t xml:space="preserve">9. </w:t>
      </w:r>
      <w:r>
        <w:rPr>
          <w:rFonts w:ascii="Times New Roman" w:hAnsi="Times New Roman"/>
          <w:b/>
          <w:color w:val="1A202C"/>
          <w:sz w:val="23"/>
        </w:rPr>
        <w:t>S. Böck, F. Krebs, M. Schedl</w:t>
      </w:r>
      <w:r>
        <w:rPr>
          <w:rFonts w:ascii="Times New Roman" w:hAnsi="Times New Roman"/>
          <w:color w:val="1A202C"/>
          <w:sz w:val="23"/>
        </w:rPr>
        <w:t xml:space="preserve">, </w:t>
      </w:r>
      <w:r>
        <w:rPr>
          <w:rFonts w:ascii="Times New Roman" w:hAnsi="Times New Roman"/>
          <w:i/>
          <w:color w:val="1A202C"/>
          <w:sz w:val="23"/>
        </w:rPr>
        <w:t>"Evaluating the online capabilities of onset detection methods"</w:t>
      </w:r>
      <w:r>
        <w:rPr>
          <w:rFonts w:ascii="Times New Roman" w:hAnsi="Times New Roman"/>
          <w:color w:val="1A202C"/>
          <w:sz w:val="23"/>
        </w:rPr>
        <w:t>, in Proc. of the 13th International Society for Music Information Retrieval Conference (ISMIR), Porto, Portugal, pp. 49–54, 2012.</w:t>
      </w:r>
    </w:p>
    <w:p>
      <w:pPr>
        <w:spacing w:line="312" w:lineRule="auto" w:before="20" w:after="60"/>
        <w:ind w:left="360" w:hanging="216"/>
      </w:pPr>
      <w:r>
        <w:rPr>
          <w:rFonts w:ascii="Times New Roman" w:hAnsi="Times New Roman"/>
          <w:b/>
          <w:color w:val="1B365D"/>
          <w:sz w:val="23"/>
        </w:rPr>
        <w:t xml:space="preserve">10. </w:t>
      </w:r>
      <w:r>
        <w:rPr>
          <w:rFonts w:ascii="Times New Roman" w:hAnsi="Times New Roman"/>
          <w:b/>
          <w:color w:val="1A202C"/>
          <w:sz w:val="23"/>
        </w:rPr>
        <w:t>B. McFee, C. Raffel, D. Liang, D. P. Ellis, M. McVicar, E. Battenberg, O. Nieto</w:t>
      </w:r>
      <w:r>
        <w:rPr>
          <w:rFonts w:ascii="Times New Roman" w:hAnsi="Times New Roman"/>
          <w:color w:val="1A202C"/>
          <w:sz w:val="23"/>
        </w:rPr>
        <w:t xml:space="preserve">, </w:t>
      </w:r>
      <w:r>
        <w:rPr>
          <w:rFonts w:ascii="Times New Roman" w:hAnsi="Times New Roman"/>
          <w:i/>
          <w:color w:val="1A202C"/>
          <w:sz w:val="23"/>
        </w:rPr>
        <w:t>"librosa: Audio and music signal analysis in Python"</w:t>
      </w:r>
      <w:r>
        <w:rPr>
          <w:rFonts w:ascii="Times New Roman" w:hAnsi="Times New Roman"/>
          <w:color w:val="1A202C"/>
          <w:sz w:val="23"/>
        </w:rPr>
        <w:t>, in Proc. of the 14th Python in Science Conference (SciPy), Austin, Texas, pp. 18–25, 2015. (DOI: [10.25080/Majora-7b98e3ed-003](https://doi.org/10.25080/Majora-7b98e3ed-003)).</w:t>
      </w:r>
    </w:p>
    <w:p>
      <w:pPr>
        <w:spacing w:line="312" w:lineRule="auto" w:before="20" w:after="60"/>
        <w:ind w:left="360" w:hanging="216"/>
      </w:pPr>
      <w:r>
        <w:rPr>
          <w:rFonts w:ascii="Times New Roman" w:hAnsi="Times New Roman"/>
          <w:b/>
          <w:color w:val="1B365D"/>
          <w:sz w:val="23"/>
        </w:rPr>
        <w:t xml:space="preserve">11. </w:t>
      </w:r>
      <w:r>
        <w:rPr>
          <w:rFonts w:ascii="Times New Roman" w:hAnsi="Times New Roman"/>
          <w:b/>
          <w:color w:val="1A202C"/>
          <w:sz w:val="23"/>
        </w:rPr>
        <w:t>M. Müller</w:t>
      </w:r>
      <w:r>
        <w:rPr>
          <w:rFonts w:ascii="Times New Roman" w:hAnsi="Times New Roman"/>
          <w:color w:val="1A202C"/>
          <w:sz w:val="23"/>
        </w:rPr>
        <w:t xml:space="preserve">, </w:t>
      </w:r>
      <w:r>
        <w:rPr>
          <w:rFonts w:ascii="Times New Roman" w:hAnsi="Times New Roman"/>
          <w:i/>
          <w:color w:val="1A202C"/>
          <w:sz w:val="23"/>
        </w:rPr>
        <w:t>"Fundamentals of Music Processing: Audio, Analysis, Algorithms, Applications"</w:t>
      </w:r>
      <w:r>
        <w:rPr>
          <w:rFonts w:ascii="Times New Roman" w:hAnsi="Times New Roman"/>
          <w:color w:val="1A202C"/>
          <w:sz w:val="23"/>
        </w:rPr>
        <w:t>, Springer International Publishing, Cham, Switzerland, 2015. (ISBN: 978-3-319-21944-8).</w:t>
      </w:r>
    </w:p>
    <w:sectPr w:rsidR="00FC693F" w:rsidRPr="0006063C" w:rsidSect="00034616">
      <w:headerReference w:type="default" r:id="rId9"/>
      <w:footerReference w:type="default" r:id="rId10"/>
      <w:pgSz w:w="12240" w:h="15840"/>
      <w:pgMar w:top="1138" w:right="1138" w:bottom="1138" w:left="1699" w:header="576" w:footer="576"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color w:val="718096"/>
        <w:sz w:val="20"/>
      </w:rPr>
      <w:fldChar w:fldCharType="begin"/>
      <w:instrText xml:space="preserve"> PAGE </w:instrText>
      <w:fldChar w:fldCharType="separate"/>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Times New Roman" w:hAnsi="Times New Roman"/>
        <w:i/>
        <w:color w:val="718096"/>
        <w:sz w:val="17"/>
      </w:rPr>
      <w:t>Báo cáo BTL: CBAR Nhạc cụ bộ dây — Học viện Công nghệ Bưu chính Viễn thông</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120"/>
      <w:outlineLvl w:val="0"/>
    </w:pPr>
    <w:rPr>
      <w:rFonts w:asciiTheme="majorHAnsi" w:eastAsiaTheme="majorEastAsia" w:hAnsiTheme="majorHAnsi" w:cstheme="majorBidi" w:ascii="Times New Roman" w:hAnsi="Times New Roman"/>
      <w:b/>
      <w:bCs/>
      <w:color w:val="1B365D"/>
      <w:sz w:val="30"/>
      <w:szCs w:val="28"/>
    </w:rPr>
  </w:style>
  <w:style w:type="paragraph" w:styleId="Heading2">
    <w:name w:val="heading 2"/>
    <w:basedOn w:val="Normal"/>
    <w:next w:val="Normal"/>
    <w:link w:val="Heading2Char"/>
    <w:uiPriority w:val="9"/>
    <w:unhideWhenUsed/>
    <w:qFormat/>
    <w:rsid w:val="00FC693F"/>
    <w:pPr>
      <w:keepNext/>
      <w:keepLines/>
      <w:spacing w:before="240" w:after="80"/>
      <w:outlineLvl w:val="1"/>
    </w:pPr>
    <w:rPr>
      <w:rFonts w:asciiTheme="majorHAnsi" w:eastAsiaTheme="majorEastAsia" w:hAnsiTheme="majorHAnsi" w:cstheme="majorBidi" w:ascii="Times New Roman" w:hAnsi="Times New Roman"/>
      <w:b/>
      <w:bCs/>
      <w:color w:val="2C5282"/>
      <w:sz w:val="27"/>
      <w:szCs w:val="26"/>
    </w:rPr>
  </w:style>
  <w:style w:type="paragraph" w:styleId="Heading3">
    <w:name w:val="heading 3"/>
    <w:basedOn w:val="Normal"/>
    <w:next w:val="Normal"/>
    <w:link w:val="Heading3Char"/>
    <w:uiPriority w:val="9"/>
    <w:unhideWhenUsed/>
    <w:qFormat/>
    <w:rsid w:val="00FC693F"/>
    <w:pPr>
      <w:keepNext/>
      <w:keepLines/>
      <w:spacing w:before="200" w:after="60"/>
      <w:outlineLvl w:val="2"/>
    </w:pPr>
    <w:rPr>
      <w:rFonts w:asciiTheme="majorHAnsi" w:eastAsiaTheme="majorEastAsia" w:hAnsiTheme="majorHAnsi" w:cstheme="majorBidi" w:ascii="Times New Roman" w:hAnsi="Times New Roman"/>
      <w:b/>
      <w:bCs/>
      <w:color w:val="2B6CB0"/>
      <w:sz w:val="25"/>
    </w:rPr>
  </w:style>
  <w:style w:type="paragraph" w:styleId="Heading4">
    <w:name w:val="heading 4"/>
    <w:basedOn w:val="Normal"/>
    <w:next w:val="Normal"/>
    <w:link w:val="Heading4Char"/>
    <w:uiPriority w:val="9"/>
    <w:semiHidden/>
    <w:unhideWhenUsed/>
    <w:qFormat/>
    <w:rsid w:val="00FC693F"/>
    <w:pPr>
      <w:keepNext/>
      <w:keepLines/>
      <w:spacing w:before="160" w:after="40"/>
      <w:outlineLvl w:val="3"/>
    </w:pPr>
    <w:rPr>
      <w:rFonts w:asciiTheme="majorHAnsi" w:eastAsiaTheme="majorEastAsia" w:hAnsiTheme="majorHAnsi" w:cstheme="majorBidi" w:ascii="Times New Roman" w:hAnsi="Times New Roman"/>
      <w:b/>
      <w:bCs/>
      <w:i/>
      <w:iCs/>
      <w:color w:val="2D3748"/>
      <w:sz w:val="24"/>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 Id="rId15" Type="http://schemas.openxmlformats.org/officeDocument/2006/relationships/image" Target="media/image5.png"/><Relationship Id="rId16" Type="http://schemas.openxmlformats.org/officeDocument/2006/relationships/image" Target="media/image6.png"/><Relationship Id="rId17" Type="http://schemas.openxmlformats.org/officeDocument/2006/relationships/image" Target="media/image7.png"/><Relationship Id="rId18" Type="http://schemas.openxmlformats.org/officeDocument/2006/relationships/image" Target="media/image8.png"/><Relationship Id="rId19" Type="http://schemas.openxmlformats.org/officeDocument/2006/relationships/image" Target="media/image9.png"/><Relationship Id="rId20" Type="http://schemas.openxmlformats.org/officeDocument/2006/relationships/image" Target="media/image10.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