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A404D1" w14:textId="77777777" w:rsidR="005A4A64" w:rsidRDefault="005A4A64" w:rsidP="005A4A64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 xml:space="preserve">Фразеологизмы как отражение национальной языковой картины мира. </w:t>
      </w:r>
    </w:p>
    <w:p w14:paraId="6059AE73" w14:textId="77777777" w:rsidR="005A4A64" w:rsidRDefault="005A4A64" w:rsidP="005A4A64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>Виды фразеологизмов</w:t>
      </w:r>
    </w:p>
    <w:p w14:paraId="6B865A86" w14:textId="77777777" w:rsidR="005A4A64" w:rsidRPr="00C82142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1.</w:t>
      </w:r>
      <w:r w:rsidRPr="00C82142">
        <w:rPr>
          <w:rFonts w:ascii="Courier New" w:hAnsi="Courier New" w:cs="Courier New"/>
        </w:rPr>
        <w:t>Фразеологизмы обозначающие природные явления, животных и растительный мир</w:t>
      </w:r>
    </w:p>
    <w:p w14:paraId="1C4BC456" w14:textId="77777777" w:rsidR="005A4A64" w:rsidRPr="00C82142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2.</w:t>
      </w:r>
      <w:proofErr w:type="gramStart"/>
      <w:r w:rsidRPr="00C82142">
        <w:rPr>
          <w:rFonts w:ascii="Courier New" w:hAnsi="Courier New" w:cs="Courier New"/>
        </w:rPr>
        <w:t>Фразеологизмы</w:t>
      </w:r>
      <w:proofErr w:type="gramEnd"/>
      <w:r w:rsidRPr="00C82142">
        <w:rPr>
          <w:rFonts w:ascii="Courier New" w:hAnsi="Courier New" w:cs="Courier New"/>
        </w:rPr>
        <w:t xml:space="preserve"> обозначающие анатомию человека и жесты (ахиллесова пята, зарубить на носу и </w:t>
      </w:r>
      <w:proofErr w:type="spellStart"/>
      <w:r w:rsidRPr="00C82142">
        <w:rPr>
          <w:rFonts w:ascii="Courier New" w:hAnsi="Courier New" w:cs="Courier New"/>
        </w:rPr>
        <w:t>тд</w:t>
      </w:r>
      <w:proofErr w:type="spellEnd"/>
      <w:r w:rsidRPr="00C82142">
        <w:rPr>
          <w:rFonts w:ascii="Courier New" w:hAnsi="Courier New" w:cs="Courier New"/>
        </w:rPr>
        <w:t>)</w:t>
      </w:r>
    </w:p>
    <w:p w14:paraId="21B7E23F" w14:textId="77777777" w:rsidR="005A4A64" w:rsidRPr="00C82142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3.</w:t>
      </w:r>
      <w:r w:rsidRPr="00C82142">
        <w:rPr>
          <w:rFonts w:ascii="Courier New" w:hAnsi="Courier New" w:cs="Courier New"/>
        </w:rPr>
        <w:t>Фразеологизмы обозначающие бытовые представления</w:t>
      </w:r>
    </w:p>
    <w:p w14:paraId="266F5DE9" w14:textId="77777777" w:rsidR="005A4A64" w:rsidRDefault="005A4A64" w:rsidP="005A4A64">
      <w:pPr>
        <w:pStyle w:val="a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А) Фразеологизмы, обозначающие реалии повседневной жизни (дым коромыслом, на казенных хлебах и </w:t>
      </w:r>
      <w:proofErr w:type="spellStart"/>
      <w:r>
        <w:rPr>
          <w:rFonts w:ascii="Courier New" w:hAnsi="Courier New" w:cs="Courier New"/>
        </w:rPr>
        <w:t>тд</w:t>
      </w:r>
      <w:proofErr w:type="spellEnd"/>
      <w:r>
        <w:rPr>
          <w:rFonts w:ascii="Courier New" w:hAnsi="Courier New" w:cs="Courier New"/>
        </w:rPr>
        <w:t>)</w:t>
      </w:r>
    </w:p>
    <w:p w14:paraId="19727103" w14:textId="77777777" w:rsidR="005A4A64" w:rsidRDefault="005A4A64" w:rsidP="005A4A64">
      <w:pPr>
        <w:ind w:left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Б) Фразеологизмы, обозначающие процессы крестьянской жизни (попасть в просак)</w:t>
      </w:r>
    </w:p>
    <w:p w14:paraId="566650DD" w14:textId="77777777" w:rsidR="005A4A64" w:rsidRDefault="005A4A64" w:rsidP="005A4A64">
      <w:pPr>
        <w:ind w:left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В) Фразеологизмы, обозначающие единицы времени, длинны, веса, денежные единицы</w:t>
      </w:r>
    </w:p>
    <w:p w14:paraId="2E3900C8" w14:textId="77777777" w:rsidR="005A4A64" w:rsidRDefault="005A4A64" w:rsidP="005A4A64">
      <w:pPr>
        <w:ind w:left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Г) Фразеологизмы, обозначающие игры и развлечения (бить баклуши, валять дурака)</w:t>
      </w:r>
    </w:p>
    <w:p w14:paraId="5BDFD1F8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Фразеологизмы, связанные с историей (как Мамай прошел, жена декабриста, Варфоломеевская ночь и </w:t>
      </w:r>
      <w:proofErr w:type="spellStart"/>
      <w:r>
        <w:rPr>
          <w:rFonts w:ascii="Courier New" w:hAnsi="Courier New" w:cs="Courier New"/>
        </w:rPr>
        <w:t>тд</w:t>
      </w:r>
      <w:proofErr w:type="spellEnd"/>
      <w:r>
        <w:rPr>
          <w:rFonts w:ascii="Courier New" w:hAnsi="Courier New" w:cs="Courier New"/>
        </w:rPr>
        <w:t>)</w:t>
      </w:r>
    </w:p>
    <w:p w14:paraId="348704B7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5. Фразеологизмы, обозначающие социальные отношения</w:t>
      </w:r>
    </w:p>
    <w:p w14:paraId="3ACCB05B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А) Семья и родственные связи (тещин язык, седьмая вода на киселе, семеро по лавкам, муж и жена – одна сатана, брат за брата)</w:t>
      </w:r>
    </w:p>
    <w:p w14:paraId="59965EA9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Б) Фразеологизмы, связанные с </w:t>
      </w:r>
      <w:proofErr w:type="gramStart"/>
      <w:r>
        <w:rPr>
          <w:rFonts w:ascii="Courier New" w:hAnsi="Courier New" w:cs="Courier New"/>
        </w:rPr>
        <w:t>этикетом(</w:t>
      </w:r>
      <w:proofErr w:type="gramEnd"/>
      <w:r>
        <w:rPr>
          <w:rFonts w:ascii="Courier New" w:hAnsi="Courier New" w:cs="Courier New"/>
        </w:rPr>
        <w:t xml:space="preserve">бить челом, какими судьбами, не поминайте лихом и </w:t>
      </w:r>
      <w:proofErr w:type="spellStart"/>
      <w:r>
        <w:rPr>
          <w:rFonts w:ascii="Courier New" w:hAnsi="Courier New" w:cs="Courier New"/>
        </w:rPr>
        <w:t>тд</w:t>
      </w:r>
      <w:proofErr w:type="spellEnd"/>
      <w:r>
        <w:rPr>
          <w:rFonts w:ascii="Courier New" w:hAnsi="Courier New" w:cs="Courier New"/>
        </w:rPr>
        <w:t>)</w:t>
      </w:r>
    </w:p>
    <w:p w14:paraId="78BA5DCC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В) Фразеологизмы, связанные с профессиями (крутить баранку, бить во все колокола и </w:t>
      </w:r>
      <w:proofErr w:type="spellStart"/>
      <w:r>
        <w:rPr>
          <w:rFonts w:ascii="Courier New" w:hAnsi="Courier New" w:cs="Courier New"/>
        </w:rPr>
        <w:t>тд</w:t>
      </w:r>
      <w:proofErr w:type="spellEnd"/>
      <w:r>
        <w:rPr>
          <w:rFonts w:ascii="Courier New" w:hAnsi="Courier New" w:cs="Courier New"/>
        </w:rPr>
        <w:t>)</w:t>
      </w:r>
    </w:p>
    <w:p w14:paraId="20AD443C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6. Фразеологизмы, связанные с духовной культурой</w:t>
      </w:r>
    </w:p>
    <w:p w14:paraId="321F85A5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А) Фразеологизмы, связанные с обрядами и суевериями (бес вселился, как в воду глядел)</w:t>
      </w:r>
    </w:p>
    <w:p w14:paraId="7E56C83B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Б) Фразеологизмы, связанные с религиозными представлениями Христианской культуры (божий дар, как у Христа за пазухой, второе пришествие)</w:t>
      </w:r>
    </w:p>
    <w:p w14:paraId="624C6F99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В) Фразеологизмы, связанные с письменностью (филькина грамота</w:t>
      </w:r>
      <w:proofErr w:type="gramStart"/>
      <w:r>
        <w:rPr>
          <w:rFonts w:ascii="Courier New" w:hAnsi="Courier New" w:cs="Courier New"/>
        </w:rPr>
        <w:t>, )</w:t>
      </w:r>
      <w:proofErr w:type="gramEnd"/>
    </w:p>
    <w:p w14:paraId="29623DA4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Г) Фразеологизмы, взятые из художественной литературы (счастливые часов не наблюдают, как кот ученый, рукописи не горят)</w:t>
      </w:r>
    </w:p>
    <w:p w14:paraId="38E37620" w14:textId="77777777" w:rsidR="005A4A64" w:rsidRDefault="005A4A64" w:rsidP="005A4A6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7. Фразеологизмы, связанные с фольклором и юмором (по щучьему веление)</w:t>
      </w:r>
    </w:p>
    <w:p w14:paraId="09377049" w14:textId="77777777" w:rsidR="005A4A64" w:rsidRDefault="005A4A64" w:rsidP="005A4A64">
      <w:pPr>
        <w:rPr>
          <w:rFonts w:ascii="Courier New" w:hAnsi="Courier New" w:cs="Courier New"/>
        </w:rPr>
      </w:pPr>
      <w:r w:rsidRPr="00E32395">
        <w:rPr>
          <w:rFonts w:ascii="Courier New" w:hAnsi="Courier New" w:cs="Courier New"/>
          <w:highlight w:val="cyan"/>
        </w:rPr>
        <w:t>ДЗ (на следующую): к каждому пункту (подпункту) записать по 5 фразеологизмов</w:t>
      </w:r>
    </w:p>
    <w:p w14:paraId="2EDB5F03" w14:textId="77777777" w:rsidR="005A4A64" w:rsidRDefault="005A4A64" w:rsidP="005A4A64">
      <w:pPr>
        <w:rPr>
          <w:rFonts w:ascii="Courier New" w:hAnsi="Courier New" w:cs="Courier New"/>
        </w:rPr>
      </w:pPr>
    </w:p>
    <w:p w14:paraId="30D8BC4D" w14:textId="77777777" w:rsidR="005A4A64" w:rsidRDefault="005A4A64" w:rsidP="005A4A64">
      <w:pPr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Омонимы</w:t>
      </w:r>
    </w:p>
    <w:p w14:paraId="05BC9105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- слова, которые звучат и пишутся одинаково, но имеют разное значению. </w:t>
      </w:r>
    </w:p>
    <w:p w14:paraId="2E142564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Выделяют три группы омонимов:</w:t>
      </w:r>
    </w:p>
    <w:p w14:paraId="55EB261F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Омофоны (фонетические омонимы) – слова, имеющие одинаковое звучание, но различное графическое изображение на письме. Например: рот – род, пруд – прут</w:t>
      </w:r>
    </w:p>
    <w:p w14:paraId="39226754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Омоформы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(грамматические омонимы) – совпадение отдельных форм слова. Например: лечу (лететь и лечить)</w:t>
      </w:r>
    </w:p>
    <w:p w14:paraId="77E2C2DA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Омографы (графические омонимы) – в этих омонимах различие происходит в результате постановки ударения. Например: </w:t>
      </w:r>
      <w:proofErr w:type="spellStart"/>
      <w:r>
        <w:rPr>
          <w:rFonts w:ascii="Courier New" w:hAnsi="Courier New" w:cs="Courier New"/>
          <w:sz w:val="24"/>
          <w:szCs w:val="24"/>
        </w:rPr>
        <w:t>замОк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– </w:t>
      </w:r>
      <w:proofErr w:type="spellStart"/>
      <w:r>
        <w:rPr>
          <w:rFonts w:ascii="Courier New" w:hAnsi="Courier New" w:cs="Courier New"/>
          <w:sz w:val="24"/>
          <w:szCs w:val="24"/>
        </w:rPr>
        <w:t>зАмок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Орган – </w:t>
      </w:r>
      <w:proofErr w:type="spellStart"/>
      <w:r>
        <w:rPr>
          <w:rFonts w:ascii="Courier New" w:hAnsi="Courier New" w:cs="Courier New"/>
          <w:sz w:val="24"/>
          <w:szCs w:val="24"/>
        </w:rPr>
        <w:t>оргАн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мУка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– </w:t>
      </w:r>
      <w:proofErr w:type="spellStart"/>
      <w:r>
        <w:rPr>
          <w:rFonts w:ascii="Courier New" w:hAnsi="Courier New" w:cs="Courier New"/>
          <w:sz w:val="24"/>
          <w:szCs w:val="24"/>
        </w:rPr>
        <w:t>мукА</w:t>
      </w:r>
      <w:proofErr w:type="spellEnd"/>
    </w:p>
    <w:p w14:paraId="515A0E05" w14:textId="77777777" w:rsidR="005A4A64" w:rsidRDefault="005A4A64" w:rsidP="005A4A64">
      <w:pPr>
        <w:rPr>
          <w:rFonts w:ascii="Courier New" w:hAnsi="Courier New" w:cs="Courier New"/>
          <w:sz w:val="32"/>
          <w:szCs w:val="32"/>
        </w:rPr>
      </w:pPr>
      <w:r>
        <w:rPr>
          <w:rFonts w:ascii="Courier New" w:hAnsi="Courier New" w:cs="Courier New"/>
          <w:sz w:val="32"/>
          <w:szCs w:val="32"/>
        </w:rPr>
        <w:t>Паронимы</w:t>
      </w:r>
    </w:p>
    <w:p w14:paraId="06D8B428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- слова, близкие, но не тождественные, по звучанию однокоренные слова с ударением на одном и том же слоге, относимы к одной и той же грамматической категории одной части речи, одному числу, роду, виду (у глаголов) и обозначающие разные понятия. Например: болотистый – болотный</w:t>
      </w:r>
    </w:p>
    <w:p w14:paraId="428409F2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Сходность в звучании приводит к смешению паронимов в речи в результате возникаю:</w:t>
      </w:r>
    </w:p>
    <w:p w14:paraId="5E7E5138" w14:textId="77777777" w:rsidR="005A4A64" w:rsidRPr="002D3E33" w:rsidRDefault="005A4A64" w:rsidP="005A4A64">
      <w:pPr>
        <w:pStyle w:val="a5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2D3E33">
        <w:rPr>
          <w:rFonts w:ascii="Courier New" w:hAnsi="Courier New" w:cs="Courier New"/>
          <w:sz w:val="24"/>
          <w:szCs w:val="24"/>
        </w:rPr>
        <w:t>Искажение слова</w:t>
      </w:r>
    </w:p>
    <w:p w14:paraId="2EFEB60C" w14:textId="77777777" w:rsidR="005A4A64" w:rsidRPr="002D3E33" w:rsidRDefault="005A4A64" w:rsidP="005A4A64">
      <w:pPr>
        <w:pStyle w:val="a5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2D3E33">
        <w:rPr>
          <w:rFonts w:ascii="Courier New" w:hAnsi="Courier New" w:cs="Courier New"/>
          <w:sz w:val="24"/>
          <w:szCs w:val="24"/>
        </w:rPr>
        <w:t>Нарушение лексической сочетаемости</w:t>
      </w:r>
    </w:p>
    <w:p w14:paraId="7C9AC8FE" w14:textId="77777777" w:rsidR="005A4A64" w:rsidRPr="002D3E33" w:rsidRDefault="005A4A64" w:rsidP="005A4A64">
      <w:pPr>
        <w:pStyle w:val="a5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2D3E33">
        <w:rPr>
          <w:rFonts w:ascii="Courier New" w:hAnsi="Courier New" w:cs="Courier New"/>
          <w:sz w:val="24"/>
          <w:szCs w:val="24"/>
        </w:rPr>
        <w:t>Ложные ассоциации</w:t>
      </w:r>
    </w:p>
    <w:p w14:paraId="591DA1EC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Виды паронимов:</w:t>
      </w:r>
    </w:p>
    <w:p w14:paraId="60D9B911" w14:textId="77777777" w:rsidR="005A4A64" w:rsidRPr="002D3E33" w:rsidRDefault="005A4A64" w:rsidP="005A4A64">
      <w:pPr>
        <w:pStyle w:val="a5"/>
        <w:numPr>
          <w:ilvl w:val="0"/>
          <w:numId w:val="2"/>
        </w:numPr>
        <w:rPr>
          <w:rFonts w:ascii="Courier New" w:hAnsi="Courier New" w:cs="Courier New"/>
          <w:sz w:val="24"/>
          <w:szCs w:val="24"/>
        </w:rPr>
      </w:pPr>
      <w:r w:rsidRPr="002D3E33">
        <w:rPr>
          <w:rFonts w:ascii="Courier New" w:hAnsi="Courier New" w:cs="Courier New"/>
          <w:sz w:val="24"/>
          <w:szCs w:val="24"/>
        </w:rPr>
        <w:t>Полные паронимы</w:t>
      </w:r>
      <w:r>
        <w:rPr>
          <w:rFonts w:ascii="Courier New" w:hAnsi="Courier New" w:cs="Courier New"/>
          <w:sz w:val="24"/>
          <w:szCs w:val="24"/>
        </w:rPr>
        <w:t>: однокоренные слова, которые относятся к одной и той же части речи, но выражают разные значения. Например: мелодия – мелодика (учение о мелодии)</w:t>
      </w:r>
    </w:p>
    <w:p w14:paraId="1B9DB551" w14:textId="77777777" w:rsidR="005A4A64" w:rsidRPr="002D3E33" w:rsidRDefault="005A4A64" w:rsidP="005A4A64">
      <w:pPr>
        <w:pStyle w:val="a5"/>
        <w:numPr>
          <w:ilvl w:val="0"/>
          <w:numId w:val="2"/>
        </w:numPr>
        <w:rPr>
          <w:rFonts w:ascii="Courier New" w:hAnsi="Courier New" w:cs="Courier New"/>
          <w:sz w:val="24"/>
          <w:szCs w:val="24"/>
        </w:rPr>
      </w:pPr>
      <w:r w:rsidRPr="002D3E33">
        <w:rPr>
          <w:rFonts w:ascii="Courier New" w:hAnsi="Courier New" w:cs="Courier New"/>
          <w:sz w:val="24"/>
          <w:szCs w:val="24"/>
        </w:rPr>
        <w:t>Неполные паронимы</w:t>
      </w:r>
      <w:r>
        <w:rPr>
          <w:rFonts w:ascii="Courier New" w:hAnsi="Courier New" w:cs="Courier New"/>
          <w:sz w:val="24"/>
          <w:szCs w:val="24"/>
        </w:rPr>
        <w:t>: пары однокоренных слов, созвучных между собой, в которых разделяется значение, но не полностью, что приводит к их сближению. Например: ироничный - иронический</w:t>
      </w:r>
    </w:p>
    <w:p w14:paraId="0C41ACBC" w14:textId="77777777" w:rsidR="005A4A64" w:rsidRDefault="005A4A64" w:rsidP="005A4A64">
      <w:pPr>
        <w:pStyle w:val="a5"/>
        <w:numPr>
          <w:ilvl w:val="0"/>
          <w:numId w:val="2"/>
        </w:numPr>
        <w:rPr>
          <w:rFonts w:ascii="Courier New" w:hAnsi="Courier New" w:cs="Courier New"/>
          <w:sz w:val="24"/>
          <w:szCs w:val="24"/>
        </w:rPr>
      </w:pPr>
      <w:r w:rsidRPr="002D3E33">
        <w:rPr>
          <w:rFonts w:ascii="Courier New" w:hAnsi="Courier New" w:cs="Courier New"/>
          <w:sz w:val="24"/>
          <w:szCs w:val="24"/>
        </w:rPr>
        <w:t>Частичные паронимы</w:t>
      </w:r>
      <w:r>
        <w:rPr>
          <w:rFonts w:ascii="Courier New" w:hAnsi="Courier New" w:cs="Courier New"/>
          <w:sz w:val="24"/>
          <w:szCs w:val="24"/>
        </w:rPr>
        <w:t>: однокоренные слова, которые характеризуются общей понятийной соотнесённостью и возможным совпадением в сочетаемости. Например: шумный – шумовой</w:t>
      </w:r>
    </w:p>
    <w:p w14:paraId="4E8C66A3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</w:p>
    <w:p w14:paraId="7B4A59D9" w14:textId="77777777" w:rsidR="005A4A64" w:rsidRPr="00636807" w:rsidRDefault="005A4A64" w:rsidP="005A4A64">
      <w:pPr>
        <w:rPr>
          <w:rFonts w:ascii="Courier New" w:hAnsi="Courier New" w:cs="Courier New"/>
          <w:sz w:val="24"/>
          <w:szCs w:val="24"/>
        </w:rPr>
      </w:pPr>
    </w:p>
    <w:p w14:paraId="6E65C37A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Виды паронимов (по структуре):</w:t>
      </w:r>
    </w:p>
    <w:p w14:paraId="51092405" w14:textId="77777777" w:rsidR="005A4A64" w:rsidRPr="00636807" w:rsidRDefault="005A4A64" w:rsidP="005A4A64">
      <w:pPr>
        <w:pStyle w:val="a5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636807">
        <w:rPr>
          <w:rFonts w:ascii="Courier New" w:hAnsi="Courier New" w:cs="Courier New"/>
          <w:sz w:val="24"/>
          <w:szCs w:val="24"/>
        </w:rPr>
        <w:t>Суффиксальный. Пример: изобретательный – изобретательский</w:t>
      </w:r>
    </w:p>
    <w:p w14:paraId="66B7A1AA" w14:textId="77777777" w:rsidR="005A4A64" w:rsidRPr="00636807" w:rsidRDefault="005A4A64" w:rsidP="005A4A64">
      <w:pPr>
        <w:pStyle w:val="a5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636807">
        <w:rPr>
          <w:rFonts w:ascii="Courier New" w:hAnsi="Courier New" w:cs="Courier New"/>
          <w:sz w:val="24"/>
          <w:szCs w:val="24"/>
        </w:rPr>
        <w:t>Префиксальный. Пример: опечатать – отпечатать</w:t>
      </w:r>
    </w:p>
    <w:p w14:paraId="2DC1EC66" w14:textId="77777777" w:rsidR="005A4A64" w:rsidRPr="00636807" w:rsidRDefault="005A4A64" w:rsidP="005A4A64">
      <w:pPr>
        <w:pStyle w:val="a5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636807">
        <w:rPr>
          <w:rFonts w:ascii="Courier New" w:hAnsi="Courier New" w:cs="Courier New"/>
          <w:sz w:val="24"/>
          <w:szCs w:val="24"/>
        </w:rPr>
        <w:t>Корневые. Пример: невежа – невежда</w:t>
      </w:r>
    </w:p>
    <w:p w14:paraId="0396BF47" w14:textId="77777777" w:rsidR="005A4A64" w:rsidRPr="00636807" w:rsidRDefault="005A4A64" w:rsidP="005A4A64">
      <w:pPr>
        <w:pStyle w:val="a5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 w:rsidRPr="00636807">
        <w:rPr>
          <w:rFonts w:ascii="Courier New" w:hAnsi="Courier New" w:cs="Courier New"/>
          <w:sz w:val="24"/>
          <w:szCs w:val="24"/>
        </w:rPr>
        <w:t xml:space="preserve">Флективные (окончание). Пример: зубы – зубья, цветы - цвета </w:t>
      </w:r>
    </w:p>
    <w:p w14:paraId="4934BF70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Таким образом, лексические нормы регулируют употребление слов в речи. Слово является важнейшей единицей языка. Оно не то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лько называет предмет или явление, но и выполняет эмоционально-экспрессивную и оценочную функцию. </w:t>
      </w:r>
    </w:p>
    <w:p w14:paraId="07A111D2" w14:textId="77777777" w:rsidR="005A4A64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Основные лексические нормы:</w:t>
      </w:r>
    </w:p>
    <w:p w14:paraId="49354881" w14:textId="77777777" w:rsidR="005A4A64" w:rsidRDefault="005A4A64" w:rsidP="005A4A64">
      <w:pPr>
        <w:pStyle w:val="a5"/>
        <w:numPr>
          <w:ilvl w:val="0"/>
          <w:numId w:val="4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Нормы словоупотребления</w:t>
      </w:r>
    </w:p>
    <w:p w14:paraId="1C2B64F1" w14:textId="77777777" w:rsidR="005A4A64" w:rsidRDefault="005A4A64" w:rsidP="005A4A64">
      <w:pPr>
        <w:pStyle w:val="a5"/>
        <w:numPr>
          <w:ilvl w:val="0"/>
          <w:numId w:val="4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Нормы лексической сочетаемости</w:t>
      </w:r>
    </w:p>
    <w:p w14:paraId="47CC307E" w14:textId="77777777" w:rsidR="005A4A64" w:rsidRDefault="005A4A64" w:rsidP="005A4A64">
      <w:pPr>
        <w:pStyle w:val="a5"/>
        <w:numPr>
          <w:ilvl w:val="0"/>
          <w:numId w:val="4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Нормы функционально-стилевой принадлежности слова</w:t>
      </w:r>
    </w:p>
    <w:p w14:paraId="7F6D1B6D" w14:textId="77777777" w:rsidR="005A4A64" w:rsidRPr="00636807" w:rsidRDefault="005A4A64" w:rsidP="005A4A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Нарушение лексических норм приводит к искажению смысла высказываний.</w:t>
      </w:r>
    </w:p>
    <w:p w14:paraId="493965F3" w14:textId="58A8C4D6" w:rsidR="00C42064" w:rsidRDefault="00C42064"/>
    <w:sectPr w:rsidR="00C42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3E6D35"/>
    <w:multiLevelType w:val="hybridMultilevel"/>
    <w:tmpl w:val="9C5E4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53399C"/>
    <w:multiLevelType w:val="hybridMultilevel"/>
    <w:tmpl w:val="95D0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27B84"/>
    <w:multiLevelType w:val="hybridMultilevel"/>
    <w:tmpl w:val="7F62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06957"/>
    <w:multiLevelType w:val="hybridMultilevel"/>
    <w:tmpl w:val="0AEE9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54"/>
    <w:rsid w:val="003A643C"/>
    <w:rsid w:val="005A4A64"/>
    <w:rsid w:val="00877854"/>
    <w:rsid w:val="00C4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A5371"/>
  <w15:chartTrackingRefBased/>
  <w15:docId w15:val="{273E3973-7C5D-4C49-A1F7-444E7B3E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4A64"/>
  </w:style>
  <w:style w:type="paragraph" w:styleId="2">
    <w:name w:val="heading 2"/>
    <w:basedOn w:val="a"/>
    <w:next w:val="a"/>
    <w:link w:val="20"/>
    <w:uiPriority w:val="9"/>
    <w:unhideWhenUsed/>
    <w:qFormat/>
    <w:rsid w:val="00C420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4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420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List Paragraph"/>
    <w:basedOn w:val="a"/>
    <w:uiPriority w:val="34"/>
    <w:qFormat/>
    <w:rsid w:val="005A4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Емельяненко</dc:creator>
  <cp:keywords/>
  <dc:description/>
  <cp:lastModifiedBy>Екатерина Емельяненко</cp:lastModifiedBy>
  <cp:revision>3</cp:revision>
  <dcterms:created xsi:type="dcterms:W3CDTF">2026-03-30T17:58:00Z</dcterms:created>
  <dcterms:modified xsi:type="dcterms:W3CDTF">2026-03-30T18:58:00Z</dcterms:modified>
</cp:coreProperties>
</file>