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A20F0" w:rsidRDefault="0019108A">
      <w:pPr>
        <w:pStyle w:val="Heading2"/>
        <w:spacing w:line="240" w:lineRule="auto"/>
        <w:rPr>
          <w:sz w:val="20"/>
          <w:szCs w:val="20"/>
          <w:u w:val="single"/>
        </w:rPr>
      </w:pPr>
      <w:r>
        <w:rPr>
          <w:sz w:val="20"/>
          <w:szCs w:val="20"/>
        </w:rPr>
        <w:t>Math 112 Section 062</w:t>
      </w:r>
      <w:r>
        <w:rPr>
          <w:sz w:val="20"/>
          <w:szCs w:val="20"/>
        </w:rPr>
        <w:t xml:space="preserve"> </w:t>
      </w:r>
    </w:p>
    <w:p w:rsidR="00EA20F0" w:rsidRDefault="0019108A">
      <w:pPr>
        <w:pStyle w:val="Heading2"/>
        <w:spacing w:line="240" w:lineRule="auto"/>
        <w:rPr>
          <w:sz w:val="20"/>
          <w:szCs w:val="20"/>
        </w:rPr>
      </w:pPr>
      <w:r>
        <w:rPr>
          <w:sz w:val="20"/>
          <w:szCs w:val="20"/>
        </w:rPr>
        <w:t>College Algebra Concepts and Applications</w:t>
      </w:r>
    </w:p>
    <w:p w:rsidR="00EA20F0" w:rsidRDefault="0019108A">
      <w:pPr>
        <w:pStyle w:val="normal0"/>
        <w:jc w:val="center"/>
        <w:rPr>
          <w:b/>
          <w:sz w:val="20"/>
          <w:szCs w:val="20"/>
        </w:rPr>
      </w:pPr>
      <w:r>
        <w:rPr>
          <w:b/>
          <w:sz w:val="20"/>
          <w:szCs w:val="20"/>
        </w:rPr>
        <w:t>Course Policy – New Start – 2018</w:t>
      </w:r>
    </w:p>
    <w:p w:rsidR="00EA20F0" w:rsidRDefault="00EA20F0">
      <w:pPr>
        <w:pStyle w:val="normal0"/>
        <w:jc w:val="both"/>
        <w:rPr>
          <w:sz w:val="20"/>
          <w:szCs w:val="20"/>
        </w:rPr>
      </w:pPr>
    </w:p>
    <w:p w:rsidR="0019108A" w:rsidRDefault="0019108A">
      <w:pPr>
        <w:pStyle w:val="normal0"/>
        <w:jc w:val="both"/>
        <w:rPr>
          <w:color w:val="000000"/>
          <w:sz w:val="20"/>
          <w:szCs w:val="20"/>
        </w:rPr>
      </w:pPr>
    </w:p>
    <w:p w:rsidR="0019108A" w:rsidRDefault="0019108A">
      <w:pPr>
        <w:pStyle w:val="normal0"/>
        <w:jc w:val="both"/>
        <w:rPr>
          <w:color w:val="000000"/>
          <w:sz w:val="20"/>
          <w:szCs w:val="20"/>
        </w:rPr>
      </w:pPr>
      <w:r>
        <w:rPr>
          <w:color w:val="000000"/>
          <w:sz w:val="20"/>
          <w:szCs w:val="20"/>
        </w:rPr>
        <w:t xml:space="preserve">Instructor: </w:t>
      </w:r>
      <w:r>
        <w:rPr>
          <w:sz w:val="20"/>
          <w:szCs w:val="20"/>
        </w:rPr>
        <w:t>Taryn Laird</w:t>
      </w:r>
      <w:r>
        <w:rPr>
          <w:sz w:val="20"/>
          <w:szCs w:val="20"/>
        </w:rPr>
        <w:tab/>
      </w:r>
    </w:p>
    <w:p w:rsidR="00EA20F0" w:rsidRDefault="0019108A">
      <w:pPr>
        <w:pStyle w:val="normal0"/>
        <w:jc w:val="both"/>
        <w:rPr>
          <w:color w:val="000000"/>
          <w:sz w:val="20"/>
          <w:szCs w:val="20"/>
        </w:rPr>
      </w:pPr>
      <w:r>
        <w:rPr>
          <w:color w:val="000000"/>
          <w:sz w:val="20"/>
          <w:szCs w:val="20"/>
        </w:rPr>
        <w:t>Email:</w:t>
      </w:r>
      <w:r>
        <w:rPr>
          <w:sz w:val="20"/>
          <w:szCs w:val="20"/>
        </w:rPr>
        <w:t xml:space="preserve"> tarynl@email.arizona.edu</w:t>
      </w:r>
    </w:p>
    <w:p w:rsidR="00EA20F0" w:rsidRDefault="0019108A">
      <w:pPr>
        <w:pStyle w:val="normal0"/>
        <w:jc w:val="both"/>
        <w:rPr>
          <w:color w:val="000000"/>
          <w:sz w:val="20"/>
          <w:szCs w:val="20"/>
          <w:u w:val="single"/>
        </w:rPr>
      </w:pPr>
      <w:r>
        <w:rPr>
          <w:color w:val="000000"/>
          <w:sz w:val="20"/>
          <w:szCs w:val="20"/>
        </w:rPr>
        <w:t>Office Hour:</w:t>
      </w:r>
      <w:r>
        <w:rPr>
          <w:sz w:val="20"/>
          <w:szCs w:val="20"/>
        </w:rPr>
        <w:t xml:space="preserve"> Tuesdays 2-3 pm</w:t>
      </w:r>
      <w:r>
        <w:rPr>
          <w:color w:val="000000"/>
          <w:sz w:val="20"/>
          <w:szCs w:val="20"/>
        </w:rPr>
        <w:t xml:space="preserve"> (in Bear Down Gym)</w:t>
      </w:r>
    </w:p>
    <w:p w:rsidR="0019108A" w:rsidRPr="0019108A" w:rsidRDefault="0019108A" w:rsidP="0019108A">
      <w:pPr>
        <w:pStyle w:val="normal0"/>
        <w:tabs>
          <w:tab w:val="left" w:pos="1080"/>
        </w:tabs>
        <w:jc w:val="both"/>
        <w:rPr>
          <w:sz w:val="20"/>
          <w:szCs w:val="20"/>
        </w:rPr>
      </w:pPr>
      <w:r>
        <w:rPr>
          <w:color w:val="000000"/>
          <w:sz w:val="20"/>
          <w:szCs w:val="20"/>
        </w:rPr>
        <w:tab/>
        <w:t>By Appointment</w:t>
      </w:r>
    </w:p>
    <w:p w:rsidR="00EA20F0" w:rsidRDefault="00EA20F0">
      <w:pPr>
        <w:pStyle w:val="normal0"/>
        <w:jc w:val="both"/>
        <w:rPr>
          <w:sz w:val="20"/>
          <w:szCs w:val="20"/>
        </w:rPr>
      </w:pPr>
    </w:p>
    <w:p w:rsidR="0019108A" w:rsidRDefault="0019108A">
      <w:pPr>
        <w:pStyle w:val="normal0"/>
        <w:jc w:val="both"/>
        <w:rPr>
          <w:sz w:val="20"/>
          <w:szCs w:val="20"/>
        </w:rPr>
      </w:pPr>
      <w:r>
        <w:rPr>
          <w:sz w:val="20"/>
          <w:szCs w:val="20"/>
        </w:rPr>
        <w:t>Tutoring Hours: Mon-Thurs 1-5pm (in Bear Down Gym)</w:t>
      </w:r>
    </w:p>
    <w:p w:rsidR="00EA20F0" w:rsidRDefault="0019108A" w:rsidP="0019108A">
      <w:pPr>
        <w:pStyle w:val="normal0"/>
        <w:tabs>
          <w:tab w:val="left" w:pos="1350"/>
        </w:tabs>
        <w:jc w:val="both"/>
        <w:rPr>
          <w:sz w:val="20"/>
          <w:szCs w:val="20"/>
        </w:rPr>
      </w:pPr>
      <w:r>
        <w:rPr>
          <w:sz w:val="20"/>
          <w:szCs w:val="20"/>
        </w:rPr>
        <w:tab/>
      </w:r>
      <w:r>
        <w:rPr>
          <w:sz w:val="20"/>
          <w:szCs w:val="20"/>
        </w:rPr>
        <w:t>Sun 3-7pm (in Recreation Center)</w:t>
      </w:r>
    </w:p>
    <w:p w:rsidR="00EA20F0" w:rsidRDefault="00EA20F0">
      <w:pPr>
        <w:pStyle w:val="normal0"/>
        <w:jc w:val="both"/>
        <w:rPr>
          <w:sz w:val="20"/>
          <w:szCs w:val="20"/>
        </w:rPr>
      </w:pPr>
    </w:p>
    <w:p w:rsidR="00EA20F0" w:rsidRDefault="0019108A">
      <w:pPr>
        <w:pStyle w:val="normal0"/>
        <w:jc w:val="both"/>
        <w:rPr>
          <w:sz w:val="20"/>
          <w:szCs w:val="20"/>
        </w:rPr>
      </w:pPr>
      <w:r>
        <w:rPr>
          <w:sz w:val="20"/>
          <w:szCs w:val="20"/>
        </w:rPr>
        <w:t xml:space="preserve">Required Materials: </w:t>
      </w:r>
      <w:r>
        <w:rPr>
          <w:sz w:val="20"/>
          <w:szCs w:val="20"/>
        </w:rPr>
        <w:tab/>
        <w:t>ALEKS access (this will be charged to your Bursar’s account automatically)</w:t>
      </w:r>
    </w:p>
    <w:p w:rsidR="00EA20F0" w:rsidRDefault="0019108A">
      <w:pPr>
        <w:pStyle w:val="normal0"/>
        <w:ind w:left="1440" w:firstLine="720"/>
        <w:jc w:val="both"/>
        <w:rPr>
          <w:sz w:val="20"/>
          <w:szCs w:val="20"/>
        </w:rPr>
      </w:pPr>
      <w:r>
        <w:rPr>
          <w:sz w:val="20"/>
          <w:szCs w:val="20"/>
        </w:rPr>
        <w:t xml:space="preserve">Graphing calculator (see below for specific details) </w:t>
      </w:r>
    </w:p>
    <w:p w:rsidR="00EA20F0" w:rsidRDefault="00EA20F0">
      <w:pPr>
        <w:pStyle w:val="normal0"/>
        <w:jc w:val="both"/>
        <w:rPr>
          <w:sz w:val="20"/>
          <w:szCs w:val="20"/>
        </w:rPr>
      </w:pPr>
    </w:p>
    <w:p w:rsidR="00EA20F0" w:rsidRDefault="0019108A">
      <w:pPr>
        <w:pStyle w:val="normal0"/>
        <w:jc w:val="both"/>
        <w:rPr>
          <w:sz w:val="20"/>
          <w:szCs w:val="20"/>
        </w:rPr>
      </w:pPr>
      <w:r>
        <w:rPr>
          <w:sz w:val="20"/>
          <w:szCs w:val="20"/>
        </w:rPr>
        <w:t>Course Website:</w:t>
      </w:r>
      <w:r>
        <w:rPr>
          <w:sz w:val="20"/>
          <w:szCs w:val="20"/>
        </w:rPr>
        <w:tab/>
      </w:r>
      <w:r>
        <w:rPr>
          <w:sz w:val="20"/>
          <w:szCs w:val="20"/>
        </w:rPr>
        <w:tab/>
        <w:t>ht</w:t>
      </w:r>
      <w:r>
        <w:rPr>
          <w:sz w:val="20"/>
          <w:szCs w:val="20"/>
        </w:rPr>
        <w:t>tp://d2l.arizona.edu</w:t>
      </w:r>
      <w:r>
        <w:rPr>
          <w:sz w:val="20"/>
          <w:szCs w:val="20"/>
        </w:rPr>
        <w:tab/>
      </w:r>
      <w:r>
        <w:rPr>
          <w:sz w:val="20"/>
          <w:szCs w:val="20"/>
        </w:rPr>
        <w:tab/>
      </w:r>
    </w:p>
    <w:p w:rsidR="00EA20F0" w:rsidRDefault="0019108A">
      <w:pPr>
        <w:pStyle w:val="normal0"/>
        <w:jc w:val="both"/>
        <w:rPr>
          <w:sz w:val="20"/>
          <w:szCs w:val="20"/>
        </w:rPr>
      </w:pPr>
      <w:r>
        <w:rPr>
          <w:noProof/>
        </w:rPr>
        <mc:AlternateContent>
          <mc:Choice Requires="wpg">
            <w:drawing>
              <wp:anchor distT="0" distB="0" distL="114300" distR="114300" simplePos="0" relativeHeight="251658240" behindDoc="0" locked="0" layoutInCell="1" hidden="0" allowOverlap="1">
                <wp:simplePos x="0" y="0"/>
                <wp:positionH relativeFrom="margin">
                  <wp:posOffset>114300</wp:posOffset>
                </wp:positionH>
                <wp:positionV relativeFrom="paragraph">
                  <wp:posOffset>0</wp:posOffset>
                </wp:positionV>
                <wp:extent cx="12700" cy="12700"/>
                <wp:effectExtent l="0" t="0" r="0" b="0"/>
                <wp:wrapNone/>
                <wp:docPr id="1" name=""/>
                <wp:cNvGraphicFramePr/>
                <a:graphic xmlns:a="http://schemas.openxmlformats.org/drawingml/2006/main">
                  <a:graphicData uri="http://schemas.microsoft.com/office/word/2010/wordprocessingShape">
                    <wps:wsp>
                      <wps:cNvCnPr/>
                      <wps:spPr>
                        <a:xfrm>
                          <a:off x="5346000" y="3847310"/>
                          <a:ext cx="649224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EA20F0" w:rsidRDefault="0019108A">
      <w:pPr>
        <w:pStyle w:val="Heading3"/>
        <w:spacing w:line="240" w:lineRule="auto"/>
        <w:ind w:left="0" w:firstLine="0"/>
        <w:rPr>
          <w:b w:val="0"/>
          <w:sz w:val="20"/>
          <w:szCs w:val="20"/>
        </w:rPr>
      </w:pPr>
      <w:r>
        <w:rPr>
          <w:sz w:val="20"/>
          <w:szCs w:val="20"/>
        </w:rPr>
        <w:t>Catalog Course Description</w:t>
      </w:r>
    </w:p>
    <w:p w:rsidR="00EA20F0" w:rsidRDefault="0019108A">
      <w:pPr>
        <w:pStyle w:val="normal0"/>
        <w:rPr>
          <w:sz w:val="20"/>
          <w:szCs w:val="20"/>
        </w:rPr>
      </w:pPr>
      <w:r>
        <w:rPr>
          <w:sz w:val="20"/>
          <w:szCs w:val="20"/>
        </w:rPr>
        <w:t>Topics include properties of functions and graphs, linear and quadratic equations, polynomial functions, exponential and logarithmic functions with applications. A graphing calculator is required for this</w:t>
      </w:r>
      <w:r>
        <w:rPr>
          <w:sz w:val="20"/>
          <w:szCs w:val="20"/>
        </w:rPr>
        <w:t xml:space="preserve"> course. We recommend the TI-83 or TI-84 models. Calculators that perform symbolic manipulations, such as the TI-89, </w:t>
      </w:r>
      <w:proofErr w:type="spellStart"/>
      <w:r>
        <w:rPr>
          <w:sz w:val="20"/>
          <w:szCs w:val="20"/>
        </w:rPr>
        <w:t>NSpire</w:t>
      </w:r>
      <w:proofErr w:type="spellEnd"/>
      <w:r>
        <w:rPr>
          <w:sz w:val="20"/>
          <w:szCs w:val="20"/>
        </w:rPr>
        <w:t xml:space="preserve"> CAS, or HP50g, cannot be used.  Except as per University policy on repeating a course, credit will not be given for this course if t</w:t>
      </w:r>
      <w:r>
        <w:rPr>
          <w:sz w:val="20"/>
          <w:szCs w:val="20"/>
        </w:rPr>
        <w:t xml:space="preserve">he student has credit in a </w:t>
      </w:r>
      <w:proofErr w:type="gramStart"/>
      <w:r>
        <w:rPr>
          <w:sz w:val="20"/>
          <w:szCs w:val="20"/>
        </w:rPr>
        <w:t>higher level</w:t>
      </w:r>
      <w:proofErr w:type="gramEnd"/>
      <w:r>
        <w:rPr>
          <w:sz w:val="20"/>
          <w:szCs w:val="20"/>
        </w:rPr>
        <w:t xml:space="preserve"> math course. Such students may be dropped from the course. Examinations are proctored.</w:t>
      </w:r>
    </w:p>
    <w:p w:rsidR="00EA20F0" w:rsidRDefault="00EA20F0">
      <w:pPr>
        <w:pStyle w:val="normal0"/>
        <w:rPr>
          <w:sz w:val="20"/>
          <w:szCs w:val="20"/>
        </w:rPr>
      </w:pPr>
    </w:p>
    <w:p w:rsidR="00EA20F0" w:rsidRDefault="0019108A">
      <w:pPr>
        <w:pStyle w:val="normal0"/>
        <w:rPr>
          <w:sz w:val="20"/>
          <w:szCs w:val="20"/>
        </w:rPr>
      </w:pPr>
      <w:r>
        <w:rPr>
          <w:b/>
          <w:sz w:val="20"/>
          <w:szCs w:val="20"/>
        </w:rPr>
        <w:t>Course Structure</w:t>
      </w:r>
    </w:p>
    <w:p w:rsidR="00EA20F0" w:rsidRDefault="0019108A">
      <w:pPr>
        <w:pStyle w:val="normal0"/>
        <w:rPr>
          <w:sz w:val="20"/>
          <w:szCs w:val="20"/>
        </w:rPr>
      </w:pPr>
      <w:r>
        <w:rPr>
          <w:sz w:val="20"/>
          <w:szCs w:val="20"/>
        </w:rPr>
        <w:t>Math 112 is a 3 credit hour course.  Students will meet in person five days per week except when there are no c</w:t>
      </w:r>
      <w:r>
        <w:rPr>
          <w:sz w:val="20"/>
          <w:szCs w:val="20"/>
        </w:rPr>
        <w:t xml:space="preserve">lass meetings due to University holidays.  To complement the instruction received in class, students may watch videos in ALEKS on topics that are unclear.  </w:t>
      </w:r>
    </w:p>
    <w:p w:rsidR="00EA20F0" w:rsidRDefault="00EA20F0">
      <w:pPr>
        <w:pStyle w:val="normal0"/>
        <w:rPr>
          <w:sz w:val="20"/>
          <w:szCs w:val="20"/>
        </w:rPr>
      </w:pPr>
    </w:p>
    <w:p w:rsidR="00EA20F0" w:rsidRDefault="0019108A">
      <w:pPr>
        <w:pStyle w:val="normal0"/>
        <w:rPr>
          <w:b/>
          <w:sz w:val="20"/>
          <w:szCs w:val="20"/>
        </w:rPr>
      </w:pPr>
      <w:r>
        <w:rPr>
          <w:b/>
          <w:sz w:val="20"/>
          <w:szCs w:val="20"/>
        </w:rPr>
        <w:t>Course Prerequisites</w:t>
      </w:r>
    </w:p>
    <w:p w:rsidR="00EA20F0" w:rsidRDefault="0019108A">
      <w:pPr>
        <w:pStyle w:val="normal0"/>
        <w:rPr>
          <w:sz w:val="20"/>
          <w:szCs w:val="20"/>
        </w:rPr>
      </w:pPr>
      <w:r>
        <w:rPr>
          <w:sz w:val="20"/>
          <w:szCs w:val="20"/>
        </w:rPr>
        <w:t>Appropriate Math Placement Level</w:t>
      </w:r>
    </w:p>
    <w:p w:rsidR="00EA20F0" w:rsidRDefault="00EA20F0">
      <w:pPr>
        <w:pStyle w:val="normal0"/>
        <w:rPr>
          <w:sz w:val="20"/>
          <w:szCs w:val="20"/>
        </w:rPr>
      </w:pPr>
    </w:p>
    <w:p w:rsidR="00EA20F0" w:rsidRDefault="0019108A">
      <w:pPr>
        <w:pStyle w:val="Heading3"/>
        <w:spacing w:line="240" w:lineRule="auto"/>
        <w:ind w:left="0" w:firstLine="0"/>
        <w:rPr>
          <w:sz w:val="20"/>
          <w:szCs w:val="20"/>
        </w:rPr>
      </w:pPr>
      <w:r>
        <w:rPr>
          <w:sz w:val="20"/>
          <w:szCs w:val="20"/>
        </w:rPr>
        <w:t>Course Objectives</w:t>
      </w:r>
    </w:p>
    <w:p w:rsidR="00EA20F0" w:rsidRDefault="0019108A">
      <w:pPr>
        <w:pStyle w:val="Heading3"/>
        <w:numPr>
          <w:ilvl w:val="0"/>
          <w:numId w:val="8"/>
        </w:numPr>
        <w:spacing w:line="240" w:lineRule="auto"/>
        <w:rPr>
          <w:b w:val="0"/>
          <w:sz w:val="20"/>
          <w:szCs w:val="20"/>
        </w:rPr>
      </w:pPr>
      <w:r>
        <w:rPr>
          <w:b w:val="0"/>
          <w:sz w:val="20"/>
          <w:szCs w:val="20"/>
        </w:rPr>
        <w:t>To help students improve basic algebra skills by way of an integrated review of these skills as they are needed in the course.</w:t>
      </w:r>
    </w:p>
    <w:p w:rsidR="00EA20F0" w:rsidRDefault="0019108A">
      <w:pPr>
        <w:pStyle w:val="Heading3"/>
        <w:numPr>
          <w:ilvl w:val="0"/>
          <w:numId w:val="8"/>
        </w:numPr>
        <w:spacing w:line="240" w:lineRule="auto"/>
        <w:rPr>
          <w:b w:val="0"/>
          <w:sz w:val="20"/>
          <w:szCs w:val="20"/>
        </w:rPr>
      </w:pPr>
      <w:proofErr w:type="gramStart"/>
      <w:r>
        <w:rPr>
          <w:b w:val="0"/>
          <w:sz w:val="20"/>
          <w:szCs w:val="20"/>
        </w:rPr>
        <w:t>To promote problem-solving and critical thinking skills through the application of algebraic concepts to common situations.</w:t>
      </w:r>
      <w:proofErr w:type="gramEnd"/>
    </w:p>
    <w:p w:rsidR="00EA20F0" w:rsidRDefault="0019108A">
      <w:pPr>
        <w:pStyle w:val="Heading3"/>
        <w:numPr>
          <w:ilvl w:val="0"/>
          <w:numId w:val="8"/>
        </w:numPr>
        <w:spacing w:line="240" w:lineRule="auto"/>
        <w:rPr>
          <w:b w:val="0"/>
          <w:sz w:val="20"/>
          <w:szCs w:val="20"/>
        </w:rPr>
      </w:pPr>
      <w:proofErr w:type="gramStart"/>
      <w:r>
        <w:rPr>
          <w:b w:val="0"/>
          <w:sz w:val="20"/>
          <w:szCs w:val="20"/>
        </w:rPr>
        <w:t>To en</w:t>
      </w:r>
      <w:r>
        <w:rPr>
          <w:b w:val="0"/>
          <w:sz w:val="20"/>
          <w:szCs w:val="20"/>
        </w:rPr>
        <w:t>hance learning and understanding of algebraic concepts through the integrated use of graphing calculators.</w:t>
      </w:r>
      <w:proofErr w:type="gramEnd"/>
    </w:p>
    <w:p w:rsidR="00EA20F0" w:rsidRDefault="0019108A">
      <w:pPr>
        <w:pStyle w:val="Heading3"/>
        <w:numPr>
          <w:ilvl w:val="0"/>
          <w:numId w:val="8"/>
        </w:numPr>
        <w:spacing w:line="240" w:lineRule="auto"/>
        <w:rPr>
          <w:b w:val="0"/>
          <w:sz w:val="20"/>
          <w:szCs w:val="20"/>
        </w:rPr>
      </w:pPr>
      <w:r>
        <w:rPr>
          <w:b w:val="0"/>
          <w:sz w:val="20"/>
          <w:szCs w:val="20"/>
        </w:rPr>
        <w:t>To promote and utilize the “Rule of Four”:  All concepts are explored algebraically, numerically, graphically and in context with applications.</w:t>
      </w:r>
    </w:p>
    <w:p w:rsidR="00EA20F0" w:rsidRDefault="0019108A">
      <w:pPr>
        <w:pStyle w:val="Heading3"/>
        <w:numPr>
          <w:ilvl w:val="0"/>
          <w:numId w:val="8"/>
        </w:numPr>
        <w:spacing w:line="240" w:lineRule="auto"/>
        <w:rPr>
          <w:b w:val="0"/>
          <w:sz w:val="20"/>
          <w:szCs w:val="20"/>
        </w:rPr>
      </w:pPr>
      <w:proofErr w:type="gramStart"/>
      <w:r>
        <w:rPr>
          <w:b w:val="0"/>
          <w:sz w:val="20"/>
          <w:szCs w:val="20"/>
        </w:rPr>
        <w:t>To pr</w:t>
      </w:r>
      <w:r>
        <w:rPr>
          <w:b w:val="0"/>
          <w:sz w:val="20"/>
          <w:szCs w:val="20"/>
        </w:rPr>
        <w:t>ovide a sufficient algebra background for Math 113, Math 116, Math 120R, and Math 163/263.</w:t>
      </w:r>
      <w:proofErr w:type="gramEnd"/>
    </w:p>
    <w:p w:rsidR="00EA20F0" w:rsidRDefault="00EA20F0">
      <w:pPr>
        <w:pStyle w:val="Heading4"/>
        <w:spacing w:after="0" w:line="240" w:lineRule="auto"/>
        <w:jc w:val="left"/>
        <w:rPr>
          <w:b w:val="0"/>
          <w:sz w:val="20"/>
          <w:szCs w:val="20"/>
        </w:rPr>
      </w:pPr>
    </w:p>
    <w:p w:rsidR="00EA20F0" w:rsidRDefault="0019108A">
      <w:pPr>
        <w:pStyle w:val="normal0"/>
        <w:rPr>
          <w:sz w:val="20"/>
          <w:szCs w:val="20"/>
        </w:rPr>
      </w:pPr>
      <w:r>
        <w:rPr>
          <w:b/>
          <w:sz w:val="20"/>
          <w:szCs w:val="20"/>
        </w:rPr>
        <w:t>Communication with Students</w:t>
      </w:r>
    </w:p>
    <w:p w:rsidR="00EA20F0" w:rsidRDefault="0019108A">
      <w:pPr>
        <w:pStyle w:val="normal0"/>
        <w:rPr>
          <w:sz w:val="20"/>
          <w:szCs w:val="20"/>
        </w:rPr>
      </w:pPr>
      <w:r>
        <w:rPr>
          <w:sz w:val="20"/>
          <w:szCs w:val="20"/>
        </w:rPr>
        <w:t>Announcements and important course information may be sent out via official University email or through D2L.  It is the student’s responsibility to check for messages and announcements regularly.</w:t>
      </w:r>
    </w:p>
    <w:p w:rsidR="00EA20F0" w:rsidRDefault="00EA20F0">
      <w:pPr>
        <w:pStyle w:val="normal0"/>
        <w:rPr>
          <w:sz w:val="20"/>
          <w:szCs w:val="20"/>
        </w:rPr>
      </w:pPr>
    </w:p>
    <w:p w:rsidR="00EA20F0" w:rsidRDefault="0019108A">
      <w:pPr>
        <w:pStyle w:val="normal0"/>
        <w:rPr>
          <w:b/>
          <w:sz w:val="20"/>
          <w:szCs w:val="20"/>
        </w:rPr>
      </w:pPr>
      <w:r>
        <w:rPr>
          <w:b/>
          <w:sz w:val="20"/>
          <w:szCs w:val="20"/>
        </w:rPr>
        <w:t>Accessibility and Accommodations</w:t>
      </w:r>
    </w:p>
    <w:p w:rsidR="00EA20F0" w:rsidRDefault="0019108A">
      <w:pPr>
        <w:pStyle w:val="normal0"/>
        <w:tabs>
          <w:tab w:val="left" w:pos="-648"/>
          <w:tab w:val="left" w:pos="-18"/>
        </w:tabs>
        <w:rPr>
          <w:sz w:val="20"/>
          <w:szCs w:val="20"/>
        </w:rPr>
      </w:pPr>
      <w:r>
        <w:rPr>
          <w:sz w:val="20"/>
          <w:szCs w:val="20"/>
        </w:rPr>
        <w:t>It is the University’s goa</w:t>
      </w:r>
      <w:r>
        <w:rPr>
          <w:sz w:val="20"/>
          <w:szCs w:val="20"/>
        </w:rPr>
        <w:t>l that learning experiences be as accessible as possible.  If you anticipate or experience physical or academic barriers based on disability or pregnancy, please meet with your instructor to discuss ways to ensure your full participation in the course.  If</w:t>
      </w:r>
      <w:r>
        <w:rPr>
          <w:sz w:val="20"/>
          <w:szCs w:val="20"/>
        </w:rPr>
        <w:t xml:space="preserve"> you determine that formal, disability-related accommodations are necessary, it is very important that you register with Disability Resources (621-3268; drc.arizona.edu) and notify your instructor of your eligibility for reasonable accommodations by Thursd</w:t>
      </w:r>
      <w:r>
        <w:rPr>
          <w:sz w:val="20"/>
          <w:szCs w:val="20"/>
        </w:rPr>
        <w:t>ay, June 14.  You will then be able to work with your instructor to plan how best to coordinate your accommodations.  Please be aware that the accessible table and chairs in the classroom should remain available for students who find that standard classroo</w:t>
      </w:r>
      <w:r>
        <w:rPr>
          <w:sz w:val="20"/>
          <w:szCs w:val="20"/>
        </w:rPr>
        <w:t>m seating is not usable.</w:t>
      </w:r>
    </w:p>
    <w:p w:rsidR="00EA20F0" w:rsidRDefault="00EA20F0">
      <w:pPr>
        <w:pStyle w:val="normal0"/>
        <w:rPr>
          <w:sz w:val="20"/>
          <w:szCs w:val="20"/>
        </w:rPr>
      </w:pPr>
    </w:p>
    <w:p w:rsidR="00EA20F0" w:rsidRDefault="0019108A">
      <w:pPr>
        <w:pStyle w:val="Heading4"/>
        <w:spacing w:after="0" w:line="240" w:lineRule="auto"/>
        <w:jc w:val="left"/>
        <w:rPr>
          <w:sz w:val="20"/>
          <w:szCs w:val="20"/>
        </w:rPr>
      </w:pPr>
      <w:r>
        <w:rPr>
          <w:sz w:val="20"/>
          <w:szCs w:val="20"/>
        </w:rPr>
        <w:t>Attendance/Administrative Drops</w:t>
      </w:r>
    </w:p>
    <w:p w:rsidR="00EA20F0" w:rsidRDefault="0019108A">
      <w:pPr>
        <w:pStyle w:val="normal0"/>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ind w:right="-43"/>
        <w:rPr>
          <w:sz w:val="20"/>
          <w:szCs w:val="20"/>
        </w:rPr>
      </w:pPr>
      <w:r>
        <w:rPr>
          <w:sz w:val="20"/>
          <w:szCs w:val="20"/>
        </w:rPr>
        <w:t>Daily attendance is expected from every student.  The New Start attendance policy states that no student should miss more than two classes. In the case of excessive absences, the student may be aske</w:t>
      </w:r>
      <w:r>
        <w:rPr>
          <w:sz w:val="20"/>
          <w:szCs w:val="20"/>
        </w:rPr>
        <w:t>d to meet with the instructor regarding possible administrative drop from the program.</w:t>
      </w:r>
    </w:p>
    <w:p w:rsidR="00EA20F0" w:rsidRDefault="00EA20F0">
      <w:pPr>
        <w:pStyle w:val="normal0"/>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ind w:right="-43"/>
        <w:rPr>
          <w:sz w:val="20"/>
          <w:szCs w:val="20"/>
        </w:rPr>
      </w:pPr>
    </w:p>
    <w:p w:rsidR="00EA20F0" w:rsidRDefault="0019108A">
      <w:pPr>
        <w:pStyle w:val="normal0"/>
        <w:numPr>
          <w:ilvl w:val="0"/>
          <w:numId w:val="1"/>
        </w:numPr>
        <w:pBdr>
          <w:top w:val="nil"/>
          <w:left w:val="nil"/>
          <w:bottom w:val="nil"/>
          <w:right w:val="nil"/>
          <w:between w:val="nil"/>
        </w:pBdr>
        <w:tabs>
          <w:tab w:val="left" w:pos="-1008"/>
          <w:tab w:val="left" w:pos="-288"/>
        </w:tabs>
        <w:ind w:right="-43"/>
        <w:contextualSpacing/>
        <w:rPr>
          <w:color w:val="000000"/>
          <w:sz w:val="20"/>
          <w:szCs w:val="20"/>
        </w:rPr>
      </w:pPr>
      <w:r>
        <w:rPr>
          <w:color w:val="000000"/>
          <w:sz w:val="20"/>
          <w:szCs w:val="20"/>
        </w:rPr>
        <w:t>All holidays or special events observed by organized religions will be honored for those students who show affiliation with that particular religion.</w:t>
      </w:r>
    </w:p>
    <w:p w:rsidR="00EA20F0" w:rsidRDefault="0019108A">
      <w:pPr>
        <w:pStyle w:val="normal0"/>
        <w:numPr>
          <w:ilvl w:val="0"/>
          <w:numId w:val="1"/>
        </w:numPr>
        <w:pBdr>
          <w:top w:val="nil"/>
          <w:left w:val="nil"/>
          <w:bottom w:val="nil"/>
          <w:right w:val="nil"/>
          <w:between w:val="nil"/>
        </w:pBdr>
        <w:tabs>
          <w:tab w:val="left" w:pos="-1008"/>
          <w:tab w:val="left" w:pos="-288"/>
        </w:tabs>
        <w:ind w:right="-43"/>
        <w:contextualSpacing/>
        <w:rPr>
          <w:color w:val="000000"/>
          <w:sz w:val="20"/>
          <w:szCs w:val="20"/>
        </w:rPr>
      </w:pPr>
      <w:r>
        <w:rPr>
          <w:color w:val="000000"/>
          <w:sz w:val="20"/>
          <w:szCs w:val="20"/>
        </w:rPr>
        <w:lastRenderedPageBreak/>
        <w:t>Absences pre-approved by the UA Dean of Students (or Dean’s designee) will be honored.</w:t>
      </w:r>
    </w:p>
    <w:p w:rsidR="00EA20F0" w:rsidRDefault="00EA20F0">
      <w:pPr>
        <w:pStyle w:val="normal0"/>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ind w:right="-43"/>
        <w:rPr>
          <w:sz w:val="20"/>
          <w:szCs w:val="20"/>
        </w:rPr>
      </w:pPr>
    </w:p>
    <w:p w:rsidR="00EA20F0" w:rsidRDefault="0019108A">
      <w:pPr>
        <w:pStyle w:val="normal0"/>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ind w:right="-43"/>
        <w:rPr>
          <w:sz w:val="20"/>
          <w:szCs w:val="20"/>
        </w:rPr>
      </w:pPr>
      <w:r>
        <w:rPr>
          <w:sz w:val="20"/>
          <w:szCs w:val="20"/>
        </w:rPr>
        <w:t xml:space="preserve">It is the student’s responsibility to notify the instructor in advance of an absence related to religious observation or an activity for which a Dean’s excuse has been </w:t>
      </w:r>
      <w:r>
        <w:rPr>
          <w:sz w:val="20"/>
          <w:szCs w:val="20"/>
        </w:rPr>
        <w:t>granted, and to arrange for how any missed work will be handled.</w:t>
      </w:r>
    </w:p>
    <w:p w:rsidR="00EA20F0" w:rsidRDefault="00EA20F0">
      <w:pPr>
        <w:pStyle w:val="normal0"/>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ind w:right="-43"/>
        <w:rPr>
          <w:sz w:val="20"/>
          <w:szCs w:val="20"/>
        </w:rPr>
      </w:pPr>
    </w:p>
    <w:p w:rsidR="00EA20F0" w:rsidRDefault="0019108A">
      <w:pPr>
        <w:pStyle w:val="normal0"/>
        <w:pBdr>
          <w:top w:val="nil"/>
          <w:left w:val="nil"/>
          <w:bottom w:val="nil"/>
          <w:right w:val="nil"/>
          <w:between w:val="nil"/>
        </w:pBd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ind w:right="-43"/>
        <w:rPr>
          <w:color w:val="000000"/>
          <w:sz w:val="20"/>
          <w:szCs w:val="20"/>
        </w:rPr>
      </w:pPr>
      <w:r>
        <w:rPr>
          <w:b/>
          <w:color w:val="000000"/>
          <w:sz w:val="20"/>
          <w:szCs w:val="20"/>
        </w:rPr>
        <w:t>Academic Integrity</w:t>
      </w:r>
    </w:p>
    <w:p w:rsidR="00EA20F0" w:rsidRDefault="0019108A">
      <w:pPr>
        <w:pStyle w:val="normal0"/>
        <w:pBdr>
          <w:top w:val="nil"/>
          <w:left w:val="nil"/>
          <w:bottom w:val="nil"/>
          <w:right w:val="nil"/>
          <w:between w:val="nil"/>
        </w:pBd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ind w:right="-43"/>
        <w:rPr>
          <w:color w:val="000000"/>
          <w:sz w:val="20"/>
          <w:szCs w:val="20"/>
        </w:rPr>
      </w:pPr>
      <w:r>
        <w:rPr>
          <w:color w:val="000000"/>
          <w:sz w:val="20"/>
          <w:szCs w:val="20"/>
        </w:rPr>
        <w:t>Students are responsible to inform themselves of University policies regarding the Code of Academic Integrity.  Students found to be in violation of the Code are subject t</w:t>
      </w:r>
      <w:r>
        <w:rPr>
          <w:color w:val="000000"/>
          <w:sz w:val="20"/>
          <w:szCs w:val="20"/>
        </w:rPr>
        <w:t>o penalties ranging from a loss of credit for work involved to a grade of E in the course, and risk possible suspension or probation.  The Code of Academic Integrity will be enforced in all areas of the course, including, but not limited to, homework, quiz</w:t>
      </w:r>
      <w:r>
        <w:rPr>
          <w:color w:val="000000"/>
          <w:sz w:val="20"/>
          <w:szCs w:val="20"/>
        </w:rPr>
        <w:t>zes, and tests.  For more information about the Code of Academic Integrity policies and procedures, including information about your rights and responsibilities as a student, see the following website:</w:t>
      </w:r>
    </w:p>
    <w:p w:rsidR="00EA20F0" w:rsidRDefault="0019108A">
      <w:pPr>
        <w:pStyle w:val="normal0"/>
        <w:pBdr>
          <w:top w:val="nil"/>
          <w:left w:val="nil"/>
          <w:bottom w:val="nil"/>
          <w:right w:val="nil"/>
          <w:between w:val="nil"/>
        </w:pBd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ind w:right="-43"/>
        <w:rPr>
          <w:color w:val="000000"/>
          <w:sz w:val="20"/>
          <w:szCs w:val="20"/>
        </w:rPr>
      </w:pPr>
      <w:r>
        <w:rPr>
          <w:color w:val="000000"/>
          <w:sz w:val="20"/>
          <w:szCs w:val="20"/>
        </w:rPr>
        <w:t>http://deanofstudents.arizona.edu/academic-integrity/s</w:t>
      </w:r>
      <w:r>
        <w:rPr>
          <w:color w:val="000000"/>
          <w:sz w:val="20"/>
          <w:szCs w:val="20"/>
        </w:rPr>
        <w:t>tudents/academic-integrity.</w:t>
      </w:r>
    </w:p>
    <w:p w:rsidR="00EA20F0" w:rsidRDefault="00EA20F0">
      <w:pPr>
        <w:pStyle w:val="normal0"/>
        <w:pBdr>
          <w:top w:val="nil"/>
          <w:left w:val="nil"/>
          <w:bottom w:val="nil"/>
          <w:right w:val="nil"/>
          <w:between w:val="nil"/>
        </w:pBdr>
        <w:tabs>
          <w:tab w:val="left" w:pos="-1008"/>
          <w:tab w:val="left" w:pos="-288"/>
          <w:tab w:val="left" w:pos="2592"/>
          <w:tab w:val="left" w:pos="3312"/>
          <w:tab w:val="left" w:pos="4032"/>
          <w:tab w:val="left" w:pos="4752"/>
          <w:tab w:val="left" w:pos="5472"/>
          <w:tab w:val="left" w:pos="6192"/>
          <w:tab w:val="left" w:pos="6638"/>
          <w:tab w:val="left" w:pos="8222"/>
          <w:tab w:val="left" w:pos="9072"/>
          <w:tab w:val="left" w:pos="9792"/>
        </w:tabs>
        <w:ind w:right="-43"/>
        <w:rPr>
          <w:color w:val="000000"/>
          <w:sz w:val="20"/>
          <w:szCs w:val="20"/>
        </w:rPr>
      </w:pPr>
    </w:p>
    <w:p w:rsidR="00EA20F0" w:rsidRDefault="0019108A">
      <w:pPr>
        <w:pStyle w:val="normal0"/>
        <w:widowControl/>
        <w:rPr>
          <w:b/>
          <w:sz w:val="20"/>
          <w:szCs w:val="20"/>
        </w:rPr>
      </w:pPr>
      <w:r>
        <w:rPr>
          <w:b/>
          <w:sz w:val="20"/>
          <w:szCs w:val="20"/>
        </w:rPr>
        <w:t>Student Code of Conduct</w:t>
      </w:r>
    </w:p>
    <w:p w:rsidR="00EA20F0" w:rsidRDefault="0019108A">
      <w:pPr>
        <w:pStyle w:val="normal0"/>
        <w:pBdr>
          <w:top w:val="nil"/>
          <w:left w:val="nil"/>
          <w:bottom w:val="nil"/>
          <w:right w:val="nil"/>
          <w:between w:val="nil"/>
        </w:pBdr>
        <w:rPr>
          <w:color w:val="000000"/>
          <w:sz w:val="20"/>
          <w:szCs w:val="20"/>
        </w:rPr>
      </w:pPr>
      <w:r>
        <w:rPr>
          <w:color w:val="000000"/>
          <w:sz w:val="20"/>
          <w:szCs w:val="20"/>
        </w:rPr>
        <w:t>Students at The University of Arizona are expected to conform to the standards of conduct established in the Student Code of Conduct.  Prohibited conduct includes:</w:t>
      </w:r>
    </w:p>
    <w:p w:rsidR="00EA20F0" w:rsidRDefault="0019108A">
      <w:pPr>
        <w:pStyle w:val="normal0"/>
        <w:numPr>
          <w:ilvl w:val="0"/>
          <w:numId w:val="7"/>
        </w:numPr>
        <w:pBdr>
          <w:top w:val="nil"/>
          <w:left w:val="nil"/>
          <w:bottom w:val="nil"/>
          <w:right w:val="nil"/>
          <w:between w:val="nil"/>
        </w:pBdr>
        <w:rPr>
          <w:color w:val="000000"/>
          <w:sz w:val="20"/>
          <w:szCs w:val="20"/>
        </w:rPr>
      </w:pPr>
      <w:r>
        <w:rPr>
          <w:color w:val="000000"/>
          <w:sz w:val="20"/>
          <w:szCs w:val="20"/>
        </w:rPr>
        <w:t>All forms of student academic dishonesty, including cheating, fabrication, facilitating academic dishonesty, and plagiarism.</w:t>
      </w:r>
    </w:p>
    <w:p w:rsidR="00EA20F0" w:rsidRDefault="0019108A">
      <w:pPr>
        <w:pStyle w:val="normal0"/>
        <w:numPr>
          <w:ilvl w:val="0"/>
          <w:numId w:val="7"/>
        </w:numPr>
        <w:pBdr>
          <w:top w:val="nil"/>
          <w:left w:val="nil"/>
          <w:bottom w:val="nil"/>
          <w:right w:val="nil"/>
          <w:between w:val="nil"/>
        </w:pBdr>
        <w:rPr>
          <w:color w:val="000000"/>
          <w:sz w:val="20"/>
          <w:szCs w:val="20"/>
        </w:rPr>
      </w:pPr>
      <w:r>
        <w:rPr>
          <w:color w:val="000000"/>
          <w:sz w:val="20"/>
          <w:szCs w:val="20"/>
        </w:rPr>
        <w:t>Interfering with University or University-sponsored activities, including but not limited to classroom related activities, studying</w:t>
      </w:r>
      <w:r>
        <w:rPr>
          <w:color w:val="000000"/>
          <w:sz w:val="20"/>
          <w:szCs w:val="20"/>
        </w:rPr>
        <w:t>, teaching, research, intellectual or creative endeavor, administration, service or the provision of communication, computing or emergency services.</w:t>
      </w:r>
    </w:p>
    <w:p w:rsidR="00EA20F0" w:rsidRDefault="0019108A">
      <w:pPr>
        <w:pStyle w:val="normal0"/>
        <w:numPr>
          <w:ilvl w:val="0"/>
          <w:numId w:val="7"/>
        </w:numPr>
        <w:pBdr>
          <w:top w:val="nil"/>
          <w:left w:val="nil"/>
          <w:bottom w:val="nil"/>
          <w:right w:val="nil"/>
          <w:between w:val="nil"/>
        </w:pBdr>
        <w:rPr>
          <w:color w:val="000000"/>
          <w:sz w:val="20"/>
          <w:szCs w:val="20"/>
        </w:rPr>
      </w:pPr>
      <w:r>
        <w:rPr>
          <w:color w:val="000000"/>
          <w:sz w:val="20"/>
          <w:szCs w:val="20"/>
        </w:rPr>
        <w:t xml:space="preserve">Endangering, threatening, or causing physical harm to any member of the University community or to oneself </w:t>
      </w:r>
      <w:r>
        <w:rPr>
          <w:color w:val="000000"/>
          <w:sz w:val="20"/>
          <w:szCs w:val="20"/>
        </w:rPr>
        <w:t>or causing reasonable apprehension of such harm.</w:t>
      </w:r>
    </w:p>
    <w:p w:rsidR="00EA20F0" w:rsidRDefault="0019108A">
      <w:pPr>
        <w:pStyle w:val="normal0"/>
        <w:numPr>
          <w:ilvl w:val="0"/>
          <w:numId w:val="7"/>
        </w:numPr>
        <w:pBdr>
          <w:top w:val="nil"/>
          <w:left w:val="nil"/>
          <w:bottom w:val="nil"/>
          <w:right w:val="nil"/>
          <w:between w:val="nil"/>
        </w:pBdr>
        <w:rPr>
          <w:color w:val="000000"/>
          <w:sz w:val="20"/>
          <w:szCs w:val="20"/>
        </w:rPr>
      </w:pPr>
      <w:r>
        <w:rPr>
          <w:color w:val="000000"/>
          <w:sz w:val="20"/>
          <w:szCs w:val="20"/>
        </w:rPr>
        <w:t>Engaging in harassment or unlawful discriminatory activities on the basis of age, ethnicity, gender, handicapping condition, national origin, race, religion, sexual orientation, or veteran status, or violati</w:t>
      </w:r>
      <w:r>
        <w:rPr>
          <w:color w:val="000000"/>
          <w:sz w:val="20"/>
          <w:szCs w:val="20"/>
        </w:rPr>
        <w:t>ng University rules governing harassment or discrimination.</w:t>
      </w:r>
    </w:p>
    <w:p w:rsidR="00EA20F0" w:rsidRDefault="00EA20F0">
      <w:pPr>
        <w:pStyle w:val="normal0"/>
        <w:pBdr>
          <w:top w:val="nil"/>
          <w:left w:val="nil"/>
          <w:bottom w:val="nil"/>
          <w:right w:val="nil"/>
          <w:between w:val="nil"/>
        </w:pBdr>
        <w:rPr>
          <w:color w:val="000000"/>
          <w:sz w:val="20"/>
          <w:szCs w:val="20"/>
        </w:rPr>
      </w:pPr>
    </w:p>
    <w:p w:rsidR="00EA20F0" w:rsidRDefault="0019108A">
      <w:pPr>
        <w:pStyle w:val="normal0"/>
        <w:pBdr>
          <w:top w:val="nil"/>
          <w:left w:val="nil"/>
          <w:bottom w:val="nil"/>
          <w:right w:val="nil"/>
          <w:between w:val="nil"/>
        </w:pBdr>
        <w:rPr>
          <w:color w:val="000000"/>
          <w:sz w:val="20"/>
          <w:szCs w:val="20"/>
        </w:rPr>
      </w:pPr>
      <w:r>
        <w:rPr>
          <w:color w:val="000000"/>
          <w:sz w:val="20"/>
          <w:szCs w:val="20"/>
        </w:rPr>
        <w:t>Students found to be in violation of the Student Code of Conduct are subject to disciplinary action.  For more information about the Student Code of Conduct, including a complete list of prohibit</w:t>
      </w:r>
      <w:r>
        <w:rPr>
          <w:color w:val="000000"/>
          <w:sz w:val="20"/>
          <w:szCs w:val="20"/>
        </w:rPr>
        <w:t xml:space="preserve">ed conduct, see the following website: </w:t>
      </w:r>
    </w:p>
    <w:p w:rsidR="00EA20F0" w:rsidRDefault="0019108A">
      <w:pPr>
        <w:pStyle w:val="normal0"/>
        <w:rPr>
          <w:sz w:val="20"/>
          <w:szCs w:val="20"/>
        </w:rPr>
      </w:pPr>
      <w:r>
        <w:rPr>
          <w:sz w:val="20"/>
          <w:szCs w:val="20"/>
        </w:rPr>
        <w:t xml:space="preserve">http://deanofstudents.arizona.edu/accountability/students/student-accountability. </w:t>
      </w:r>
    </w:p>
    <w:p w:rsidR="00EA20F0" w:rsidRDefault="00EA20F0">
      <w:pPr>
        <w:pStyle w:val="normal0"/>
        <w:rPr>
          <w:sz w:val="20"/>
          <w:szCs w:val="20"/>
        </w:rPr>
      </w:pPr>
    </w:p>
    <w:p w:rsidR="00EA20F0" w:rsidRDefault="0019108A">
      <w:pPr>
        <w:pStyle w:val="normal0"/>
        <w:rPr>
          <w:sz w:val="20"/>
          <w:szCs w:val="20"/>
        </w:rPr>
      </w:pPr>
      <w:r>
        <w:rPr>
          <w:b/>
          <w:sz w:val="20"/>
          <w:szCs w:val="20"/>
        </w:rPr>
        <w:t>Other Relevant University Policies Relating to Conduct</w:t>
      </w:r>
    </w:p>
    <w:p w:rsidR="00EA20F0" w:rsidRDefault="0019108A">
      <w:pPr>
        <w:pStyle w:val="normal0"/>
        <w:rPr>
          <w:sz w:val="20"/>
          <w:szCs w:val="20"/>
        </w:rPr>
      </w:pPr>
      <w:r>
        <w:rPr>
          <w:sz w:val="20"/>
          <w:szCs w:val="20"/>
        </w:rPr>
        <w:t>Please take note of the following University policies:</w:t>
      </w:r>
    </w:p>
    <w:p w:rsidR="00EA20F0" w:rsidRDefault="0019108A">
      <w:pPr>
        <w:pStyle w:val="normal0"/>
        <w:numPr>
          <w:ilvl w:val="0"/>
          <w:numId w:val="2"/>
        </w:numPr>
        <w:pBdr>
          <w:top w:val="nil"/>
          <w:left w:val="nil"/>
          <w:bottom w:val="nil"/>
          <w:right w:val="nil"/>
          <w:between w:val="nil"/>
        </w:pBdr>
        <w:contextualSpacing/>
        <w:rPr>
          <w:color w:val="000000"/>
          <w:sz w:val="20"/>
          <w:szCs w:val="20"/>
        </w:rPr>
      </w:pPr>
      <w:r>
        <w:rPr>
          <w:color w:val="000000"/>
          <w:sz w:val="20"/>
          <w:szCs w:val="20"/>
        </w:rPr>
        <w:t xml:space="preserve">Policy on Threatening </w:t>
      </w:r>
      <w:r>
        <w:rPr>
          <w:color w:val="000000"/>
          <w:sz w:val="20"/>
          <w:szCs w:val="20"/>
        </w:rPr>
        <w:t xml:space="preserve">Behavior by Students: http://policy.web.arizona.edu/education-and-student-affairs/threatening-behavior-students </w:t>
      </w:r>
    </w:p>
    <w:p w:rsidR="00EA20F0" w:rsidRDefault="0019108A">
      <w:pPr>
        <w:pStyle w:val="normal0"/>
        <w:numPr>
          <w:ilvl w:val="0"/>
          <w:numId w:val="2"/>
        </w:numPr>
        <w:pBdr>
          <w:top w:val="nil"/>
          <w:left w:val="nil"/>
          <w:bottom w:val="nil"/>
          <w:right w:val="nil"/>
          <w:between w:val="nil"/>
        </w:pBdr>
        <w:contextualSpacing/>
        <w:rPr>
          <w:color w:val="000000"/>
          <w:sz w:val="20"/>
          <w:szCs w:val="20"/>
        </w:rPr>
      </w:pPr>
      <w:r>
        <w:rPr>
          <w:color w:val="000000"/>
          <w:sz w:val="20"/>
          <w:szCs w:val="20"/>
        </w:rPr>
        <w:t xml:space="preserve">Nondiscrimination and Anti-Harassment Policy: http://policy.arizona.edu/human-resources/nondiscrimination-and-anti-harassment-policy </w:t>
      </w:r>
    </w:p>
    <w:p w:rsidR="00EA20F0" w:rsidRDefault="00EA20F0">
      <w:pPr>
        <w:pStyle w:val="normal0"/>
        <w:rPr>
          <w:sz w:val="20"/>
          <w:szCs w:val="20"/>
        </w:rPr>
      </w:pPr>
    </w:p>
    <w:p w:rsidR="00EA20F0" w:rsidRDefault="0019108A">
      <w:pPr>
        <w:pStyle w:val="normal0"/>
        <w:rPr>
          <w:b/>
          <w:sz w:val="20"/>
          <w:szCs w:val="20"/>
        </w:rPr>
      </w:pPr>
      <w:r>
        <w:rPr>
          <w:b/>
          <w:sz w:val="20"/>
          <w:szCs w:val="20"/>
        </w:rPr>
        <w:t>Expected Classroom Behavior</w:t>
      </w:r>
    </w:p>
    <w:p w:rsidR="00EA20F0" w:rsidRDefault="0019108A">
      <w:pPr>
        <w:pStyle w:val="normal0"/>
        <w:rPr>
          <w:sz w:val="20"/>
          <w:szCs w:val="20"/>
        </w:rPr>
      </w:pPr>
      <w:r>
        <w:rPr>
          <w:sz w:val="20"/>
          <w:szCs w:val="20"/>
        </w:rPr>
        <w:t xml:space="preserve">Students should turn off all electronic devices during class unless the </w:t>
      </w:r>
      <w:proofErr w:type="gramStart"/>
      <w:r>
        <w:rPr>
          <w:sz w:val="20"/>
          <w:szCs w:val="20"/>
        </w:rPr>
        <w:t>device is deemed necessary for the class by the instructor</w:t>
      </w:r>
      <w:proofErr w:type="gramEnd"/>
      <w:r>
        <w:rPr>
          <w:sz w:val="20"/>
          <w:szCs w:val="20"/>
        </w:rPr>
        <w:t>. This includes, but is not limited to cell phones, tablets, MP3 players, and laptops.  If you have a disability-related accom</w:t>
      </w:r>
      <w:r>
        <w:rPr>
          <w:sz w:val="20"/>
          <w:szCs w:val="20"/>
        </w:rPr>
        <w:t>modation that involves the use of a computer during class, please discuss this with your instructor in advance.</w:t>
      </w:r>
    </w:p>
    <w:p w:rsidR="00EA20F0" w:rsidRDefault="00EA20F0">
      <w:pPr>
        <w:pStyle w:val="normal0"/>
        <w:rPr>
          <w:sz w:val="20"/>
          <w:szCs w:val="20"/>
        </w:rPr>
      </w:pPr>
    </w:p>
    <w:p w:rsidR="00EA20F0" w:rsidRDefault="0019108A">
      <w:pPr>
        <w:pStyle w:val="normal0"/>
        <w:rPr>
          <w:b/>
          <w:sz w:val="20"/>
          <w:szCs w:val="20"/>
        </w:rPr>
      </w:pPr>
      <w:r>
        <w:rPr>
          <w:b/>
          <w:sz w:val="20"/>
          <w:szCs w:val="20"/>
        </w:rPr>
        <w:t>Calculators</w:t>
      </w:r>
    </w:p>
    <w:p w:rsidR="00EA20F0" w:rsidRDefault="0019108A">
      <w:pPr>
        <w:pStyle w:val="normal0"/>
        <w:pBdr>
          <w:top w:val="nil"/>
          <w:left w:val="nil"/>
          <w:bottom w:val="nil"/>
          <w:right w:val="nil"/>
          <w:between w:val="nil"/>
        </w:pBdr>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rPr>
          <w:color w:val="000000"/>
          <w:sz w:val="20"/>
          <w:szCs w:val="20"/>
        </w:rPr>
      </w:pPr>
      <w:r>
        <w:rPr>
          <w:color w:val="000000"/>
          <w:sz w:val="20"/>
          <w:szCs w:val="20"/>
        </w:rPr>
        <w:t>A graphing calculator (TI-83, 84, or 86) is required for this course, and you are expected to bring it to class every day.  Calcula</w:t>
      </w:r>
      <w:r>
        <w:rPr>
          <w:color w:val="000000"/>
          <w:sz w:val="20"/>
          <w:szCs w:val="20"/>
        </w:rPr>
        <w:t>tors that perform symbolic manipulations (such as the TI-89 or TI-92 or certain TI-</w:t>
      </w:r>
      <w:proofErr w:type="spellStart"/>
      <w:r>
        <w:rPr>
          <w:color w:val="000000"/>
          <w:sz w:val="20"/>
          <w:szCs w:val="20"/>
        </w:rPr>
        <w:t>Nspire</w:t>
      </w:r>
      <w:proofErr w:type="spellEnd"/>
      <w:r>
        <w:rPr>
          <w:color w:val="000000"/>
          <w:sz w:val="20"/>
          <w:szCs w:val="20"/>
        </w:rPr>
        <w:t xml:space="preserve"> CAS) cannot be used.  For in-class exams, quizzes, and the final exam, the only program allowed in your calculator is the QUADRATIC FORMULA.  </w:t>
      </w:r>
    </w:p>
    <w:p w:rsidR="00EA20F0" w:rsidRDefault="00EA20F0">
      <w:pPr>
        <w:pStyle w:val="normal0"/>
        <w:keepNext/>
        <w:pBdr>
          <w:top w:val="nil"/>
          <w:left w:val="nil"/>
          <w:bottom w:val="nil"/>
          <w:right w:val="nil"/>
          <w:between w:val="nil"/>
        </w:pBdr>
        <w:tabs>
          <w:tab w:val="left" w:pos="-1008"/>
          <w:tab w:val="left" w:pos="-288"/>
          <w:tab w:val="left" w:pos="1530"/>
          <w:tab w:val="left" w:pos="2592"/>
          <w:tab w:val="left" w:pos="3312"/>
          <w:tab w:val="left" w:pos="4032"/>
          <w:tab w:val="left" w:pos="4752"/>
          <w:tab w:val="left" w:pos="5472"/>
          <w:tab w:val="left" w:pos="6192"/>
          <w:tab w:val="left" w:pos="6638"/>
          <w:tab w:val="left" w:pos="8222"/>
          <w:tab w:val="left" w:pos="9072"/>
          <w:tab w:val="left" w:pos="9792"/>
        </w:tabs>
        <w:rPr>
          <w:b/>
          <w:color w:val="000000"/>
          <w:sz w:val="20"/>
          <w:szCs w:val="20"/>
        </w:rPr>
      </w:pPr>
    </w:p>
    <w:p w:rsidR="00EA20F0" w:rsidRDefault="0019108A">
      <w:pPr>
        <w:pStyle w:val="normal0"/>
        <w:rPr>
          <w:sz w:val="20"/>
          <w:szCs w:val="20"/>
        </w:rPr>
      </w:pPr>
      <w:r>
        <w:rPr>
          <w:b/>
          <w:sz w:val="20"/>
          <w:szCs w:val="20"/>
        </w:rPr>
        <w:t>ALEKS</w:t>
      </w:r>
    </w:p>
    <w:p w:rsidR="00EA20F0" w:rsidRDefault="0019108A">
      <w:pPr>
        <w:pStyle w:val="normal0"/>
      </w:pPr>
      <w:r>
        <w:rPr>
          <w:sz w:val="20"/>
          <w:szCs w:val="20"/>
        </w:rPr>
        <w:t>The course textbook and several graded components for Math 112 are found in ALEKS.  ALEKS can be accessed through the University of Arizona’s D2L website (http://d2l.arizona.edu). Unless students opt-out individually, then they are registered for ALEKS aut</w:t>
      </w:r>
      <w:r>
        <w:rPr>
          <w:sz w:val="20"/>
          <w:szCs w:val="20"/>
        </w:rPr>
        <w:t xml:space="preserve">omatically (i.e., through “inclusive access”). </w:t>
      </w:r>
    </w:p>
    <w:p w:rsidR="00EA20F0" w:rsidRDefault="00EA20F0">
      <w:pPr>
        <w:pStyle w:val="normal0"/>
        <w:keepNext/>
        <w:pBdr>
          <w:top w:val="nil"/>
          <w:left w:val="nil"/>
          <w:bottom w:val="nil"/>
          <w:right w:val="nil"/>
          <w:between w:val="nil"/>
        </w:pBdr>
        <w:tabs>
          <w:tab w:val="left" w:pos="-1008"/>
          <w:tab w:val="left" w:pos="-288"/>
          <w:tab w:val="left" w:pos="1530"/>
          <w:tab w:val="left" w:pos="2592"/>
          <w:tab w:val="left" w:pos="3312"/>
          <w:tab w:val="left" w:pos="4032"/>
          <w:tab w:val="left" w:pos="4752"/>
          <w:tab w:val="left" w:pos="5472"/>
          <w:tab w:val="left" w:pos="6192"/>
          <w:tab w:val="left" w:pos="6638"/>
          <w:tab w:val="left" w:pos="8222"/>
          <w:tab w:val="left" w:pos="9072"/>
          <w:tab w:val="left" w:pos="9792"/>
        </w:tabs>
      </w:pPr>
    </w:p>
    <w:p w:rsidR="00EA20F0" w:rsidRDefault="0019108A">
      <w:pPr>
        <w:pStyle w:val="normal0"/>
        <w:keepNext/>
        <w:pBdr>
          <w:top w:val="nil"/>
          <w:left w:val="nil"/>
          <w:bottom w:val="nil"/>
          <w:right w:val="nil"/>
          <w:between w:val="nil"/>
        </w:pBdr>
        <w:tabs>
          <w:tab w:val="left" w:pos="-1008"/>
          <w:tab w:val="left" w:pos="-288"/>
          <w:tab w:val="left" w:pos="1530"/>
          <w:tab w:val="left" w:pos="2592"/>
          <w:tab w:val="left" w:pos="3312"/>
          <w:tab w:val="left" w:pos="4032"/>
          <w:tab w:val="left" w:pos="4752"/>
          <w:tab w:val="left" w:pos="5472"/>
          <w:tab w:val="left" w:pos="6192"/>
          <w:tab w:val="left" w:pos="6638"/>
          <w:tab w:val="left" w:pos="8222"/>
          <w:tab w:val="left" w:pos="9072"/>
          <w:tab w:val="left" w:pos="9792"/>
        </w:tabs>
        <w:rPr>
          <w:color w:val="000000"/>
          <w:sz w:val="20"/>
          <w:szCs w:val="20"/>
        </w:rPr>
      </w:pPr>
      <w:r>
        <w:rPr>
          <w:b/>
          <w:color w:val="000000"/>
          <w:sz w:val="20"/>
          <w:szCs w:val="20"/>
        </w:rPr>
        <w:t>Homework and Quizzes</w:t>
      </w:r>
    </w:p>
    <w:p w:rsidR="00EA20F0" w:rsidRDefault="0019108A">
      <w:pPr>
        <w:pStyle w:val="normal0"/>
        <w:rPr>
          <w:sz w:val="20"/>
          <w:szCs w:val="20"/>
        </w:rPr>
      </w:pPr>
      <w:r>
        <w:rPr>
          <w:sz w:val="20"/>
          <w:szCs w:val="20"/>
        </w:rPr>
        <w:t>There are two types of homework in this course: ALEKS Assignments and Written Work.  Quizzes may also be given occasionally. Late homework is generally not accepted.  Students who regist</w:t>
      </w:r>
      <w:r>
        <w:rPr>
          <w:sz w:val="20"/>
          <w:szCs w:val="20"/>
        </w:rPr>
        <w:t xml:space="preserve">er for the class after the first class meeting may not be able to make up missed assignments.  </w:t>
      </w:r>
      <w:proofErr w:type="gramStart"/>
      <w:r>
        <w:rPr>
          <w:sz w:val="20"/>
          <w:szCs w:val="20"/>
        </w:rPr>
        <w:t>Exceptions may be considered by the student’s instructor</w:t>
      </w:r>
      <w:proofErr w:type="gramEnd"/>
      <w:r>
        <w:rPr>
          <w:sz w:val="20"/>
          <w:szCs w:val="20"/>
        </w:rPr>
        <w:t>.  Grading disputes regarding homework must be addressed within one week after the homework has been retu</w:t>
      </w:r>
      <w:r>
        <w:rPr>
          <w:sz w:val="20"/>
          <w:szCs w:val="20"/>
        </w:rPr>
        <w:t>rned.</w:t>
      </w:r>
    </w:p>
    <w:p w:rsidR="00EA20F0" w:rsidRDefault="00EA20F0">
      <w:pPr>
        <w:pStyle w:val="normal0"/>
        <w:rPr>
          <w:sz w:val="20"/>
          <w:szCs w:val="20"/>
        </w:rPr>
      </w:pPr>
    </w:p>
    <w:p w:rsidR="00EA20F0" w:rsidRDefault="0019108A">
      <w:pPr>
        <w:pStyle w:val="normal0"/>
        <w:numPr>
          <w:ilvl w:val="0"/>
          <w:numId w:val="3"/>
        </w:numPr>
        <w:pBdr>
          <w:top w:val="nil"/>
          <w:left w:val="nil"/>
          <w:bottom w:val="nil"/>
          <w:right w:val="nil"/>
          <w:between w:val="nil"/>
        </w:pBdr>
        <w:contextualSpacing/>
        <w:rPr>
          <w:color w:val="000000"/>
          <w:sz w:val="20"/>
          <w:szCs w:val="20"/>
        </w:rPr>
      </w:pPr>
      <w:r>
        <w:rPr>
          <w:color w:val="000000"/>
          <w:sz w:val="20"/>
          <w:szCs w:val="20"/>
        </w:rPr>
        <w:t>ALEKS Assignments (75 course points)</w:t>
      </w:r>
    </w:p>
    <w:p w:rsidR="00EA20F0" w:rsidRDefault="0019108A">
      <w:pPr>
        <w:pStyle w:val="normal0"/>
        <w:ind w:left="720"/>
        <w:rPr>
          <w:sz w:val="20"/>
          <w:szCs w:val="20"/>
        </w:rPr>
      </w:pPr>
      <w:r>
        <w:rPr>
          <w:sz w:val="20"/>
          <w:szCs w:val="20"/>
        </w:rPr>
        <w:t xml:space="preserve">There will be regular online homework assignments this semester, posted in ALEKS.  These assignments </w:t>
      </w:r>
      <w:proofErr w:type="gramStart"/>
      <w:r>
        <w:rPr>
          <w:sz w:val="20"/>
          <w:szCs w:val="20"/>
        </w:rPr>
        <w:t>are scheduled to be completed</w:t>
      </w:r>
      <w:proofErr w:type="gramEnd"/>
      <w:r>
        <w:rPr>
          <w:sz w:val="20"/>
          <w:szCs w:val="20"/>
        </w:rPr>
        <w:t xml:space="preserve"> by 11:59 PM on the due dates.  </w:t>
      </w:r>
      <w:r>
        <w:rPr>
          <w:color w:val="000000"/>
          <w:sz w:val="20"/>
          <w:szCs w:val="20"/>
        </w:rPr>
        <w:t xml:space="preserve">The lowest </w:t>
      </w:r>
      <w:r>
        <w:rPr>
          <w:sz w:val="20"/>
          <w:szCs w:val="20"/>
        </w:rPr>
        <w:t>two</w:t>
      </w:r>
      <w:r>
        <w:rPr>
          <w:color w:val="000000"/>
          <w:sz w:val="20"/>
          <w:szCs w:val="20"/>
        </w:rPr>
        <w:t xml:space="preserve"> </w:t>
      </w:r>
      <w:r>
        <w:rPr>
          <w:sz w:val="20"/>
          <w:szCs w:val="20"/>
        </w:rPr>
        <w:t>ALEKS</w:t>
      </w:r>
      <w:r>
        <w:rPr>
          <w:color w:val="000000"/>
          <w:sz w:val="20"/>
          <w:szCs w:val="20"/>
        </w:rPr>
        <w:t xml:space="preserve"> assignments will be dropped, </w:t>
      </w:r>
      <w:r>
        <w:rPr>
          <w:color w:val="000000"/>
          <w:sz w:val="20"/>
          <w:szCs w:val="20"/>
        </w:rPr>
        <w:t xml:space="preserve">and the remaining </w:t>
      </w:r>
      <w:r>
        <w:rPr>
          <w:color w:val="000000"/>
          <w:sz w:val="20"/>
          <w:szCs w:val="20"/>
        </w:rPr>
        <w:lastRenderedPageBreak/>
        <w:t>assignments will be averaged and scaled to 75 points in the course.</w:t>
      </w:r>
    </w:p>
    <w:p w:rsidR="00EA20F0" w:rsidRDefault="00EA20F0">
      <w:pPr>
        <w:pStyle w:val="normal0"/>
        <w:rPr>
          <w:sz w:val="20"/>
          <w:szCs w:val="20"/>
        </w:rPr>
      </w:pPr>
    </w:p>
    <w:p w:rsidR="00EA20F0" w:rsidRDefault="0019108A">
      <w:pPr>
        <w:pStyle w:val="normal0"/>
        <w:numPr>
          <w:ilvl w:val="0"/>
          <w:numId w:val="3"/>
        </w:numPr>
        <w:pBdr>
          <w:top w:val="nil"/>
          <w:left w:val="nil"/>
          <w:bottom w:val="nil"/>
          <w:right w:val="nil"/>
          <w:between w:val="nil"/>
        </w:pBdr>
        <w:contextualSpacing/>
        <w:rPr>
          <w:color w:val="000000"/>
          <w:sz w:val="20"/>
          <w:szCs w:val="20"/>
        </w:rPr>
      </w:pPr>
      <w:r>
        <w:rPr>
          <w:color w:val="000000"/>
          <w:sz w:val="20"/>
          <w:szCs w:val="20"/>
        </w:rPr>
        <w:t>Written Work Assignments (</w:t>
      </w:r>
      <w:r>
        <w:rPr>
          <w:sz w:val="20"/>
          <w:szCs w:val="20"/>
        </w:rPr>
        <w:t>40</w:t>
      </w:r>
      <w:r>
        <w:rPr>
          <w:color w:val="000000"/>
          <w:sz w:val="20"/>
          <w:szCs w:val="20"/>
        </w:rPr>
        <w:t xml:space="preserve"> course points)</w:t>
      </w:r>
    </w:p>
    <w:p w:rsidR="00EA20F0" w:rsidRDefault="0019108A">
      <w:pPr>
        <w:pStyle w:val="normal0"/>
        <w:ind w:left="720"/>
        <w:rPr>
          <w:sz w:val="20"/>
          <w:szCs w:val="20"/>
        </w:rPr>
      </w:pPr>
      <w:r>
        <w:rPr>
          <w:sz w:val="20"/>
          <w:szCs w:val="20"/>
        </w:rPr>
        <w:t>There will be daily written work assignments, posted by your instructor in D2L.  Written work assignments generally consist o</w:t>
      </w:r>
      <w:r>
        <w:rPr>
          <w:sz w:val="20"/>
          <w:szCs w:val="20"/>
        </w:rPr>
        <w:t xml:space="preserve">f a few questions and will relate to the material covered in class.  Students must print the assignment and handwrite all work on the printed assignment.  Once your homework is completed, you will need to submit the assignment by 7:30 AM on the due date.  </w:t>
      </w:r>
      <w:r>
        <w:rPr>
          <w:sz w:val="20"/>
          <w:szCs w:val="20"/>
        </w:rPr>
        <w:t xml:space="preserve">The work that is submitted should be the </w:t>
      </w:r>
      <w:r>
        <w:rPr>
          <w:b/>
          <w:sz w:val="20"/>
          <w:szCs w:val="20"/>
          <w:u w:val="single"/>
        </w:rPr>
        <w:t>FINAL</w:t>
      </w:r>
      <w:r>
        <w:rPr>
          <w:sz w:val="20"/>
          <w:szCs w:val="20"/>
        </w:rPr>
        <w:t xml:space="preserve"> draft, created after the first drafts of the solutions were attempted.  Since there are only a few questions assigned per section, each student should submit work that is of high quality.</w:t>
      </w:r>
    </w:p>
    <w:p w:rsidR="00EA20F0" w:rsidRDefault="00EA20F0">
      <w:pPr>
        <w:pStyle w:val="normal0"/>
        <w:ind w:left="1440"/>
        <w:rPr>
          <w:sz w:val="20"/>
          <w:szCs w:val="20"/>
        </w:rPr>
      </w:pPr>
    </w:p>
    <w:p w:rsidR="00EA20F0" w:rsidRDefault="0019108A">
      <w:pPr>
        <w:pStyle w:val="normal0"/>
        <w:ind w:firstLine="720"/>
        <w:rPr>
          <w:sz w:val="20"/>
          <w:szCs w:val="20"/>
        </w:rPr>
      </w:pPr>
      <w:r>
        <w:rPr>
          <w:sz w:val="20"/>
          <w:szCs w:val="20"/>
        </w:rPr>
        <w:t>Students are expecte</w:t>
      </w:r>
      <w:r>
        <w:rPr>
          <w:sz w:val="20"/>
          <w:szCs w:val="20"/>
        </w:rPr>
        <w:t>d to adhere to the following guidelines in order to receive full points on their written work assignments:</w:t>
      </w:r>
    </w:p>
    <w:p w:rsidR="00EA20F0" w:rsidRDefault="0019108A">
      <w:pPr>
        <w:pStyle w:val="normal0"/>
        <w:numPr>
          <w:ilvl w:val="0"/>
          <w:numId w:val="6"/>
        </w:numPr>
        <w:contextualSpacing/>
        <w:rPr>
          <w:color w:val="000000"/>
          <w:sz w:val="20"/>
          <w:szCs w:val="20"/>
        </w:rPr>
      </w:pPr>
      <w:r>
        <w:rPr>
          <w:color w:val="000000"/>
          <w:sz w:val="20"/>
          <w:szCs w:val="20"/>
        </w:rPr>
        <w:t xml:space="preserve">Show and clearly explain </w:t>
      </w:r>
      <w:r>
        <w:rPr>
          <w:sz w:val="20"/>
          <w:szCs w:val="20"/>
        </w:rPr>
        <w:t>the</w:t>
      </w:r>
      <w:r>
        <w:rPr>
          <w:color w:val="000000"/>
          <w:sz w:val="20"/>
          <w:szCs w:val="20"/>
        </w:rPr>
        <w:t xml:space="preserve"> algebraic method(s) used to solve the problem. </w:t>
      </w:r>
      <w:r>
        <w:rPr>
          <w:sz w:val="20"/>
          <w:szCs w:val="20"/>
        </w:rPr>
        <w:t>Simply giving an answer is not acceptable and will receive little or no credit.</w:t>
      </w:r>
      <w:r>
        <w:rPr>
          <w:color w:val="000000"/>
          <w:sz w:val="20"/>
          <w:szCs w:val="20"/>
        </w:rPr>
        <w:t xml:space="preserve"> </w:t>
      </w:r>
      <w:r>
        <w:rPr>
          <w:sz w:val="20"/>
          <w:szCs w:val="20"/>
        </w:rPr>
        <w:t xml:space="preserve">Points will be awarded for correctness and completeness.  </w:t>
      </w:r>
    </w:p>
    <w:p w:rsidR="00EA20F0" w:rsidRDefault="0019108A">
      <w:pPr>
        <w:pStyle w:val="normal0"/>
        <w:numPr>
          <w:ilvl w:val="0"/>
          <w:numId w:val="6"/>
        </w:numPr>
        <w:contextualSpacing/>
        <w:rPr>
          <w:color w:val="000000"/>
          <w:sz w:val="20"/>
          <w:szCs w:val="20"/>
        </w:rPr>
      </w:pPr>
      <w:r>
        <w:rPr>
          <w:sz w:val="20"/>
          <w:szCs w:val="20"/>
        </w:rPr>
        <w:t>Answer all questions as stated in the question, with sentences for explanations as requested.</w:t>
      </w:r>
      <w:r>
        <w:rPr>
          <w:color w:val="000000"/>
          <w:sz w:val="20"/>
          <w:szCs w:val="20"/>
        </w:rPr>
        <w:t xml:space="preserve"> </w:t>
      </w:r>
    </w:p>
    <w:p w:rsidR="00EA20F0" w:rsidRDefault="0019108A">
      <w:pPr>
        <w:pStyle w:val="normal0"/>
        <w:numPr>
          <w:ilvl w:val="0"/>
          <w:numId w:val="6"/>
        </w:numPr>
        <w:contextualSpacing/>
        <w:rPr>
          <w:color w:val="000000"/>
          <w:sz w:val="20"/>
          <w:szCs w:val="20"/>
        </w:rPr>
      </w:pPr>
      <w:r>
        <w:rPr>
          <w:color w:val="000000"/>
          <w:sz w:val="20"/>
          <w:szCs w:val="20"/>
        </w:rPr>
        <w:t>Proper mathematical notation should be used</w:t>
      </w:r>
      <w:r>
        <w:rPr>
          <w:sz w:val="20"/>
          <w:szCs w:val="20"/>
        </w:rPr>
        <w:t xml:space="preserve">. </w:t>
      </w:r>
    </w:p>
    <w:p w:rsidR="00EA20F0" w:rsidRDefault="0019108A">
      <w:pPr>
        <w:pStyle w:val="normal0"/>
        <w:numPr>
          <w:ilvl w:val="0"/>
          <w:numId w:val="6"/>
        </w:numPr>
        <w:contextualSpacing/>
        <w:rPr>
          <w:sz w:val="20"/>
          <w:szCs w:val="20"/>
        </w:rPr>
      </w:pPr>
      <w:r>
        <w:rPr>
          <w:sz w:val="20"/>
          <w:szCs w:val="20"/>
        </w:rPr>
        <w:t>Clearly indicate the final answer(s).</w:t>
      </w:r>
    </w:p>
    <w:p w:rsidR="00EA20F0" w:rsidRDefault="0019108A">
      <w:pPr>
        <w:pStyle w:val="normal0"/>
        <w:numPr>
          <w:ilvl w:val="0"/>
          <w:numId w:val="6"/>
        </w:numPr>
        <w:contextualSpacing/>
        <w:rPr>
          <w:color w:val="000000"/>
          <w:sz w:val="20"/>
          <w:szCs w:val="20"/>
        </w:rPr>
      </w:pPr>
      <w:r>
        <w:rPr>
          <w:sz w:val="20"/>
          <w:szCs w:val="20"/>
        </w:rPr>
        <w:t>T</w:t>
      </w:r>
      <w:r>
        <w:rPr>
          <w:color w:val="000000"/>
          <w:sz w:val="20"/>
          <w:szCs w:val="20"/>
        </w:rPr>
        <w:t xml:space="preserve">he student’s work should be neat and </w:t>
      </w:r>
      <w:proofErr w:type="gramStart"/>
      <w:r>
        <w:rPr>
          <w:color w:val="000000"/>
          <w:sz w:val="20"/>
          <w:szCs w:val="20"/>
        </w:rPr>
        <w:t>well-organized</w:t>
      </w:r>
      <w:proofErr w:type="gramEnd"/>
      <w:r>
        <w:rPr>
          <w:color w:val="000000"/>
          <w:sz w:val="20"/>
          <w:szCs w:val="20"/>
        </w:rPr>
        <w:t xml:space="preserve"> in the final draft that is submitted.  </w:t>
      </w:r>
    </w:p>
    <w:p w:rsidR="00EA20F0" w:rsidRDefault="00EA20F0">
      <w:pPr>
        <w:pStyle w:val="normal0"/>
        <w:rPr>
          <w:sz w:val="20"/>
          <w:szCs w:val="20"/>
        </w:rPr>
      </w:pPr>
    </w:p>
    <w:p w:rsidR="00EA20F0" w:rsidRDefault="0019108A">
      <w:pPr>
        <w:pStyle w:val="normal0"/>
        <w:ind w:left="720"/>
        <w:rPr>
          <w:sz w:val="20"/>
          <w:szCs w:val="20"/>
        </w:rPr>
      </w:pPr>
      <w:r>
        <w:rPr>
          <w:sz w:val="20"/>
          <w:szCs w:val="20"/>
        </w:rPr>
        <w:t>Each written work assignment will be worth 100</w:t>
      </w:r>
      <w:r>
        <w:rPr>
          <w:sz w:val="20"/>
          <w:szCs w:val="20"/>
        </w:rPr>
        <w:t xml:space="preserve"> points.  To account for</w:t>
      </w:r>
      <w:r>
        <w:rPr>
          <w:sz w:val="20"/>
          <w:szCs w:val="20"/>
        </w:rPr>
        <w:t xml:space="preserve"> issues that may arise, the lowest two written work scores will be dropped and the remaining points will be scaled to 40 points in the course.  While students are permitted to work together on their written work, the work submitted must be one’s own.  Copy</w:t>
      </w:r>
      <w:r>
        <w:rPr>
          <w:sz w:val="20"/>
          <w:szCs w:val="20"/>
        </w:rPr>
        <w:t xml:space="preserve">ing work from another student will not be tolerated.  Students who copy another person’s work are violating the university’s Code of Academic Integrity and may be subject to penalties described in the Code.  </w:t>
      </w:r>
    </w:p>
    <w:p w:rsidR="00EA20F0" w:rsidRDefault="00EA20F0">
      <w:pPr>
        <w:pStyle w:val="normal0"/>
        <w:ind w:left="720"/>
        <w:rPr>
          <w:sz w:val="20"/>
          <w:szCs w:val="20"/>
        </w:rPr>
      </w:pPr>
    </w:p>
    <w:p w:rsidR="00EA20F0" w:rsidRDefault="0019108A">
      <w:pPr>
        <w:pStyle w:val="normal0"/>
        <w:tabs>
          <w:tab w:val="left" w:pos="360"/>
        </w:tabs>
        <w:rPr>
          <w:sz w:val="20"/>
          <w:szCs w:val="20"/>
        </w:rPr>
      </w:pPr>
      <w:r>
        <w:rPr>
          <w:sz w:val="20"/>
          <w:szCs w:val="20"/>
        </w:rPr>
        <w:t>3.</w:t>
      </w:r>
      <w:r>
        <w:rPr>
          <w:sz w:val="20"/>
          <w:szCs w:val="20"/>
        </w:rPr>
        <w:tab/>
        <w:t>Quizzes (35 course points)</w:t>
      </w:r>
    </w:p>
    <w:p w:rsidR="00EA20F0" w:rsidRDefault="0019108A">
      <w:pPr>
        <w:pStyle w:val="normal0"/>
        <w:tabs>
          <w:tab w:val="left" w:pos="360"/>
        </w:tabs>
        <w:ind w:left="720"/>
        <w:rPr>
          <w:sz w:val="20"/>
          <w:szCs w:val="20"/>
        </w:rPr>
      </w:pPr>
      <w:r>
        <w:rPr>
          <w:sz w:val="20"/>
          <w:szCs w:val="20"/>
        </w:rPr>
        <w:t xml:space="preserve">Quizzes will be </w:t>
      </w:r>
      <w:r>
        <w:rPr>
          <w:sz w:val="20"/>
          <w:szCs w:val="20"/>
        </w:rPr>
        <w:t>given in class on a regular basis. Each quiz will be worth 100</w:t>
      </w:r>
      <w:r>
        <w:rPr>
          <w:sz w:val="20"/>
          <w:szCs w:val="20"/>
        </w:rPr>
        <w:t xml:space="preserve"> points.  To account for issues that may arise, the lowest two quiz scores will be dropped and the remaining points will be scaled to 35 points in the course. </w:t>
      </w:r>
    </w:p>
    <w:p w:rsidR="00EA20F0" w:rsidRDefault="00EA20F0">
      <w:pPr>
        <w:pStyle w:val="normal0"/>
        <w:rPr>
          <w:sz w:val="20"/>
          <w:szCs w:val="20"/>
        </w:rPr>
      </w:pPr>
    </w:p>
    <w:p w:rsidR="00EA20F0" w:rsidRDefault="00EA20F0">
      <w:pPr>
        <w:pStyle w:val="normal0"/>
        <w:rPr>
          <w:sz w:val="20"/>
          <w:szCs w:val="20"/>
        </w:rPr>
      </w:pPr>
    </w:p>
    <w:p w:rsidR="00EA20F0" w:rsidRDefault="0019108A">
      <w:pPr>
        <w:pStyle w:val="normal0"/>
        <w:widowControl/>
        <w:rPr>
          <w:sz w:val="20"/>
          <w:szCs w:val="20"/>
        </w:rPr>
      </w:pPr>
      <w:r>
        <w:rPr>
          <w:b/>
          <w:sz w:val="20"/>
          <w:szCs w:val="20"/>
        </w:rPr>
        <w:t>Midterm Exams</w:t>
      </w:r>
    </w:p>
    <w:p w:rsidR="00EA20F0" w:rsidRDefault="0019108A">
      <w:pPr>
        <w:pStyle w:val="Heading5"/>
        <w:spacing w:after="0" w:line="240" w:lineRule="auto"/>
        <w:ind w:hanging="14"/>
        <w:jc w:val="left"/>
        <w:rPr>
          <w:b w:val="0"/>
          <w:sz w:val="20"/>
          <w:szCs w:val="20"/>
        </w:rPr>
      </w:pPr>
      <w:r>
        <w:rPr>
          <w:b w:val="0"/>
          <w:sz w:val="20"/>
          <w:szCs w:val="20"/>
        </w:rPr>
        <w:t xml:space="preserve">There are </w:t>
      </w:r>
      <w:r>
        <w:rPr>
          <w:b w:val="0"/>
          <w:sz w:val="20"/>
          <w:szCs w:val="20"/>
        </w:rPr>
        <w:t>three midterm exams, 60 minutes each, taken during class time.  The dates and content for the midterms are given below.</w:t>
      </w:r>
    </w:p>
    <w:p w:rsidR="00EA20F0" w:rsidRDefault="0019108A">
      <w:pPr>
        <w:pStyle w:val="Heading5"/>
        <w:numPr>
          <w:ilvl w:val="1"/>
          <w:numId w:val="5"/>
        </w:numPr>
        <w:spacing w:after="0" w:line="240" w:lineRule="auto"/>
        <w:ind w:left="720"/>
        <w:jc w:val="left"/>
        <w:rPr>
          <w:sz w:val="20"/>
          <w:szCs w:val="20"/>
        </w:rPr>
      </w:pPr>
      <w:r>
        <w:rPr>
          <w:sz w:val="20"/>
          <w:szCs w:val="20"/>
        </w:rPr>
        <w:t>Midterm 1: Monday, June 25, 2018</w:t>
      </w:r>
    </w:p>
    <w:p w:rsidR="00EA20F0" w:rsidRDefault="0019108A">
      <w:pPr>
        <w:pStyle w:val="Heading5"/>
        <w:spacing w:after="0" w:line="240" w:lineRule="auto"/>
        <w:ind w:left="720"/>
        <w:jc w:val="left"/>
        <w:rPr>
          <w:b w:val="0"/>
          <w:sz w:val="20"/>
          <w:szCs w:val="20"/>
        </w:rPr>
      </w:pPr>
      <w:r>
        <w:rPr>
          <w:b w:val="0"/>
          <w:sz w:val="20"/>
          <w:szCs w:val="20"/>
        </w:rPr>
        <w:t xml:space="preserve">Topics:  Functions, Graphs of functions, </w:t>
      </w:r>
      <w:proofErr w:type="gramStart"/>
      <w:r>
        <w:rPr>
          <w:b w:val="0"/>
          <w:sz w:val="20"/>
          <w:szCs w:val="20"/>
        </w:rPr>
        <w:t>Linear</w:t>
      </w:r>
      <w:proofErr w:type="gramEnd"/>
      <w:r>
        <w:rPr>
          <w:b w:val="0"/>
          <w:sz w:val="20"/>
          <w:szCs w:val="20"/>
        </w:rPr>
        <w:t xml:space="preserve"> functions, Piecewise-linear functions, Transformations </w:t>
      </w:r>
      <w:r>
        <w:rPr>
          <w:b w:val="0"/>
          <w:sz w:val="20"/>
          <w:szCs w:val="20"/>
        </w:rPr>
        <w:t>of functions</w:t>
      </w:r>
    </w:p>
    <w:p w:rsidR="00EA20F0" w:rsidRDefault="0019108A">
      <w:pPr>
        <w:pStyle w:val="Heading5"/>
        <w:numPr>
          <w:ilvl w:val="1"/>
          <w:numId w:val="5"/>
        </w:numPr>
        <w:spacing w:after="0" w:line="240" w:lineRule="auto"/>
        <w:ind w:left="720"/>
        <w:jc w:val="left"/>
        <w:rPr>
          <w:sz w:val="20"/>
          <w:szCs w:val="20"/>
        </w:rPr>
      </w:pPr>
      <w:r>
        <w:rPr>
          <w:sz w:val="20"/>
          <w:szCs w:val="20"/>
        </w:rPr>
        <w:t xml:space="preserve">Midterm 2: Friday, July 6, 2018   </w:t>
      </w:r>
    </w:p>
    <w:p w:rsidR="00EA20F0" w:rsidRDefault="0019108A">
      <w:pPr>
        <w:pStyle w:val="Heading5"/>
        <w:spacing w:after="0" w:line="240" w:lineRule="auto"/>
        <w:ind w:left="720"/>
        <w:jc w:val="left"/>
        <w:rPr>
          <w:b w:val="0"/>
          <w:sz w:val="20"/>
          <w:szCs w:val="20"/>
        </w:rPr>
      </w:pPr>
      <w:r>
        <w:rPr>
          <w:b w:val="0"/>
          <w:sz w:val="20"/>
          <w:szCs w:val="20"/>
        </w:rPr>
        <w:t>Topics:  Combining functions, Inverse functions, Quadratic functions, Polynomial functions</w:t>
      </w:r>
    </w:p>
    <w:p w:rsidR="00EA20F0" w:rsidRDefault="0019108A">
      <w:pPr>
        <w:pStyle w:val="normal0"/>
        <w:numPr>
          <w:ilvl w:val="1"/>
          <w:numId w:val="5"/>
        </w:numPr>
        <w:ind w:left="720"/>
        <w:rPr>
          <w:b/>
          <w:sz w:val="20"/>
          <w:szCs w:val="20"/>
        </w:rPr>
      </w:pPr>
      <w:r>
        <w:rPr>
          <w:b/>
          <w:sz w:val="20"/>
          <w:szCs w:val="20"/>
        </w:rPr>
        <w:t xml:space="preserve">Midterm 3: Wednesday, July 18, 2018   </w:t>
      </w:r>
    </w:p>
    <w:p w:rsidR="00EA20F0" w:rsidRDefault="0019108A">
      <w:pPr>
        <w:pStyle w:val="normal0"/>
        <w:ind w:left="720"/>
        <w:rPr>
          <w:sz w:val="20"/>
          <w:szCs w:val="20"/>
        </w:rPr>
      </w:pPr>
      <w:r>
        <w:rPr>
          <w:sz w:val="20"/>
          <w:szCs w:val="20"/>
        </w:rPr>
        <w:t xml:space="preserve">Topics:  Rational functions, Exponential functions, Logarithmic functions, Properties of logarithms, Exponential and log equations and applications </w:t>
      </w:r>
    </w:p>
    <w:p w:rsidR="00EA20F0" w:rsidRDefault="0019108A">
      <w:pPr>
        <w:pStyle w:val="Heading5"/>
        <w:spacing w:after="0" w:line="240" w:lineRule="auto"/>
        <w:jc w:val="left"/>
        <w:rPr>
          <w:b w:val="0"/>
          <w:sz w:val="20"/>
          <w:szCs w:val="20"/>
        </w:rPr>
      </w:pPr>
      <w:r>
        <w:rPr>
          <w:b w:val="0"/>
          <w:sz w:val="20"/>
          <w:szCs w:val="20"/>
        </w:rPr>
        <w:t>Please put all of these dates in your calendar immediately.</w:t>
      </w:r>
    </w:p>
    <w:p w:rsidR="00EA20F0" w:rsidRDefault="00EA20F0">
      <w:pPr>
        <w:pStyle w:val="normal0"/>
        <w:rPr>
          <w:sz w:val="20"/>
          <w:szCs w:val="20"/>
        </w:rPr>
      </w:pPr>
    </w:p>
    <w:p w:rsidR="00EA20F0" w:rsidRDefault="0019108A">
      <w:pPr>
        <w:pStyle w:val="Heading5"/>
        <w:spacing w:after="0" w:line="240" w:lineRule="auto"/>
        <w:jc w:val="left"/>
        <w:rPr>
          <w:b w:val="0"/>
          <w:sz w:val="20"/>
          <w:szCs w:val="20"/>
        </w:rPr>
      </w:pPr>
      <w:r>
        <w:rPr>
          <w:b w:val="0"/>
          <w:sz w:val="20"/>
          <w:szCs w:val="20"/>
        </w:rPr>
        <w:t>Issues related to the grade received on the ex</w:t>
      </w:r>
      <w:r>
        <w:rPr>
          <w:b w:val="0"/>
          <w:sz w:val="20"/>
          <w:szCs w:val="20"/>
        </w:rPr>
        <w:t>am need to be discussed within one week of the exam being graded.  Study guides for the midterms will be posted as PDF documents on D2L.</w:t>
      </w:r>
    </w:p>
    <w:p w:rsidR="00EA20F0" w:rsidRDefault="00EA20F0">
      <w:pPr>
        <w:pStyle w:val="normal0"/>
        <w:rPr>
          <w:sz w:val="20"/>
          <w:szCs w:val="20"/>
        </w:rPr>
      </w:pPr>
    </w:p>
    <w:p w:rsidR="00EA20F0" w:rsidRDefault="0019108A">
      <w:pPr>
        <w:pStyle w:val="normal0"/>
        <w:rPr>
          <w:b/>
          <w:sz w:val="20"/>
          <w:szCs w:val="20"/>
        </w:rPr>
      </w:pPr>
      <w:r>
        <w:rPr>
          <w:b/>
          <w:sz w:val="20"/>
          <w:szCs w:val="20"/>
        </w:rPr>
        <w:t>Final Exam</w:t>
      </w:r>
    </w:p>
    <w:p w:rsidR="00EA20F0" w:rsidRDefault="0019108A">
      <w:pPr>
        <w:pStyle w:val="normal0"/>
        <w:rPr>
          <w:sz w:val="20"/>
          <w:szCs w:val="20"/>
        </w:rPr>
      </w:pPr>
      <w:r>
        <w:rPr>
          <w:sz w:val="20"/>
          <w:szCs w:val="20"/>
        </w:rPr>
        <w:t xml:space="preserve">The comprehensive Final Exam will be given on </w:t>
      </w:r>
      <w:r>
        <w:rPr>
          <w:b/>
          <w:sz w:val="20"/>
          <w:szCs w:val="20"/>
        </w:rPr>
        <w:t>Friday, July 20, 2018</w:t>
      </w:r>
      <w:r>
        <w:rPr>
          <w:sz w:val="20"/>
          <w:szCs w:val="20"/>
        </w:rPr>
        <w:t xml:space="preserve">, taken in class.  Please put this date </w:t>
      </w:r>
      <w:r>
        <w:rPr>
          <w:sz w:val="20"/>
          <w:szCs w:val="20"/>
        </w:rPr>
        <w:t>in your calendar immediately. A study guide for the final exam will be posted as a PDF document on D2L.</w:t>
      </w:r>
    </w:p>
    <w:p w:rsidR="00EA20F0" w:rsidRDefault="00EA20F0">
      <w:pPr>
        <w:pStyle w:val="normal0"/>
        <w:rPr>
          <w:sz w:val="20"/>
          <w:szCs w:val="20"/>
        </w:rPr>
      </w:pPr>
    </w:p>
    <w:p w:rsidR="00EA20F0" w:rsidRDefault="0019108A">
      <w:pPr>
        <w:pStyle w:val="normal0"/>
        <w:rPr>
          <w:sz w:val="20"/>
          <w:szCs w:val="20"/>
        </w:rPr>
      </w:pPr>
      <w:r>
        <w:rPr>
          <w:sz w:val="20"/>
          <w:szCs w:val="20"/>
        </w:rPr>
        <w:t>Please note the following:</w:t>
      </w:r>
    </w:p>
    <w:p w:rsidR="00EA20F0" w:rsidRDefault="0019108A">
      <w:pPr>
        <w:pStyle w:val="normal0"/>
        <w:numPr>
          <w:ilvl w:val="0"/>
          <w:numId w:val="4"/>
        </w:numPr>
        <w:contextualSpacing/>
        <w:rPr>
          <w:color w:val="000000"/>
          <w:sz w:val="20"/>
          <w:szCs w:val="20"/>
        </w:rPr>
      </w:pPr>
      <w:r>
        <w:rPr>
          <w:color w:val="000000"/>
          <w:sz w:val="20"/>
          <w:szCs w:val="20"/>
        </w:rPr>
        <w:t>University rules relating to final examinations may be found at:</w:t>
      </w:r>
      <w:r>
        <w:rPr>
          <w:sz w:val="20"/>
          <w:szCs w:val="20"/>
        </w:rPr>
        <w:br/>
      </w:r>
      <w:r>
        <w:rPr>
          <w:color w:val="000000"/>
          <w:sz w:val="20"/>
          <w:szCs w:val="20"/>
        </w:rPr>
        <w:t>http://www.registrar.arizona.edu/schedule101/exams/examrule</w:t>
      </w:r>
      <w:r>
        <w:rPr>
          <w:color w:val="000000"/>
          <w:sz w:val="20"/>
          <w:szCs w:val="20"/>
        </w:rPr>
        <w:t>s.htm</w:t>
      </w:r>
    </w:p>
    <w:p w:rsidR="00EA20F0" w:rsidRDefault="0019108A">
      <w:pPr>
        <w:pStyle w:val="normal0"/>
        <w:numPr>
          <w:ilvl w:val="0"/>
          <w:numId w:val="4"/>
        </w:numPr>
        <w:contextualSpacing/>
        <w:rPr>
          <w:color w:val="000000"/>
          <w:sz w:val="20"/>
          <w:szCs w:val="20"/>
        </w:rPr>
      </w:pPr>
      <w:r>
        <w:rPr>
          <w:color w:val="000000"/>
          <w:sz w:val="20"/>
          <w:szCs w:val="20"/>
        </w:rPr>
        <w:t>The University final exam schedule may be found at:</w:t>
      </w:r>
      <w:r>
        <w:rPr>
          <w:sz w:val="20"/>
          <w:szCs w:val="20"/>
        </w:rPr>
        <w:br/>
      </w:r>
      <w:r>
        <w:rPr>
          <w:color w:val="000000"/>
          <w:sz w:val="20"/>
          <w:szCs w:val="20"/>
        </w:rPr>
        <w:t>http://www.registrar.arizona.edu/schedules/finals.htm</w:t>
      </w:r>
    </w:p>
    <w:p w:rsidR="00EA20F0" w:rsidRDefault="00EA20F0">
      <w:pPr>
        <w:pStyle w:val="normal0"/>
        <w:rPr>
          <w:b/>
          <w:sz w:val="20"/>
          <w:szCs w:val="20"/>
        </w:rPr>
      </w:pPr>
    </w:p>
    <w:p w:rsidR="00EA20F0" w:rsidRDefault="0019108A">
      <w:pPr>
        <w:pStyle w:val="normal0"/>
        <w:rPr>
          <w:sz w:val="20"/>
          <w:szCs w:val="20"/>
        </w:rPr>
      </w:pPr>
      <w:r>
        <w:rPr>
          <w:b/>
          <w:sz w:val="20"/>
          <w:szCs w:val="20"/>
        </w:rPr>
        <w:t>Missed Exams</w:t>
      </w:r>
    </w:p>
    <w:p w:rsidR="00EA20F0" w:rsidRDefault="0019108A">
      <w:pPr>
        <w:pStyle w:val="Heading5"/>
        <w:spacing w:after="0" w:line="240" w:lineRule="auto"/>
        <w:ind w:hanging="14"/>
        <w:jc w:val="left"/>
        <w:rPr>
          <w:b w:val="0"/>
          <w:sz w:val="20"/>
          <w:szCs w:val="20"/>
        </w:rPr>
      </w:pPr>
      <w:r>
        <w:rPr>
          <w:b w:val="0"/>
          <w:sz w:val="20"/>
          <w:szCs w:val="20"/>
        </w:rPr>
        <w:t xml:space="preserve">Students who are unable to attend the midterms or final exam for a </w:t>
      </w:r>
      <w:r>
        <w:rPr>
          <w:sz w:val="20"/>
          <w:szCs w:val="20"/>
          <w:u w:val="single"/>
        </w:rPr>
        <w:t>LEGITIMATE</w:t>
      </w:r>
      <w:r>
        <w:rPr>
          <w:b w:val="0"/>
          <w:sz w:val="20"/>
          <w:szCs w:val="20"/>
        </w:rPr>
        <w:t xml:space="preserve"> reason will be asked to provide verifiable documentation related to their exam conflict.  Failure to supply documentation may result in the request being denied or the student receiving a penalty on the exam.  Students are expected to be present for the f</w:t>
      </w:r>
      <w:r>
        <w:rPr>
          <w:b w:val="0"/>
          <w:sz w:val="20"/>
          <w:szCs w:val="20"/>
        </w:rPr>
        <w:t>inal exam, which takes place on Friday, July 20, 2018.</w:t>
      </w:r>
    </w:p>
    <w:p w:rsidR="00EA20F0" w:rsidRDefault="00EA20F0">
      <w:pPr>
        <w:pStyle w:val="normal0"/>
        <w:rPr>
          <w:sz w:val="20"/>
          <w:szCs w:val="20"/>
        </w:rPr>
      </w:pPr>
    </w:p>
    <w:p w:rsidR="00EA20F0" w:rsidRDefault="0019108A">
      <w:pPr>
        <w:pStyle w:val="normal0"/>
        <w:rPr>
          <w:sz w:val="20"/>
          <w:szCs w:val="20"/>
        </w:rPr>
      </w:pPr>
      <w:r>
        <w:rPr>
          <w:sz w:val="20"/>
          <w:szCs w:val="20"/>
        </w:rPr>
        <w:t>Only legitimate reasons will be considered for make-up exams.  Legitimate reasons include UA class conflicts, Dean’s excuses, religious holidays recognized by the University, and verifiable emergencie</w:t>
      </w:r>
      <w:r>
        <w:rPr>
          <w:sz w:val="20"/>
          <w:szCs w:val="20"/>
        </w:rPr>
        <w:t xml:space="preserve">s.  University related events without a Dean’s excuse </w:t>
      </w:r>
      <w:proofErr w:type="gramStart"/>
      <w:r>
        <w:rPr>
          <w:sz w:val="20"/>
          <w:szCs w:val="20"/>
        </w:rPr>
        <w:t>will</w:t>
      </w:r>
      <w:proofErr w:type="gramEnd"/>
      <w:r>
        <w:rPr>
          <w:sz w:val="20"/>
          <w:szCs w:val="20"/>
        </w:rPr>
        <w:t xml:space="preserve"> generally not be considered as an exam conflict (e.g., club meeting or club dinner).</w:t>
      </w:r>
    </w:p>
    <w:p w:rsidR="00EA20F0" w:rsidRDefault="00EA20F0">
      <w:pPr>
        <w:pStyle w:val="Heading5"/>
        <w:spacing w:after="0" w:line="240" w:lineRule="auto"/>
        <w:ind w:hanging="14"/>
        <w:jc w:val="left"/>
        <w:rPr>
          <w:b w:val="0"/>
          <w:sz w:val="20"/>
          <w:szCs w:val="20"/>
        </w:rPr>
      </w:pPr>
    </w:p>
    <w:p w:rsidR="00EA20F0" w:rsidRDefault="0019108A">
      <w:pPr>
        <w:pStyle w:val="Heading5"/>
        <w:spacing w:after="0" w:line="240" w:lineRule="auto"/>
        <w:ind w:hanging="14"/>
        <w:jc w:val="left"/>
        <w:rPr>
          <w:b w:val="0"/>
          <w:sz w:val="20"/>
          <w:szCs w:val="20"/>
        </w:rPr>
      </w:pPr>
      <w:r>
        <w:rPr>
          <w:b w:val="0"/>
          <w:sz w:val="20"/>
          <w:szCs w:val="20"/>
        </w:rPr>
        <w:t>If a verifiable emergency arises which prevents you from taking an exam at the regularly scheduled time, you mu</w:t>
      </w:r>
      <w:r>
        <w:rPr>
          <w:b w:val="0"/>
          <w:sz w:val="20"/>
          <w:szCs w:val="20"/>
        </w:rPr>
        <w:t xml:space="preserve">st notify your instructor or the Mathematics Department as soon as possible. Students who fail to notify their instructor or Mathematics Department within 24 hours after the test has been given may receive a grade of zero on the exam.   Make-up exams will </w:t>
      </w:r>
      <w:r>
        <w:rPr>
          <w:b w:val="0"/>
          <w:sz w:val="20"/>
          <w:szCs w:val="20"/>
        </w:rPr>
        <w:t>be administered only at the discretion of the Mathematics Department and/or the instructor. If a student is allowed to make up a missed exam, (</w:t>
      </w:r>
      <w:proofErr w:type="gramStart"/>
      <w:r>
        <w:rPr>
          <w:b w:val="0"/>
          <w:sz w:val="20"/>
          <w:szCs w:val="20"/>
        </w:rPr>
        <w:t>s)he</w:t>
      </w:r>
      <w:proofErr w:type="gramEnd"/>
      <w:r>
        <w:rPr>
          <w:b w:val="0"/>
          <w:sz w:val="20"/>
          <w:szCs w:val="20"/>
        </w:rPr>
        <w:t xml:space="preserve"> must take it at a mutually arranged time.  No further opportunities will be extended.  Failure to contact th</w:t>
      </w:r>
      <w:r>
        <w:rPr>
          <w:b w:val="0"/>
          <w:sz w:val="20"/>
          <w:szCs w:val="20"/>
        </w:rPr>
        <w:t>e Mathematics Department and/or instructor as stated above or inability to produce sufficient evidence of a real emergency will result in a grade of zero on the exam.</w:t>
      </w:r>
    </w:p>
    <w:p w:rsidR="00EA20F0" w:rsidRDefault="00EA20F0">
      <w:pPr>
        <w:pStyle w:val="normal0"/>
        <w:rPr>
          <w:sz w:val="20"/>
          <w:szCs w:val="20"/>
        </w:rPr>
      </w:pPr>
    </w:p>
    <w:tbl>
      <w:tblPr>
        <w:tblStyle w:val="a"/>
        <w:tblW w:w="11016" w:type="dxa"/>
        <w:tblLayout w:type="fixed"/>
        <w:tblLook w:val="0400" w:firstRow="0" w:lastRow="0" w:firstColumn="0" w:lastColumn="0" w:noHBand="0" w:noVBand="1"/>
      </w:tblPr>
      <w:tblGrid>
        <w:gridCol w:w="3528"/>
        <w:gridCol w:w="1260"/>
        <w:gridCol w:w="360"/>
        <w:gridCol w:w="540"/>
        <w:gridCol w:w="90"/>
        <w:gridCol w:w="360"/>
        <w:gridCol w:w="540"/>
        <w:gridCol w:w="3348"/>
        <w:gridCol w:w="990"/>
      </w:tblGrid>
      <w:tr w:rsidR="00EA20F0">
        <w:trPr>
          <w:trHeight w:val="280"/>
        </w:trPr>
        <w:tc>
          <w:tcPr>
            <w:tcW w:w="3528" w:type="dxa"/>
            <w:shd w:val="clear" w:color="auto" w:fill="FFFFFF"/>
            <w:vAlign w:val="center"/>
          </w:tcPr>
          <w:p w:rsidR="00EA20F0" w:rsidRDefault="0019108A">
            <w:pPr>
              <w:pStyle w:val="normal0"/>
              <w:rPr>
                <w:b/>
                <w:sz w:val="20"/>
                <w:szCs w:val="20"/>
              </w:rPr>
            </w:pPr>
            <w:r>
              <w:rPr>
                <w:b/>
                <w:sz w:val="20"/>
                <w:szCs w:val="20"/>
              </w:rPr>
              <w:t>Grades</w:t>
            </w:r>
          </w:p>
        </w:tc>
        <w:tc>
          <w:tcPr>
            <w:tcW w:w="1260" w:type="dxa"/>
            <w:shd w:val="clear" w:color="auto" w:fill="FFFFFF"/>
            <w:vAlign w:val="center"/>
          </w:tcPr>
          <w:p w:rsidR="00EA20F0" w:rsidRDefault="00EA20F0">
            <w:pPr>
              <w:pStyle w:val="normal0"/>
              <w:rPr>
                <w:sz w:val="20"/>
                <w:szCs w:val="20"/>
              </w:rPr>
            </w:pPr>
          </w:p>
        </w:tc>
        <w:tc>
          <w:tcPr>
            <w:tcW w:w="6228" w:type="dxa"/>
            <w:gridSpan w:val="7"/>
            <w:shd w:val="clear" w:color="auto" w:fill="FFFFFF"/>
            <w:vAlign w:val="center"/>
          </w:tcPr>
          <w:p w:rsidR="00EA20F0" w:rsidRDefault="0019108A">
            <w:pPr>
              <w:pStyle w:val="normal0"/>
              <w:rPr>
                <w:b/>
                <w:sz w:val="20"/>
                <w:szCs w:val="20"/>
              </w:rPr>
            </w:pPr>
            <w:r>
              <w:rPr>
                <w:sz w:val="20"/>
                <w:szCs w:val="20"/>
              </w:rPr>
              <w:t xml:space="preserve">       </w:t>
            </w:r>
            <w:r>
              <w:rPr>
                <w:b/>
                <w:sz w:val="20"/>
                <w:szCs w:val="20"/>
              </w:rPr>
              <w:t>You are Guaranteed a Grade of:</w:t>
            </w:r>
          </w:p>
        </w:tc>
      </w:tr>
      <w:tr w:rsidR="00EA20F0">
        <w:trPr>
          <w:gridAfter w:val="1"/>
          <w:wAfter w:w="990" w:type="dxa"/>
          <w:trHeight w:val="280"/>
        </w:trPr>
        <w:tc>
          <w:tcPr>
            <w:tcW w:w="3528" w:type="dxa"/>
            <w:shd w:val="clear" w:color="auto" w:fill="FFFFFF"/>
            <w:vAlign w:val="center"/>
          </w:tcPr>
          <w:p w:rsidR="00EA20F0" w:rsidRDefault="0019108A">
            <w:pPr>
              <w:pStyle w:val="normal0"/>
              <w:rPr>
                <w:sz w:val="20"/>
                <w:szCs w:val="20"/>
              </w:rPr>
            </w:pPr>
            <w:r>
              <w:rPr>
                <w:sz w:val="20"/>
                <w:szCs w:val="20"/>
              </w:rPr>
              <w:t>Homework (ALEKS)</w:t>
            </w:r>
            <w:r>
              <w:rPr>
                <w:sz w:val="20"/>
                <w:szCs w:val="20"/>
              </w:rPr>
              <w:tab/>
            </w:r>
          </w:p>
        </w:tc>
        <w:tc>
          <w:tcPr>
            <w:tcW w:w="1260" w:type="dxa"/>
            <w:shd w:val="clear" w:color="auto" w:fill="FFFFFF"/>
            <w:vAlign w:val="center"/>
          </w:tcPr>
          <w:p w:rsidR="00EA20F0" w:rsidRDefault="0019108A">
            <w:pPr>
              <w:pStyle w:val="normal0"/>
              <w:rPr>
                <w:sz w:val="20"/>
                <w:szCs w:val="20"/>
              </w:rPr>
            </w:pPr>
            <w:r>
              <w:rPr>
                <w:sz w:val="20"/>
                <w:szCs w:val="20"/>
              </w:rPr>
              <w:t>75 points</w:t>
            </w:r>
          </w:p>
        </w:tc>
        <w:tc>
          <w:tcPr>
            <w:tcW w:w="360" w:type="dxa"/>
            <w:shd w:val="clear" w:color="auto" w:fill="FFFFFF"/>
            <w:vAlign w:val="center"/>
          </w:tcPr>
          <w:p w:rsidR="00EA20F0" w:rsidRDefault="00EA20F0">
            <w:pPr>
              <w:pStyle w:val="normal0"/>
              <w:rPr>
                <w:sz w:val="20"/>
                <w:szCs w:val="20"/>
              </w:rPr>
            </w:pPr>
          </w:p>
        </w:tc>
        <w:tc>
          <w:tcPr>
            <w:tcW w:w="540" w:type="dxa"/>
            <w:shd w:val="clear" w:color="auto" w:fill="FFFFFF"/>
            <w:vAlign w:val="center"/>
          </w:tcPr>
          <w:p w:rsidR="00EA20F0" w:rsidRDefault="0019108A">
            <w:pPr>
              <w:pStyle w:val="normal0"/>
              <w:rPr>
                <w:sz w:val="20"/>
                <w:szCs w:val="20"/>
              </w:rPr>
            </w:pPr>
            <w:r>
              <w:rPr>
                <w:sz w:val="20"/>
                <w:szCs w:val="20"/>
              </w:rPr>
              <w:t>A</w:t>
            </w:r>
          </w:p>
        </w:tc>
        <w:tc>
          <w:tcPr>
            <w:tcW w:w="4338" w:type="dxa"/>
            <w:gridSpan w:val="4"/>
            <w:shd w:val="clear" w:color="auto" w:fill="FFFFFF"/>
            <w:vAlign w:val="center"/>
          </w:tcPr>
          <w:p w:rsidR="00EA20F0" w:rsidRDefault="0019108A">
            <w:pPr>
              <w:pStyle w:val="normal0"/>
              <w:rPr>
                <w:sz w:val="20"/>
                <w:szCs w:val="20"/>
              </w:rPr>
            </w:pPr>
            <w:proofErr w:type="gramStart"/>
            <w:r>
              <w:rPr>
                <w:sz w:val="20"/>
                <w:szCs w:val="20"/>
              </w:rPr>
              <w:t>if</w:t>
            </w:r>
            <w:proofErr w:type="gramEnd"/>
            <w:r>
              <w:rPr>
                <w:sz w:val="20"/>
                <w:szCs w:val="20"/>
              </w:rPr>
              <w:t xml:space="preserve"> you earn at least 540 points (90%)</w:t>
            </w:r>
          </w:p>
        </w:tc>
      </w:tr>
      <w:tr w:rsidR="00EA20F0">
        <w:trPr>
          <w:gridAfter w:val="1"/>
          <w:wAfter w:w="990" w:type="dxa"/>
          <w:trHeight w:val="280"/>
        </w:trPr>
        <w:tc>
          <w:tcPr>
            <w:tcW w:w="3528" w:type="dxa"/>
            <w:shd w:val="clear" w:color="auto" w:fill="FFFFFF"/>
            <w:vAlign w:val="center"/>
          </w:tcPr>
          <w:p w:rsidR="00EA20F0" w:rsidRDefault="0019108A">
            <w:pPr>
              <w:pStyle w:val="normal0"/>
              <w:rPr>
                <w:sz w:val="20"/>
                <w:szCs w:val="20"/>
              </w:rPr>
            </w:pPr>
            <w:r>
              <w:rPr>
                <w:sz w:val="20"/>
                <w:szCs w:val="20"/>
              </w:rPr>
              <w:t>Homework (Written Work)</w:t>
            </w:r>
          </w:p>
        </w:tc>
        <w:tc>
          <w:tcPr>
            <w:tcW w:w="1260" w:type="dxa"/>
            <w:shd w:val="clear" w:color="auto" w:fill="FFFFFF"/>
            <w:vAlign w:val="center"/>
          </w:tcPr>
          <w:p w:rsidR="00EA20F0" w:rsidRDefault="0019108A">
            <w:pPr>
              <w:pStyle w:val="normal0"/>
              <w:rPr>
                <w:sz w:val="20"/>
                <w:szCs w:val="20"/>
              </w:rPr>
            </w:pPr>
            <w:r>
              <w:rPr>
                <w:sz w:val="20"/>
                <w:szCs w:val="20"/>
              </w:rPr>
              <w:t>40 points</w:t>
            </w:r>
          </w:p>
        </w:tc>
        <w:tc>
          <w:tcPr>
            <w:tcW w:w="360" w:type="dxa"/>
            <w:shd w:val="clear" w:color="auto" w:fill="FFFFFF"/>
            <w:vAlign w:val="center"/>
          </w:tcPr>
          <w:p w:rsidR="00EA20F0" w:rsidRDefault="00EA20F0">
            <w:pPr>
              <w:pStyle w:val="normal0"/>
              <w:rPr>
                <w:sz w:val="20"/>
                <w:szCs w:val="20"/>
              </w:rPr>
            </w:pPr>
          </w:p>
        </w:tc>
        <w:tc>
          <w:tcPr>
            <w:tcW w:w="540" w:type="dxa"/>
            <w:shd w:val="clear" w:color="auto" w:fill="FFFFFF"/>
            <w:vAlign w:val="center"/>
          </w:tcPr>
          <w:p w:rsidR="00EA20F0" w:rsidRDefault="0019108A">
            <w:pPr>
              <w:pStyle w:val="normal0"/>
              <w:rPr>
                <w:sz w:val="20"/>
                <w:szCs w:val="20"/>
              </w:rPr>
            </w:pPr>
            <w:r>
              <w:rPr>
                <w:sz w:val="20"/>
                <w:szCs w:val="20"/>
              </w:rPr>
              <w:t>B</w:t>
            </w:r>
          </w:p>
        </w:tc>
        <w:tc>
          <w:tcPr>
            <w:tcW w:w="4338" w:type="dxa"/>
            <w:gridSpan w:val="4"/>
            <w:shd w:val="clear" w:color="auto" w:fill="FFFFFF"/>
            <w:vAlign w:val="center"/>
          </w:tcPr>
          <w:p w:rsidR="00EA20F0" w:rsidRDefault="0019108A">
            <w:pPr>
              <w:pStyle w:val="normal0"/>
              <w:rPr>
                <w:sz w:val="20"/>
                <w:szCs w:val="20"/>
              </w:rPr>
            </w:pPr>
            <w:proofErr w:type="gramStart"/>
            <w:r>
              <w:rPr>
                <w:sz w:val="20"/>
                <w:szCs w:val="20"/>
              </w:rPr>
              <w:t>if</w:t>
            </w:r>
            <w:proofErr w:type="gramEnd"/>
            <w:r>
              <w:rPr>
                <w:sz w:val="20"/>
                <w:szCs w:val="20"/>
              </w:rPr>
              <w:t xml:space="preserve"> you earn at least 480 points (80%)</w:t>
            </w:r>
          </w:p>
        </w:tc>
      </w:tr>
      <w:tr w:rsidR="00EA20F0">
        <w:trPr>
          <w:gridAfter w:val="1"/>
          <w:wAfter w:w="990" w:type="dxa"/>
          <w:trHeight w:val="280"/>
        </w:trPr>
        <w:tc>
          <w:tcPr>
            <w:tcW w:w="3528" w:type="dxa"/>
            <w:shd w:val="clear" w:color="auto" w:fill="FFFFFF"/>
            <w:vAlign w:val="center"/>
          </w:tcPr>
          <w:p w:rsidR="00EA20F0" w:rsidRDefault="0019108A">
            <w:pPr>
              <w:pStyle w:val="normal0"/>
              <w:rPr>
                <w:sz w:val="20"/>
                <w:szCs w:val="20"/>
              </w:rPr>
            </w:pPr>
            <w:r>
              <w:rPr>
                <w:sz w:val="20"/>
                <w:szCs w:val="20"/>
              </w:rPr>
              <w:t>Quizzes</w:t>
            </w:r>
          </w:p>
        </w:tc>
        <w:tc>
          <w:tcPr>
            <w:tcW w:w="1260" w:type="dxa"/>
            <w:shd w:val="clear" w:color="auto" w:fill="FFFFFF"/>
            <w:vAlign w:val="center"/>
          </w:tcPr>
          <w:p w:rsidR="00EA20F0" w:rsidRDefault="0019108A">
            <w:pPr>
              <w:pStyle w:val="normal0"/>
              <w:rPr>
                <w:sz w:val="20"/>
                <w:szCs w:val="20"/>
              </w:rPr>
            </w:pPr>
            <w:r>
              <w:rPr>
                <w:sz w:val="20"/>
                <w:szCs w:val="20"/>
              </w:rPr>
              <w:t>35 points</w:t>
            </w:r>
          </w:p>
        </w:tc>
        <w:tc>
          <w:tcPr>
            <w:tcW w:w="360" w:type="dxa"/>
            <w:shd w:val="clear" w:color="auto" w:fill="FFFFFF"/>
            <w:vAlign w:val="center"/>
          </w:tcPr>
          <w:p w:rsidR="00EA20F0" w:rsidRDefault="00EA20F0">
            <w:pPr>
              <w:pStyle w:val="normal0"/>
              <w:rPr>
                <w:sz w:val="20"/>
                <w:szCs w:val="20"/>
              </w:rPr>
            </w:pPr>
          </w:p>
        </w:tc>
        <w:tc>
          <w:tcPr>
            <w:tcW w:w="540" w:type="dxa"/>
            <w:shd w:val="clear" w:color="auto" w:fill="FFFFFF"/>
            <w:vAlign w:val="center"/>
          </w:tcPr>
          <w:p w:rsidR="00EA20F0" w:rsidRDefault="0019108A">
            <w:pPr>
              <w:pStyle w:val="normal0"/>
              <w:rPr>
                <w:sz w:val="20"/>
                <w:szCs w:val="20"/>
              </w:rPr>
            </w:pPr>
            <w:r>
              <w:rPr>
                <w:sz w:val="20"/>
                <w:szCs w:val="20"/>
              </w:rPr>
              <w:t>C</w:t>
            </w:r>
          </w:p>
        </w:tc>
        <w:tc>
          <w:tcPr>
            <w:tcW w:w="4338" w:type="dxa"/>
            <w:gridSpan w:val="4"/>
            <w:shd w:val="clear" w:color="auto" w:fill="FFFFFF"/>
            <w:vAlign w:val="center"/>
          </w:tcPr>
          <w:p w:rsidR="00EA20F0" w:rsidRDefault="0019108A">
            <w:pPr>
              <w:pStyle w:val="normal0"/>
              <w:rPr>
                <w:sz w:val="20"/>
                <w:szCs w:val="20"/>
              </w:rPr>
            </w:pPr>
            <w:proofErr w:type="gramStart"/>
            <w:r>
              <w:rPr>
                <w:sz w:val="20"/>
                <w:szCs w:val="20"/>
              </w:rPr>
              <w:t>if</w:t>
            </w:r>
            <w:proofErr w:type="gramEnd"/>
            <w:r>
              <w:rPr>
                <w:sz w:val="20"/>
                <w:szCs w:val="20"/>
              </w:rPr>
              <w:t xml:space="preserve"> you earn at least 420 points (70%)</w:t>
            </w:r>
          </w:p>
        </w:tc>
      </w:tr>
      <w:tr w:rsidR="00EA20F0">
        <w:trPr>
          <w:gridAfter w:val="1"/>
          <w:wAfter w:w="990" w:type="dxa"/>
          <w:trHeight w:val="280"/>
        </w:trPr>
        <w:tc>
          <w:tcPr>
            <w:tcW w:w="3528" w:type="dxa"/>
            <w:shd w:val="clear" w:color="auto" w:fill="FFFFFF"/>
            <w:vAlign w:val="center"/>
          </w:tcPr>
          <w:p w:rsidR="00EA20F0" w:rsidRDefault="0019108A">
            <w:pPr>
              <w:pStyle w:val="normal0"/>
              <w:rPr>
                <w:sz w:val="20"/>
                <w:szCs w:val="20"/>
              </w:rPr>
            </w:pPr>
            <w:r>
              <w:rPr>
                <w:sz w:val="20"/>
                <w:szCs w:val="20"/>
              </w:rPr>
              <w:t>Midterm 1</w:t>
            </w:r>
          </w:p>
        </w:tc>
        <w:tc>
          <w:tcPr>
            <w:tcW w:w="1260" w:type="dxa"/>
            <w:shd w:val="clear" w:color="auto" w:fill="FFFFFF"/>
            <w:vAlign w:val="center"/>
          </w:tcPr>
          <w:p w:rsidR="00EA20F0" w:rsidRDefault="0019108A">
            <w:pPr>
              <w:pStyle w:val="normal0"/>
              <w:rPr>
                <w:sz w:val="20"/>
                <w:szCs w:val="20"/>
              </w:rPr>
            </w:pPr>
            <w:r>
              <w:rPr>
                <w:sz w:val="20"/>
                <w:szCs w:val="20"/>
              </w:rPr>
              <w:t>100 points</w:t>
            </w:r>
          </w:p>
        </w:tc>
        <w:tc>
          <w:tcPr>
            <w:tcW w:w="360" w:type="dxa"/>
            <w:shd w:val="clear" w:color="auto" w:fill="FFFFFF"/>
            <w:vAlign w:val="center"/>
          </w:tcPr>
          <w:p w:rsidR="00EA20F0" w:rsidRDefault="00EA20F0">
            <w:pPr>
              <w:pStyle w:val="normal0"/>
              <w:rPr>
                <w:sz w:val="20"/>
                <w:szCs w:val="20"/>
              </w:rPr>
            </w:pPr>
          </w:p>
        </w:tc>
        <w:tc>
          <w:tcPr>
            <w:tcW w:w="540" w:type="dxa"/>
            <w:shd w:val="clear" w:color="auto" w:fill="FFFFFF"/>
            <w:vAlign w:val="center"/>
          </w:tcPr>
          <w:p w:rsidR="00EA20F0" w:rsidRDefault="0019108A">
            <w:pPr>
              <w:pStyle w:val="normal0"/>
              <w:rPr>
                <w:sz w:val="20"/>
                <w:szCs w:val="20"/>
              </w:rPr>
            </w:pPr>
            <w:r>
              <w:rPr>
                <w:sz w:val="20"/>
                <w:szCs w:val="20"/>
              </w:rPr>
              <w:t>D</w:t>
            </w:r>
          </w:p>
        </w:tc>
        <w:tc>
          <w:tcPr>
            <w:tcW w:w="4338" w:type="dxa"/>
            <w:gridSpan w:val="4"/>
            <w:shd w:val="clear" w:color="auto" w:fill="FFFFFF"/>
            <w:vAlign w:val="center"/>
          </w:tcPr>
          <w:p w:rsidR="00EA20F0" w:rsidRDefault="0019108A">
            <w:pPr>
              <w:pStyle w:val="normal0"/>
              <w:rPr>
                <w:sz w:val="20"/>
                <w:szCs w:val="20"/>
              </w:rPr>
            </w:pPr>
            <w:proofErr w:type="gramStart"/>
            <w:r>
              <w:rPr>
                <w:sz w:val="20"/>
                <w:szCs w:val="20"/>
              </w:rPr>
              <w:t>if</w:t>
            </w:r>
            <w:proofErr w:type="gramEnd"/>
            <w:r>
              <w:rPr>
                <w:sz w:val="20"/>
                <w:szCs w:val="20"/>
              </w:rPr>
              <w:t xml:space="preserve"> you earn at least 360 points (60%)</w:t>
            </w:r>
          </w:p>
        </w:tc>
      </w:tr>
      <w:tr w:rsidR="00EA20F0">
        <w:trPr>
          <w:gridAfter w:val="1"/>
          <w:wAfter w:w="990" w:type="dxa"/>
          <w:trHeight w:val="280"/>
        </w:trPr>
        <w:tc>
          <w:tcPr>
            <w:tcW w:w="3528" w:type="dxa"/>
            <w:shd w:val="clear" w:color="auto" w:fill="FFFFFF"/>
            <w:vAlign w:val="center"/>
          </w:tcPr>
          <w:p w:rsidR="00EA20F0" w:rsidRDefault="0019108A">
            <w:pPr>
              <w:pStyle w:val="normal0"/>
              <w:rPr>
                <w:sz w:val="20"/>
                <w:szCs w:val="20"/>
              </w:rPr>
            </w:pPr>
            <w:r>
              <w:rPr>
                <w:sz w:val="20"/>
                <w:szCs w:val="20"/>
              </w:rPr>
              <w:t>Midterm 2</w:t>
            </w:r>
          </w:p>
        </w:tc>
        <w:tc>
          <w:tcPr>
            <w:tcW w:w="1260" w:type="dxa"/>
            <w:shd w:val="clear" w:color="auto" w:fill="FFFFFF"/>
            <w:vAlign w:val="center"/>
          </w:tcPr>
          <w:p w:rsidR="00EA20F0" w:rsidRDefault="0019108A">
            <w:pPr>
              <w:pStyle w:val="normal0"/>
              <w:rPr>
                <w:sz w:val="20"/>
                <w:szCs w:val="20"/>
              </w:rPr>
            </w:pPr>
            <w:r>
              <w:rPr>
                <w:sz w:val="20"/>
                <w:szCs w:val="20"/>
              </w:rPr>
              <w:t>100 points</w:t>
            </w:r>
          </w:p>
        </w:tc>
        <w:tc>
          <w:tcPr>
            <w:tcW w:w="360" w:type="dxa"/>
            <w:shd w:val="clear" w:color="auto" w:fill="FFFFFF"/>
            <w:vAlign w:val="center"/>
          </w:tcPr>
          <w:p w:rsidR="00EA20F0" w:rsidRDefault="00EA20F0">
            <w:pPr>
              <w:pStyle w:val="normal0"/>
              <w:rPr>
                <w:sz w:val="20"/>
                <w:szCs w:val="20"/>
              </w:rPr>
            </w:pPr>
          </w:p>
        </w:tc>
        <w:tc>
          <w:tcPr>
            <w:tcW w:w="540" w:type="dxa"/>
            <w:shd w:val="clear" w:color="auto" w:fill="FFFFFF"/>
            <w:vAlign w:val="center"/>
          </w:tcPr>
          <w:p w:rsidR="00EA20F0" w:rsidRDefault="00EA20F0">
            <w:pPr>
              <w:pStyle w:val="normal0"/>
              <w:rPr>
                <w:sz w:val="20"/>
                <w:szCs w:val="20"/>
              </w:rPr>
            </w:pPr>
          </w:p>
        </w:tc>
        <w:tc>
          <w:tcPr>
            <w:tcW w:w="4338" w:type="dxa"/>
            <w:gridSpan w:val="4"/>
            <w:shd w:val="clear" w:color="auto" w:fill="FFFFFF"/>
            <w:vAlign w:val="center"/>
          </w:tcPr>
          <w:p w:rsidR="00EA20F0" w:rsidRDefault="00EA20F0">
            <w:pPr>
              <w:pStyle w:val="normal0"/>
              <w:rPr>
                <w:sz w:val="20"/>
                <w:szCs w:val="20"/>
              </w:rPr>
            </w:pPr>
          </w:p>
        </w:tc>
      </w:tr>
      <w:tr w:rsidR="00EA20F0">
        <w:trPr>
          <w:gridAfter w:val="1"/>
          <w:wAfter w:w="990" w:type="dxa"/>
          <w:trHeight w:val="280"/>
        </w:trPr>
        <w:tc>
          <w:tcPr>
            <w:tcW w:w="3528" w:type="dxa"/>
            <w:shd w:val="clear" w:color="auto" w:fill="FFFFFF"/>
            <w:vAlign w:val="center"/>
          </w:tcPr>
          <w:p w:rsidR="00EA20F0" w:rsidRDefault="0019108A">
            <w:pPr>
              <w:pStyle w:val="normal0"/>
              <w:rPr>
                <w:sz w:val="20"/>
                <w:szCs w:val="20"/>
              </w:rPr>
            </w:pPr>
            <w:r>
              <w:rPr>
                <w:sz w:val="20"/>
                <w:szCs w:val="20"/>
              </w:rPr>
              <w:t>Midterm 3</w:t>
            </w:r>
          </w:p>
        </w:tc>
        <w:tc>
          <w:tcPr>
            <w:tcW w:w="1260" w:type="dxa"/>
            <w:shd w:val="clear" w:color="auto" w:fill="FFFFFF"/>
            <w:vAlign w:val="center"/>
          </w:tcPr>
          <w:p w:rsidR="00EA20F0" w:rsidRDefault="0019108A">
            <w:pPr>
              <w:pStyle w:val="normal0"/>
              <w:rPr>
                <w:sz w:val="20"/>
                <w:szCs w:val="20"/>
              </w:rPr>
            </w:pPr>
            <w:r>
              <w:rPr>
                <w:sz w:val="20"/>
                <w:szCs w:val="20"/>
              </w:rPr>
              <w:t>100 points</w:t>
            </w:r>
          </w:p>
        </w:tc>
        <w:tc>
          <w:tcPr>
            <w:tcW w:w="360" w:type="dxa"/>
            <w:shd w:val="clear" w:color="auto" w:fill="FFFFFF"/>
            <w:vAlign w:val="center"/>
          </w:tcPr>
          <w:p w:rsidR="00EA20F0" w:rsidRDefault="00EA20F0">
            <w:pPr>
              <w:pStyle w:val="normal0"/>
              <w:rPr>
                <w:sz w:val="20"/>
                <w:szCs w:val="20"/>
              </w:rPr>
            </w:pPr>
          </w:p>
        </w:tc>
        <w:tc>
          <w:tcPr>
            <w:tcW w:w="540" w:type="dxa"/>
            <w:shd w:val="clear" w:color="auto" w:fill="FFFFFF"/>
            <w:vAlign w:val="center"/>
          </w:tcPr>
          <w:p w:rsidR="00EA20F0" w:rsidRDefault="00EA20F0">
            <w:pPr>
              <w:pStyle w:val="normal0"/>
              <w:rPr>
                <w:sz w:val="20"/>
                <w:szCs w:val="20"/>
              </w:rPr>
            </w:pPr>
          </w:p>
        </w:tc>
        <w:tc>
          <w:tcPr>
            <w:tcW w:w="4338" w:type="dxa"/>
            <w:gridSpan w:val="4"/>
            <w:shd w:val="clear" w:color="auto" w:fill="FFFFFF"/>
            <w:vAlign w:val="center"/>
          </w:tcPr>
          <w:p w:rsidR="00EA20F0" w:rsidRDefault="00EA20F0">
            <w:pPr>
              <w:pStyle w:val="normal0"/>
              <w:rPr>
                <w:sz w:val="20"/>
                <w:szCs w:val="20"/>
              </w:rPr>
            </w:pPr>
          </w:p>
        </w:tc>
      </w:tr>
      <w:tr w:rsidR="00EA20F0">
        <w:trPr>
          <w:gridAfter w:val="1"/>
          <w:wAfter w:w="990" w:type="dxa"/>
          <w:trHeight w:val="280"/>
        </w:trPr>
        <w:tc>
          <w:tcPr>
            <w:tcW w:w="3528" w:type="dxa"/>
            <w:tcBorders>
              <w:bottom w:val="single" w:sz="4" w:space="0" w:color="000000"/>
            </w:tcBorders>
            <w:shd w:val="clear" w:color="auto" w:fill="FFFFFF"/>
            <w:vAlign w:val="center"/>
          </w:tcPr>
          <w:p w:rsidR="00EA20F0" w:rsidRDefault="0019108A">
            <w:pPr>
              <w:pStyle w:val="normal0"/>
              <w:rPr>
                <w:sz w:val="20"/>
                <w:szCs w:val="20"/>
              </w:rPr>
            </w:pPr>
            <w:r>
              <w:rPr>
                <w:sz w:val="20"/>
                <w:szCs w:val="20"/>
              </w:rPr>
              <w:t>Final Exam</w:t>
            </w:r>
          </w:p>
        </w:tc>
        <w:tc>
          <w:tcPr>
            <w:tcW w:w="1260" w:type="dxa"/>
            <w:tcBorders>
              <w:bottom w:val="single" w:sz="4" w:space="0" w:color="000000"/>
            </w:tcBorders>
            <w:shd w:val="clear" w:color="auto" w:fill="FFFFFF"/>
            <w:vAlign w:val="center"/>
          </w:tcPr>
          <w:p w:rsidR="00EA20F0" w:rsidRDefault="0019108A">
            <w:pPr>
              <w:pStyle w:val="normal0"/>
              <w:rPr>
                <w:sz w:val="20"/>
                <w:szCs w:val="20"/>
              </w:rPr>
            </w:pPr>
            <w:r>
              <w:rPr>
                <w:sz w:val="20"/>
                <w:szCs w:val="20"/>
              </w:rPr>
              <w:t>150 points</w:t>
            </w:r>
          </w:p>
        </w:tc>
        <w:tc>
          <w:tcPr>
            <w:tcW w:w="360" w:type="dxa"/>
            <w:shd w:val="clear" w:color="auto" w:fill="FFFFFF"/>
            <w:vAlign w:val="center"/>
          </w:tcPr>
          <w:p w:rsidR="00EA20F0" w:rsidRDefault="00EA20F0">
            <w:pPr>
              <w:pStyle w:val="normal0"/>
              <w:rPr>
                <w:sz w:val="20"/>
                <w:szCs w:val="20"/>
              </w:rPr>
            </w:pPr>
          </w:p>
        </w:tc>
        <w:tc>
          <w:tcPr>
            <w:tcW w:w="540" w:type="dxa"/>
            <w:shd w:val="clear" w:color="auto" w:fill="FFFFFF"/>
            <w:vAlign w:val="center"/>
          </w:tcPr>
          <w:p w:rsidR="00EA20F0" w:rsidRDefault="00EA20F0">
            <w:pPr>
              <w:pStyle w:val="normal0"/>
              <w:rPr>
                <w:sz w:val="20"/>
                <w:szCs w:val="20"/>
              </w:rPr>
            </w:pPr>
          </w:p>
        </w:tc>
        <w:tc>
          <w:tcPr>
            <w:tcW w:w="4338" w:type="dxa"/>
            <w:gridSpan w:val="4"/>
            <w:shd w:val="clear" w:color="auto" w:fill="FFFFFF"/>
            <w:vAlign w:val="center"/>
          </w:tcPr>
          <w:p w:rsidR="00EA20F0" w:rsidRDefault="00EA20F0">
            <w:pPr>
              <w:pStyle w:val="normal0"/>
              <w:rPr>
                <w:sz w:val="20"/>
                <w:szCs w:val="20"/>
              </w:rPr>
            </w:pPr>
          </w:p>
        </w:tc>
      </w:tr>
      <w:tr w:rsidR="00EA20F0">
        <w:trPr>
          <w:trHeight w:val="280"/>
        </w:trPr>
        <w:tc>
          <w:tcPr>
            <w:tcW w:w="3528" w:type="dxa"/>
            <w:tcBorders>
              <w:top w:val="single" w:sz="4" w:space="0" w:color="000000"/>
            </w:tcBorders>
            <w:shd w:val="clear" w:color="auto" w:fill="FFFFFF"/>
            <w:vAlign w:val="center"/>
          </w:tcPr>
          <w:p w:rsidR="00EA20F0" w:rsidRDefault="0019108A">
            <w:pPr>
              <w:pStyle w:val="normal0"/>
              <w:rPr>
                <w:i/>
                <w:sz w:val="20"/>
                <w:szCs w:val="20"/>
              </w:rPr>
            </w:pPr>
            <w:r>
              <w:rPr>
                <w:i/>
                <w:sz w:val="20"/>
                <w:szCs w:val="20"/>
              </w:rPr>
              <w:t>Total possible points</w:t>
            </w:r>
          </w:p>
        </w:tc>
        <w:tc>
          <w:tcPr>
            <w:tcW w:w="1260" w:type="dxa"/>
            <w:tcBorders>
              <w:top w:val="single" w:sz="4" w:space="0" w:color="000000"/>
            </w:tcBorders>
            <w:shd w:val="clear" w:color="auto" w:fill="FFFFFF"/>
            <w:vAlign w:val="center"/>
          </w:tcPr>
          <w:p w:rsidR="00EA20F0" w:rsidRDefault="0019108A">
            <w:pPr>
              <w:pStyle w:val="normal0"/>
              <w:rPr>
                <w:sz w:val="20"/>
                <w:szCs w:val="20"/>
              </w:rPr>
            </w:pPr>
            <w:r>
              <w:rPr>
                <w:sz w:val="20"/>
                <w:szCs w:val="20"/>
              </w:rPr>
              <w:t>600 points</w:t>
            </w:r>
          </w:p>
        </w:tc>
        <w:tc>
          <w:tcPr>
            <w:tcW w:w="990" w:type="dxa"/>
            <w:gridSpan w:val="3"/>
            <w:shd w:val="clear" w:color="auto" w:fill="FFFFFF"/>
            <w:vAlign w:val="center"/>
          </w:tcPr>
          <w:p w:rsidR="00EA20F0" w:rsidRDefault="00EA20F0">
            <w:pPr>
              <w:pStyle w:val="normal0"/>
              <w:rPr>
                <w:sz w:val="20"/>
                <w:szCs w:val="20"/>
              </w:rPr>
            </w:pPr>
          </w:p>
        </w:tc>
        <w:tc>
          <w:tcPr>
            <w:tcW w:w="360" w:type="dxa"/>
            <w:shd w:val="clear" w:color="auto" w:fill="FFFFFF"/>
            <w:vAlign w:val="center"/>
          </w:tcPr>
          <w:p w:rsidR="00EA20F0" w:rsidRDefault="00EA20F0">
            <w:pPr>
              <w:pStyle w:val="normal0"/>
              <w:rPr>
                <w:sz w:val="20"/>
                <w:szCs w:val="20"/>
              </w:rPr>
            </w:pPr>
          </w:p>
        </w:tc>
        <w:tc>
          <w:tcPr>
            <w:tcW w:w="540" w:type="dxa"/>
            <w:shd w:val="clear" w:color="auto" w:fill="FFFFFF"/>
            <w:vAlign w:val="center"/>
          </w:tcPr>
          <w:p w:rsidR="00EA20F0" w:rsidRDefault="00EA20F0">
            <w:pPr>
              <w:pStyle w:val="normal0"/>
              <w:rPr>
                <w:sz w:val="20"/>
                <w:szCs w:val="20"/>
              </w:rPr>
            </w:pPr>
          </w:p>
        </w:tc>
        <w:tc>
          <w:tcPr>
            <w:tcW w:w="4338" w:type="dxa"/>
            <w:gridSpan w:val="2"/>
            <w:shd w:val="clear" w:color="auto" w:fill="FFFFFF"/>
            <w:vAlign w:val="center"/>
          </w:tcPr>
          <w:p w:rsidR="00EA20F0" w:rsidRDefault="00EA20F0">
            <w:pPr>
              <w:pStyle w:val="normal0"/>
              <w:rPr>
                <w:sz w:val="20"/>
                <w:szCs w:val="20"/>
              </w:rPr>
            </w:pPr>
          </w:p>
        </w:tc>
      </w:tr>
      <w:tr w:rsidR="00EA20F0">
        <w:trPr>
          <w:trHeight w:val="280"/>
        </w:trPr>
        <w:tc>
          <w:tcPr>
            <w:tcW w:w="3528" w:type="dxa"/>
            <w:tcBorders>
              <w:top w:val="single" w:sz="4" w:space="0" w:color="000000"/>
            </w:tcBorders>
            <w:shd w:val="clear" w:color="auto" w:fill="FFFFFF"/>
            <w:vAlign w:val="center"/>
          </w:tcPr>
          <w:p w:rsidR="00EA20F0" w:rsidRDefault="00EA20F0">
            <w:pPr>
              <w:pStyle w:val="normal0"/>
              <w:rPr>
                <w:i/>
                <w:sz w:val="20"/>
                <w:szCs w:val="20"/>
              </w:rPr>
            </w:pPr>
          </w:p>
        </w:tc>
        <w:tc>
          <w:tcPr>
            <w:tcW w:w="1260" w:type="dxa"/>
            <w:tcBorders>
              <w:top w:val="single" w:sz="4" w:space="0" w:color="000000"/>
            </w:tcBorders>
            <w:shd w:val="clear" w:color="auto" w:fill="FFFFFF"/>
            <w:vAlign w:val="center"/>
          </w:tcPr>
          <w:p w:rsidR="00EA20F0" w:rsidRDefault="00EA20F0">
            <w:pPr>
              <w:pStyle w:val="normal0"/>
              <w:rPr>
                <w:sz w:val="20"/>
                <w:szCs w:val="20"/>
              </w:rPr>
            </w:pPr>
          </w:p>
        </w:tc>
        <w:tc>
          <w:tcPr>
            <w:tcW w:w="990" w:type="dxa"/>
            <w:gridSpan w:val="3"/>
            <w:shd w:val="clear" w:color="auto" w:fill="FFFFFF"/>
            <w:vAlign w:val="center"/>
          </w:tcPr>
          <w:p w:rsidR="00EA20F0" w:rsidRDefault="00EA20F0">
            <w:pPr>
              <w:pStyle w:val="normal0"/>
              <w:rPr>
                <w:sz w:val="20"/>
                <w:szCs w:val="20"/>
              </w:rPr>
            </w:pPr>
          </w:p>
        </w:tc>
        <w:tc>
          <w:tcPr>
            <w:tcW w:w="360" w:type="dxa"/>
            <w:shd w:val="clear" w:color="auto" w:fill="FFFFFF"/>
            <w:vAlign w:val="center"/>
          </w:tcPr>
          <w:p w:rsidR="00EA20F0" w:rsidRDefault="00EA20F0">
            <w:pPr>
              <w:pStyle w:val="normal0"/>
              <w:rPr>
                <w:sz w:val="20"/>
                <w:szCs w:val="20"/>
              </w:rPr>
            </w:pPr>
          </w:p>
        </w:tc>
        <w:tc>
          <w:tcPr>
            <w:tcW w:w="540" w:type="dxa"/>
            <w:shd w:val="clear" w:color="auto" w:fill="FFFFFF"/>
            <w:vAlign w:val="center"/>
          </w:tcPr>
          <w:p w:rsidR="00EA20F0" w:rsidRDefault="00EA20F0">
            <w:pPr>
              <w:pStyle w:val="normal0"/>
              <w:rPr>
                <w:sz w:val="20"/>
                <w:szCs w:val="20"/>
              </w:rPr>
            </w:pPr>
          </w:p>
        </w:tc>
        <w:tc>
          <w:tcPr>
            <w:tcW w:w="4338" w:type="dxa"/>
            <w:gridSpan w:val="2"/>
            <w:shd w:val="clear" w:color="auto" w:fill="FFFFFF"/>
            <w:vAlign w:val="center"/>
          </w:tcPr>
          <w:p w:rsidR="00EA20F0" w:rsidRDefault="00EA20F0">
            <w:pPr>
              <w:pStyle w:val="normal0"/>
              <w:rPr>
                <w:sz w:val="20"/>
                <w:szCs w:val="20"/>
              </w:rPr>
            </w:pPr>
          </w:p>
        </w:tc>
      </w:tr>
    </w:tbl>
    <w:p w:rsidR="00EA20F0" w:rsidRDefault="0019108A">
      <w:pPr>
        <w:pStyle w:val="normal0"/>
        <w:rPr>
          <w:b/>
          <w:sz w:val="20"/>
          <w:szCs w:val="20"/>
        </w:rPr>
      </w:pPr>
      <w:r>
        <w:rPr>
          <w:b/>
          <w:sz w:val="20"/>
          <w:szCs w:val="20"/>
        </w:rPr>
        <w:t>Please note that neither exam scores nor final grades will be curved.  No extra credit or bonus points are offered in this course.</w:t>
      </w:r>
    </w:p>
    <w:p w:rsidR="00EA20F0" w:rsidRDefault="0019108A">
      <w:pPr>
        <w:pStyle w:val="normal0"/>
        <w:rPr>
          <w:color w:val="000000"/>
          <w:sz w:val="20"/>
          <w:szCs w:val="20"/>
        </w:rPr>
      </w:pPr>
      <w:bookmarkStart w:id="0" w:name="_gjdgxs" w:colFirst="0" w:colLast="0"/>
      <w:bookmarkEnd w:id="0"/>
      <w:r>
        <w:rPr>
          <w:sz w:val="20"/>
          <w:szCs w:val="20"/>
        </w:rPr>
        <w:t>A grade of Incomplete will be given only at the instructor’s discretion, according to University Policy as described at http://www.registrar.arizona.edu/gradepolicy/incomplete.htm.</w:t>
      </w:r>
      <w:r>
        <w:rPr>
          <w:color w:val="000000"/>
          <w:sz w:val="20"/>
          <w:szCs w:val="20"/>
        </w:rPr>
        <w:t xml:space="preserve"> </w:t>
      </w:r>
    </w:p>
    <w:p w:rsidR="00EA20F0" w:rsidRDefault="00EA20F0">
      <w:pPr>
        <w:pStyle w:val="normal0"/>
        <w:rPr>
          <w:sz w:val="20"/>
          <w:szCs w:val="20"/>
        </w:rPr>
      </w:pPr>
    </w:p>
    <w:p w:rsidR="00EA20F0" w:rsidRDefault="0019108A">
      <w:pPr>
        <w:pStyle w:val="normal0"/>
        <w:keepNext/>
        <w:pBdr>
          <w:top w:val="nil"/>
          <w:left w:val="nil"/>
          <w:bottom w:val="nil"/>
          <w:right w:val="nil"/>
          <w:between w:val="nil"/>
        </w:pBdr>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rPr>
          <w:b/>
          <w:color w:val="000000"/>
          <w:sz w:val="20"/>
          <w:szCs w:val="20"/>
        </w:rPr>
      </w:pPr>
      <w:r>
        <w:rPr>
          <w:b/>
          <w:color w:val="000000"/>
          <w:sz w:val="20"/>
          <w:szCs w:val="20"/>
        </w:rPr>
        <w:t>Withdrawal</w:t>
      </w:r>
    </w:p>
    <w:p w:rsidR="00EA20F0" w:rsidRDefault="0019108A">
      <w:pPr>
        <w:pStyle w:val="normal0"/>
        <w:rPr>
          <w:sz w:val="20"/>
          <w:szCs w:val="20"/>
        </w:rPr>
      </w:pPr>
      <w:r>
        <w:rPr>
          <w:sz w:val="20"/>
          <w:szCs w:val="20"/>
        </w:rPr>
        <w:t>Students may withdraw with a grade of "W"</w:t>
      </w:r>
      <w:r>
        <w:rPr>
          <w:sz w:val="20"/>
          <w:szCs w:val="20"/>
        </w:rPr>
        <w:t xml:space="preserve"> through Thursday, July 19, 2018. Students should speak to their instructor before the deadline if they intend to withdraw from the course.</w:t>
      </w:r>
    </w:p>
    <w:p w:rsidR="00EA20F0" w:rsidRDefault="00EA20F0">
      <w:pPr>
        <w:pStyle w:val="normal0"/>
        <w:rPr>
          <w:sz w:val="20"/>
          <w:szCs w:val="20"/>
        </w:rPr>
      </w:pPr>
    </w:p>
    <w:p w:rsidR="00EA20F0" w:rsidRDefault="0019108A">
      <w:pPr>
        <w:pStyle w:val="normal0"/>
        <w:rPr>
          <w:sz w:val="20"/>
          <w:szCs w:val="20"/>
        </w:rPr>
      </w:pPr>
      <w:r>
        <w:rPr>
          <w:b/>
          <w:sz w:val="20"/>
          <w:szCs w:val="20"/>
        </w:rPr>
        <w:t>Tentative Weekly Schedule</w:t>
      </w:r>
    </w:p>
    <w:tbl>
      <w:tblPr>
        <w:tblStyle w:val="a0"/>
        <w:tblW w:w="10889" w:type="dxa"/>
        <w:tblLayout w:type="fixed"/>
        <w:tblLook w:val="0400" w:firstRow="0" w:lastRow="0" w:firstColumn="0" w:lastColumn="0" w:noHBand="0" w:noVBand="1"/>
      </w:tblPr>
      <w:tblGrid>
        <w:gridCol w:w="1124"/>
        <w:gridCol w:w="1953"/>
        <w:gridCol w:w="1953"/>
        <w:gridCol w:w="1953"/>
        <w:gridCol w:w="1953"/>
        <w:gridCol w:w="1953"/>
      </w:tblGrid>
      <w:tr w:rsidR="00EA20F0">
        <w:trPr>
          <w:trHeight w:val="300"/>
        </w:trPr>
        <w:tc>
          <w:tcPr>
            <w:tcW w:w="112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b/>
                <w:sz w:val="20"/>
                <w:szCs w:val="20"/>
              </w:rPr>
            </w:pPr>
            <w:r>
              <w:rPr>
                <w:b/>
                <w:sz w:val="20"/>
                <w:szCs w:val="20"/>
              </w:rPr>
              <w:t>Week of</w:t>
            </w:r>
          </w:p>
        </w:tc>
        <w:tc>
          <w:tcPr>
            <w:tcW w:w="195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b/>
                <w:sz w:val="20"/>
                <w:szCs w:val="20"/>
              </w:rPr>
            </w:pPr>
            <w:r>
              <w:rPr>
                <w:b/>
                <w:sz w:val="20"/>
                <w:szCs w:val="20"/>
              </w:rPr>
              <w:t>Monday</w:t>
            </w:r>
          </w:p>
        </w:tc>
        <w:tc>
          <w:tcPr>
            <w:tcW w:w="195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b/>
                <w:sz w:val="20"/>
                <w:szCs w:val="20"/>
              </w:rPr>
            </w:pPr>
            <w:r>
              <w:rPr>
                <w:b/>
                <w:sz w:val="20"/>
                <w:szCs w:val="20"/>
              </w:rPr>
              <w:t>Tuesday</w:t>
            </w:r>
          </w:p>
        </w:tc>
        <w:tc>
          <w:tcPr>
            <w:tcW w:w="195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b/>
                <w:sz w:val="20"/>
                <w:szCs w:val="20"/>
              </w:rPr>
            </w:pPr>
            <w:r>
              <w:rPr>
                <w:b/>
                <w:sz w:val="20"/>
                <w:szCs w:val="20"/>
              </w:rPr>
              <w:t>Wednesday</w:t>
            </w:r>
          </w:p>
        </w:tc>
        <w:tc>
          <w:tcPr>
            <w:tcW w:w="195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b/>
                <w:sz w:val="20"/>
                <w:szCs w:val="20"/>
              </w:rPr>
            </w:pPr>
            <w:r>
              <w:rPr>
                <w:b/>
                <w:sz w:val="20"/>
                <w:szCs w:val="20"/>
              </w:rPr>
              <w:t>Thursday</w:t>
            </w:r>
          </w:p>
        </w:tc>
        <w:tc>
          <w:tcPr>
            <w:tcW w:w="195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b/>
                <w:sz w:val="20"/>
                <w:szCs w:val="20"/>
              </w:rPr>
            </w:pPr>
            <w:r>
              <w:rPr>
                <w:b/>
                <w:sz w:val="20"/>
                <w:szCs w:val="20"/>
              </w:rPr>
              <w:t>Friday</w:t>
            </w:r>
          </w:p>
        </w:tc>
      </w:tr>
      <w:tr w:rsidR="00EA20F0">
        <w:trPr>
          <w:trHeight w:val="300"/>
        </w:trPr>
        <w:tc>
          <w:tcPr>
            <w:tcW w:w="11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June 11</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Intro, Functions</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 xml:space="preserve">Functions, </w:t>
            </w:r>
          </w:p>
          <w:p w:rsidR="00EA20F0" w:rsidRDefault="0019108A">
            <w:pPr>
              <w:pStyle w:val="normal0"/>
              <w:widowControl/>
              <w:jc w:val="center"/>
              <w:rPr>
                <w:sz w:val="20"/>
                <w:szCs w:val="20"/>
              </w:rPr>
            </w:pPr>
            <w:r>
              <w:rPr>
                <w:sz w:val="20"/>
                <w:szCs w:val="20"/>
              </w:rPr>
              <w:t>Graphs of Functions</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Graphs of Functions,</w:t>
            </w:r>
          </w:p>
          <w:p w:rsidR="00EA20F0" w:rsidRDefault="0019108A">
            <w:pPr>
              <w:pStyle w:val="normal0"/>
              <w:widowControl/>
              <w:jc w:val="center"/>
              <w:rPr>
                <w:i/>
                <w:sz w:val="20"/>
                <w:szCs w:val="20"/>
              </w:rPr>
            </w:pPr>
            <w:r>
              <w:rPr>
                <w:sz w:val="20"/>
                <w:szCs w:val="20"/>
              </w:rPr>
              <w:t>Linear Functions</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Linear Functions</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Piecewise Linear Functions</w:t>
            </w:r>
          </w:p>
        </w:tc>
      </w:tr>
      <w:tr w:rsidR="00EA20F0">
        <w:trPr>
          <w:trHeight w:val="540"/>
        </w:trPr>
        <w:tc>
          <w:tcPr>
            <w:tcW w:w="11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June 18</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Piecewise Linear Functions</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Transformations</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i/>
                <w:sz w:val="20"/>
                <w:szCs w:val="20"/>
              </w:rPr>
              <w:t>No classes - Orientation</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Transformations</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Review</w:t>
            </w:r>
          </w:p>
        </w:tc>
      </w:tr>
      <w:tr w:rsidR="00EA20F0">
        <w:trPr>
          <w:trHeight w:val="460"/>
        </w:trPr>
        <w:tc>
          <w:tcPr>
            <w:tcW w:w="11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June 25</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b/>
                <w:sz w:val="20"/>
                <w:szCs w:val="20"/>
              </w:rPr>
            </w:pPr>
            <w:r>
              <w:rPr>
                <w:b/>
                <w:sz w:val="20"/>
                <w:szCs w:val="20"/>
              </w:rPr>
              <w:t>Exam 1,</w:t>
            </w:r>
          </w:p>
          <w:p w:rsidR="00EA20F0" w:rsidRDefault="0019108A">
            <w:pPr>
              <w:pStyle w:val="normal0"/>
              <w:widowControl/>
              <w:jc w:val="center"/>
              <w:rPr>
                <w:sz w:val="20"/>
                <w:szCs w:val="20"/>
              </w:rPr>
            </w:pPr>
            <w:r>
              <w:rPr>
                <w:sz w:val="20"/>
                <w:szCs w:val="20"/>
              </w:rPr>
              <w:t>Combining Functions</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Combining Functions</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Inverse Functions</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Inverse Functions</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Quadratic Functions</w:t>
            </w:r>
          </w:p>
        </w:tc>
      </w:tr>
      <w:tr w:rsidR="00EA20F0">
        <w:trPr>
          <w:trHeight w:val="460"/>
        </w:trPr>
        <w:tc>
          <w:tcPr>
            <w:tcW w:w="11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July 2</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Quadratic Functions</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Polynomial Functions</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i/>
                <w:sz w:val="20"/>
                <w:szCs w:val="20"/>
              </w:rPr>
              <w:t>No classes - July 4</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Review</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b/>
                <w:sz w:val="20"/>
                <w:szCs w:val="20"/>
              </w:rPr>
            </w:pPr>
            <w:r>
              <w:rPr>
                <w:b/>
                <w:sz w:val="20"/>
                <w:szCs w:val="20"/>
              </w:rPr>
              <w:t>Exam 2,</w:t>
            </w:r>
          </w:p>
          <w:p w:rsidR="00EA20F0" w:rsidRDefault="0019108A">
            <w:pPr>
              <w:pStyle w:val="normal0"/>
              <w:widowControl/>
              <w:jc w:val="center"/>
              <w:rPr>
                <w:sz w:val="20"/>
                <w:szCs w:val="20"/>
              </w:rPr>
            </w:pPr>
            <w:r>
              <w:rPr>
                <w:sz w:val="20"/>
                <w:szCs w:val="20"/>
              </w:rPr>
              <w:t>Rational Functions</w:t>
            </w:r>
          </w:p>
        </w:tc>
      </w:tr>
      <w:tr w:rsidR="00EA20F0">
        <w:trPr>
          <w:trHeight w:val="460"/>
        </w:trPr>
        <w:tc>
          <w:tcPr>
            <w:tcW w:w="11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July 9</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Exponential Functions</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Log Functions</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i/>
                <w:sz w:val="20"/>
                <w:szCs w:val="20"/>
              </w:rPr>
            </w:pPr>
            <w:r>
              <w:rPr>
                <w:i/>
                <w:sz w:val="20"/>
                <w:szCs w:val="20"/>
              </w:rPr>
              <w:t>Acad. Conf.</w:t>
            </w:r>
          </w:p>
          <w:p w:rsidR="00EA20F0" w:rsidRDefault="00EA20F0">
            <w:pPr>
              <w:pStyle w:val="normal0"/>
              <w:widowControl/>
              <w:jc w:val="center"/>
              <w:rPr>
                <w:sz w:val="20"/>
                <w:szCs w:val="20"/>
              </w:rPr>
            </w:pP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i/>
                <w:sz w:val="20"/>
                <w:szCs w:val="20"/>
              </w:rPr>
            </w:pPr>
            <w:r>
              <w:rPr>
                <w:i/>
                <w:sz w:val="20"/>
                <w:szCs w:val="20"/>
              </w:rPr>
              <w:t>Acad. Conf.</w:t>
            </w:r>
          </w:p>
          <w:p w:rsidR="00EA20F0" w:rsidRDefault="00EA20F0">
            <w:pPr>
              <w:pStyle w:val="normal0"/>
              <w:widowControl/>
              <w:jc w:val="center"/>
              <w:rPr>
                <w:sz w:val="20"/>
                <w:szCs w:val="20"/>
              </w:rPr>
            </w:pPr>
            <w:bookmarkStart w:id="1" w:name="_GoBack"/>
            <w:bookmarkEnd w:id="1"/>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Properties of Logarithms</w:t>
            </w:r>
          </w:p>
        </w:tc>
      </w:tr>
      <w:tr w:rsidR="00EA20F0">
        <w:trPr>
          <w:trHeight w:val="720"/>
        </w:trPr>
        <w:tc>
          <w:tcPr>
            <w:tcW w:w="11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July 16</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Exponential &amp; Log Equations and Applications</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Review</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b/>
                <w:sz w:val="20"/>
                <w:szCs w:val="20"/>
              </w:rPr>
            </w:pPr>
            <w:r>
              <w:rPr>
                <w:b/>
                <w:sz w:val="20"/>
                <w:szCs w:val="20"/>
              </w:rPr>
              <w:t>Exam 3</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sz w:val="20"/>
                <w:szCs w:val="20"/>
              </w:rPr>
            </w:pPr>
            <w:r>
              <w:rPr>
                <w:sz w:val="20"/>
                <w:szCs w:val="20"/>
              </w:rPr>
              <w:t xml:space="preserve">Review </w:t>
            </w:r>
          </w:p>
        </w:tc>
        <w:tc>
          <w:tcPr>
            <w:tcW w:w="19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EA20F0" w:rsidRDefault="0019108A">
            <w:pPr>
              <w:pStyle w:val="normal0"/>
              <w:widowControl/>
              <w:jc w:val="center"/>
              <w:rPr>
                <w:b/>
                <w:sz w:val="20"/>
                <w:szCs w:val="20"/>
              </w:rPr>
            </w:pPr>
            <w:r>
              <w:rPr>
                <w:b/>
                <w:sz w:val="20"/>
                <w:szCs w:val="20"/>
              </w:rPr>
              <w:t>Final Exam</w:t>
            </w:r>
          </w:p>
        </w:tc>
      </w:tr>
    </w:tbl>
    <w:p w:rsidR="00EA20F0" w:rsidRDefault="00EA20F0">
      <w:pPr>
        <w:pStyle w:val="normal0"/>
        <w:rPr>
          <w:sz w:val="20"/>
          <w:szCs w:val="20"/>
        </w:rPr>
      </w:pPr>
    </w:p>
    <w:p w:rsidR="00EA20F0" w:rsidRDefault="0019108A">
      <w:pPr>
        <w:pStyle w:val="normal0"/>
        <w:rPr>
          <w:sz w:val="20"/>
          <w:szCs w:val="20"/>
        </w:rPr>
      </w:pPr>
      <w:r>
        <w:rPr>
          <w:b/>
          <w:sz w:val="20"/>
          <w:szCs w:val="20"/>
        </w:rPr>
        <w:t>Changes to the Course Policies</w:t>
      </w:r>
    </w:p>
    <w:p w:rsidR="00EA20F0" w:rsidRDefault="0019108A">
      <w:pPr>
        <w:pStyle w:val="normal0"/>
        <w:rPr>
          <w:sz w:val="20"/>
          <w:szCs w:val="20"/>
        </w:rPr>
      </w:pPr>
      <w:r>
        <w:rPr>
          <w:sz w:val="20"/>
          <w:szCs w:val="20"/>
        </w:rPr>
        <w:t>The information contained in the course policies, other than the grade and absence policies, may be subject to change with reasonable advance notice, as deemed appropriate by the instructor.</w:t>
      </w:r>
    </w:p>
    <w:sectPr w:rsidR="00EA20F0">
      <w:headerReference w:type="default" r:id="rId9"/>
      <w:footerReference w:type="default" r:id="rId10"/>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9108A">
      <w:r>
        <w:separator/>
      </w:r>
    </w:p>
  </w:endnote>
  <w:endnote w:type="continuationSeparator" w:id="0">
    <w:p w:rsidR="00000000" w:rsidRDefault="00191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F0" w:rsidRDefault="00EA20F0">
    <w:pPr>
      <w:pStyle w:val="normal0"/>
      <w:ind w:left="432" w:right="432"/>
      <w:jc w:val="right"/>
      <w:rPr>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9108A">
      <w:r>
        <w:separator/>
      </w:r>
    </w:p>
  </w:footnote>
  <w:footnote w:type="continuationSeparator" w:id="0">
    <w:p w:rsidR="00000000" w:rsidRDefault="001910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F0" w:rsidRDefault="00EA20F0">
    <w:pPr>
      <w:pStyle w:val="normal0"/>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6F82"/>
    <w:multiLevelType w:val="multilevel"/>
    <w:tmpl w:val="209662B8"/>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
    <w:nsid w:val="13A847BF"/>
    <w:multiLevelType w:val="multilevel"/>
    <w:tmpl w:val="3DAC3B80"/>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nsid w:val="279239AA"/>
    <w:multiLevelType w:val="multilevel"/>
    <w:tmpl w:val="DF5A3666"/>
    <w:lvl w:ilvl="0">
      <w:start w:val="1"/>
      <w:numFmt w:val="bullet"/>
      <w:lvlText w:val="●"/>
      <w:lvlJc w:val="left"/>
      <w:pPr>
        <w:ind w:left="36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289A4E25"/>
    <w:multiLevelType w:val="multilevel"/>
    <w:tmpl w:val="73EEE8AE"/>
    <w:lvl w:ilvl="0">
      <w:start w:val="1"/>
      <w:numFmt w:val="bullet"/>
      <w:lvlText w:val="●"/>
      <w:lvlJc w:val="left"/>
      <w:pPr>
        <w:ind w:left="360" w:hanging="360"/>
      </w:pPr>
      <w:rPr>
        <w:rFonts w:ascii="Arial" w:eastAsia="Arial" w:hAnsi="Arial" w:cs="Arial"/>
      </w:rPr>
    </w:lvl>
    <w:lvl w:ilvl="1">
      <w:start w:val="1"/>
      <w:numFmt w:val="bullet"/>
      <w:lvlText w:val="●"/>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nsid w:val="33267234"/>
    <w:multiLevelType w:val="multilevel"/>
    <w:tmpl w:val="111E1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F585756"/>
    <w:multiLevelType w:val="multilevel"/>
    <w:tmpl w:val="8DE2A02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1A60931"/>
    <w:multiLevelType w:val="multilevel"/>
    <w:tmpl w:val="A83EF2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70571431"/>
    <w:multiLevelType w:val="multilevel"/>
    <w:tmpl w:val="B9EACF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6"/>
  </w:num>
  <w:num w:numId="4">
    <w:abstractNumId w:val="4"/>
  </w:num>
  <w:num w:numId="5">
    <w:abstractNumId w:val="3"/>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20F0"/>
    <w:rsid w:val="0019108A"/>
    <w:rsid w:val="00EA2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pBdr>
        <w:top w:val="nil"/>
        <w:left w:val="nil"/>
        <w:bottom w:val="nil"/>
        <w:right w:val="nil"/>
        <w:between w:val="nil"/>
      </w:pBdr>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pacing w:line="216" w:lineRule="auto"/>
      <w:ind w:left="4752" w:hanging="3240"/>
      <w:jc w:val="both"/>
      <w:outlineLvl w:val="0"/>
    </w:pPr>
    <w:rPr>
      <w:b/>
      <w:color w:val="000000"/>
    </w:rPr>
  </w:style>
  <w:style w:type="paragraph" w:styleId="Heading2">
    <w:name w:val="heading 2"/>
    <w:basedOn w:val="normal0"/>
    <w:next w:val="normal0"/>
    <w:pPr>
      <w:keepNext/>
      <w:pBdr>
        <w:top w:val="nil"/>
        <w:left w:val="nil"/>
        <w:bottom w:val="nil"/>
        <w:right w:val="nil"/>
        <w:between w:val="nil"/>
      </w:pBdr>
      <w:tabs>
        <w:tab w:val="left" w:pos="-1008"/>
        <w:tab w:val="left" w:pos="-288"/>
        <w:tab w:val="left" w:pos="2438"/>
        <w:tab w:val="left" w:pos="2592"/>
        <w:tab w:val="left" w:pos="3312"/>
        <w:tab w:val="left" w:pos="4032"/>
        <w:tab w:val="left" w:pos="4752"/>
        <w:tab w:val="left" w:pos="5472"/>
        <w:tab w:val="left" w:pos="6192"/>
        <w:tab w:val="left" w:pos="6912"/>
        <w:tab w:val="left" w:pos="7632"/>
        <w:tab w:val="left" w:pos="8352"/>
        <w:tab w:val="left" w:pos="9072"/>
        <w:tab w:val="left" w:pos="9792"/>
      </w:tabs>
      <w:spacing w:line="218" w:lineRule="auto"/>
      <w:jc w:val="center"/>
      <w:outlineLvl w:val="1"/>
    </w:pPr>
    <w:rPr>
      <w:b/>
      <w:color w:val="000000"/>
    </w:rPr>
  </w:style>
  <w:style w:type="paragraph" w:styleId="Heading3">
    <w:name w:val="heading 3"/>
    <w:basedOn w:val="normal0"/>
    <w:next w:val="normal0"/>
    <w:pPr>
      <w:keepNext/>
      <w:pBdr>
        <w:top w:val="nil"/>
        <w:left w:val="nil"/>
        <w:bottom w:val="nil"/>
        <w:right w:val="nil"/>
        <w:between w:val="nil"/>
      </w:pBdr>
      <w:tabs>
        <w:tab w:val="left" w:pos="-1008"/>
        <w:tab w:val="left" w:pos="-288"/>
        <w:tab w:val="left" w:pos="0"/>
        <w:tab w:val="left" w:pos="2592"/>
        <w:tab w:val="left" w:pos="3312"/>
        <w:tab w:val="left" w:pos="4032"/>
        <w:tab w:val="left" w:pos="4752"/>
        <w:tab w:val="left" w:pos="5472"/>
        <w:tab w:val="left" w:pos="6192"/>
        <w:tab w:val="left" w:pos="6638"/>
        <w:tab w:val="left" w:pos="8222"/>
        <w:tab w:val="left" w:pos="9072"/>
        <w:tab w:val="left" w:pos="9792"/>
      </w:tabs>
      <w:spacing w:line="167" w:lineRule="auto"/>
      <w:ind w:left="1530" w:hanging="1530"/>
      <w:outlineLvl w:val="2"/>
    </w:pPr>
    <w:rPr>
      <w:b/>
      <w:color w:val="000000"/>
    </w:rPr>
  </w:style>
  <w:style w:type="paragraph" w:styleId="Heading4">
    <w:name w:val="heading 4"/>
    <w:basedOn w:val="normal0"/>
    <w:next w:val="normal0"/>
    <w:pPr>
      <w:keepNext/>
      <w:pBdr>
        <w:top w:val="nil"/>
        <w:left w:val="nil"/>
        <w:bottom w:val="nil"/>
        <w:right w:val="nil"/>
        <w:between w:val="nil"/>
      </w:pBdr>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spacing w:after="120" w:line="216" w:lineRule="auto"/>
      <w:ind w:left="1512" w:right="-43" w:hanging="1512"/>
      <w:jc w:val="both"/>
      <w:outlineLvl w:val="3"/>
    </w:pPr>
    <w:rPr>
      <w:b/>
      <w:color w:val="000000"/>
      <w:sz w:val="22"/>
      <w:szCs w:val="22"/>
    </w:rPr>
  </w:style>
  <w:style w:type="paragraph" w:styleId="Heading5">
    <w:name w:val="heading 5"/>
    <w:basedOn w:val="normal0"/>
    <w:next w:val="normal0"/>
    <w:pPr>
      <w:keepNext/>
      <w:pBdr>
        <w:top w:val="nil"/>
        <w:left w:val="nil"/>
        <w:bottom w:val="nil"/>
        <w:right w:val="nil"/>
        <w:between w:val="nil"/>
      </w:pBdr>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spacing w:after="120" w:line="216" w:lineRule="auto"/>
      <w:jc w:val="both"/>
      <w:outlineLvl w:val="4"/>
    </w:pPr>
    <w:rPr>
      <w:b/>
      <w:color w:val="000000"/>
    </w:rPr>
  </w:style>
  <w:style w:type="paragraph" w:styleId="Heading6">
    <w:name w:val="heading 6"/>
    <w:basedOn w:val="normal0"/>
    <w:next w:val="normal0"/>
    <w:pPr>
      <w:keepNext/>
      <w:pBdr>
        <w:top w:val="nil"/>
        <w:left w:val="nil"/>
        <w:bottom w:val="nil"/>
        <w:right w:val="nil"/>
        <w:between w:val="nil"/>
      </w:pBdr>
      <w:tabs>
        <w:tab w:val="left" w:pos="-648"/>
        <w:tab w:val="left" w:pos="-18"/>
        <w:tab w:val="left" w:pos="1512"/>
        <w:tab w:val="left" w:pos="2592"/>
        <w:tab w:val="left" w:pos="3312"/>
        <w:tab w:val="left" w:pos="4032"/>
        <w:tab w:val="left" w:pos="4752"/>
        <w:tab w:val="left" w:pos="5472"/>
        <w:tab w:val="left" w:pos="6192"/>
        <w:tab w:val="left" w:pos="6638"/>
        <w:tab w:val="left" w:pos="8222"/>
        <w:tab w:val="left" w:pos="9072"/>
        <w:tab w:val="left" w:pos="9792"/>
      </w:tabs>
      <w:spacing w:line="215" w:lineRule="auto"/>
      <w:ind w:left="1512" w:hanging="1530"/>
      <w:jc w:val="both"/>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pBdr>
        <w:top w:val="nil"/>
        <w:left w:val="nil"/>
        <w:bottom w:val="nil"/>
        <w:right w:val="nil"/>
        <w:between w:val="nil"/>
      </w:pBdr>
      <w:tabs>
        <w:tab w:val="left" w:pos="-1008"/>
        <w:tab w:val="left" w:pos="-288"/>
        <w:tab w:val="left" w:pos="1512"/>
        <w:tab w:val="left" w:pos="2592"/>
        <w:tab w:val="left" w:pos="3312"/>
        <w:tab w:val="left" w:pos="4392"/>
        <w:tab w:val="left" w:pos="4752"/>
        <w:tab w:val="left" w:pos="5472"/>
        <w:tab w:val="left" w:pos="6192"/>
        <w:tab w:val="left" w:pos="6638"/>
        <w:tab w:val="left" w:pos="8222"/>
        <w:tab w:val="left" w:pos="9072"/>
        <w:tab w:val="left" w:pos="9792"/>
      </w:tabs>
      <w:spacing w:line="216" w:lineRule="auto"/>
      <w:ind w:left="4752" w:hanging="3240"/>
      <w:jc w:val="both"/>
      <w:outlineLvl w:val="0"/>
    </w:pPr>
    <w:rPr>
      <w:b/>
      <w:color w:val="000000"/>
    </w:rPr>
  </w:style>
  <w:style w:type="paragraph" w:styleId="Heading2">
    <w:name w:val="heading 2"/>
    <w:basedOn w:val="normal0"/>
    <w:next w:val="normal0"/>
    <w:pPr>
      <w:keepNext/>
      <w:pBdr>
        <w:top w:val="nil"/>
        <w:left w:val="nil"/>
        <w:bottom w:val="nil"/>
        <w:right w:val="nil"/>
        <w:between w:val="nil"/>
      </w:pBdr>
      <w:tabs>
        <w:tab w:val="left" w:pos="-1008"/>
        <w:tab w:val="left" w:pos="-288"/>
        <w:tab w:val="left" w:pos="2438"/>
        <w:tab w:val="left" w:pos="2592"/>
        <w:tab w:val="left" w:pos="3312"/>
        <w:tab w:val="left" w:pos="4032"/>
        <w:tab w:val="left" w:pos="4752"/>
        <w:tab w:val="left" w:pos="5472"/>
        <w:tab w:val="left" w:pos="6192"/>
        <w:tab w:val="left" w:pos="6912"/>
        <w:tab w:val="left" w:pos="7632"/>
        <w:tab w:val="left" w:pos="8352"/>
        <w:tab w:val="left" w:pos="9072"/>
        <w:tab w:val="left" w:pos="9792"/>
      </w:tabs>
      <w:spacing w:line="218" w:lineRule="auto"/>
      <w:jc w:val="center"/>
      <w:outlineLvl w:val="1"/>
    </w:pPr>
    <w:rPr>
      <w:b/>
      <w:color w:val="000000"/>
    </w:rPr>
  </w:style>
  <w:style w:type="paragraph" w:styleId="Heading3">
    <w:name w:val="heading 3"/>
    <w:basedOn w:val="normal0"/>
    <w:next w:val="normal0"/>
    <w:pPr>
      <w:keepNext/>
      <w:pBdr>
        <w:top w:val="nil"/>
        <w:left w:val="nil"/>
        <w:bottom w:val="nil"/>
        <w:right w:val="nil"/>
        <w:between w:val="nil"/>
      </w:pBdr>
      <w:tabs>
        <w:tab w:val="left" w:pos="-1008"/>
        <w:tab w:val="left" w:pos="-288"/>
        <w:tab w:val="left" w:pos="0"/>
        <w:tab w:val="left" w:pos="2592"/>
        <w:tab w:val="left" w:pos="3312"/>
        <w:tab w:val="left" w:pos="4032"/>
        <w:tab w:val="left" w:pos="4752"/>
        <w:tab w:val="left" w:pos="5472"/>
        <w:tab w:val="left" w:pos="6192"/>
        <w:tab w:val="left" w:pos="6638"/>
        <w:tab w:val="left" w:pos="8222"/>
        <w:tab w:val="left" w:pos="9072"/>
        <w:tab w:val="left" w:pos="9792"/>
      </w:tabs>
      <w:spacing w:line="167" w:lineRule="auto"/>
      <w:ind w:left="1530" w:hanging="1530"/>
      <w:outlineLvl w:val="2"/>
    </w:pPr>
    <w:rPr>
      <w:b/>
      <w:color w:val="000000"/>
    </w:rPr>
  </w:style>
  <w:style w:type="paragraph" w:styleId="Heading4">
    <w:name w:val="heading 4"/>
    <w:basedOn w:val="normal0"/>
    <w:next w:val="normal0"/>
    <w:pPr>
      <w:keepNext/>
      <w:pBdr>
        <w:top w:val="nil"/>
        <w:left w:val="nil"/>
        <w:bottom w:val="nil"/>
        <w:right w:val="nil"/>
        <w:between w:val="nil"/>
      </w:pBdr>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spacing w:after="120" w:line="216" w:lineRule="auto"/>
      <w:ind w:left="1512" w:right="-43" w:hanging="1512"/>
      <w:jc w:val="both"/>
      <w:outlineLvl w:val="3"/>
    </w:pPr>
    <w:rPr>
      <w:b/>
      <w:color w:val="000000"/>
      <w:sz w:val="22"/>
      <w:szCs w:val="22"/>
    </w:rPr>
  </w:style>
  <w:style w:type="paragraph" w:styleId="Heading5">
    <w:name w:val="heading 5"/>
    <w:basedOn w:val="normal0"/>
    <w:next w:val="normal0"/>
    <w:pPr>
      <w:keepNext/>
      <w:pBdr>
        <w:top w:val="nil"/>
        <w:left w:val="nil"/>
        <w:bottom w:val="nil"/>
        <w:right w:val="nil"/>
        <w:between w:val="nil"/>
      </w:pBdr>
      <w:tabs>
        <w:tab w:val="left" w:pos="-1008"/>
        <w:tab w:val="left" w:pos="-288"/>
        <w:tab w:val="left" w:pos="1512"/>
        <w:tab w:val="left" w:pos="2592"/>
        <w:tab w:val="left" w:pos="3312"/>
        <w:tab w:val="left" w:pos="4032"/>
        <w:tab w:val="left" w:pos="4752"/>
        <w:tab w:val="left" w:pos="5472"/>
        <w:tab w:val="left" w:pos="6192"/>
        <w:tab w:val="left" w:pos="6638"/>
        <w:tab w:val="left" w:pos="8222"/>
        <w:tab w:val="left" w:pos="9072"/>
        <w:tab w:val="left" w:pos="9792"/>
      </w:tabs>
      <w:spacing w:after="120" w:line="216" w:lineRule="auto"/>
      <w:jc w:val="both"/>
      <w:outlineLvl w:val="4"/>
    </w:pPr>
    <w:rPr>
      <w:b/>
      <w:color w:val="000000"/>
    </w:rPr>
  </w:style>
  <w:style w:type="paragraph" w:styleId="Heading6">
    <w:name w:val="heading 6"/>
    <w:basedOn w:val="normal0"/>
    <w:next w:val="normal0"/>
    <w:pPr>
      <w:keepNext/>
      <w:pBdr>
        <w:top w:val="nil"/>
        <w:left w:val="nil"/>
        <w:bottom w:val="nil"/>
        <w:right w:val="nil"/>
        <w:between w:val="nil"/>
      </w:pBdr>
      <w:tabs>
        <w:tab w:val="left" w:pos="-648"/>
        <w:tab w:val="left" w:pos="-18"/>
        <w:tab w:val="left" w:pos="1512"/>
        <w:tab w:val="left" w:pos="2592"/>
        <w:tab w:val="left" w:pos="3312"/>
        <w:tab w:val="left" w:pos="4032"/>
        <w:tab w:val="left" w:pos="4752"/>
        <w:tab w:val="left" w:pos="5472"/>
        <w:tab w:val="left" w:pos="6192"/>
        <w:tab w:val="left" w:pos="6638"/>
        <w:tab w:val="left" w:pos="8222"/>
        <w:tab w:val="left" w:pos="9072"/>
        <w:tab w:val="left" w:pos="9792"/>
      </w:tabs>
      <w:spacing w:line="215" w:lineRule="auto"/>
      <w:ind w:left="1512" w:hanging="1530"/>
      <w:jc w:val="both"/>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2257</Words>
  <Characters>12869</Characters>
  <Application>Microsoft Macintosh Word</Application>
  <DocSecurity>0</DocSecurity>
  <Lines>107</Lines>
  <Paragraphs>30</Paragraphs>
  <ScaleCrop>false</ScaleCrop>
  <Company/>
  <LinksUpToDate>false</LinksUpToDate>
  <CharactersWithSpaces>15096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Taryn Laird</cp:lastModifiedBy>
  <cp:revision>2</cp:revision>
  <dcterms:created xsi:type="dcterms:W3CDTF">2018-06-07T03:26:00Z</dcterms:created>
  <dcterms:modified xsi:type="dcterms:W3CDTF">2018-06-07T03:26:00Z</dcterms:modified>
</cp:coreProperties>
</file>