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D5FA5" w14:textId="77777777" w:rsidR="00C23F4F" w:rsidRDefault="00435318" w:rsidP="00C23F4F">
      <w:pPr>
        <w:spacing w:line="0" w:lineRule="atLeast"/>
        <w:jc w:val="center"/>
        <w:rPr>
          <w:sz w:val="32"/>
          <w:szCs w:val="32"/>
        </w:rPr>
      </w:pPr>
      <w:r>
        <w:rPr>
          <w:rFonts w:hint="eastAsia"/>
          <w:sz w:val="32"/>
          <w:szCs w:val="32"/>
        </w:rPr>
        <w:t>桂林电子科技大学计算机与信息安全学院</w:t>
      </w:r>
    </w:p>
    <w:p w14:paraId="791AF5E2" w14:textId="77777777" w:rsidR="00C23F4F" w:rsidRDefault="00435318" w:rsidP="00C23F4F">
      <w:pPr>
        <w:spacing w:line="0" w:lineRule="atLeast"/>
        <w:jc w:val="center"/>
        <w:rPr>
          <w:rFonts w:ascii="黑体" w:eastAsia="黑体"/>
          <w:sz w:val="32"/>
          <w:szCs w:val="32"/>
        </w:rPr>
      </w:pPr>
      <w:r>
        <w:rPr>
          <w:rFonts w:ascii="黑体" w:eastAsia="黑体" w:hint="eastAsia"/>
          <w:sz w:val="32"/>
          <w:szCs w:val="32"/>
        </w:rPr>
        <w:t>本科生毕业设计（论文）成绩评审表</w:t>
      </w:r>
    </w:p>
    <w:p w14:paraId="1A57E11B" w14:textId="77777777" w:rsidR="00C23F4F" w:rsidRDefault="00435318" w:rsidP="00C23F4F">
      <w:pPr>
        <w:spacing w:line="0" w:lineRule="atLeast"/>
        <w:jc w:val="center"/>
      </w:pPr>
      <w:r>
        <w:rPr>
          <w:rFonts w:hint="eastAsia"/>
        </w:rPr>
        <w:t>（指导老师用）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6"/>
        <w:gridCol w:w="283"/>
        <w:gridCol w:w="812"/>
        <w:gridCol w:w="754"/>
        <w:gridCol w:w="737"/>
        <w:gridCol w:w="1132"/>
        <w:gridCol w:w="709"/>
        <w:gridCol w:w="992"/>
        <w:gridCol w:w="1276"/>
        <w:gridCol w:w="2359"/>
        <w:gridCol w:w="9"/>
      </w:tblGrid>
      <w:tr w:rsidR="00DA19EE" w14:paraId="496D2A0B" w14:textId="77777777" w:rsidTr="001D2212">
        <w:trPr>
          <w:trHeight w:val="465"/>
          <w:jc w:val="center"/>
        </w:trPr>
        <w:tc>
          <w:tcPr>
            <w:tcW w:w="1481" w:type="dxa"/>
            <w:gridSpan w:val="3"/>
            <w:vAlign w:val="center"/>
          </w:tcPr>
          <w:p w14:paraId="38638D85" w14:textId="77777777" w:rsidR="00C23F4F" w:rsidRDefault="00435318" w:rsidP="001D2212">
            <w:pPr>
              <w:spacing w:line="0" w:lineRule="atLeast"/>
              <w:jc w:val="center"/>
            </w:pPr>
            <w:r>
              <w:rPr>
                <w:rFonts w:hint="eastAsia"/>
              </w:rPr>
              <w:t>题目名称</w:t>
            </w:r>
          </w:p>
        </w:tc>
        <w:tc>
          <w:tcPr>
            <w:tcW w:w="7968" w:type="dxa"/>
            <w:gridSpan w:val="8"/>
            <w:vAlign w:val="center"/>
          </w:tcPr>
          <w:p w14:paraId="5E38F072" w14:textId="77777777" w:rsidR="00C23F4F" w:rsidRDefault="00435318" w:rsidP="001D2212">
            <w:pPr>
              <w:spacing w:line="0" w:lineRule="atLeast"/>
              <w:jc w:val="center"/>
            </w:pPr>
            <w:r w:rsidRPr="00F375B0">
              <w:rPr>
                <w:rFonts w:hint="eastAsia"/>
              </w:rPr>
              <w:t>英语文本语</w:t>
            </w:r>
            <w:proofErr w:type="gramStart"/>
            <w:r w:rsidRPr="00F375B0">
              <w:rPr>
                <w:rFonts w:hint="eastAsia"/>
              </w:rPr>
              <w:t>篇关系</w:t>
            </w:r>
            <w:proofErr w:type="gramEnd"/>
            <w:r w:rsidRPr="00F375B0">
              <w:rPr>
                <w:rFonts w:hint="eastAsia"/>
              </w:rPr>
              <w:t>提取算法设计</w:t>
            </w:r>
          </w:p>
        </w:tc>
      </w:tr>
      <w:tr w:rsidR="00DA19EE" w14:paraId="557AE908" w14:textId="77777777" w:rsidTr="00E561A8">
        <w:trPr>
          <w:trHeight w:val="465"/>
          <w:jc w:val="center"/>
        </w:trPr>
        <w:tc>
          <w:tcPr>
            <w:tcW w:w="1481" w:type="dxa"/>
            <w:gridSpan w:val="3"/>
            <w:vAlign w:val="center"/>
          </w:tcPr>
          <w:p w14:paraId="7BF2BFA9" w14:textId="77777777" w:rsidR="000B765B" w:rsidRDefault="00435318" w:rsidP="000B765B">
            <w:pPr>
              <w:spacing w:line="0" w:lineRule="atLeast"/>
              <w:jc w:val="center"/>
            </w:pPr>
            <w:r>
              <w:rPr>
                <w:rFonts w:hint="eastAsia"/>
              </w:rPr>
              <w:t>姓</w:t>
            </w:r>
            <w:r>
              <w:rPr>
                <w:rFonts w:hint="eastAsia"/>
              </w:rPr>
              <w:t xml:space="preserve"> </w:t>
            </w:r>
            <w:r>
              <w:rPr>
                <w:rFonts w:hint="eastAsia"/>
              </w:rPr>
              <w:t>名</w:t>
            </w:r>
          </w:p>
        </w:tc>
        <w:tc>
          <w:tcPr>
            <w:tcW w:w="1491" w:type="dxa"/>
            <w:gridSpan w:val="2"/>
            <w:vAlign w:val="center"/>
          </w:tcPr>
          <w:p w14:paraId="2AAFA42B" w14:textId="77777777" w:rsidR="000B765B" w:rsidRDefault="00435318" w:rsidP="000B765B">
            <w:pPr>
              <w:spacing w:line="0" w:lineRule="atLeast"/>
              <w:jc w:val="center"/>
            </w:pPr>
            <w:r w:rsidRPr="00F375B0">
              <w:rPr>
                <w:rFonts w:hint="eastAsia"/>
              </w:rPr>
              <w:t>薛天杭</w:t>
            </w:r>
          </w:p>
        </w:tc>
        <w:tc>
          <w:tcPr>
            <w:tcW w:w="1132" w:type="dxa"/>
            <w:vAlign w:val="center"/>
          </w:tcPr>
          <w:p w14:paraId="2F39BD25" w14:textId="77777777" w:rsidR="000B765B" w:rsidRDefault="00435318" w:rsidP="000B765B">
            <w:pPr>
              <w:spacing w:line="0" w:lineRule="atLeast"/>
              <w:jc w:val="center"/>
            </w:pPr>
            <w:r>
              <w:rPr>
                <w:rFonts w:hint="eastAsia"/>
              </w:rPr>
              <w:t>学</w:t>
            </w:r>
            <w:r>
              <w:rPr>
                <w:rFonts w:hint="eastAsia"/>
              </w:rPr>
              <w:t xml:space="preserve"> </w:t>
            </w:r>
            <w:r>
              <w:rPr>
                <w:rFonts w:hint="eastAsia"/>
              </w:rPr>
              <w:t>号</w:t>
            </w:r>
          </w:p>
        </w:tc>
        <w:tc>
          <w:tcPr>
            <w:tcW w:w="1701" w:type="dxa"/>
            <w:gridSpan w:val="2"/>
            <w:vAlign w:val="center"/>
          </w:tcPr>
          <w:p w14:paraId="5519FEC5" w14:textId="77777777" w:rsidR="000B765B" w:rsidRDefault="00435318" w:rsidP="000B765B">
            <w:pPr>
              <w:spacing w:line="0" w:lineRule="atLeast"/>
              <w:jc w:val="center"/>
            </w:pPr>
            <w:r w:rsidRPr="00F375B0">
              <w:rPr>
                <w:rFonts w:hint="eastAsia"/>
              </w:rPr>
              <w:t>1400330129</w:t>
            </w:r>
          </w:p>
        </w:tc>
        <w:tc>
          <w:tcPr>
            <w:tcW w:w="1276" w:type="dxa"/>
            <w:vAlign w:val="center"/>
          </w:tcPr>
          <w:p w14:paraId="614FAC99" w14:textId="77777777" w:rsidR="000B765B" w:rsidRDefault="00435318" w:rsidP="000B765B">
            <w:pPr>
              <w:spacing w:line="0" w:lineRule="atLeast"/>
              <w:jc w:val="center"/>
            </w:pPr>
            <w:r>
              <w:rPr>
                <w:rFonts w:hint="eastAsia"/>
              </w:rPr>
              <w:t>专</w:t>
            </w:r>
            <w:r>
              <w:rPr>
                <w:rFonts w:hint="eastAsia"/>
              </w:rPr>
              <w:t xml:space="preserve"> </w:t>
            </w:r>
            <w:r>
              <w:rPr>
                <w:rFonts w:hint="eastAsia"/>
              </w:rPr>
              <w:t>业</w:t>
            </w:r>
          </w:p>
        </w:tc>
        <w:tc>
          <w:tcPr>
            <w:tcW w:w="2368" w:type="dxa"/>
            <w:gridSpan w:val="2"/>
            <w:vAlign w:val="center"/>
          </w:tcPr>
          <w:p w14:paraId="489D4C0A" w14:textId="77777777" w:rsidR="000B765B" w:rsidRDefault="00435318" w:rsidP="000B765B">
            <w:pPr>
              <w:spacing w:line="0" w:lineRule="atLeast"/>
              <w:jc w:val="center"/>
            </w:pPr>
            <w:r w:rsidRPr="00F375B0">
              <w:rPr>
                <w:rFonts w:hint="eastAsia"/>
              </w:rPr>
              <w:t>软件工程</w:t>
            </w:r>
          </w:p>
        </w:tc>
      </w:tr>
      <w:tr w:rsidR="00DA19EE" w14:paraId="6B64AFA1" w14:textId="77777777" w:rsidTr="00E561A8">
        <w:trPr>
          <w:trHeight w:val="465"/>
          <w:jc w:val="center"/>
        </w:trPr>
        <w:tc>
          <w:tcPr>
            <w:tcW w:w="1481" w:type="dxa"/>
            <w:gridSpan w:val="3"/>
            <w:vAlign w:val="center"/>
          </w:tcPr>
          <w:p w14:paraId="674ACA18" w14:textId="77777777" w:rsidR="00C23F4F" w:rsidRDefault="00435318" w:rsidP="001D2212">
            <w:pPr>
              <w:spacing w:line="0" w:lineRule="atLeast"/>
              <w:jc w:val="center"/>
            </w:pPr>
            <w:r>
              <w:rPr>
                <w:rFonts w:hint="eastAsia"/>
              </w:rPr>
              <w:t>评分项目</w:t>
            </w:r>
          </w:p>
        </w:tc>
        <w:tc>
          <w:tcPr>
            <w:tcW w:w="754" w:type="dxa"/>
            <w:vAlign w:val="center"/>
          </w:tcPr>
          <w:p w14:paraId="3B37F407" w14:textId="77777777" w:rsidR="00C23F4F" w:rsidRDefault="00435318" w:rsidP="001D2212">
            <w:pPr>
              <w:spacing w:line="0" w:lineRule="atLeast"/>
              <w:jc w:val="center"/>
            </w:pPr>
            <w:r>
              <w:rPr>
                <w:rFonts w:hint="eastAsia"/>
              </w:rPr>
              <w:t>分值</w:t>
            </w:r>
          </w:p>
        </w:tc>
        <w:tc>
          <w:tcPr>
            <w:tcW w:w="737" w:type="dxa"/>
            <w:vAlign w:val="center"/>
          </w:tcPr>
          <w:p w14:paraId="6C998D4D" w14:textId="77777777" w:rsidR="00C23F4F" w:rsidRPr="005138B4" w:rsidRDefault="00435318" w:rsidP="001D2212">
            <w:pPr>
              <w:spacing w:line="0" w:lineRule="atLeast"/>
              <w:jc w:val="center"/>
            </w:pPr>
            <w:r w:rsidRPr="005138B4">
              <w:rPr>
                <w:rFonts w:hint="eastAsia"/>
              </w:rPr>
              <w:t>得分</w:t>
            </w:r>
          </w:p>
        </w:tc>
        <w:tc>
          <w:tcPr>
            <w:tcW w:w="6477" w:type="dxa"/>
            <w:gridSpan w:val="6"/>
            <w:vAlign w:val="center"/>
          </w:tcPr>
          <w:p w14:paraId="59CEBE3A" w14:textId="77777777" w:rsidR="00C23F4F" w:rsidRPr="005138B4" w:rsidRDefault="00435318" w:rsidP="001D2212">
            <w:pPr>
              <w:spacing w:line="0" w:lineRule="atLeast"/>
              <w:jc w:val="center"/>
            </w:pPr>
            <w:r w:rsidRPr="005138B4">
              <w:rPr>
                <w:rFonts w:hint="eastAsia"/>
              </w:rPr>
              <w:t>评价内涵</w:t>
            </w:r>
          </w:p>
        </w:tc>
      </w:tr>
      <w:tr w:rsidR="00DA19EE" w14:paraId="72AB3E53" w14:textId="77777777" w:rsidTr="00E561A8">
        <w:trPr>
          <w:gridAfter w:val="1"/>
          <w:wAfter w:w="9" w:type="dxa"/>
          <w:trHeight w:val="465"/>
          <w:jc w:val="center"/>
        </w:trPr>
        <w:tc>
          <w:tcPr>
            <w:tcW w:w="386" w:type="dxa"/>
            <w:vAlign w:val="center"/>
          </w:tcPr>
          <w:p w14:paraId="10B2974C" w14:textId="77777777" w:rsidR="00C23F4F" w:rsidRDefault="00435318" w:rsidP="001D2212">
            <w:pPr>
              <w:spacing w:line="0" w:lineRule="atLeast"/>
              <w:jc w:val="center"/>
            </w:pPr>
            <w:r>
              <w:rPr>
                <w:rFonts w:hint="eastAsia"/>
              </w:rPr>
              <w:t>1</w:t>
            </w:r>
          </w:p>
        </w:tc>
        <w:tc>
          <w:tcPr>
            <w:tcW w:w="1095" w:type="dxa"/>
            <w:gridSpan w:val="2"/>
            <w:vAlign w:val="center"/>
          </w:tcPr>
          <w:p w14:paraId="2E62EFFD" w14:textId="77777777" w:rsidR="00C23F4F" w:rsidRDefault="00435318" w:rsidP="001D2212">
            <w:pPr>
              <w:spacing w:line="0" w:lineRule="atLeast"/>
              <w:jc w:val="center"/>
              <w:rPr>
                <w:szCs w:val="21"/>
              </w:rPr>
            </w:pPr>
            <w:r>
              <w:rPr>
                <w:rFonts w:hint="eastAsia"/>
                <w:szCs w:val="21"/>
              </w:rPr>
              <w:t>调研分析及方案设计</w:t>
            </w:r>
          </w:p>
        </w:tc>
        <w:tc>
          <w:tcPr>
            <w:tcW w:w="754" w:type="dxa"/>
            <w:vAlign w:val="center"/>
          </w:tcPr>
          <w:p w14:paraId="249D8B4A" w14:textId="77777777" w:rsidR="00C23F4F" w:rsidRDefault="00435318" w:rsidP="001D2212">
            <w:pPr>
              <w:spacing w:line="0" w:lineRule="atLeast"/>
              <w:jc w:val="center"/>
              <w:rPr>
                <w:b/>
              </w:rPr>
            </w:pPr>
            <w:r>
              <w:rPr>
                <w:rFonts w:hint="eastAsia"/>
                <w:b/>
              </w:rPr>
              <w:t>15</w:t>
            </w:r>
          </w:p>
        </w:tc>
        <w:tc>
          <w:tcPr>
            <w:tcW w:w="737" w:type="dxa"/>
            <w:vAlign w:val="center"/>
          </w:tcPr>
          <w:p w14:paraId="4AF54935" w14:textId="77777777" w:rsidR="00C23F4F" w:rsidRPr="005138B4" w:rsidRDefault="00435318" w:rsidP="001D2212">
            <w:pPr>
              <w:spacing w:line="0" w:lineRule="atLeast"/>
              <w:jc w:val="center"/>
            </w:pPr>
            <w:r w:rsidRPr="00F375B0">
              <w:t>13.0</w:t>
            </w:r>
          </w:p>
        </w:tc>
        <w:tc>
          <w:tcPr>
            <w:tcW w:w="6468" w:type="dxa"/>
            <w:gridSpan w:val="5"/>
            <w:vAlign w:val="center"/>
          </w:tcPr>
          <w:p w14:paraId="3F06605A" w14:textId="77777777" w:rsidR="00C23F4F" w:rsidRPr="000E2A61" w:rsidRDefault="00435318" w:rsidP="001D2212">
            <w:pPr>
              <w:spacing w:line="0" w:lineRule="atLeast"/>
              <w:rPr>
                <w:rFonts w:ascii="宋体" w:hAnsi="宋体"/>
                <w:color w:val="000000"/>
                <w:sz w:val="18"/>
                <w:szCs w:val="18"/>
              </w:rPr>
            </w:pPr>
            <w:r w:rsidRPr="005138B4">
              <w:rPr>
                <w:rFonts w:ascii="宋体" w:hAnsi="宋体" w:hint="eastAsia"/>
                <w:color w:val="000000"/>
                <w:sz w:val="18"/>
                <w:szCs w:val="18"/>
              </w:rPr>
              <w:t>能基于课题</w:t>
            </w:r>
            <w:r w:rsidRPr="000E2A61">
              <w:rPr>
                <w:rFonts w:ascii="宋体" w:hAnsi="宋体" w:hint="eastAsia"/>
                <w:color w:val="000000"/>
                <w:sz w:val="18"/>
                <w:szCs w:val="18"/>
              </w:rPr>
              <w:t>开展调研、需求分析和</w:t>
            </w:r>
            <w:r w:rsidRPr="000E2A61">
              <w:rPr>
                <w:rFonts w:ascii="宋体" w:hAnsi="宋体"/>
                <w:color w:val="000000"/>
                <w:sz w:val="18"/>
                <w:szCs w:val="18"/>
              </w:rPr>
              <w:t>设计工作</w:t>
            </w:r>
            <w:r w:rsidRPr="000E2A61">
              <w:rPr>
                <w:rFonts w:ascii="宋体" w:hAnsi="宋体" w:hint="eastAsia"/>
                <w:color w:val="000000"/>
                <w:sz w:val="18"/>
                <w:szCs w:val="18"/>
              </w:rPr>
              <w:t>，能检索课题相关的技术</w:t>
            </w:r>
            <w:r w:rsidRPr="000E2A61">
              <w:rPr>
                <w:rFonts w:ascii="宋体" w:hAnsi="宋体"/>
                <w:color w:val="000000"/>
                <w:sz w:val="18"/>
                <w:szCs w:val="18"/>
              </w:rPr>
              <w:t>和</w:t>
            </w:r>
            <w:r w:rsidRPr="000E2A61">
              <w:rPr>
                <w:rFonts w:ascii="宋体" w:hAnsi="宋体" w:hint="eastAsia"/>
                <w:color w:val="000000"/>
                <w:sz w:val="18"/>
                <w:szCs w:val="18"/>
              </w:rPr>
              <w:t>解决方案并进行分析；并能在可行性分析和方案设计中综合考虑经济、技术、法律、可持续发展、文化等影响因素。</w:t>
            </w:r>
          </w:p>
        </w:tc>
      </w:tr>
      <w:tr w:rsidR="00DA19EE" w14:paraId="66443E35" w14:textId="77777777" w:rsidTr="00E561A8">
        <w:trPr>
          <w:gridAfter w:val="1"/>
          <w:wAfter w:w="9" w:type="dxa"/>
          <w:trHeight w:val="730"/>
          <w:jc w:val="center"/>
        </w:trPr>
        <w:tc>
          <w:tcPr>
            <w:tcW w:w="386" w:type="dxa"/>
            <w:vMerge w:val="restart"/>
            <w:vAlign w:val="center"/>
          </w:tcPr>
          <w:p w14:paraId="2E82E9FE" w14:textId="77777777" w:rsidR="00C23F4F" w:rsidRDefault="00435318" w:rsidP="001D2212">
            <w:pPr>
              <w:spacing w:line="0" w:lineRule="atLeast"/>
              <w:jc w:val="center"/>
            </w:pPr>
            <w:r>
              <w:rPr>
                <w:rFonts w:hint="eastAsia"/>
              </w:rPr>
              <w:t>2</w:t>
            </w:r>
          </w:p>
        </w:tc>
        <w:tc>
          <w:tcPr>
            <w:tcW w:w="1095" w:type="dxa"/>
            <w:gridSpan w:val="2"/>
            <w:vMerge w:val="restart"/>
            <w:vAlign w:val="center"/>
          </w:tcPr>
          <w:p w14:paraId="6F578837" w14:textId="77777777" w:rsidR="00C23F4F" w:rsidRDefault="00435318" w:rsidP="001D2212">
            <w:pPr>
              <w:spacing w:line="0" w:lineRule="atLeast"/>
              <w:jc w:val="center"/>
              <w:rPr>
                <w:rFonts w:ascii="宋体" w:cs="宋体"/>
                <w:kern w:val="0"/>
                <w:szCs w:val="21"/>
                <w:lang w:val="zh-CN"/>
              </w:rPr>
            </w:pPr>
            <w:r>
              <w:rPr>
                <w:rFonts w:ascii="宋体" w:cs="宋体" w:hint="eastAsia"/>
                <w:kern w:val="0"/>
                <w:szCs w:val="21"/>
                <w:lang w:val="zh-CN"/>
              </w:rPr>
              <w:t>设计及实施方案的兼顾因素</w:t>
            </w:r>
          </w:p>
        </w:tc>
        <w:tc>
          <w:tcPr>
            <w:tcW w:w="754" w:type="dxa"/>
            <w:vAlign w:val="center"/>
          </w:tcPr>
          <w:p w14:paraId="0C11A91C" w14:textId="77777777" w:rsidR="00C23F4F" w:rsidRDefault="00435318" w:rsidP="001D2212">
            <w:pPr>
              <w:spacing w:line="0" w:lineRule="atLeast"/>
              <w:jc w:val="center"/>
              <w:rPr>
                <w:b/>
              </w:rPr>
            </w:pPr>
            <w:r>
              <w:rPr>
                <w:rFonts w:hint="eastAsia"/>
                <w:b/>
              </w:rPr>
              <w:t>5</w:t>
            </w:r>
          </w:p>
        </w:tc>
        <w:tc>
          <w:tcPr>
            <w:tcW w:w="737" w:type="dxa"/>
            <w:vAlign w:val="center"/>
          </w:tcPr>
          <w:p w14:paraId="1C9145DB" w14:textId="77777777" w:rsidR="00C23F4F" w:rsidRPr="005138B4" w:rsidRDefault="00435318" w:rsidP="001D2212">
            <w:pPr>
              <w:spacing w:line="0" w:lineRule="atLeast"/>
              <w:jc w:val="center"/>
            </w:pPr>
            <w:r w:rsidRPr="00F375B0">
              <w:t>4.0</w:t>
            </w:r>
          </w:p>
        </w:tc>
        <w:tc>
          <w:tcPr>
            <w:tcW w:w="6468" w:type="dxa"/>
            <w:gridSpan w:val="5"/>
            <w:vAlign w:val="center"/>
          </w:tcPr>
          <w:p w14:paraId="0C319C42" w14:textId="77777777" w:rsidR="00C23F4F" w:rsidRPr="005138B4" w:rsidRDefault="00435318" w:rsidP="001D2212">
            <w:pPr>
              <w:spacing w:line="0" w:lineRule="atLeast"/>
              <w:rPr>
                <w:rFonts w:ascii="宋体" w:hAnsi="宋体"/>
                <w:color w:val="000000"/>
                <w:sz w:val="18"/>
                <w:szCs w:val="18"/>
              </w:rPr>
            </w:pPr>
            <w:r w:rsidRPr="005138B4">
              <w:rPr>
                <w:rFonts w:ascii="宋体" w:hAnsi="宋体" w:hint="eastAsia"/>
                <w:color w:val="000000"/>
                <w:sz w:val="18"/>
                <w:szCs w:val="18"/>
              </w:rPr>
              <w:t>能借助文献查阅、企业调查等手段了解行业相关技术标准、知识产权、产业政策和法律法规，理解社会、法律及文化等对课题实施的约束。</w:t>
            </w:r>
          </w:p>
        </w:tc>
      </w:tr>
      <w:tr w:rsidR="00DA19EE" w14:paraId="4F70278B" w14:textId="77777777" w:rsidTr="00E561A8">
        <w:trPr>
          <w:gridAfter w:val="1"/>
          <w:wAfter w:w="9" w:type="dxa"/>
          <w:trHeight w:val="730"/>
          <w:jc w:val="center"/>
        </w:trPr>
        <w:tc>
          <w:tcPr>
            <w:tcW w:w="386" w:type="dxa"/>
            <w:vMerge/>
            <w:vAlign w:val="center"/>
          </w:tcPr>
          <w:p w14:paraId="631353DD" w14:textId="77777777" w:rsidR="00C23F4F" w:rsidRDefault="00C23F4F" w:rsidP="001D2212">
            <w:pPr>
              <w:spacing w:line="0" w:lineRule="atLeast"/>
              <w:jc w:val="center"/>
            </w:pPr>
          </w:p>
        </w:tc>
        <w:tc>
          <w:tcPr>
            <w:tcW w:w="1095" w:type="dxa"/>
            <w:gridSpan w:val="2"/>
            <w:vMerge/>
            <w:vAlign w:val="center"/>
          </w:tcPr>
          <w:p w14:paraId="7785329A" w14:textId="77777777" w:rsidR="00C23F4F" w:rsidRDefault="00C23F4F" w:rsidP="001D2212">
            <w:pPr>
              <w:spacing w:line="0" w:lineRule="atLeast"/>
              <w:jc w:val="center"/>
            </w:pPr>
          </w:p>
        </w:tc>
        <w:tc>
          <w:tcPr>
            <w:tcW w:w="754" w:type="dxa"/>
            <w:vAlign w:val="center"/>
          </w:tcPr>
          <w:p w14:paraId="4BF33EAC" w14:textId="77777777" w:rsidR="00C23F4F" w:rsidRDefault="00435318" w:rsidP="001D2212">
            <w:pPr>
              <w:spacing w:line="0" w:lineRule="atLeast"/>
              <w:jc w:val="center"/>
              <w:rPr>
                <w:b/>
              </w:rPr>
            </w:pPr>
            <w:r>
              <w:rPr>
                <w:rFonts w:hint="eastAsia"/>
                <w:b/>
              </w:rPr>
              <w:t>5</w:t>
            </w:r>
          </w:p>
        </w:tc>
        <w:tc>
          <w:tcPr>
            <w:tcW w:w="737" w:type="dxa"/>
            <w:vAlign w:val="center"/>
          </w:tcPr>
          <w:p w14:paraId="4DB828B8" w14:textId="77777777" w:rsidR="00C23F4F" w:rsidRPr="005138B4" w:rsidRDefault="00435318" w:rsidP="001D2212">
            <w:pPr>
              <w:spacing w:line="0" w:lineRule="atLeast"/>
              <w:jc w:val="center"/>
            </w:pPr>
            <w:r w:rsidRPr="00F375B0">
              <w:t>4.0</w:t>
            </w:r>
          </w:p>
        </w:tc>
        <w:tc>
          <w:tcPr>
            <w:tcW w:w="6468" w:type="dxa"/>
            <w:gridSpan w:val="5"/>
            <w:vAlign w:val="center"/>
          </w:tcPr>
          <w:p w14:paraId="2CFF0BB0" w14:textId="77777777" w:rsidR="00C23F4F" w:rsidRPr="005138B4" w:rsidRDefault="00435318" w:rsidP="001D2212">
            <w:pPr>
              <w:spacing w:line="0" w:lineRule="atLeast"/>
              <w:ind w:left="34"/>
              <w:rPr>
                <w:rFonts w:ascii="宋体" w:hAnsi="宋体"/>
                <w:color w:val="000000"/>
                <w:sz w:val="18"/>
                <w:szCs w:val="18"/>
              </w:rPr>
            </w:pPr>
            <w:r w:rsidRPr="005138B4">
              <w:rPr>
                <w:rFonts w:ascii="宋体" w:hAnsi="宋体" w:hint="eastAsia"/>
                <w:color w:val="000000"/>
                <w:sz w:val="18"/>
                <w:szCs w:val="18"/>
              </w:rPr>
              <w:t>能分析设计的系统在生命周期中对环境和可持续发展可能产生的影响，并能在实现方案中考虑降低影响的措施。</w:t>
            </w:r>
          </w:p>
        </w:tc>
      </w:tr>
      <w:tr w:rsidR="00DA19EE" w14:paraId="1AA8A028" w14:textId="77777777" w:rsidTr="00E561A8">
        <w:trPr>
          <w:gridAfter w:val="1"/>
          <w:wAfter w:w="9" w:type="dxa"/>
          <w:trHeight w:val="587"/>
          <w:jc w:val="center"/>
        </w:trPr>
        <w:tc>
          <w:tcPr>
            <w:tcW w:w="386" w:type="dxa"/>
            <w:vMerge/>
            <w:vAlign w:val="center"/>
          </w:tcPr>
          <w:p w14:paraId="1CA9D9B6" w14:textId="77777777" w:rsidR="00C23F4F" w:rsidRDefault="00C23F4F" w:rsidP="001D2212">
            <w:pPr>
              <w:spacing w:line="0" w:lineRule="atLeast"/>
              <w:jc w:val="center"/>
            </w:pPr>
          </w:p>
        </w:tc>
        <w:tc>
          <w:tcPr>
            <w:tcW w:w="1095" w:type="dxa"/>
            <w:gridSpan w:val="2"/>
            <w:vMerge/>
            <w:vAlign w:val="center"/>
          </w:tcPr>
          <w:p w14:paraId="3B11E945" w14:textId="77777777" w:rsidR="00C23F4F" w:rsidRDefault="00C23F4F" w:rsidP="001D2212">
            <w:pPr>
              <w:spacing w:line="0" w:lineRule="atLeast"/>
              <w:jc w:val="center"/>
              <w:rPr>
                <w:rFonts w:ascii="宋体" w:cs="宋体"/>
                <w:kern w:val="0"/>
                <w:szCs w:val="21"/>
                <w:lang w:val="zh-CN"/>
              </w:rPr>
            </w:pPr>
          </w:p>
        </w:tc>
        <w:tc>
          <w:tcPr>
            <w:tcW w:w="754" w:type="dxa"/>
            <w:vAlign w:val="center"/>
          </w:tcPr>
          <w:p w14:paraId="392EC0DA" w14:textId="77777777" w:rsidR="00C23F4F" w:rsidRDefault="00435318" w:rsidP="001D2212">
            <w:pPr>
              <w:spacing w:line="0" w:lineRule="atLeast"/>
              <w:jc w:val="center"/>
              <w:rPr>
                <w:b/>
              </w:rPr>
            </w:pPr>
            <w:r>
              <w:rPr>
                <w:rFonts w:hint="eastAsia"/>
                <w:b/>
              </w:rPr>
              <w:t>5</w:t>
            </w:r>
          </w:p>
        </w:tc>
        <w:tc>
          <w:tcPr>
            <w:tcW w:w="737" w:type="dxa"/>
            <w:vAlign w:val="center"/>
          </w:tcPr>
          <w:p w14:paraId="51A93B4B" w14:textId="77777777" w:rsidR="00C23F4F" w:rsidRPr="005138B4" w:rsidRDefault="00435318" w:rsidP="001D2212">
            <w:pPr>
              <w:spacing w:line="0" w:lineRule="atLeast"/>
              <w:jc w:val="center"/>
            </w:pPr>
            <w:r w:rsidRPr="00E561A8">
              <w:t>4.0</w:t>
            </w:r>
          </w:p>
        </w:tc>
        <w:tc>
          <w:tcPr>
            <w:tcW w:w="6468" w:type="dxa"/>
            <w:gridSpan w:val="5"/>
            <w:vAlign w:val="center"/>
          </w:tcPr>
          <w:p w14:paraId="64548CC0" w14:textId="77777777" w:rsidR="00C23F4F" w:rsidRPr="000E2A61" w:rsidRDefault="00435318" w:rsidP="001D2212">
            <w:pPr>
              <w:spacing w:line="0" w:lineRule="atLeast"/>
              <w:rPr>
                <w:rFonts w:ascii="宋体" w:hAnsi="宋体"/>
                <w:color w:val="000000"/>
                <w:sz w:val="18"/>
                <w:szCs w:val="18"/>
              </w:rPr>
            </w:pPr>
            <w:r w:rsidRPr="000E2A61">
              <w:rPr>
                <w:rFonts w:ascii="宋体" w:hAnsi="宋体" w:hint="eastAsia"/>
                <w:color w:val="000000"/>
                <w:sz w:val="18"/>
                <w:szCs w:val="18"/>
              </w:rPr>
              <w:t>能兼顾系统开发效率和质量，评价系统实施对健康、文化、社会、法律等带来的影响。</w:t>
            </w:r>
          </w:p>
        </w:tc>
      </w:tr>
      <w:tr w:rsidR="00DA19EE" w14:paraId="53B3155E" w14:textId="77777777" w:rsidTr="00E561A8">
        <w:trPr>
          <w:gridAfter w:val="1"/>
          <w:wAfter w:w="9" w:type="dxa"/>
          <w:trHeight w:val="465"/>
          <w:jc w:val="center"/>
        </w:trPr>
        <w:tc>
          <w:tcPr>
            <w:tcW w:w="386" w:type="dxa"/>
            <w:vAlign w:val="center"/>
          </w:tcPr>
          <w:p w14:paraId="5214E26A" w14:textId="77777777" w:rsidR="00C23F4F" w:rsidRDefault="00435318" w:rsidP="001D2212">
            <w:pPr>
              <w:spacing w:line="0" w:lineRule="atLeast"/>
              <w:jc w:val="center"/>
            </w:pPr>
            <w:r>
              <w:rPr>
                <w:rFonts w:hint="eastAsia"/>
              </w:rPr>
              <w:t>3</w:t>
            </w:r>
          </w:p>
        </w:tc>
        <w:tc>
          <w:tcPr>
            <w:tcW w:w="1095" w:type="dxa"/>
            <w:gridSpan w:val="2"/>
            <w:vAlign w:val="center"/>
          </w:tcPr>
          <w:p w14:paraId="063EEC14" w14:textId="77777777" w:rsidR="00C23F4F" w:rsidRDefault="00435318" w:rsidP="001D2212">
            <w:pPr>
              <w:spacing w:line="0" w:lineRule="atLeast"/>
              <w:jc w:val="center"/>
            </w:pPr>
            <w:r>
              <w:rPr>
                <w:rFonts w:hint="eastAsia"/>
              </w:rPr>
              <w:t>工具应用</w:t>
            </w:r>
          </w:p>
        </w:tc>
        <w:tc>
          <w:tcPr>
            <w:tcW w:w="754" w:type="dxa"/>
            <w:vAlign w:val="center"/>
          </w:tcPr>
          <w:p w14:paraId="36F38080" w14:textId="77777777" w:rsidR="00C23F4F" w:rsidRDefault="00435318" w:rsidP="001D2212">
            <w:pPr>
              <w:spacing w:line="0" w:lineRule="atLeast"/>
              <w:jc w:val="center"/>
              <w:rPr>
                <w:b/>
              </w:rPr>
            </w:pPr>
            <w:r>
              <w:rPr>
                <w:b/>
              </w:rPr>
              <w:t>1</w:t>
            </w:r>
            <w:r>
              <w:rPr>
                <w:rFonts w:hint="eastAsia"/>
                <w:b/>
              </w:rPr>
              <w:t>5</w:t>
            </w:r>
          </w:p>
        </w:tc>
        <w:tc>
          <w:tcPr>
            <w:tcW w:w="737" w:type="dxa"/>
            <w:vAlign w:val="center"/>
          </w:tcPr>
          <w:p w14:paraId="3695820C" w14:textId="77777777" w:rsidR="00C23F4F" w:rsidRPr="005138B4" w:rsidRDefault="00435318" w:rsidP="001D2212">
            <w:pPr>
              <w:spacing w:line="0" w:lineRule="atLeast"/>
              <w:jc w:val="center"/>
            </w:pPr>
            <w:r w:rsidRPr="00C61DBB">
              <w:t>14.0</w:t>
            </w:r>
          </w:p>
        </w:tc>
        <w:tc>
          <w:tcPr>
            <w:tcW w:w="6468" w:type="dxa"/>
            <w:gridSpan w:val="5"/>
            <w:vAlign w:val="center"/>
          </w:tcPr>
          <w:p w14:paraId="20AACE25" w14:textId="77777777" w:rsidR="00C23F4F" w:rsidRPr="005138B4" w:rsidRDefault="00435318" w:rsidP="001D2212">
            <w:pPr>
              <w:spacing w:line="0" w:lineRule="atLeast"/>
              <w:rPr>
                <w:rFonts w:ascii="宋体" w:hAnsi="宋体"/>
                <w:color w:val="000000"/>
                <w:sz w:val="18"/>
                <w:szCs w:val="18"/>
              </w:rPr>
            </w:pPr>
            <w:r w:rsidRPr="005138B4">
              <w:rPr>
                <w:rFonts w:ascii="宋体" w:hAnsi="宋体" w:hint="eastAsia"/>
                <w:color w:val="000000"/>
                <w:sz w:val="18"/>
                <w:szCs w:val="18"/>
              </w:rPr>
              <w:t>能根据课题设计和实现需要，选用适当的建模、设计、开发等工具</w:t>
            </w:r>
            <w:r>
              <w:rPr>
                <w:rFonts w:ascii="宋体" w:hAnsi="宋体" w:hint="eastAsia"/>
                <w:color w:val="000000"/>
                <w:sz w:val="18"/>
                <w:szCs w:val="18"/>
              </w:rPr>
              <w:t>，</w:t>
            </w:r>
            <w:r w:rsidRPr="005138B4">
              <w:rPr>
                <w:rFonts w:ascii="宋体" w:hAnsi="宋体" w:hint="eastAsia"/>
                <w:color w:val="000000"/>
                <w:sz w:val="18"/>
                <w:szCs w:val="18"/>
              </w:rPr>
              <w:t>并开展有效工作，能用符合规范的图表描述设计方案和模型。</w:t>
            </w:r>
          </w:p>
        </w:tc>
      </w:tr>
      <w:tr w:rsidR="00DA19EE" w14:paraId="55F3774C" w14:textId="77777777" w:rsidTr="00E561A8">
        <w:trPr>
          <w:gridAfter w:val="1"/>
          <w:wAfter w:w="9" w:type="dxa"/>
          <w:trHeight w:val="431"/>
          <w:jc w:val="center"/>
        </w:trPr>
        <w:tc>
          <w:tcPr>
            <w:tcW w:w="386" w:type="dxa"/>
            <w:vAlign w:val="center"/>
          </w:tcPr>
          <w:p w14:paraId="18478C45" w14:textId="77777777" w:rsidR="00C23F4F" w:rsidRDefault="00435318" w:rsidP="001D2212">
            <w:pPr>
              <w:spacing w:line="0" w:lineRule="atLeast"/>
              <w:jc w:val="center"/>
            </w:pPr>
            <w:r>
              <w:rPr>
                <w:rFonts w:hint="eastAsia"/>
              </w:rPr>
              <w:t>4</w:t>
            </w:r>
          </w:p>
        </w:tc>
        <w:tc>
          <w:tcPr>
            <w:tcW w:w="1095" w:type="dxa"/>
            <w:gridSpan w:val="2"/>
            <w:vAlign w:val="center"/>
          </w:tcPr>
          <w:p w14:paraId="0BDCF3BC" w14:textId="77777777" w:rsidR="00C23F4F" w:rsidRDefault="00435318" w:rsidP="001D2212">
            <w:pPr>
              <w:spacing w:line="0" w:lineRule="atLeast"/>
              <w:jc w:val="center"/>
            </w:pPr>
            <w:r>
              <w:rPr>
                <w:rFonts w:hint="eastAsia"/>
              </w:rPr>
              <w:t>作品完成</w:t>
            </w:r>
          </w:p>
          <w:p w14:paraId="367F1D68" w14:textId="77777777" w:rsidR="00C23F4F" w:rsidRDefault="00435318" w:rsidP="001D2212">
            <w:pPr>
              <w:spacing w:line="0" w:lineRule="atLeast"/>
              <w:jc w:val="center"/>
            </w:pPr>
            <w:r>
              <w:rPr>
                <w:rFonts w:hint="eastAsia"/>
              </w:rPr>
              <w:t>质量</w:t>
            </w:r>
          </w:p>
        </w:tc>
        <w:tc>
          <w:tcPr>
            <w:tcW w:w="754" w:type="dxa"/>
            <w:vAlign w:val="center"/>
          </w:tcPr>
          <w:p w14:paraId="4597FBC4" w14:textId="77777777" w:rsidR="00C23F4F" w:rsidRDefault="00435318" w:rsidP="001D2212">
            <w:pPr>
              <w:spacing w:line="0" w:lineRule="atLeast"/>
              <w:jc w:val="center"/>
              <w:rPr>
                <w:b/>
              </w:rPr>
            </w:pPr>
            <w:r>
              <w:rPr>
                <w:rFonts w:hint="eastAsia"/>
                <w:b/>
              </w:rPr>
              <w:t>15</w:t>
            </w:r>
          </w:p>
        </w:tc>
        <w:tc>
          <w:tcPr>
            <w:tcW w:w="737" w:type="dxa"/>
            <w:vAlign w:val="center"/>
          </w:tcPr>
          <w:p w14:paraId="72A27800" w14:textId="77777777" w:rsidR="00C23F4F" w:rsidRPr="005138B4" w:rsidRDefault="00435318" w:rsidP="001D2212">
            <w:pPr>
              <w:spacing w:line="0" w:lineRule="atLeast"/>
              <w:jc w:val="center"/>
            </w:pPr>
            <w:r w:rsidRPr="00C61DBB">
              <w:t>13.0</w:t>
            </w:r>
          </w:p>
        </w:tc>
        <w:tc>
          <w:tcPr>
            <w:tcW w:w="6468" w:type="dxa"/>
            <w:gridSpan w:val="5"/>
            <w:vAlign w:val="center"/>
          </w:tcPr>
          <w:p w14:paraId="5DE2841F" w14:textId="77777777" w:rsidR="00C23F4F" w:rsidRPr="000E2A61" w:rsidRDefault="00435318" w:rsidP="001D2212">
            <w:pPr>
              <w:spacing w:line="0" w:lineRule="atLeast"/>
              <w:rPr>
                <w:rFonts w:ascii="宋体" w:hAnsi="宋体"/>
                <w:color w:val="000000"/>
                <w:sz w:val="18"/>
                <w:szCs w:val="18"/>
              </w:rPr>
            </w:pPr>
            <w:r w:rsidRPr="000E2A61">
              <w:rPr>
                <w:rFonts w:ascii="宋体" w:hAnsi="宋体" w:hint="eastAsia"/>
                <w:color w:val="000000"/>
                <w:sz w:val="18"/>
                <w:szCs w:val="18"/>
              </w:rPr>
              <w:t>能按规定完成课题任务，工作量饱满；实现的系统功能性能满足要求，人机交互界面设计合理，易于操作。</w:t>
            </w:r>
          </w:p>
        </w:tc>
      </w:tr>
      <w:tr w:rsidR="00DA19EE" w14:paraId="307C4F9A" w14:textId="77777777" w:rsidTr="00E561A8">
        <w:trPr>
          <w:gridAfter w:val="1"/>
          <w:wAfter w:w="9" w:type="dxa"/>
          <w:trHeight w:val="431"/>
          <w:jc w:val="center"/>
        </w:trPr>
        <w:tc>
          <w:tcPr>
            <w:tcW w:w="386" w:type="dxa"/>
            <w:vAlign w:val="center"/>
          </w:tcPr>
          <w:p w14:paraId="783476DF" w14:textId="77777777" w:rsidR="00C23F4F" w:rsidRDefault="00435318" w:rsidP="001D2212">
            <w:pPr>
              <w:spacing w:line="0" w:lineRule="atLeast"/>
              <w:jc w:val="center"/>
            </w:pPr>
            <w:r>
              <w:rPr>
                <w:rFonts w:hint="eastAsia"/>
              </w:rPr>
              <w:t>5</w:t>
            </w:r>
          </w:p>
        </w:tc>
        <w:tc>
          <w:tcPr>
            <w:tcW w:w="1095" w:type="dxa"/>
            <w:gridSpan w:val="2"/>
            <w:vAlign w:val="center"/>
          </w:tcPr>
          <w:p w14:paraId="0FC1482B" w14:textId="77777777" w:rsidR="00C23F4F" w:rsidRDefault="00435318" w:rsidP="001D2212">
            <w:pPr>
              <w:spacing w:line="0" w:lineRule="atLeast"/>
              <w:jc w:val="center"/>
            </w:pPr>
            <w:r>
              <w:rPr>
                <w:rFonts w:hint="eastAsia"/>
              </w:rPr>
              <w:t>说明书</w:t>
            </w:r>
            <w:r>
              <w:t>（</w:t>
            </w:r>
            <w:r>
              <w:rPr>
                <w:rFonts w:hint="eastAsia"/>
              </w:rPr>
              <w:t>论文）撰写</w:t>
            </w:r>
          </w:p>
          <w:p w14:paraId="04FA568B" w14:textId="77777777" w:rsidR="00C23F4F" w:rsidRDefault="00435318" w:rsidP="001D2212">
            <w:pPr>
              <w:spacing w:line="0" w:lineRule="atLeast"/>
              <w:jc w:val="center"/>
            </w:pPr>
            <w:r>
              <w:rPr>
                <w:rFonts w:hint="eastAsia"/>
              </w:rPr>
              <w:t>质量</w:t>
            </w:r>
          </w:p>
        </w:tc>
        <w:tc>
          <w:tcPr>
            <w:tcW w:w="754" w:type="dxa"/>
            <w:vAlign w:val="center"/>
          </w:tcPr>
          <w:p w14:paraId="12D6B976" w14:textId="77777777" w:rsidR="00C23F4F" w:rsidRDefault="00435318" w:rsidP="001D2212">
            <w:pPr>
              <w:spacing w:line="0" w:lineRule="atLeast"/>
              <w:jc w:val="center"/>
              <w:rPr>
                <w:b/>
              </w:rPr>
            </w:pPr>
            <w:r>
              <w:rPr>
                <w:rFonts w:hint="eastAsia"/>
                <w:b/>
              </w:rPr>
              <w:t>15</w:t>
            </w:r>
          </w:p>
        </w:tc>
        <w:tc>
          <w:tcPr>
            <w:tcW w:w="737" w:type="dxa"/>
            <w:vAlign w:val="center"/>
          </w:tcPr>
          <w:p w14:paraId="5295A8BA" w14:textId="77777777" w:rsidR="00C23F4F" w:rsidRPr="005138B4" w:rsidRDefault="00435318" w:rsidP="001D2212">
            <w:pPr>
              <w:spacing w:line="0" w:lineRule="atLeast"/>
              <w:jc w:val="center"/>
            </w:pPr>
            <w:r w:rsidRPr="00F375B0">
              <w:t>13.0</w:t>
            </w:r>
          </w:p>
        </w:tc>
        <w:tc>
          <w:tcPr>
            <w:tcW w:w="6468" w:type="dxa"/>
            <w:gridSpan w:val="5"/>
            <w:vAlign w:val="center"/>
          </w:tcPr>
          <w:p w14:paraId="5276BEA3" w14:textId="77777777" w:rsidR="00C23F4F" w:rsidRPr="000E2A61" w:rsidRDefault="00435318" w:rsidP="001D2212">
            <w:pPr>
              <w:spacing w:line="0" w:lineRule="atLeast"/>
              <w:rPr>
                <w:rFonts w:ascii="宋体" w:hAnsi="宋体"/>
                <w:color w:val="000000"/>
                <w:sz w:val="18"/>
                <w:szCs w:val="18"/>
              </w:rPr>
            </w:pPr>
            <w:r w:rsidRPr="000E2A61">
              <w:rPr>
                <w:rFonts w:ascii="宋体" w:hAnsi="宋体" w:hint="eastAsia"/>
                <w:color w:val="000000"/>
                <w:sz w:val="18"/>
                <w:szCs w:val="18"/>
              </w:rPr>
              <w:t>论文撰写规范，文字通顺，条理清楚，用语符合技术规范；综述简练完整，有见解，立论正确，论述充分，结论严谨合理。</w:t>
            </w:r>
          </w:p>
        </w:tc>
      </w:tr>
      <w:tr w:rsidR="00DA19EE" w14:paraId="5B4532D4" w14:textId="77777777" w:rsidTr="00E561A8">
        <w:trPr>
          <w:gridAfter w:val="1"/>
          <w:wAfter w:w="9" w:type="dxa"/>
          <w:trHeight w:val="431"/>
          <w:jc w:val="center"/>
        </w:trPr>
        <w:tc>
          <w:tcPr>
            <w:tcW w:w="386" w:type="dxa"/>
            <w:vAlign w:val="center"/>
          </w:tcPr>
          <w:p w14:paraId="2C069F5D" w14:textId="77777777" w:rsidR="00C23F4F" w:rsidRDefault="00435318" w:rsidP="001D2212">
            <w:pPr>
              <w:spacing w:line="0" w:lineRule="atLeast"/>
              <w:jc w:val="center"/>
            </w:pPr>
            <w:r>
              <w:rPr>
                <w:rFonts w:hint="eastAsia"/>
              </w:rPr>
              <w:t>6</w:t>
            </w:r>
          </w:p>
        </w:tc>
        <w:tc>
          <w:tcPr>
            <w:tcW w:w="1095" w:type="dxa"/>
            <w:gridSpan w:val="2"/>
            <w:vAlign w:val="center"/>
          </w:tcPr>
          <w:p w14:paraId="151C7327" w14:textId="77777777" w:rsidR="00C23F4F" w:rsidRDefault="00435318" w:rsidP="001D2212">
            <w:pPr>
              <w:spacing w:line="0" w:lineRule="atLeast"/>
              <w:jc w:val="center"/>
            </w:pPr>
            <w:r>
              <w:rPr>
                <w:rFonts w:hint="eastAsia"/>
              </w:rPr>
              <w:t>表达沟通</w:t>
            </w:r>
          </w:p>
          <w:p w14:paraId="7F7A53C4" w14:textId="77777777" w:rsidR="00C23F4F" w:rsidRDefault="00435318" w:rsidP="001D2212">
            <w:pPr>
              <w:spacing w:line="0" w:lineRule="atLeast"/>
              <w:jc w:val="center"/>
            </w:pPr>
            <w:r>
              <w:rPr>
                <w:rFonts w:hint="eastAsia"/>
              </w:rPr>
              <w:t>能力</w:t>
            </w:r>
          </w:p>
        </w:tc>
        <w:tc>
          <w:tcPr>
            <w:tcW w:w="754" w:type="dxa"/>
            <w:vAlign w:val="center"/>
          </w:tcPr>
          <w:p w14:paraId="12EC73AD" w14:textId="77777777" w:rsidR="00C23F4F" w:rsidRDefault="00435318" w:rsidP="001D2212">
            <w:pPr>
              <w:spacing w:line="0" w:lineRule="atLeast"/>
              <w:jc w:val="center"/>
              <w:rPr>
                <w:b/>
              </w:rPr>
            </w:pPr>
            <w:r>
              <w:rPr>
                <w:rFonts w:hint="eastAsia"/>
                <w:b/>
              </w:rPr>
              <w:t>5</w:t>
            </w:r>
          </w:p>
        </w:tc>
        <w:tc>
          <w:tcPr>
            <w:tcW w:w="737" w:type="dxa"/>
            <w:vAlign w:val="center"/>
          </w:tcPr>
          <w:p w14:paraId="141E75DD" w14:textId="77777777" w:rsidR="00C23F4F" w:rsidRPr="005138B4" w:rsidRDefault="00435318" w:rsidP="001D2212">
            <w:pPr>
              <w:spacing w:line="0" w:lineRule="atLeast"/>
              <w:jc w:val="center"/>
            </w:pPr>
            <w:r w:rsidRPr="00F375B0">
              <w:t>4.0</w:t>
            </w:r>
          </w:p>
        </w:tc>
        <w:tc>
          <w:tcPr>
            <w:tcW w:w="6468" w:type="dxa"/>
            <w:gridSpan w:val="5"/>
            <w:vAlign w:val="center"/>
          </w:tcPr>
          <w:p w14:paraId="6F9C53BB" w14:textId="77777777" w:rsidR="00C23F4F" w:rsidRPr="000E2A61" w:rsidRDefault="00435318" w:rsidP="001D2212">
            <w:pPr>
              <w:spacing w:line="0" w:lineRule="atLeast"/>
              <w:rPr>
                <w:rFonts w:ascii="宋体" w:hAnsi="宋体"/>
                <w:color w:val="000000"/>
                <w:sz w:val="18"/>
                <w:szCs w:val="18"/>
              </w:rPr>
            </w:pPr>
            <w:r w:rsidRPr="000E2A61">
              <w:rPr>
                <w:rFonts w:ascii="宋体" w:hAnsi="宋体" w:hint="eastAsia"/>
                <w:color w:val="000000"/>
                <w:sz w:val="18"/>
                <w:szCs w:val="18"/>
              </w:rPr>
              <w:t>能通过口头或书面报告等多种手段进行沟通交流，能清晰表达观点、准确回应问题。</w:t>
            </w:r>
          </w:p>
        </w:tc>
      </w:tr>
      <w:tr w:rsidR="00DA19EE" w14:paraId="1FC9A476" w14:textId="77777777" w:rsidTr="00E561A8">
        <w:trPr>
          <w:gridAfter w:val="1"/>
          <w:wAfter w:w="9" w:type="dxa"/>
          <w:trHeight w:val="465"/>
          <w:jc w:val="center"/>
        </w:trPr>
        <w:tc>
          <w:tcPr>
            <w:tcW w:w="386" w:type="dxa"/>
            <w:vAlign w:val="center"/>
          </w:tcPr>
          <w:p w14:paraId="08BBDFA3" w14:textId="77777777" w:rsidR="00C23F4F" w:rsidRDefault="00435318" w:rsidP="001D2212">
            <w:pPr>
              <w:spacing w:line="0" w:lineRule="atLeast"/>
              <w:jc w:val="center"/>
            </w:pPr>
            <w:r>
              <w:rPr>
                <w:rFonts w:hint="eastAsia"/>
              </w:rPr>
              <w:t>7</w:t>
            </w:r>
          </w:p>
        </w:tc>
        <w:tc>
          <w:tcPr>
            <w:tcW w:w="1095" w:type="dxa"/>
            <w:gridSpan w:val="2"/>
            <w:vAlign w:val="center"/>
          </w:tcPr>
          <w:p w14:paraId="2A7F23EB" w14:textId="77777777" w:rsidR="00C23F4F" w:rsidRDefault="00435318" w:rsidP="001D2212">
            <w:pPr>
              <w:spacing w:line="0" w:lineRule="atLeast"/>
              <w:jc w:val="center"/>
            </w:pPr>
            <w:r>
              <w:rPr>
                <w:rFonts w:hint="eastAsia"/>
              </w:rPr>
              <w:t>外文应用</w:t>
            </w:r>
          </w:p>
          <w:p w14:paraId="6A91AE95" w14:textId="77777777" w:rsidR="00C23F4F" w:rsidRDefault="00435318" w:rsidP="001D2212">
            <w:pPr>
              <w:spacing w:line="0" w:lineRule="atLeast"/>
              <w:jc w:val="center"/>
            </w:pPr>
            <w:r>
              <w:rPr>
                <w:rFonts w:hint="eastAsia"/>
              </w:rPr>
              <w:t>能力</w:t>
            </w:r>
          </w:p>
        </w:tc>
        <w:tc>
          <w:tcPr>
            <w:tcW w:w="754" w:type="dxa"/>
            <w:vAlign w:val="center"/>
          </w:tcPr>
          <w:p w14:paraId="71E37D84" w14:textId="77777777" w:rsidR="00C23F4F" w:rsidRDefault="00435318" w:rsidP="001D2212">
            <w:pPr>
              <w:spacing w:line="0" w:lineRule="atLeast"/>
              <w:jc w:val="center"/>
              <w:rPr>
                <w:b/>
              </w:rPr>
            </w:pPr>
            <w:r>
              <w:rPr>
                <w:rFonts w:hint="eastAsia"/>
                <w:b/>
              </w:rPr>
              <w:t>15</w:t>
            </w:r>
          </w:p>
        </w:tc>
        <w:tc>
          <w:tcPr>
            <w:tcW w:w="737" w:type="dxa"/>
            <w:vAlign w:val="center"/>
          </w:tcPr>
          <w:p w14:paraId="3F5326AA" w14:textId="77777777" w:rsidR="00C23F4F" w:rsidRPr="005138B4" w:rsidRDefault="00435318" w:rsidP="001D2212">
            <w:pPr>
              <w:spacing w:line="0" w:lineRule="atLeast"/>
              <w:jc w:val="center"/>
            </w:pPr>
            <w:r w:rsidRPr="00F375B0">
              <w:t>13.0</w:t>
            </w:r>
          </w:p>
        </w:tc>
        <w:tc>
          <w:tcPr>
            <w:tcW w:w="6468" w:type="dxa"/>
            <w:gridSpan w:val="5"/>
            <w:vAlign w:val="center"/>
          </w:tcPr>
          <w:p w14:paraId="73FF2F61" w14:textId="77777777" w:rsidR="00C23F4F" w:rsidRPr="000E2A61" w:rsidRDefault="00435318" w:rsidP="001D2212">
            <w:pPr>
              <w:spacing w:line="0" w:lineRule="atLeast"/>
              <w:rPr>
                <w:rFonts w:ascii="宋体" w:hAnsi="宋体"/>
                <w:color w:val="000000"/>
                <w:sz w:val="18"/>
                <w:szCs w:val="18"/>
              </w:rPr>
            </w:pPr>
            <w:r w:rsidRPr="000E2A61">
              <w:rPr>
                <w:rFonts w:ascii="宋体" w:hAnsi="宋体" w:hint="eastAsia"/>
                <w:color w:val="000000"/>
                <w:sz w:val="18"/>
                <w:szCs w:val="18"/>
              </w:rPr>
              <w:t>具有阅读、翻译专业相关外文资料的能力，翻译准确、通顺；能撰写外文摘要，技术用语准确，文字通顺。</w:t>
            </w:r>
          </w:p>
        </w:tc>
      </w:tr>
      <w:tr w:rsidR="00DA19EE" w14:paraId="6ACCF59E" w14:textId="77777777" w:rsidTr="00E561A8">
        <w:trPr>
          <w:gridAfter w:val="1"/>
          <w:wAfter w:w="9" w:type="dxa"/>
          <w:trHeight w:val="465"/>
          <w:jc w:val="center"/>
        </w:trPr>
        <w:tc>
          <w:tcPr>
            <w:tcW w:w="386" w:type="dxa"/>
            <w:vAlign w:val="center"/>
          </w:tcPr>
          <w:p w14:paraId="15B6FF0A" w14:textId="77777777" w:rsidR="00C23F4F" w:rsidRDefault="00435318" w:rsidP="001D2212">
            <w:pPr>
              <w:spacing w:line="0" w:lineRule="atLeast"/>
              <w:jc w:val="center"/>
            </w:pPr>
            <w:r>
              <w:rPr>
                <w:rFonts w:hint="eastAsia"/>
              </w:rPr>
              <w:t>8</w:t>
            </w:r>
          </w:p>
        </w:tc>
        <w:tc>
          <w:tcPr>
            <w:tcW w:w="1095" w:type="dxa"/>
            <w:gridSpan w:val="2"/>
            <w:vAlign w:val="center"/>
          </w:tcPr>
          <w:p w14:paraId="2862D0A4" w14:textId="77777777" w:rsidR="00C23F4F" w:rsidRDefault="00435318" w:rsidP="001D2212">
            <w:pPr>
              <w:spacing w:line="0" w:lineRule="atLeast"/>
              <w:jc w:val="center"/>
            </w:pPr>
            <w:r>
              <w:rPr>
                <w:rFonts w:hint="eastAsia"/>
              </w:rPr>
              <w:t>专业视野与终身学习</w:t>
            </w:r>
          </w:p>
        </w:tc>
        <w:tc>
          <w:tcPr>
            <w:tcW w:w="754" w:type="dxa"/>
            <w:vAlign w:val="center"/>
          </w:tcPr>
          <w:p w14:paraId="71EAEB48" w14:textId="77777777" w:rsidR="00C23F4F" w:rsidRDefault="00435318" w:rsidP="001D2212">
            <w:pPr>
              <w:spacing w:line="0" w:lineRule="atLeast"/>
              <w:jc w:val="center"/>
              <w:rPr>
                <w:b/>
              </w:rPr>
            </w:pPr>
            <w:r>
              <w:rPr>
                <w:rFonts w:hint="eastAsia"/>
                <w:b/>
              </w:rPr>
              <w:t>5</w:t>
            </w:r>
          </w:p>
        </w:tc>
        <w:tc>
          <w:tcPr>
            <w:tcW w:w="737" w:type="dxa"/>
            <w:vAlign w:val="center"/>
          </w:tcPr>
          <w:p w14:paraId="5C5122D7" w14:textId="77777777" w:rsidR="00C23F4F" w:rsidRPr="005138B4" w:rsidRDefault="00435318" w:rsidP="001D2212">
            <w:pPr>
              <w:spacing w:line="0" w:lineRule="atLeast"/>
              <w:jc w:val="center"/>
            </w:pPr>
            <w:r w:rsidRPr="00F375B0">
              <w:t>4.0</w:t>
            </w:r>
          </w:p>
        </w:tc>
        <w:tc>
          <w:tcPr>
            <w:tcW w:w="6468" w:type="dxa"/>
            <w:gridSpan w:val="5"/>
            <w:vAlign w:val="center"/>
          </w:tcPr>
          <w:p w14:paraId="2FB26B59" w14:textId="77777777" w:rsidR="00C23F4F" w:rsidRPr="000E2A61" w:rsidRDefault="00435318" w:rsidP="001D2212">
            <w:pPr>
              <w:spacing w:line="0" w:lineRule="atLeast"/>
              <w:rPr>
                <w:rFonts w:ascii="宋体" w:hAnsi="宋体"/>
                <w:color w:val="000000"/>
                <w:sz w:val="18"/>
                <w:szCs w:val="18"/>
              </w:rPr>
            </w:pPr>
            <w:r w:rsidRPr="000E2A61">
              <w:rPr>
                <w:rFonts w:ascii="宋体" w:hAnsi="宋体" w:hint="eastAsia"/>
                <w:color w:val="000000"/>
                <w:sz w:val="18"/>
                <w:szCs w:val="18"/>
              </w:rPr>
              <w:t>具有收集、加工各种信息及获取新知识的能力，能通过多种渠道了解行业发展新趋势；在课题实现中能学习并使用新工具和新技术，具备一定的技术理解力支撑终身学习。</w:t>
            </w:r>
          </w:p>
        </w:tc>
      </w:tr>
      <w:tr w:rsidR="00DA19EE" w14:paraId="635481D8" w14:textId="77777777" w:rsidTr="00E561A8">
        <w:trPr>
          <w:trHeight w:val="465"/>
          <w:jc w:val="center"/>
        </w:trPr>
        <w:tc>
          <w:tcPr>
            <w:tcW w:w="1481" w:type="dxa"/>
            <w:gridSpan w:val="3"/>
            <w:vAlign w:val="center"/>
          </w:tcPr>
          <w:p w14:paraId="53F7A8C1" w14:textId="77777777" w:rsidR="00C23F4F" w:rsidRDefault="00435318" w:rsidP="001D2212">
            <w:pPr>
              <w:spacing w:line="0" w:lineRule="atLeast"/>
              <w:jc w:val="center"/>
            </w:pPr>
            <w:r>
              <w:rPr>
                <w:rFonts w:hint="eastAsia"/>
              </w:rPr>
              <w:t>成</w:t>
            </w:r>
            <w:r>
              <w:rPr>
                <w:rFonts w:hint="eastAsia"/>
              </w:rPr>
              <w:t xml:space="preserve"> </w:t>
            </w:r>
            <w:r>
              <w:rPr>
                <w:rFonts w:hint="eastAsia"/>
              </w:rPr>
              <w:t>绩</w:t>
            </w:r>
          </w:p>
        </w:tc>
        <w:tc>
          <w:tcPr>
            <w:tcW w:w="1491" w:type="dxa"/>
            <w:gridSpan w:val="2"/>
            <w:vAlign w:val="center"/>
          </w:tcPr>
          <w:p w14:paraId="5F11E5C7" w14:textId="77777777" w:rsidR="00C23F4F" w:rsidRPr="00A728B9" w:rsidRDefault="00435318" w:rsidP="001D2212">
            <w:pPr>
              <w:spacing w:line="0" w:lineRule="atLeast"/>
              <w:jc w:val="center"/>
              <w:rPr>
                <w:rFonts w:ascii="宋体" w:hAnsi="宋体"/>
                <w:bCs/>
              </w:rPr>
            </w:pPr>
            <w:r w:rsidRPr="00A728B9">
              <w:rPr>
                <w:rFonts w:ascii="宋体" w:hAnsi="宋体" w:hint="eastAsia"/>
                <w:bCs/>
              </w:rPr>
              <w:t>86.0</w:t>
            </w:r>
          </w:p>
        </w:tc>
        <w:tc>
          <w:tcPr>
            <w:tcW w:w="1841" w:type="dxa"/>
            <w:gridSpan w:val="2"/>
            <w:vAlign w:val="center"/>
          </w:tcPr>
          <w:p w14:paraId="4CA8F230" w14:textId="77777777" w:rsidR="00C23F4F" w:rsidRPr="000E2A61" w:rsidRDefault="00435318" w:rsidP="001D2212">
            <w:pPr>
              <w:spacing w:line="0" w:lineRule="atLeast"/>
              <w:jc w:val="center"/>
              <w:rPr>
                <w:rFonts w:ascii="宋体" w:hAnsi="宋体"/>
                <w:color w:val="000000"/>
                <w:sz w:val="18"/>
                <w:szCs w:val="18"/>
              </w:rPr>
            </w:pPr>
            <w:r w:rsidRPr="000E2A61">
              <w:rPr>
                <w:rFonts w:ascii="宋体" w:hAnsi="宋体" w:hint="eastAsia"/>
                <w:color w:val="000000"/>
                <w:sz w:val="18"/>
                <w:szCs w:val="18"/>
              </w:rPr>
              <w:t>是否达到答辩要求</w:t>
            </w:r>
          </w:p>
        </w:tc>
        <w:tc>
          <w:tcPr>
            <w:tcW w:w="4636" w:type="dxa"/>
            <w:gridSpan w:val="4"/>
            <w:vAlign w:val="center"/>
          </w:tcPr>
          <w:p w14:paraId="085FEEB0" w14:textId="77777777" w:rsidR="00C23F4F" w:rsidRPr="000E2A61" w:rsidRDefault="00435318" w:rsidP="001D2212">
            <w:pPr>
              <w:spacing w:line="0" w:lineRule="atLeast"/>
              <w:jc w:val="center"/>
              <w:rPr>
                <w:rFonts w:ascii="宋体" w:hAnsi="宋体"/>
                <w:color w:val="000000"/>
                <w:sz w:val="18"/>
                <w:szCs w:val="18"/>
              </w:rPr>
            </w:pPr>
            <w:r w:rsidRPr="00F375B0">
              <w:rPr>
                <w:rFonts w:ascii="Wingdings 2" w:hAnsi="Wingdings 2"/>
                <w:color w:val="000000"/>
                <w:sz w:val="18"/>
                <w:szCs w:val="18"/>
              </w:rPr>
              <w:sym w:font="Wingdings 2" w:char="F09E"/>
            </w:r>
            <w:r w:rsidRPr="00F375B0">
              <w:rPr>
                <w:rFonts w:ascii="宋体" w:hAnsi="宋体"/>
                <w:color w:val="000000"/>
                <w:sz w:val="18"/>
                <w:szCs w:val="18"/>
              </w:rPr>
              <w:t>是</w:t>
            </w:r>
            <w:r w:rsidRPr="00F375B0">
              <w:rPr>
                <w:rFonts w:ascii="宋体" w:hAnsi="宋体"/>
                <w:color w:val="000000"/>
                <w:sz w:val="18"/>
                <w:szCs w:val="18"/>
              </w:rPr>
              <w:t xml:space="preserve"> </w:t>
            </w:r>
            <w:r w:rsidRPr="00F375B0">
              <w:rPr>
                <w:rFonts w:ascii="Wingdings 2" w:hAnsi="Wingdings 2"/>
                <w:color w:val="000000"/>
                <w:sz w:val="18"/>
                <w:szCs w:val="18"/>
              </w:rPr>
              <w:sym w:font="Wingdings 2" w:char="F081"/>
            </w:r>
            <w:r w:rsidRPr="00F375B0">
              <w:rPr>
                <w:rFonts w:ascii="宋体" w:hAnsi="宋体"/>
                <w:color w:val="000000"/>
                <w:sz w:val="18"/>
                <w:szCs w:val="18"/>
              </w:rPr>
              <w:t>否</w:t>
            </w:r>
            <w:r w:rsidRPr="00F375B0">
              <w:rPr>
                <w:rFonts w:ascii="宋体" w:hAnsi="宋体"/>
                <w:color w:val="000000"/>
                <w:sz w:val="18"/>
                <w:szCs w:val="18"/>
              </w:rPr>
              <w:t xml:space="preserve"> </w:t>
            </w:r>
          </w:p>
        </w:tc>
      </w:tr>
      <w:tr w:rsidR="00DA19EE" w14:paraId="3A8D5D9A" w14:textId="77777777" w:rsidTr="00F375B0">
        <w:trPr>
          <w:trHeight w:val="3756"/>
          <w:jc w:val="center"/>
        </w:trPr>
        <w:tc>
          <w:tcPr>
            <w:tcW w:w="669" w:type="dxa"/>
            <w:gridSpan w:val="2"/>
            <w:vAlign w:val="center"/>
          </w:tcPr>
          <w:p w14:paraId="3C06263E" w14:textId="77777777" w:rsidR="00C23F4F" w:rsidRDefault="00435318" w:rsidP="001D2212">
            <w:pPr>
              <w:jc w:val="center"/>
              <w:rPr>
                <w:sz w:val="24"/>
              </w:rPr>
            </w:pPr>
            <w:r>
              <w:rPr>
                <w:rFonts w:hint="eastAsia"/>
                <w:sz w:val="24"/>
              </w:rPr>
              <w:t>指导老师</w:t>
            </w:r>
          </w:p>
          <w:p w14:paraId="52F5EC25" w14:textId="77777777" w:rsidR="00C23F4F" w:rsidRDefault="00435318" w:rsidP="001D2212">
            <w:pPr>
              <w:spacing w:line="0" w:lineRule="atLeast"/>
              <w:jc w:val="center"/>
              <w:rPr>
                <w:sz w:val="24"/>
              </w:rPr>
            </w:pPr>
            <w:r>
              <w:rPr>
                <w:rFonts w:hint="eastAsia"/>
                <w:sz w:val="24"/>
              </w:rPr>
              <w:t>评语</w:t>
            </w:r>
          </w:p>
        </w:tc>
        <w:tc>
          <w:tcPr>
            <w:tcW w:w="8780" w:type="dxa"/>
            <w:gridSpan w:val="9"/>
          </w:tcPr>
          <w:p w14:paraId="3F711631" w14:textId="77777777" w:rsidR="00C23F4F" w:rsidRDefault="00C23F4F" w:rsidP="001D2212">
            <w:pPr>
              <w:spacing w:line="0" w:lineRule="atLeast"/>
            </w:pPr>
          </w:p>
          <w:p w14:paraId="706D2BF7" w14:textId="77777777" w:rsidR="00C23F4F" w:rsidRDefault="00435318" w:rsidP="00F375B0">
            <w:pPr>
              <w:spacing w:line="0" w:lineRule="atLeast"/>
              <w:ind w:firstLineChars="200" w:firstLine="480"/>
              <w:rPr>
                <w:sz w:val="24"/>
              </w:rPr>
            </w:pPr>
            <w:r w:rsidRPr="00F375B0">
              <w:rPr>
                <w:sz w:val="24"/>
              </w:rPr>
              <w:t>全文结构基本合理科学，观点表达准确，部分与本分之间衔接紧密，但是创新型不高，总体上达到毕业论文要求。</w:t>
            </w:r>
          </w:p>
          <w:p w14:paraId="273C9E97" w14:textId="77777777" w:rsidR="00C23F4F" w:rsidRDefault="00C23F4F" w:rsidP="001D2212">
            <w:pPr>
              <w:spacing w:line="0" w:lineRule="atLeast"/>
              <w:rPr>
                <w:sz w:val="24"/>
              </w:rPr>
            </w:pPr>
          </w:p>
          <w:p w14:paraId="5B9CC412" w14:textId="77777777" w:rsidR="00C23F4F" w:rsidRDefault="00C23F4F" w:rsidP="001D2212">
            <w:pPr>
              <w:spacing w:line="0" w:lineRule="atLeast"/>
              <w:rPr>
                <w:sz w:val="24"/>
              </w:rPr>
            </w:pPr>
          </w:p>
          <w:p w14:paraId="281ACFBD" w14:textId="77777777" w:rsidR="00C23F4F" w:rsidRDefault="00C23F4F" w:rsidP="00F375B0">
            <w:pPr>
              <w:widowControl/>
              <w:jc w:val="left"/>
              <w:rPr>
                <w:sz w:val="24"/>
              </w:rPr>
            </w:pPr>
          </w:p>
          <w:p w14:paraId="27A06066" w14:textId="77777777" w:rsidR="00C23F4F" w:rsidRDefault="00C23F4F" w:rsidP="001D2212">
            <w:pPr>
              <w:widowControl/>
              <w:ind w:firstLineChars="1900" w:firstLine="4560"/>
              <w:jc w:val="left"/>
              <w:rPr>
                <w:sz w:val="24"/>
              </w:rPr>
            </w:pPr>
          </w:p>
          <w:p w14:paraId="4E9F019F" w14:textId="77777777" w:rsidR="00C23F4F" w:rsidRDefault="00C23F4F" w:rsidP="001D2212">
            <w:pPr>
              <w:widowControl/>
              <w:ind w:firstLineChars="1900" w:firstLine="4560"/>
              <w:jc w:val="left"/>
              <w:rPr>
                <w:sz w:val="24"/>
              </w:rPr>
            </w:pPr>
          </w:p>
          <w:p w14:paraId="450DFF10" w14:textId="77777777" w:rsidR="00C23F4F" w:rsidRDefault="00C23F4F" w:rsidP="001D2212">
            <w:pPr>
              <w:widowControl/>
              <w:ind w:firstLineChars="1900" w:firstLine="4560"/>
              <w:jc w:val="left"/>
              <w:rPr>
                <w:sz w:val="24"/>
              </w:rPr>
            </w:pPr>
          </w:p>
          <w:p w14:paraId="44FEDB89" w14:textId="77777777" w:rsidR="00C23F4F" w:rsidRDefault="00435318" w:rsidP="001D2212">
            <w:pPr>
              <w:widowControl/>
              <w:ind w:firstLineChars="1900" w:firstLine="4560"/>
              <w:jc w:val="left"/>
              <w:rPr>
                <w:sz w:val="24"/>
              </w:rPr>
            </w:pPr>
            <w:r>
              <w:rPr>
                <w:rFonts w:hint="eastAsia"/>
                <w:sz w:val="24"/>
              </w:rPr>
              <w:t>指导老师签名：</w:t>
            </w:r>
            <w:r w:rsidR="00F375B0" w:rsidRPr="00F375B0">
              <w:rPr>
                <w:rFonts w:hint="eastAsia"/>
                <w:noProof/>
                <w:sz w:val="24"/>
              </w:rPr>
              <w:drawing>
                <wp:inline distT="0" distB="0" distL="0" distR="0" wp14:anchorId="32DE5B4E" wp14:editId="176188FE">
                  <wp:extent cx="952500" cy="47625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30960" name=""/>
                          <pic:cNvPicPr>
                            <a:picLocks noChangeAspect="1"/>
                          </pic:cNvPicPr>
                        </pic:nvPicPr>
                        <pic:blipFill>
                          <a:blip r:embed="rId7"/>
                          <a:stretch>
                            <a:fillRect/>
                          </a:stretch>
                        </pic:blipFill>
                        <pic:spPr>
                          <a:xfrm>
                            <a:off x="0" y="0"/>
                            <a:ext cx="952500" cy="476250"/>
                          </a:xfrm>
                          <a:prstGeom prst="rect">
                            <a:avLst/>
                          </a:prstGeom>
                        </pic:spPr>
                      </pic:pic>
                    </a:graphicData>
                  </a:graphic>
                </wp:inline>
              </w:drawing>
            </w:r>
          </w:p>
          <w:p w14:paraId="0038DEA1" w14:textId="77777777" w:rsidR="00C23F4F" w:rsidRDefault="00C23F4F" w:rsidP="001D2212">
            <w:pPr>
              <w:widowControl/>
              <w:jc w:val="left"/>
              <w:rPr>
                <w:sz w:val="24"/>
              </w:rPr>
            </w:pPr>
          </w:p>
          <w:p w14:paraId="20C18162" w14:textId="263378D7" w:rsidR="00C23F4F" w:rsidRDefault="00435318" w:rsidP="00D42EA9">
            <w:pPr>
              <w:spacing w:line="0" w:lineRule="atLeast"/>
              <w:ind w:firstLineChars="2800" w:firstLine="6720"/>
            </w:pPr>
            <w:r w:rsidRPr="00F375B0">
              <w:rPr>
                <w:rFonts w:hint="eastAsia"/>
                <w:sz w:val="24"/>
              </w:rPr>
              <w:t>2020/6/</w:t>
            </w:r>
            <w:r w:rsidR="00D42EA9">
              <w:rPr>
                <w:sz w:val="24"/>
              </w:rPr>
              <w:t>8</w:t>
            </w:r>
          </w:p>
        </w:tc>
      </w:tr>
    </w:tbl>
    <w:p w14:paraId="5C4CAC5E" w14:textId="77777777" w:rsidR="00F71060" w:rsidRDefault="00F71060">
      <w:pPr>
        <w:spacing w:line="420" w:lineRule="exact"/>
        <w:rPr>
          <w:rFonts w:ascii="黑体" w:eastAsia="黑体"/>
          <w:sz w:val="32"/>
          <w:szCs w:val="32"/>
        </w:rPr>
      </w:pPr>
    </w:p>
    <w:p w14:paraId="047D80AC" w14:textId="77777777" w:rsidR="00C23F4F" w:rsidRDefault="00C23F4F">
      <w:pPr>
        <w:spacing w:line="420" w:lineRule="exact"/>
        <w:rPr>
          <w:rFonts w:ascii="黑体" w:eastAsia="黑体"/>
          <w:sz w:val="32"/>
          <w:szCs w:val="32"/>
        </w:rPr>
      </w:pPr>
    </w:p>
    <w:sectPr w:rsidR="00C23F4F">
      <w:headerReference w:type="even" r:id="rId8"/>
      <w:headerReference w:type="default" r:id="rId9"/>
      <w:headerReference w:type="first" r:id="rId10"/>
      <w:pgSz w:w="11906" w:h="16838"/>
      <w:pgMar w:top="851" w:right="1134" w:bottom="79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4D50B" w14:textId="77777777" w:rsidR="00435318" w:rsidRDefault="00435318">
      <w:r>
        <w:separator/>
      </w:r>
    </w:p>
  </w:endnote>
  <w:endnote w:type="continuationSeparator" w:id="0">
    <w:p w14:paraId="7610BAAC" w14:textId="77777777" w:rsidR="00435318" w:rsidRDefault="00435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0CC23" w14:textId="77777777" w:rsidR="00435318" w:rsidRDefault="00435318">
      <w:r>
        <w:separator/>
      </w:r>
    </w:p>
  </w:footnote>
  <w:footnote w:type="continuationSeparator" w:id="0">
    <w:p w14:paraId="50AD7766" w14:textId="77777777" w:rsidR="00435318" w:rsidRDefault="00435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B191B" w14:textId="77777777" w:rsidR="00DA19EE" w:rsidRDefault="00435318">
    <w:r>
      <w:pict w14:anchorId="46D857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38D4A" w14:textId="77777777" w:rsidR="00DA19EE" w:rsidRDefault="00435318">
    <w:r>
      <w:pict w14:anchorId="74A114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5423F" w14:textId="77777777" w:rsidR="00DA19EE" w:rsidRDefault="00435318">
    <w:r>
      <w:pict w14:anchorId="6294A9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4CAF"/>
    <w:rsid w:val="0000732C"/>
    <w:rsid w:val="00020E1E"/>
    <w:rsid w:val="0008358D"/>
    <w:rsid w:val="000976B6"/>
    <w:rsid w:val="000B4E9F"/>
    <w:rsid w:val="000B765B"/>
    <w:rsid w:val="000D4426"/>
    <w:rsid w:val="000E2A2C"/>
    <w:rsid w:val="000E2A61"/>
    <w:rsid w:val="00115F3A"/>
    <w:rsid w:val="00131A51"/>
    <w:rsid w:val="001327D1"/>
    <w:rsid w:val="00132ED6"/>
    <w:rsid w:val="00154EF5"/>
    <w:rsid w:val="00177FAD"/>
    <w:rsid w:val="001A702E"/>
    <w:rsid w:val="001B7548"/>
    <w:rsid w:val="001D2212"/>
    <w:rsid w:val="001E5415"/>
    <w:rsid w:val="001F6028"/>
    <w:rsid w:val="002214E7"/>
    <w:rsid w:val="0024682A"/>
    <w:rsid w:val="002521E0"/>
    <w:rsid w:val="002B3F5A"/>
    <w:rsid w:val="002F232C"/>
    <w:rsid w:val="003279C2"/>
    <w:rsid w:val="003516C4"/>
    <w:rsid w:val="00361F53"/>
    <w:rsid w:val="00392127"/>
    <w:rsid w:val="003F4A01"/>
    <w:rsid w:val="003F6C70"/>
    <w:rsid w:val="00406E4E"/>
    <w:rsid w:val="0041671D"/>
    <w:rsid w:val="00430CFE"/>
    <w:rsid w:val="00435318"/>
    <w:rsid w:val="0044379C"/>
    <w:rsid w:val="00443C3F"/>
    <w:rsid w:val="004568DA"/>
    <w:rsid w:val="004B0A77"/>
    <w:rsid w:val="004B32D9"/>
    <w:rsid w:val="005138B4"/>
    <w:rsid w:val="00523D0A"/>
    <w:rsid w:val="00526C3F"/>
    <w:rsid w:val="0056612B"/>
    <w:rsid w:val="006362FB"/>
    <w:rsid w:val="0064340F"/>
    <w:rsid w:val="006444A7"/>
    <w:rsid w:val="0065067B"/>
    <w:rsid w:val="0068044F"/>
    <w:rsid w:val="00705571"/>
    <w:rsid w:val="0071760A"/>
    <w:rsid w:val="007E08EA"/>
    <w:rsid w:val="0083015D"/>
    <w:rsid w:val="00843F2F"/>
    <w:rsid w:val="00844145"/>
    <w:rsid w:val="00847306"/>
    <w:rsid w:val="00867921"/>
    <w:rsid w:val="00873C08"/>
    <w:rsid w:val="00885240"/>
    <w:rsid w:val="008930DE"/>
    <w:rsid w:val="008A3B32"/>
    <w:rsid w:val="009164E3"/>
    <w:rsid w:val="00936824"/>
    <w:rsid w:val="00965407"/>
    <w:rsid w:val="00974CAF"/>
    <w:rsid w:val="009825DC"/>
    <w:rsid w:val="009B5B43"/>
    <w:rsid w:val="00A041CC"/>
    <w:rsid w:val="00A42301"/>
    <w:rsid w:val="00A629B3"/>
    <w:rsid w:val="00A67EDA"/>
    <w:rsid w:val="00A728B9"/>
    <w:rsid w:val="00A82320"/>
    <w:rsid w:val="00AC39AF"/>
    <w:rsid w:val="00AD0859"/>
    <w:rsid w:val="00B62625"/>
    <w:rsid w:val="00B93C70"/>
    <w:rsid w:val="00B94FEF"/>
    <w:rsid w:val="00C23F4F"/>
    <w:rsid w:val="00C61DBB"/>
    <w:rsid w:val="00C6306B"/>
    <w:rsid w:val="00CA2545"/>
    <w:rsid w:val="00CE5A9D"/>
    <w:rsid w:val="00D42483"/>
    <w:rsid w:val="00D42EA9"/>
    <w:rsid w:val="00D53738"/>
    <w:rsid w:val="00D576D0"/>
    <w:rsid w:val="00DA19EE"/>
    <w:rsid w:val="00DB62E3"/>
    <w:rsid w:val="00DB7E62"/>
    <w:rsid w:val="00DD1472"/>
    <w:rsid w:val="00E317D9"/>
    <w:rsid w:val="00E408B7"/>
    <w:rsid w:val="00E45195"/>
    <w:rsid w:val="00E561A8"/>
    <w:rsid w:val="00E574B6"/>
    <w:rsid w:val="00E65631"/>
    <w:rsid w:val="00E717A3"/>
    <w:rsid w:val="00E91D91"/>
    <w:rsid w:val="00EC225C"/>
    <w:rsid w:val="00ED3467"/>
    <w:rsid w:val="00F14DF6"/>
    <w:rsid w:val="00F375B0"/>
    <w:rsid w:val="00F60E82"/>
    <w:rsid w:val="00F71060"/>
    <w:rsid w:val="00F9186F"/>
    <w:rsid w:val="00FB24AB"/>
    <w:rsid w:val="00FC46CE"/>
    <w:rsid w:val="00FD36E2"/>
    <w:rsid w:val="3E2A3248"/>
    <w:rsid w:val="4E3604AC"/>
    <w:rsid w:val="5069421E"/>
    <w:rsid w:val="663F2BCB"/>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01973118"/>
  <w15:docId w15:val="{8E0A88F0-7CF8-4013-8F4D-1FF57CDA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FAAF-50E7-43F4-9592-3264352D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818</Characters>
  <Application>Microsoft Office Word</Application>
  <DocSecurity>0</DocSecurity>
  <Lines>6</Lines>
  <Paragraphs>1</Paragraphs>
  <ScaleCrop>false</ScaleCrop>
  <Company>gliet_jwc</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桂林电子科技大学</dc:title>
  <dc:creator>tlg</dc:creator>
  <cp:lastModifiedBy>薛 天杭</cp:lastModifiedBy>
  <cp:revision>7</cp:revision>
  <cp:lastPrinted>2018-07-10T08:21:00Z</cp:lastPrinted>
  <dcterms:created xsi:type="dcterms:W3CDTF">2020-05-09T02:26:00Z</dcterms:created>
  <dcterms:modified xsi:type="dcterms:W3CDTF">2020-06-20T05:33:00Z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2052-11.1.0.8527</vt:lpwstr>
  </property>
</Properties>
</file>