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5D8F"/>
          <w:sz w:val="34"/>
        </w:rPr>
        <w:t>CALM-AI: Prototype Design (v4, short)</w:t>
      </w:r>
    </w:p>
    <w:p>
      <w:r>
        <w:t>Quick visual of what we will build and buy. Quezon City Science High School, Grade 10 team. Adviser: Skjoukje U. Jemoya.</w:t>
      </w:r>
    </w:p>
    <w:p>
      <w:pPr>
        <w:keepNext/>
        <w:spacing w:before="160" w:after="60"/>
      </w:pPr>
      <w:r>
        <w:rPr>
          <w:b/>
          <w:color w:val="0B5D8F"/>
          <w:sz w:val="26"/>
        </w:rPr>
        <w:t>1. What it is</w:t>
      </w:r>
    </w:p>
    <w:p>
      <w:r>
        <w:t>One controller box on the teacher's wall plus a few cooling parts in the classroom. It reads the room, forecasts heat 30 minutes ahead, and tells the teacher what to do on a small screen, so the same unit helps in every season.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0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om3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Classroom installation (2nd floor, schematic).</w:t>
      </w:r>
    </w:p>
    <w:p>
      <w:pPr>
        <w:keepNext/>
        <w:spacing w:before="160" w:after="60"/>
      </w:pPr>
      <w:r>
        <w:rPr>
          <w:b/>
          <w:color w:val="0B5D8F"/>
          <w:sz w:val="26"/>
        </w:rPr>
        <w:t>2. How it works</w:t>
      </w:r>
    </w:p>
    <w:p>
      <w:pPr>
        <w:pStyle w:val="ListBullet"/>
        <w:spacing w:after="20"/>
      </w:pPr>
      <w:r>
        <w:rPr>
          <w:b/>
        </w:rPr>
        <w:t>Sense: 2 temperature-humidity sensors (a desk sensor, a small chip at desk height where students sit, and an outdoor or intake sensor by the jalousies) and one CO2 sensor for stuffy air, every minute.</w:t>
      </w:r>
      <w:r/>
    </w:p>
    <w:p>
      <w:pPr>
        <w:pStyle w:val="ListBullet"/>
        <w:spacing w:after="20"/>
      </w:pPr>
      <w:r>
        <w:rPr>
          <w:b/>
        </w:rPr>
        <w:t xml:space="preserve">Predict: </w:t>
      </w:r>
      <w:r>
        <w:t>a tiny AI on the ESP32 forecasts the heat index 30 minutes ahead; it stays off until it beats a simple straight-line guess.</w:t>
      </w:r>
    </w:p>
    <w:p>
      <w:pPr>
        <w:pStyle w:val="ListBullet"/>
        <w:spacing w:after="20"/>
      </w:pPr>
      <w:r>
        <w:rPr>
          <w:b/>
        </w:rPr>
        <w:t>Act: reflective exterior shade net (block), plus prompts for the existing wall and pedestal fans and 6 to 8 recycled PC fans clipped to chair arms on weak rows (feel). Optional add-ons, only if measurements call for them: an exhaust fan in a window panel and a water-limited wick in dry air.</w:t>
      </w:r>
      <w:r/>
    </w:p>
    <w:p>
      <w:pPr>
        <w:pStyle w:val="ListBullet"/>
        <w:spacing w:after="20"/>
      </w:pPr>
      <w:r>
        <w:rPr>
          <w:b/>
        </w:rPr>
        <w:t>Inform: 2.42 in screen with live readings, level (OK, Watch, Act now), one action tip and a ventilate prompt when CO2 is high; chime once and a snooze button.</w:t>
      </w:r>
      <w:r/>
    </w:p>
    <w:p>
      <w:pPr>
        <w:pStyle w:val="ListBullet"/>
        <w:spacing w:after="20"/>
      </w:pPr>
      <w:r>
        <w:rPr>
          <w:b/>
        </w:rPr>
        <w:t>Year-round: March to May, heat warnings with shade and fans. June to November, humid-heat warnings and a ventilate prompt when the outside air is drier or CO2 is high. Cooler months, it quietly logs.</w:t>
      </w:r>
      <w:r/>
    </w:p>
    <w:p>
      <w:pPr>
        <w:keepNext/>
        <w:spacing w:before="160" w:after="60"/>
      </w:pPr>
      <w:r>
        <w:rPr>
          <w:b/>
          <w:color w:val="0B5D8F"/>
          <w:sz w:val="26"/>
        </w:rPr>
        <w:t>3. The control box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ice3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Control box, front and inside (schematic).</w:t>
      </w:r>
    </w:p>
    <w:p>
      <w:pPr>
        <w:pStyle w:val="ListBullet"/>
        <w:spacing w:after="20"/>
      </w:pPr>
      <w:r>
        <w:rPr>
          <w:b/>
        </w:rPr>
        <w:t xml:space="preserve">Brain: </w:t>
      </w:r>
      <w:r>
        <w:t>ESP32 DevKit V1 (WROOM).</w:t>
      </w:r>
    </w:p>
    <w:p>
      <w:pPr>
        <w:pStyle w:val="ListBullet"/>
        <w:spacing w:after="20"/>
      </w:pPr>
      <w:r>
        <w:rPr>
          <w:b/>
        </w:rPr>
        <w:t>Power: reused 12 V adapter, 5 A fuse, buck to 5 V. Base load up to about 29 W. Solar is an option.</w:t>
      </w:r>
      <w:r/>
    </w:p>
    <w:p>
      <w:pPr>
        <w:pStyle w:val="ListBullet"/>
        <w:spacing w:after="20"/>
      </w:pPr>
      <w:r>
        <w:rPr>
          <w:b/>
        </w:rPr>
        <w:t xml:space="preserve">Safety: </w:t>
      </w:r>
      <w:r>
        <w:t>finger grills on every fan, logic-level MOSFETs with flyback diodes, cables off the aisles.</w:t>
      </w:r>
    </w:p>
    <w:p>
      <w:pPr>
        <w:keepNext w:val="0"/>
        <w:spacing w:before="160" w:after="60"/>
      </w:pPr>
      <w:r>
        <w:rPr>
          <w:b/>
          <w:color w:val="0B5D8F"/>
          <w:sz w:val="26"/>
        </w:rPr>
        <w:t>4. Materials and cost (estimated local prices, to be confirmed)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048"/>
        <w:gridCol w:w="1152"/>
        <w:gridCol w:w="1728"/>
      </w:tblGrid>
      <w:tr>
        <w:trPr>
          <w:cantSplit/>
        </w:trPr>
        <w:tc>
          <w:tcPr>
            <w:tcW w:type="dxa" w:w="6048"/>
            <w:shd w:val="clear" w:fill="DCEBF5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1152"/>
            <w:shd w:val="clear" w:fill="DCEBF5"/>
          </w:tcPr>
          <w:p>
            <w:r/>
            <w:r>
              <w:rPr>
                <w:b/>
                <w:sz w:val="18"/>
              </w:rPr>
              <w:t>Qty</w:t>
            </w:r>
          </w:p>
        </w:tc>
        <w:tc>
          <w:tcPr>
            <w:tcW w:type="dxa" w:w="1728"/>
            <w:shd w:val="clear" w:fill="DCEBF5"/>
          </w:tcPr>
          <w:p>
            <w:r/>
            <w:r>
              <w:rPr>
                <w:b/>
                <w:sz w:val="18"/>
              </w:rPr>
              <w:t>PHP</w:t>
            </w:r>
          </w:p>
        </w:tc>
      </w:tr>
      <w:tr>
        <w:trPr>
          <w:cantSplit/>
        </w:trPr>
        <w:tc>
          <w:tcPr>
            <w:tcW w:type="dxa" w:w="6048"/>
          </w:tcPr>
          <w:p>
            <w:pPr>
              <w:spacing w:after="0"/>
            </w:pPr>
            <w:r/>
            <w:r>
              <w:rPr>
                <w:sz w:val="18"/>
              </w:rPr>
              <w:t>ESP32 DevKit V1 (WROOM-32)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sz w:val="18"/>
              </w:rPr>
              <w:t>450</w:t>
            </w:r>
          </w:p>
        </w:tc>
      </w:tr>
      <w:tr>
        <w:trPr>
          <w:cantSplit/>
        </w:trPr>
        <w:tc>
          <w:tcPr>
            <w:tcW w:type="dxa" w:w="6048"/>
          </w:tcPr>
          <w:p>
            <w:pPr>
              <w:spacing w:after="0"/>
            </w:pPr>
            <w:r>
              <w:t>SHT31 temperature-humidity sensor (desk and outdoor/intake)</w:t>
            </w:r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sz w:val="18"/>
              </w:rPr>
              <w:t>500</w:t>
            </w:r>
          </w:p>
        </w:tc>
      </w:tr>
      <w:tr>
        <w:trPr>
          <w:cantSplit/>
        </w:trPr>
        <w:tc>
          <w:tcPr>
            <w:tcW w:type="dxa" w:w="6048"/>
          </w:tcPr>
          <w:p>
            <w:pPr>
              <w:spacing w:after="0"/>
            </w:pPr>
            <w:r>
              <w:t>CO2 sensor (SCD40 type; price unconfirmed)</w:t>
            </w:r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t>1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2,000</w:t>
            </w: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6048"/>
          </w:tcPr>
          <w:p>
            <w:pPr>
              <w:spacing w:after="0"/>
            </w:pPr>
            <w:r/>
            <w:r>
              <w:rPr>
                <w:sz w:val="18"/>
              </w:rPr>
              <w:t>DS3231 clock module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sz w:val="18"/>
              </w:rPr>
              <w:t>150</w:t>
            </w:r>
          </w:p>
        </w:tc>
      </w:tr>
      <w:tr>
        <w:trPr>
          <w:cantSplit/>
        </w:trPr>
        <w:tc>
          <w:tcPr>
            <w:tcW w:type="dxa" w:w="6048"/>
          </w:tcPr>
          <w:p>
            <w:pPr>
              <w:spacing w:after="0"/>
            </w:pPr>
            <w:r/>
            <w:r>
              <w:rPr>
                <w:sz w:val="18"/>
              </w:rPr>
              <w:t>2.42 in OLED screen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sz w:val="18"/>
              </w:rPr>
              <w:t>700</w:t>
            </w:r>
          </w:p>
        </w:tc>
      </w:tr>
      <w:tr>
        <w:trPr>
          <w:cantSplit/>
        </w:trPr>
        <w:tc>
          <w:tcPr>
            <w:tcW w:type="dxa" w:w="6048"/>
          </w:tcPr>
          <w:p>
            <w:pPr>
              <w:spacing w:after="0"/>
            </w:pPr>
            <w:r/>
            <w:r>
              <w:rPr>
                <w:sz w:val="18"/>
              </w:rPr>
              <w:t>MOSFET driver modules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sz w:val="18"/>
              </w:rPr>
              <w:t>160</w:t>
            </w:r>
          </w:p>
        </w:tc>
      </w:tr>
      <w:tr>
        <w:trPr>
          <w:cantSplit/>
        </w:trPr>
        <w:tc>
          <w:tcPr>
            <w:tcW w:type="dxa" w:w="6048"/>
          </w:tcPr>
          <w:p>
            <w:pPr>
              <w:spacing w:after="0"/>
            </w:pPr>
            <w:r/>
            <w:r>
              <w:rPr>
                <w:sz w:val="18"/>
              </w:rPr>
              <w:t>Reused 12 V 3 to 5 A adapter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sz w:val="18"/>
              </w:rPr>
              <w:t>200</w:t>
            </w:r>
          </w:p>
        </w:tc>
      </w:tr>
      <w:tr>
        <w:trPr>
          <w:cantSplit/>
        </w:trPr>
        <w:tc>
          <w:tcPr>
            <w:tcW w:type="dxa" w:w="6048"/>
          </w:tcPr>
          <w:p>
            <w:pPr>
              <w:spacing w:after="0"/>
            </w:pPr>
            <w:r/>
            <w:r>
              <w:rPr>
                <w:sz w:val="18"/>
              </w:rPr>
              <w:t>Buck regulator, 5 A fuse, diodes, capacitor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sz w:val="18"/>
              </w:rPr>
              <w:t>1 set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sz w:val="18"/>
              </w:rPr>
              <w:t>150</w:t>
            </w:r>
          </w:p>
        </w:tc>
      </w:tr>
      <w:tr>
        <w:trPr>
          <w:cantSplit/>
        </w:trPr>
        <w:tc>
          <w:tcPr>
            <w:tcW w:type="dxa" w:w="6048"/>
          </w:tcPr>
          <w:p>
            <w:pPr>
              <w:spacing w:after="0"/>
            </w:pPr>
            <w:r/>
            <w:r>
              <w:rPr>
                <w:sz w:val="18"/>
              </w:rPr>
              <w:t>Buzzer, button, enclosure, wires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sz w:val="18"/>
              </w:rPr>
              <w:t>1 set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sz w:val="18"/>
              </w:rPr>
              <w:t>250</w:t>
            </w:r>
          </w:p>
        </w:tc>
      </w:tr>
      <w:tr>
        <w:trPr>
          <w:cantSplit/>
        </w:trPr>
        <w:tc>
          <w:tcPr>
            <w:tcW w:type="dxa" w:w="6048"/>
          </w:tcPr>
          <w:p>
            <w:pPr>
              <w:spacing w:after="0"/>
            </w:pPr>
            <w:r/>
            <w:r>
              <w:rPr>
                <w:sz w:val="18"/>
              </w:rPr>
              <w:t>Reflective exterior shade net + frame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sz w:val="18"/>
              </w:rPr>
              <w:t>900</w:t>
            </w:r>
          </w:p>
        </w:tc>
      </w:tr>
      <w:tr>
        <w:trPr>
          <w:cantSplit/>
        </w:trPr>
        <w:tc>
          <w:tcPr>
            <w:tcW w:type="dxa" w:w="6048"/>
          </w:tcPr>
          <w:p>
            <w:pPr>
              <w:spacing w:after="0"/>
            </w:pPr>
            <w:r/>
            <w:r>
              <w:rPr>
                <w:sz w:val="18"/>
              </w:rPr>
              <w:t>Personal fans: 8 PC fans, grills, 12 V strip (about 500 if recycled)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sz w:val="18"/>
              </w:rPr>
              <w:t>1 set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sz w:val="18"/>
              </w:rPr>
              <w:t>1,200</w:t>
            </w:r>
          </w:p>
        </w:tc>
      </w:tr>
      <w:tr>
        <w:trPr>
          <w:cantSplit/>
        </w:trPr>
        <w:tc>
          <w:tcPr>
            <w:tcW w:type="dxa" w:w="6048"/>
          </w:tcPr>
          <w:p>
            <w:pPr>
              <w:spacing w:after="0"/>
            </w:pPr>
            <w:r>
              <w:t>Pilot unit (about 6,000 with recycled fans)</w:t>
            </w:r>
            <w:r>
              <w:rPr>
                <w:b/>
                <w:sz w:val="18"/>
              </w:rPr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about 6,700</w:t>
            </w:r>
            <w:r>
              <w:rPr>
                <w:b/>
                <w:sz w:val="18"/>
              </w:rPr>
            </w:r>
          </w:p>
        </w:tc>
      </w:tr>
      <w:tr>
        <w:trPr>
          <w:cantSplit/>
        </w:trPr>
        <w:tc>
          <w:tcPr>
            <w:tcW w:type="dxa" w:w="6048"/>
          </w:tcPr>
          <w:p>
            <w:pPr>
              <w:spacing w:after="0"/>
            </w:pPr>
            <w:r/>
            <w:r>
              <w:rPr>
                <w:sz w:val="18"/>
              </w:rPr>
              <w:t>Logging-only unit for the control classroom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sz w:val="18"/>
              </w:rPr>
              <w:t>1,200</w:t>
            </w:r>
          </w:p>
        </w:tc>
      </w:tr>
      <w:tr>
        <w:trPr>
          <w:cantSplit/>
        </w:trPr>
        <w:tc>
          <w:tcPr>
            <w:tcW w:type="dxa" w:w="6048"/>
          </w:tcPr>
          <w:p>
            <w:pPr>
              <w:spacing w:after="0"/>
            </w:pPr>
            <w:r>
              <w:t>Contingency (10%)</w:t>
            </w:r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about 800</w:t>
            </w: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6048"/>
          </w:tcPr>
          <w:p>
            <w:pPr>
              <w:spacing w:after="0"/>
            </w:pPr>
            <w:r>
              <w:t>Pilot total (about 7,900 with recycled fans)</w:t>
            </w:r>
            <w:r>
              <w:rPr>
                <w:b/>
                <w:sz w:val="18"/>
              </w:rPr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about 8,600</w:t>
            </w:r>
            <w:r>
              <w:rPr>
                <w:b/>
                <w:sz w:val="18"/>
              </w:rPr>
            </w:r>
          </w:p>
        </w:tc>
      </w:tr>
      <w:tr>
        <w:trPr>
          <w:cantSplit/>
        </w:trPr>
        <w:tc>
          <w:tcPr>
            <w:tcW w:type="dxa" w:w="6048"/>
          </w:tcPr>
          <w:p>
            <w:pPr>
              <w:spacing w:after="0"/>
            </w:pPr>
            <w:r>
              <w:t>Core unit for other schools (without the CO2 sensor)</w:t>
            </w:r>
            <w:r>
              <w:rPr>
                <w:b/>
                <w:sz w:val="18"/>
              </w:rPr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about 4,000</w:t>
            </w:r>
            <w:r>
              <w:rPr>
                <w:b/>
                <w:sz w:val="18"/>
              </w:rPr>
            </w:r>
          </w:p>
        </w:tc>
      </w:tr>
    </w:tbl>
    <w:p/>
    <w:p>
      <w:r>
        <w:t>Add-ons, only when a measured trigger fires: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048"/>
        <w:gridCol w:w="2880"/>
      </w:tblGrid>
      <w:tr>
        <w:trPr>
          <w:cantSplit/>
        </w:trPr>
        <w:tc>
          <w:tcPr>
            <w:tcW w:type="dxa" w:w="6048"/>
            <w:shd w:val="clear" w:fill="DCEBF5"/>
          </w:tcPr>
          <w:p>
            <w:r/>
            <w:r>
              <w:rPr>
                <w:b/>
                <w:sz w:val="18"/>
              </w:rPr>
              <w:t>Add-on</w:t>
            </w:r>
          </w:p>
        </w:tc>
        <w:tc>
          <w:tcPr>
            <w:tcW w:type="dxa" w:w="2880"/>
            <w:shd w:val="clear" w:fill="DCEBF5"/>
          </w:tcPr>
          <w:p>
            <w:r/>
            <w:r>
              <w:rPr>
                <w:b/>
                <w:sz w:val="18"/>
              </w:rPr>
              <w:t>PHP</w:t>
            </w:r>
          </w:p>
        </w:tc>
      </w:tr>
      <w:tr>
        <w:trPr>
          <w:cantSplit/>
        </w:trPr>
        <w:tc>
          <w:tcPr>
            <w:tcW w:type="dxa" w:w="6048"/>
          </w:tcPr>
          <w:p>
            <w:pPr>
              <w:spacing w:after="0"/>
            </w:pPr>
            <w:r/>
            <w:r>
              <w:rPr>
                <w:sz w:val="18"/>
              </w:rPr>
              <w:t>Extra wall fans (rooms often have some already)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sz w:val="18"/>
              </w:rPr>
              <w:t>+3,000</w:t>
            </w:r>
          </w:p>
        </w:tc>
      </w:tr>
      <w:tr>
        <w:trPr>
          <w:cantSplit/>
        </w:trPr>
        <w:tc>
          <w:tcPr>
            <w:tcW w:type="dxa" w:w="6048"/>
          </w:tcPr>
          <w:p>
            <w:pPr>
              <w:spacing w:after="0"/>
            </w:pPr>
            <w:r>
              <w:t>Wet wick (dry season only)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sz w:val="18"/>
              </w:rPr>
              <w:t>+700</w:t>
            </w:r>
          </w:p>
        </w:tc>
      </w:tr>
      <w:tr>
        <w:trPr>
          <w:cantSplit/>
        </w:trPr>
        <w:tc>
          <w:tcPr>
            <w:tcW w:type="dxa" w:w="6048"/>
          </w:tcPr>
          <w:p>
            <w:pPr>
              <w:spacing w:after="0"/>
            </w:pPr>
            <w:r>
              <w:t>Exhaust fan in a window panel (fan 350, panel 150)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+500</w:t>
            </w: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6048"/>
          </w:tcPr>
          <w:p>
            <w:pPr>
              <w:spacing w:after="0"/>
            </w:pPr>
            <w:r/>
            <w:r>
              <w:rPr>
                <w:sz w:val="18"/>
              </w:rPr>
              <w:t>Solar (60 W panel, controller, 12 V battery)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sz w:val="18"/>
              </w:rPr>
              <w:t>+4,000 to 6,000</w:t>
            </w:r>
          </w:p>
        </w:tc>
      </w:tr>
      <w:tr>
        <w:trPr>
          <w:cantSplit/>
        </w:trPr>
        <w:tc>
          <w:tcPr>
            <w:tcW w:type="dxa" w:w="6048"/>
          </w:tcPr>
          <w:p>
            <w:pPr>
              <w:spacing w:after="0"/>
            </w:pPr>
            <w:r/>
            <w:r>
              <w:rPr>
                <w:sz w:val="18"/>
              </w:rPr>
              <w:t>Reflective foil under ceiling or roof (unconfirmed price; test a small patch first, needs school approval)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sz w:val="18"/>
              </w:rPr>
              <w:t>+3,000 to 6,000</w:t>
            </w:r>
          </w:p>
        </w:tc>
      </w:tr>
    </w:tbl>
    <w:p/>
    <w:p>
      <w:r>
        <w:t>Tools to borrow: soldering iron, multimeter, reference thermometer, handheld anemometer (about 1,000 to 1,500 to buy).</w:t>
      </w:r>
    </w:p>
    <w:p>
      <w:pPr>
        <w:keepNext w:val="0"/>
        <w:spacing w:before="160" w:after="60"/>
      </w:pPr>
      <w:r>
        <w:rPr>
          <w:b/>
          <w:color w:val="0B5D8F"/>
          <w:sz w:val="26"/>
        </w:rPr>
        <w:t>5. What we expect (to be tested, not promised)</w:t>
      </w:r>
    </w:p>
    <w:p>
      <w:r>
        <w:t>Base build (shade net and fans): about 0.5 to 1.5 C lower air temperature. Felt temperature: about 2 to 4 C lower for students at the fan clusters and 1 to 3 C elsewhere. 5 C is a best case on a dry, sunny day.</w:t>
      </w:r>
    </w:p>
    <w:p>
      <w:r>
        <w:rPr>
          <w:b/>
        </w:rPr>
        <w:t>Measurement details (moved from the proposal): Felt temperature is air temperature and humidity adjusted for the air speed we measure at the desks, taken from 1 to 3 p.m. The stretch target is 5 C lower on dry, sunny days. Secondary targets are 30% fewer minutes above a 38 C heat index and comfort up at least 1 point on a short student survey. Early warnings should reach teachers at least 15 minutes ahead. The ventilate prompt starts near 1,000 ppm CO2, to be set after the baseline week. If a wick is added, it stays within 5 liters of water a day, and the effect of any added layer is reported on its own.</w:t>
      </w:r>
      <w:r>
        <w:rPr>
          <w:b w:val="0"/>
        </w:rPr>
      </w:r>
    </w:p>
    <w:p>
      <w:pPr>
        <w:keepNext w:val="0"/>
        <w:spacing w:before="160" w:after="60"/>
      </w:pPr>
      <w:r>
        <w:rPr>
          <w:b/>
          <w:color w:val="0B5D8F"/>
          <w:sz w:val="26"/>
        </w:rPr>
        <w:t>6. Build steps</w:t>
      </w:r>
    </w:p>
    <w:p>
      <w:r>
        <w:t>Oct 12 to 18 bench build. Oct 19 to 25 enclosure, calibration, 48-hour test. Oct 26 to Nov 2 install and baseline week. From Nov 3 the ON/OFF pilot: the unit in one classroom (about 35 students) and a logging-only control unit in a second classroom on the same floor (about 35 students).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