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Vessel for Plastic Recovery and Monitoring</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on-chip neural network running on an ESP32 chip. Barangay officials get a weekly report of the plastic collected by type and weight through an offline phone page, plus a float-switch flood alarm at the bank. Built for about PHP 15,800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persist. Cleanups weigh bulk waste and record nothing about its contents, and product-level evidence is scarce because community monitoring of freshwater plastic is rare (Cook et al., 2021) and brand audits are periodic and mostly land-based (Break Free From Plastic, 2021). RA 11898, the Extended Producer Responsibility Act of 2022, obliges large companies to recover a rising share of their plastic packaging, and the DENR has begun auditing reported recovery rates (Food Packaging Forum, 2026).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15,800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households of </w:t>
      </w:r>
      <w:r>
        <w:rPr>
          <w:highlight w:val="yellow"/>
        </w:rPr>
        <w:t>[Barangay Santo Cristo, Bago Bantay]</w:t>
      </w:r>
      <w:r>
        <w:t xml:space="preserve"> (</w:t>
      </w:r>
      <w:r>
        <w:rPr>
          <w:highlight w:val="yellow"/>
        </w:rPr>
        <w:t>[6,531 on record, confirm creek-side count]</w:t>
      </w:r>
      <w:r>
        <w:t xml:space="preserve">)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A barangay-run record adds new data where citizen science is rare (Cook et al., 2021) and fits Quezon City's river programs (Philstar, 2025). </w:t>
      </w:r>
      <w:r>
        <w:rPr>
          <w:highlight w:val="yellow"/>
        </w:rPr>
        <w:t>[Confirm Dario River is the estero nearest to our school and most in need, and add the household count and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because we can reach a creek and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15,800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Physics sets buoyancy, thrust, belt torque and the solar energy budget, and mathematics defines precision, recall and count error. A small 2D convolutional neural network (CNN) with INT8 quantization, which shrinks a model about fourfold with little loss of accuracy (Gholami et al., 2021), runs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t>Two sealed, foam-filled 6-inch PVC floats carry a 1.4 m deck. The boat measures about 1.7 by 0.85 by 0.55 m, draws about 10 cm and weighs about 25 kg. A wide beam and a low battery keep it stable, and a tilt sensor stops the motors past 20 degrees. It follows a preset route between two floating barriers 30 m apart, steering with two thrusters. Side ultrasonic sensors keep it off the bank, bump switches cover the bow, and it docks when its bins are full or its battery is low. The upstream barrier is a 10 mm rope with a float every 30 cm, angled at 30 degrees to the flow so hyacinth mats slide to the bank. The downstream barrier is the same rope strung straight across, and a pond test checks sag and hold.</w:t>
      </w:r>
    </w:p>
    <w:p w:rsidR="00000000" w:rsidDel="00000000" w:rsidP="00000000" w:rsidRDefault="00000000" w:rsidRPr="00000000" w14:paraId="0000001F">
      <w:pPr>
        <w:spacing w:line="360" w:lineRule="auto"/>
        <w:rPr/>
      </w:pPr>
      <w:r>
        <w:t>A bow ESP32-CAM runs a small INT8 object detector that separates plastic from plants. The boat steers to the nearest plastic, and a scoop lifts it onto a cleated belt whose pockets hold one item each. Items reach an ESP32-S3 camera singly under a skirted black hood with a fixed LED strip, so every photograph is lit the same way. A hydrophobic film, angled window and desiccant pack keep the housing clear of fog. The CNN labels each item as PET bottle, sachet or film, bag, foam, cup, plant or other, and a blob count against an empty-belt photograph flags two items in one frame as mixed. A servo gate sends plastic to Bin A and plants, mixed or unsure items to Bin B for a hand count.</w:t>
      </w:r>
    </w:p>
    <w:p w:rsidR="00000000" w:rsidDel="00000000" w:rsidP="00000000" w:rsidRDefault="00000000" w:rsidRPr="00000000" w14:paraId="0000001F">
      <w:pPr>
        <w:spacing w:line="360" w:lineRule="auto"/>
        <w:rPr/>
      </w:pPr>
      <w:r>
        <w:t>We train in Keras from small pretrained MobileNet-style networks and quantize to INT8. Photographs are augmented with color shifts, blur, rotation, crops, random erasing and synthetic mud and droplets to hold accuracy in muddy water. The chip reads belt and thruster current and, after a jam, reverses, retries up to three times, then stops and docks, and drivers default to off. Each item is logged with class, time and image hash on a microSD card. A docked phone reads an offline Wi-Fi page with the weekly report and an open dataset, and each month the barangay posts a Plastic Trend Scoreboard at the Barangay Hall showing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t>Counts become estimated kilograms, corrected by a weekly weigh-in, and a weekly sheet lists items by type with junk-shop value as evidence for RA 11898. A solar node on the bank carries float switches at watch, alert and danger levels on a staff gauge, with a buzzer and a small LED. The boat stays docked from the alert level.</w:t>
      </w:r>
    </w:p>
    <w:p w:rsidR="00000000" w:rsidDel="00000000" w:rsidP="00000000" w:rsidRDefault="00000000" w:rsidRPr="00000000" w14:paraId="0000001F">
      <w:pPr>
        <w:spacing w:line="360" w:lineRule="auto"/>
        <w:rPr/>
      </w:pPr>
      <w:r>
        <w:t>A 30 W panel on the deck yields about 54 Wh per day (planning figure, 3 sun-hours at 60% efficiency) and charges a sealed 12 V 12 Ah lead-acid battery of about 144 Wh. A 20-minute patrol uses about 25 Wh, and a low battery skips it. A camera board draws about 180 mA awake and 6 mA asleep at 5 V (datasheet values), about 22 Wh a day against 0.7 Wh, so docked boards sleep and wake on a timer. On patrol the bow camera idles until it sees plastic, the belt camera and LED wake only for an item, and the flood node reports every ten minutes.</w:t>
      </w:r>
    </w:p>
    <w:p w:rsidR="00000000" w:rsidDel="00000000" w:rsidP="00000000" w:rsidRDefault="00000000" w:rsidRPr="00000000" w14:paraId="0000001F">
      <w:pPr>
        <w:spacing w:line="360" w:lineRule="auto"/>
        <w:rPr/>
      </w:pPr>
      <w:r>
        <w:t>The floats, bins and stainless hardware are materials local junk shops take, foam only keeps a holed float afloat, and the lead-acid battery returns to a dealer. The flood node's protected 18650 cell sits in an IP67 box with overcharge and over-discharge protection. SAGIP lifts light floating debris, not heavy or tangled items or sunken waste, so we report a measured capture rate for one creek stretch.</w:t>
      </w:r>
    </w:p>
    <w:p w:rsidR="00000000" w:rsidDel="00000000" w:rsidP="00000000" w:rsidRDefault="00000000" w:rsidRPr="00000000" w14:paraId="0000001F">
      <w:pPr>
        <w:spacing w:line="360" w:lineRule="auto"/>
        <w:rPr/>
      </w:pPr>
      <w:r>
        <w:t>Put plainly, 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15,800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3,228</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2,410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1,500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700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Tilt and ultrasonic sensors, bump switches</w:t>
            </w:r>
          </w:p>
        </w:tc>
        <w:tc>
          <w:tcPr>
            <w:tcW w:type="dxa" w:w="1584"/>
          </w:tcPr>
          <w:p>
            <w:pPr>
              <w:keepNext/>
              <w:spacing w:line="240" w:lineRule="auto" w:after="40" w:before="40"/>
              <w:jc w:val="right"/>
            </w:pPr>
            <w:r>
              <w:t>680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15,018</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782</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15,800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6,000).</w:t>
      </w:r>
      <w:r>
        <w:t xml:space="preserve"> Conveyor, camera, CNN, gate, battery and panel.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7,400).</w:t>
      </w:r>
      <w:r>
        <w:t xml:space="preserv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stop switch.</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city and DENR approval.</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15,800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