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Skimmer Boat with On-Chip AI</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16,000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scarce too, because community-run monitoring of freshwater plastic is rare (Cook et al., 2021) and brand audits are periodic and mostly land-based (Break Free From Plastic, 2021). The Extended Producer Responsibility Act of 2022 (RA 11898) obliges large companies to recover a rising share of their plastic packaging, and the DENR has begun auditing reported recovery rates (Food Packaging Forum, 2026), so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16,000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w:t>
      </w:r>
      <w:r>
        <w:rPr>
          <w:highlight w:val="yellow"/>
        </w:rPr>
        <w:t>[N]</w:t>
      </w:r>
      <w:r>
        <w:t xml:space="preserve"> households of </w:t>
      </w:r>
      <w:r>
        <w:rPr>
          <w:highlight w:val="yellow"/>
        </w:rPr>
        <w:t>[BARANGAY AND PUROK]</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We chose a barangay estero because Quezon City already runs river programs with partners (Philstar, 2025) and a barangay-run record adds new data where citizen science is rare (Cook et al., 2021). </w:t>
      </w:r>
      <w:r>
        <w:rPr>
          <w:highlight w:val="yellow"/>
        </w:rPr>
        <w:t>[Confirm Dario River is the estero nearest to our school and most in need, and add the household count and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r>
        <w:t>Six kinds of work address parts of the problem.</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16,000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the thrust, the belt torque and the solar energy budget, and mathematics defines precision, recall and count error. Computer science supplies a small 2D convolutional neural network (CNN) with INT8 quantization, which shrinks a model about fourfold with little loss of accuracy (Gholami et al., 2021), running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rPr>
          <w:b/>
        </w:rPr>
        <w:t xml:space="preserve">Float. </w:t>
      </w:r>
      <w:r>
        <w:t>Two sealed 6-inch PVC floats filled with foam carry a deck. A wide beam and a low battery keep the boat stable at about 25 kg, and a tilt sensor stops the motors past 20 degrees.</w:t>
      </w:r>
    </w:p>
    <w:p w:rsidR="00000000" w:rsidDel="00000000" w:rsidP="00000000" w:rsidRDefault="00000000" w:rsidRPr="00000000" w14:paraId="0000001F">
      <w:pPr>
        <w:spacing w:line="360" w:lineRule="auto"/>
        <w:rPr/>
      </w:pPr>
      <w:r>
        <w:rPr>
          <w:b/>
        </w:rPr>
        <w:t xml:space="preserve">Patrol. </w:t>
      </w:r>
      <w:r>
        <w:t>Two thrusters steer by differential thrust. Side ultrasonic sensors and a compass keep the boat along the bank between two floating barriers about 30 m apart, and it docks when its bins are full or its battery is low. A phone remote lets staff take over.</w:t>
      </w:r>
    </w:p>
    <w:p w:rsidR="00000000" w:rsidDel="00000000" w:rsidP="00000000" w:rsidRDefault="00000000" w:rsidRPr="00000000" w14:paraId="0000001F">
      <w:pPr>
        <w:spacing w:line="360" w:lineRule="auto"/>
        <w:rPr/>
      </w:pPr>
      <w:r>
        <w:rPr>
          <w:b/>
        </w:rPr>
        <w:t xml:space="preserve">Barriers. </w:t>
      </w:r>
      <w:r>
        <w:t>The upstream barrier is a rope of floats strung at about 30 degrees to the flow between bank posts, so hyacinth mats and large debris slide to the bank. The downstream barrier is a straight line of floats that stops drifting debris.</w:t>
      </w:r>
    </w:p>
    <w:p w:rsidR="00000000" w:rsidDel="00000000" w:rsidP="00000000" w:rsidRDefault="00000000" w:rsidRPr="00000000" w14:paraId="0000001F">
      <w:pPr>
        <w:spacing w:line="360" w:lineRule="auto"/>
        <w:rPr/>
      </w:pPr>
      <w:r>
        <w:rPr>
          <w:b/>
        </w:rPr>
        <w:t xml:space="preserve">Detect and scoop. </w:t>
      </w:r>
      <w:r>
        <w:t>The bow ESP32-CAM runs a small INT8 object detector that boxes each floating item and separates plastic from plants. The boat steers to the nearest plastic box, and a scoop lifts it onto a cleated conveyor belt.</w:t>
      </w:r>
    </w:p>
    <w:p w:rsidR="00000000" w:rsidDel="00000000" w:rsidP="00000000" w:rsidRDefault="00000000" w:rsidRPr="00000000" w14:paraId="0000001F">
      <w:pPr>
        <w:spacing w:line="360" w:lineRule="auto"/>
        <w:rPr/>
      </w:pPr>
      <w:r>
        <w:rPr>
          <w:b/>
        </w:rPr>
        <w:t xml:space="preserve">Count and sort. </w:t>
      </w:r>
      <w:r>
        <w:t>The cleats hold one item per pocket, so the belt delivers items singly to an ESP32-S3 camera. A skirted black hood blocks sunlight and a fixed LED strip lights each photograph the same way. A hydrophobic film, an angled window and a desiccant pack keep each sealed camera housing clear of droplets and fog. The CNN labels each item as PET bottle, sachet or film, bag, foam, cup, plant or other. A blob count against an empty-belt photograph flags two items in one frame as mixed. A servo gate drops plastic into Bin A and plants, mixed or unsure items into Bin B for a hand count.</w:t>
      </w:r>
    </w:p>
    <w:p w:rsidR="00000000" w:rsidDel="00000000" w:rsidP="00000000" w:rsidRDefault="00000000" w:rsidRPr="00000000" w14:paraId="0000001F">
      <w:pPr>
        <w:spacing w:line="360" w:lineRule="auto"/>
        <w:rPr/>
      </w:pPr>
      <w:r>
        <w:rPr>
          <w:b/>
        </w:rPr>
        <w:t xml:space="preserve">Software. </w:t>
      </w:r>
      <w:r>
        <w:t>We train in Keras, start from small pretrained MobileNet-style networks, quantize to INT8 and deploy on the ESP32 boards. Student-labelled creek-bank photographs, checked by the adviser, are augmented with brightness, contrast and color shifts, blur, rotation, crops, random erasing and synthetic mud and droplet overlays to hold accuracy in muddy water.</w:t>
      </w:r>
    </w:p>
    <w:p w:rsidR="00000000" w:rsidDel="00000000" w:rsidP="00000000" w:rsidRDefault="00000000" w:rsidRPr="00000000" w14:paraId="0000001F">
      <w:pPr>
        <w:spacing w:line="360" w:lineRule="auto"/>
        <w:rPr/>
      </w:pPr>
      <w:r>
        <w:rPr>
          <w:b/>
        </w:rPr>
        <w:t xml:space="preserve">Protect. </w:t>
      </w:r>
      <w:r>
        <w:t>The chip reads belt and thruster current. After a jam it reverses, retries up to three times, then stops and docks. Drivers default to off, so a crash cannot leave a motor running.</w:t>
      </w:r>
    </w:p>
    <w:p w:rsidR="00000000" w:rsidDel="00000000" w:rsidP="00000000" w:rsidRDefault="00000000" w:rsidRPr="00000000" w14:paraId="0000001F">
      <w:pPr>
        <w:spacing w:line="360" w:lineRule="auto"/>
        <w:rPr/>
      </w:pPr>
      <w:r>
        <w:rPr>
          <w:b/>
        </w:rPr>
        <w:t xml:space="preserve">Report. </w:t>
      </w:r>
      <w:r>
        <w:t>Each record stores class, time and an image hash on a microSD card. A docked phone reads an offline Wi-Fi page with the weekly report and an anonymized open dataset, and counts are plotted against rainfall. Each month the barangay posts a Plastic Trend Scoreboard at the Barangay Hall showing the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rPr>
          <w:b/>
        </w:rPr>
        <w:t xml:space="preserve">Plastic accounting. </w:t>
      </w:r>
      <w:r>
        <w:t>Counts become estimated kilograms from typical item weights, corrected by a weekly weigh-in. A weekly sheet lists items by type with their estimated value at junk-shop rates, giving the barangay and the DENR item-level evidence for RA 11898.</w:t>
      </w:r>
    </w:p>
    <w:p w:rsidR="00000000" w:rsidDel="00000000" w:rsidP="00000000" w:rsidRDefault="00000000" w:rsidRPr="00000000" w14:paraId="0000001F">
      <w:pPr>
        <w:spacing w:line="360" w:lineRule="auto"/>
        <w:rPr/>
      </w:pPr>
      <w:r>
        <w:rPr>
          <w:b/>
        </w:rPr>
        <w:t xml:space="preserve">Flood warning. </w:t>
      </w:r>
      <w:r>
        <w:t>A separate solar node on the bank carries three float switches at watch, alert and danger levels on a painted staff gauge. A buzzer and a small LED alert nearby residents, the level is logged, and the boat stays docked from the alert level.</w:t>
      </w:r>
    </w:p>
    <w:p w:rsidR="00000000" w:rsidDel="00000000" w:rsidP="00000000" w:rsidRDefault="00000000" w:rsidRPr="00000000" w14:paraId="0000001F">
      <w:pPr>
        <w:spacing w:line="360" w:lineRule="auto"/>
        <w:rPr/>
      </w:pPr>
      <w:r>
        <w:rPr>
          <w:b/>
        </w:rPr>
        <w:t xml:space="preserve">Power. </w:t>
      </w:r>
      <w:r>
        <w:t>Planning figures: a 30 W panel on the deck yields about 54 Wh per day at 3 effective sun-hours and 60% efficiency and charges a sealed 12 V 12 Ah lead-acid battery of about 144 Wh. Separate 5 V converters feed the boards and servo, and each motor has its own fuse. A 20-minute patrol uses about 25 Wh, and a low battery skips it.</w:t>
      </w:r>
    </w:p>
    <w:p w:rsidR="00000000" w:rsidDel="00000000" w:rsidP="00000000" w:rsidRDefault="00000000" w:rsidRPr="00000000" w14:paraId="0000001F">
      <w:pPr>
        <w:spacing w:line="360" w:lineRule="auto"/>
        <w:rPr/>
      </w:pPr>
      <w:r>
        <w:rPr>
          <w:b/>
        </w:rPr>
        <w:t xml:space="preserve">Deep sleep. </w:t>
      </w:r>
      <w:r>
        <w:t>Docked boards sleep and wake on a timer for each patrol, then check the flood node's last status. On patrol the bow camera idles at a low frame rate until it sees plastic, and the belt camera and LED power up only when an item arrives. The flood node sleeps until a float switch trips and wakes every ten minutes to report.</w:t>
      </w:r>
    </w:p>
    <w:p w:rsidR="00000000" w:rsidDel="00000000" w:rsidP="00000000" w:rsidRDefault="00000000" w:rsidRPr="00000000" w14:paraId="0000001F">
      <w:pPr>
        <w:spacing w:line="360" w:lineRule="auto"/>
        <w:rPr/>
      </w:pPr>
      <w:r>
        <w:rPr>
          <w:b/>
        </w:rPr>
        <w:t xml:space="preserve">End of life and safety. </w:t>
      </w:r>
      <w:r>
        <w:t>The floats are PVC pipe, the bins are plastic and the hardware is stainless steel, all materials that local junk shops take. Foam is the one hard-to-recycle part, so we use only enough to keep a holed float afloat. The lead-acid battery returns to a dealer for recycling. The flood node's protected 18650 cell sits in an IP67 box with overcharge and over-discharge protection, so a tipped node cannot leak into the creek.</w:t>
      </w:r>
    </w:p>
    <w:p w:rsidR="00000000" w:rsidDel="00000000" w:rsidP="00000000" w:rsidRDefault="00000000" w:rsidRPr="00000000" w14:paraId="0000001F">
      <w:pPr>
        <w:spacing w:line="360" w:lineRule="auto"/>
        <w:rPr/>
      </w:pPr>
      <w:r>
        <w:rPr>
          <w:b/>
        </w:rPr>
        <w:t xml:space="preserve">Scope. </w:t>
      </w:r>
      <w:r>
        <w:t>SAGIP lifts light floating debris such as bottles, sachets, bags, foam and cups. It cannot lift heavy or tangled items or sunken waste, and it covers one creek stretch, so we report a measured capture rate.</w:t>
      </w:r>
    </w:p>
    <w:p w:rsidR="00000000" w:rsidDel="00000000" w:rsidP="00000000" w:rsidRDefault="00000000" w:rsidRPr="00000000" w14:paraId="0000001F">
      <w:pPr>
        <w:spacing w:line="360" w:lineRule="auto"/>
        <w:rPr/>
      </w:pPr>
      <w:r>
        <w:rPr>
          <w:b/>
        </w:rPr>
        <w:t xml:space="preserve">In plain words. </w:t>
      </w:r>
      <w:r>
        <w:t>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16,000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2,300</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1,800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2,000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1,850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Compass, tilt and ultrasonic sensors, bump switches</w:t>
            </w:r>
          </w:p>
        </w:tc>
        <w:tc>
          <w:tcPr>
            <w:tcW w:type="dxa" w:w="1584"/>
          </w:tcPr>
          <w:p>
            <w:pPr>
              <w:keepNext/>
              <w:spacing w:line="240" w:lineRule="auto" w:after="40" w:before="40"/>
              <w:jc w:val="right"/>
            </w:pPr>
            <w:r>
              <w:t>900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15,350</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650</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16,000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7,650).</w:t>
      </w:r>
      <w:r>
        <w:t xml:space="preserve"> Build the conveyor, camera, CNN, gate, battery and panel on a bench.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6,100).</w:t>
      </w:r>
      <w:r>
        <w:t xml:space="preserve"> Build the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phone remote for takeover.</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and city approval, and the DENR where required.</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that sounds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16,000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