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7E6FE0">
      <w:pPr>
        <w:pStyle w:val="cover-title"/>
      </w:pPr>
      <w:bookmarkStart w:id="0" w:name="_GoBack"/>
      <w:bookmarkEnd w:id="0"/>
      <w:r>
        <w:t>Software Requirements Specification</w:t>
      </w:r>
    </w:p>
    <w:p w:rsidR="00000000" w:rsidRDefault="007E6FE0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Offline OCR for PDF and images with layout-preserving Word, Excel and HTML export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7E6FE0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7E6FE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FOCR-SRS-001</w:t>
            </w:r>
          </w:p>
        </w:tc>
      </w:tr>
      <w:tr w:rsidR="00000000" w:rsidTr="007E6FE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</w:tr>
      <w:tr w:rsidR="00000000" w:rsidTr="007E6FE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7E6FE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7E6FE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7E6FE0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document specifies the functional and non-functional requirements of Falcon OCR 1.0. It is the reference for design, implementation, testing and acceptance.</w:t>
      </w:r>
    </w:p>
    <w:p w:rsidR="00000000" w:rsidRDefault="007E6FE0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7E6FE0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New application icon; OCR model info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rmation removed from Settings; default font setting; collapsible Files / Thumbnails panel.</w:t>
            </w:r>
          </w:p>
        </w:tc>
      </w:tr>
    </w:tbl>
    <w:p w:rsidR="00000000" w:rsidRDefault="007E6FE0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5B68BD">
        <w:rPr>
          <w:rFonts w:eastAsia="Times New Roman"/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1.1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1.2 Product 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1.3 Definitions and abbreviations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1.4 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1.5 Conventions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 Overall description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2.1 Product perspective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2.2 Product functions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2.3 User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_Toc241131999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2.4 Operating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2.5 Design and implementation constraints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2.6 Assumptions and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2.7 Out of scope and future items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 Functional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3.1 Input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3.2 Page editing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3.3 Recognition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3.4 Layout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3.5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3.6 Export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3.7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3.8 Licensing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3.9 User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3.10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3.11 Supported languages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3.12 Licensing rules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4. Use cases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 Data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5.1 Data locations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5.2 Application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5.3 Recognition options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5.4 Recognition result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5.5 License key format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5.6 Trial state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5.7 Vendor data (KeyGen)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 External interface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6.1 User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6.2 Keyboard and mouse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6.3 Command-line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6.4 KeyGen command 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6.5 Software interfaces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6.6 File formats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6.7 Export fidelity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6.8 Translation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7. Non-functional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7.1 Performance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:rsidR="007E6FE0" w:rsidRDefault="007E6FE0" w:rsidP="007E6FE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7.2 Other quality attributes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8. Error handling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9. Constraints on verification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10. Acceptance criteria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Appendix A. Requirements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:rsidR="007E6FE0" w:rsidRDefault="007E6FE0" w:rsidP="007E6FE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5B68BD">
        <w:rPr>
          <w:rFonts w:eastAsia="Times New Roman"/>
          <w:noProof/>
        </w:rPr>
        <w:t>Appendix B. Requirements change log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:rsidR="00000000" w:rsidRDefault="007E6FE0" w:rsidP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7E6FE0">
      <w:pPr>
        <w:pStyle w:val="Heading1"/>
        <w:rPr>
          <w:rFonts w:eastAsia="Times New Roman"/>
        </w:rPr>
      </w:pPr>
      <w:bookmarkStart w:id="1" w:name="_Toc241131990"/>
      <w:r>
        <w:rPr>
          <w:rFonts w:eastAsia="Times New Roman"/>
        </w:rPr>
        <w:lastRenderedPageBreak/>
        <w:t>1. Introduction</w:t>
      </w:r>
      <w:bookmarkEnd w:id="1"/>
    </w:p>
    <w:p w:rsidR="00000000" w:rsidRDefault="007E6FE0">
      <w:pPr>
        <w:pStyle w:val="Heading2"/>
        <w:rPr>
          <w:rFonts w:eastAsia="Times New Roman"/>
        </w:rPr>
      </w:pPr>
      <w:bookmarkStart w:id="2" w:name="_Toc241131991"/>
      <w:r>
        <w:rPr>
          <w:rFonts w:eastAsia="Times New Roman"/>
        </w:rPr>
        <w:t>1.1 Purpose</w:t>
      </w:r>
      <w:bookmarkEnd w:id="2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This Software Requirements Specification (SRS) describes what Falcon OCR shall do. It is written for the product owner,</w:t>
      </w:r>
      <w:r>
        <w:rPr>
          <w:rFonts w:ascii="Calibri" w:hAnsi="Calibri" w:cs="Calibri"/>
          <w:color w:val="1F2937"/>
          <w:sz w:val="22"/>
          <w:szCs w:val="22"/>
        </w:rPr>
        <w:t xml:space="preserve"> developers, testers and the reviewers who accept the product. Each requirement has an identifier (FR-nn, NFR-nn) that is referenced by the System Design Document (FOCR-SDD-001) and the Test Case Specification (FOCR-TCS-001).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It describes version 1.0 inclu</w:t>
      </w:r>
      <w:r>
        <w:rPr>
          <w:rFonts w:ascii="Calibri" w:hAnsi="Calibri" w:cs="Calibri"/>
          <w:color w:val="1F2937"/>
          <w:sz w:val="22"/>
          <w:szCs w:val="22"/>
        </w:rPr>
        <w:t>ding the extensions of document versions 1.1 and 1.2; capabilities that exist in the code but are not offered (e.g. Korean) are marked as such.</w:t>
      </w:r>
    </w:p>
    <w:p w:rsidR="00000000" w:rsidRDefault="007E6FE0">
      <w:pPr>
        <w:pStyle w:val="Heading2"/>
        <w:rPr>
          <w:rFonts w:eastAsia="Times New Roman"/>
        </w:rPr>
      </w:pPr>
      <w:bookmarkStart w:id="3" w:name="_Toc241131992"/>
      <w:r>
        <w:rPr>
          <w:rFonts w:eastAsia="Times New Roman"/>
        </w:rPr>
        <w:t>1.2 Product scope</w:t>
      </w:r>
      <w:bookmarkEnd w:id="3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is a Windows desktop application that converts scanned documents, photos, image seq</w:t>
      </w:r>
      <w:r>
        <w:rPr>
          <w:rFonts w:ascii="Calibri" w:hAnsi="Calibri" w:cs="Calibri"/>
          <w:color w:val="1F2937"/>
          <w:sz w:val="22"/>
          <w:szCs w:val="22"/>
        </w:rPr>
        <w:t>uences and PDF files into editable documents. Text is recognized offline with PaddleOCR PP-OCRv5 models; the original page structure (columns, headings, paragraphs, lists, tables, pictures) and styling (font size, weight, color, fills) are reconstructed an</w:t>
      </w:r>
      <w:r>
        <w:rPr>
          <w:rFonts w:ascii="Calibri" w:hAnsi="Calibri" w:cs="Calibri"/>
          <w:color w:val="1F2937"/>
          <w:sz w:val="22"/>
          <w:szCs w:val="22"/>
        </w:rPr>
        <w:t>d exported to Microsoft Word, Microsoft Excel and HTML. The user interface follows the layout familiar from ABBYY FineReader.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main business goals are:</w:t>
      </w:r>
    </w:p>
    <w:p w:rsidR="00000000" w:rsidRDefault="007E6FE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Confidentiality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documents are processed only on the user's computer.</w:t>
      </w:r>
    </w:p>
    <w:p w:rsidR="00000000" w:rsidRDefault="007E6FE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Less retyping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exports keep s</w:t>
      </w:r>
      <w:r>
        <w:rPr>
          <w:rFonts w:ascii="Calibri" w:eastAsia="Times New Roman" w:hAnsi="Calibri" w:cs="Calibri"/>
          <w:color w:val="1F2937"/>
          <w:sz w:val="22"/>
          <w:szCs w:val="22"/>
        </w:rPr>
        <w:t>tructure and formatting.</w:t>
      </w:r>
    </w:p>
    <w:p w:rsidR="00000000" w:rsidRDefault="007E6FE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Simple deployment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a self-contained folder that runs without installation or administrator rights.</w:t>
      </w:r>
    </w:p>
    <w:p w:rsidR="00000000" w:rsidRDefault="007E6FE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Controlled distribution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a 7-day evaluation followed by vendor-signed license keys.</w:t>
      </w:r>
    </w:p>
    <w:p w:rsidR="00000000" w:rsidRDefault="007E6FE0">
      <w:pPr>
        <w:pStyle w:val="Heading2"/>
        <w:rPr>
          <w:rFonts w:eastAsia="Times New Roman"/>
        </w:rPr>
      </w:pPr>
      <w:bookmarkStart w:id="4" w:name="_Toc241131993"/>
      <w:r>
        <w:rPr>
          <w:rFonts w:eastAsia="Times New Roman"/>
        </w:rPr>
        <w:t>1.3 Definitions and abbreviations</w:t>
      </w:r>
      <w:bookmarkEnd w:id="4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Terms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7E6FE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Term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Optical character recognition — converting images of text into machine-encoded text.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PP-OCRv5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PaddleOCR 5th-generation models: text detection (DBNet), line orientation (PP-LCNet) and recognition (SVTR with CTC).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lastRenderedPageBreak/>
              <w:t>ONNX / 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NNX Runtime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model format and the Microsoft inference engine used to run the models on the CPU.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PDFium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library (as used by Chrome) used to render pages and read the text layer.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objects embedded in a digital PDF (as oppos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 to a scanned image).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 entry of the Files list: a PDF, an image, a multi-page TIFF, an image sequence, a clipboard image or a scan.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Several image files combined into one multi-page document in natural file-name order.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horizontal band of a page with a fixed number of columns.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Recognizer probability (0–1) per character and per line.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type that produces flowing, editable text with the reconstructed structure and styles.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xport type that places every line, table and picture at its original position.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16-character identifier of a computer (e.g. P9BB-82PR-DS2C-1R5Y) used to bind a license.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starting with FOCR- that contains signed license data.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7-day evaluation period that starts with the first launch.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DPAPI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Data Protection API, used to encrypt the vendor's signing key.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HMAC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Keyed hash (here HMAC-SHA256) that protects the trial records against editing.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5" w:name="_Toc241131994"/>
      <w:r>
        <w:rPr>
          <w:rFonts w:eastAsia="Times New Roman"/>
        </w:rPr>
        <w:t>1.4 References</w:t>
      </w:r>
      <w:bookmarkEnd w:id="5"/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FOCR-SDD-001 System Design Document</w:t>
      </w:r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FOCR-SCR-001 Screen Design Document</w:t>
      </w:r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FOCR-TCS-001 Test Case Specification</w:t>
      </w:r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FOCR-UM-001 User Manual</w:t>
      </w:r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Reference UI: ABBYY FineReader-style workspace screenshot supplied by the product owner</w:t>
      </w:r>
    </w:p>
    <w:p w:rsidR="00000000" w:rsidRDefault="007E6FE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README.md of the repository (build,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command line, licensing workflow)</w:t>
      </w:r>
    </w:p>
    <w:p w:rsidR="00000000" w:rsidRDefault="007E6FE0">
      <w:pPr>
        <w:pStyle w:val="Heading2"/>
        <w:rPr>
          <w:rFonts w:eastAsia="Times New Roman"/>
        </w:rPr>
      </w:pPr>
      <w:bookmarkStart w:id="6" w:name="_Toc241131995"/>
      <w:r>
        <w:rPr>
          <w:rFonts w:eastAsia="Times New Roman"/>
        </w:rPr>
        <w:t>1.5 Conventions</w:t>
      </w:r>
      <w:bookmarkEnd w:id="6"/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lastRenderedPageBreak/>
        <w:t xml:space="preserve">Requirement statements use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shall</w:t>
      </w:r>
      <w:r>
        <w:rPr>
          <w:rFonts w:ascii="Calibri" w:eastAsia="Times New Roman" w:hAnsi="Calibri" w:cs="Calibri"/>
          <w:color w:val="1F2937"/>
          <w:sz w:val="22"/>
          <w:szCs w:val="22"/>
        </w:rPr>
        <w:t>; explanatory text uses present tense.</w:t>
      </w:r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Functional requirements are numbered FR-01 … FR-51, non-functional requirements NFR-01 … NFR-13, use cases UC-01 … UC-09. Numbers are </w:t>
      </w:r>
      <w:r>
        <w:rPr>
          <w:rFonts w:ascii="Calibri" w:eastAsia="Times New Roman" w:hAnsi="Calibri" w:cs="Calibri"/>
          <w:color w:val="1F2937"/>
          <w:sz w:val="22"/>
          <w:szCs w:val="22"/>
        </w:rPr>
        <w:t>never reused.</w:t>
      </w:r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Priorities follow MoSCoW: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Must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(required for release),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Should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(important),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Could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(desirable). Won't items are listed in section 2.7.</w:t>
      </w:r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Pixel sizes of the user interface are given at 96 dpi (100 % scaling) and scale with the display DPI.</w:t>
      </w:r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Paths u</w:t>
      </w:r>
      <w:r>
        <w:rPr>
          <w:rFonts w:ascii="Calibri" w:eastAsia="Times New Roman" w:hAnsi="Calibri" w:cs="Calibri"/>
          <w:color w:val="1F2937"/>
          <w:sz w:val="22"/>
          <w:szCs w:val="22"/>
        </w:rPr>
        <w:t>se Windows environment variables: %LOCALAPPDATA% (C:\Users\&lt;user&gt;\AppData\Local), %APPDATA% (…\AppData\Roaming), %ProgramData% (C:\ProgramData).</w:t>
      </w:r>
    </w:p>
    <w:p w:rsidR="00000000" w:rsidRDefault="007E6FE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Texts in quotes are the English user-interface texts.</w:t>
      </w:r>
    </w:p>
    <w:p w:rsidR="00000000" w:rsidRDefault="007E6FE0">
      <w:pPr>
        <w:pStyle w:val="Heading1"/>
        <w:rPr>
          <w:rFonts w:eastAsia="Times New Roman"/>
        </w:rPr>
      </w:pPr>
      <w:bookmarkStart w:id="7" w:name="_Toc241131996"/>
      <w:r>
        <w:rPr>
          <w:rFonts w:eastAsia="Times New Roman"/>
        </w:rPr>
        <w:t>2. Overall description</w:t>
      </w:r>
      <w:bookmarkEnd w:id="7"/>
    </w:p>
    <w:p w:rsidR="00000000" w:rsidRDefault="007E6FE0">
      <w:pPr>
        <w:pStyle w:val="Heading2"/>
        <w:rPr>
          <w:rFonts w:eastAsia="Times New Roman"/>
        </w:rPr>
      </w:pPr>
      <w:bookmarkStart w:id="8" w:name="_Toc241131997"/>
      <w:r>
        <w:rPr>
          <w:rFonts w:eastAsia="Times New Roman"/>
        </w:rPr>
        <w:t>2.1 Product perspective</w:t>
      </w:r>
      <w:bookmarkEnd w:id="8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is a standalone product consisting of the desktop application (FalconOcr.exe), a command-line tool (falcon-ocr.exe) and a vendor-only license key generator (FalconOcrKeyGen.exe). All processing happens locally; no cloud service is used.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7465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Product components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Application and CLI share the class library FalconOcr.Core (engine, PDF access, layout, exporters, licensing, localization); the KeyGen uses the sam</w:t>
      </w:r>
      <w:r>
        <w:rPr>
          <w:rFonts w:ascii="Calibri" w:hAnsi="Calibri" w:cs="Calibri"/>
          <w:color w:val="1F2937"/>
          <w:sz w:val="22"/>
          <w:szCs w:val="22"/>
        </w:rPr>
        <w:t>e licensing code, so keys are checked with exactly the rules of the application.</w:t>
      </w:r>
    </w:p>
    <w:p w:rsidR="00000000" w:rsidRDefault="007E6FE0">
      <w:pPr>
        <w:pStyle w:val="Heading2"/>
        <w:rPr>
          <w:rFonts w:eastAsia="Times New Roman"/>
        </w:rPr>
      </w:pPr>
      <w:bookmarkStart w:id="9" w:name="_Toc241131998"/>
      <w:r>
        <w:rPr>
          <w:rFonts w:eastAsia="Times New Roman"/>
        </w:rPr>
        <w:t>2.2 Product functions</w:t>
      </w:r>
      <w:bookmarkEnd w:id="9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Every page passes the processing chain below; the function groups Input, Page editing, Recognition, Layout, Results, Export, Tools, Licensing, User inter</w:t>
      </w:r>
      <w:r>
        <w:rPr>
          <w:rFonts w:ascii="Calibri" w:hAnsi="Calibri" w:cs="Calibri"/>
          <w:color w:val="1F2937"/>
          <w:sz w:val="22"/>
          <w:szCs w:val="22"/>
        </w:rPr>
        <w:t>face and Settings are specified in chapter 3.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24130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 – Processing pipeline</w:t>
      </w:r>
    </w:p>
    <w:p w:rsidR="00000000" w:rsidRDefault="007E6FE0">
      <w:pPr>
        <w:pStyle w:val="Heading2"/>
        <w:rPr>
          <w:rFonts w:eastAsia="Times New Roman"/>
        </w:rPr>
      </w:pPr>
      <w:bookmarkStart w:id="10" w:name="_Toc241131999"/>
      <w:r>
        <w:rPr>
          <w:rFonts w:eastAsia="Times New Roman"/>
        </w:rPr>
        <w:t>2.3 User classes</w:t>
      </w:r>
      <w:bookmarkEnd w:id="10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User classes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3759"/>
        <w:gridCol w:w="3759"/>
      </w:tblGrid>
      <w:tr w:rsidR="00000000" w:rsidTr="007E6FE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User class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Main tasks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Converts letters, reports, invoices and forms; little technical knowledge.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files, recognize, check the result, export to Word/Excel.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Power user / archivist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Processes large volumes, multilingual material.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processing, image sequences, command line, advanced settings.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Administrator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Deploys the application in an organisation.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the application folder, deploy license.key, configure defaults.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Vendor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Sells and licenses Falcon OCR.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Generate license keys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with the KeyGen, manage the signing key.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Translator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Maintains an interface language.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lang\*.po with Poedit or a text editor; check with po_tool.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11" w:name="_Toc241132000"/>
      <w:r>
        <w:rPr>
          <w:rFonts w:eastAsia="Times New Roman"/>
        </w:rPr>
        <w:t>2.4 Operating environment</w:t>
      </w:r>
      <w:bookmarkEnd w:id="11"/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Windows 10 or Windows 11, 64-bit (the application refuses to run as a 32-bit </w:t>
      </w:r>
      <w:r>
        <w:rPr>
          <w:rFonts w:ascii="Calibri" w:eastAsia="Times New Roman" w:hAnsi="Calibri" w:cs="Calibri"/>
          <w:color w:val="1F2937"/>
          <w:sz w:val="22"/>
          <w:szCs w:val="22"/>
        </w:rPr>
        <w:t>process).</w:t>
      </w:r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.NET Framework 4.7 or later (included in Windows 10 1703+ and Windows 11).</w:t>
      </w:r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At least 4 GB RAM (8 GB recommended for large PDFs), 200 MB free disk space.</w:t>
      </w:r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main window has a minimum size of 1100 × 700 px (scaled with DPI).</w:t>
      </w:r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Optional: Microsoft Wor</w:t>
      </w:r>
      <w:r>
        <w:rPr>
          <w:rFonts w:ascii="Calibri" w:eastAsia="Times New Roman" w:hAnsi="Calibri" w:cs="Calibri"/>
          <w:color w:val="1F2937"/>
          <w:sz w:val="22"/>
          <w:szCs w:val="22"/>
        </w:rPr>
        <w:t>d / Excel or compatible software to open exported files; WIA scanner driver for scanning.</w:t>
      </w:r>
    </w:p>
    <w:p w:rsidR="00000000" w:rsidRDefault="007E6FE0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Build: .NET SDK (verified with 9.0) or Visual Studio 2022; no network needed.</w:t>
      </w:r>
    </w:p>
    <w:p w:rsidR="00000000" w:rsidRDefault="007E6FE0">
      <w:pPr>
        <w:pStyle w:val="Heading2"/>
        <w:rPr>
          <w:rFonts w:eastAsia="Times New Roman"/>
        </w:rPr>
      </w:pPr>
      <w:bookmarkStart w:id="12" w:name="_Toc241132001"/>
      <w:r>
        <w:rPr>
          <w:rFonts w:eastAsia="Times New Roman"/>
        </w:rPr>
        <w:t>2.5 Design and implementation constraints</w:t>
      </w:r>
      <w:bookmarkEnd w:id="12"/>
    </w:p>
    <w:p w:rsidR="00000000" w:rsidRDefault="007E6FE0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Implementation in C# on .NET Framework 4.7 with Windows Forms; the user interface is built in code (no designer files).</w:t>
      </w:r>
    </w:p>
    <w:p w:rsidR="00000000" w:rsidRDefault="007E6FE0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x64 only (ONNX Runtime and PDFium are 64-bit native libraries).</w:t>
      </w:r>
    </w:p>
    <w:p w:rsidR="00000000" w:rsidRDefault="007E6FE0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Offline build: all NuGet packages, models and native libraries are store</w:t>
      </w:r>
      <w:r>
        <w:rPr>
          <w:rFonts w:ascii="Calibri" w:eastAsia="Times New Roman" w:hAnsi="Calibri" w:cs="Calibri"/>
          <w:color w:val="1F2937"/>
          <w:sz w:val="22"/>
          <w:szCs w:val="22"/>
        </w:rPr>
        <w:t>d in the repository; nuget.config clears all online sources.</w:t>
      </w:r>
    </w:p>
    <w:p w:rsidR="00000000" w:rsidRDefault="007E6FE0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OCR models: PaddleOCR PP-OCRv5 (ONNX export) — no model download at run time.</w:t>
      </w:r>
    </w:p>
    <w:p w:rsidR="00000000" w:rsidRDefault="007E6FE0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license verification key is compiled into the application; changing the signing key requires a rebuild.</w:t>
      </w:r>
    </w:p>
    <w:p w:rsidR="00000000" w:rsidRDefault="007E6FE0">
      <w:pPr>
        <w:pStyle w:val="Heading2"/>
        <w:rPr>
          <w:rFonts w:eastAsia="Times New Roman"/>
        </w:rPr>
      </w:pPr>
      <w:bookmarkStart w:id="13" w:name="_Toc241132002"/>
      <w:r>
        <w:rPr>
          <w:rFonts w:eastAsia="Times New Roman"/>
        </w:rPr>
        <w:t>2.6 Assum</w:t>
      </w:r>
      <w:r>
        <w:rPr>
          <w:rFonts w:eastAsia="Times New Roman"/>
        </w:rPr>
        <w:t>ptions and dependencies</w:t>
      </w:r>
      <w:bookmarkEnd w:id="13"/>
    </w:p>
    <w:p w:rsidR="00000000" w:rsidRDefault="007E6FE0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Input pages are printed text; handwriting recognition is out of scope.</w:t>
      </w:r>
    </w:p>
    <w:p w:rsidR="00000000" w:rsidRDefault="007E6FE0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Scanned pages have at least 150 dpi effective resolution; 200–300 dpi gives the best results.</w:t>
      </w:r>
    </w:p>
    <w:p w:rsidR="00000000" w:rsidRDefault="007E6FE0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Fonts referenced by exports (by default Calibri, Microsoft YaHei, Y</w:t>
      </w:r>
      <w:r>
        <w:rPr>
          <w:rFonts w:ascii="Calibri" w:eastAsia="Times New Roman" w:hAnsi="Calibri" w:cs="Calibri"/>
          <w:color w:val="1F2937"/>
          <w:sz w:val="22"/>
          <w:szCs w:val="22"/>
        </w:rPr>
        <w:t>u Gothic) are installed where the files are opened.</w:t>
      </w:r>
    </w:p>
    <w:p w:rsidR="00000000" w:rsidRDefault="007E6FE0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Windows MachineGuid is stable for the lifetime of a Windows installation; reinstalling Windows changes the machine code.</w:t>
      </w:r>
    </w:p>
    <w:p w:rsidR="00000000" w:rsidRDefault="007E6FE0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system clock is approximately correct; deliberate changes are detected as d</w:t>
      </w:r>
      <w:r>
        <w:rPr>
          <w:rFonts w:ascii="Calibri" w:eastAsia="Times New Roman" w:hAnsi="Calibri" w:cs="Calibri"/>
          <w:color w:val="1F2937"/>
          <w:sz w:val="22"/>
          <w:szCs w:val="22"/>
        </w:rPr>
        <w:t>escribed in section 3.12.</w:t>
      </w:r>
    </w:p>
    <w:p w:rsidR="00000000" w:rsidRDefault="007E6FE0">
      <w:pPr>
        <w:pStyle w:val="Heading2"/>
        <w:rPr>
          <w:rFonts w:eastAsia="Times New Roman"/>
        </w:rPr>
      </w:pPr>
      <w:bookmarkStart w:id="14" w:name="_Toc241132003"/>
      <w:r>
        <w:rPr>
          <w:rFonts w:eastAsia="Times New Roman"/>
        </w:rPr>
        <w:t>2.7 Out of scope and future items</w:t>
      </w:r>
      <w:bookmarkEnd w:id="14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Out-of-scope items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7E6FE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 in 1.0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 and dictionary are bundled; the language entry is disabled (not offered in the UI, CLI -l ko falls back to English). Can 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 re-enabled in LanguageCatalog.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Handwriting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supported.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Password-protected PDFs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Detected and reported; opening with a password is not offered.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Searchable PDF output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offered; outputs are DOCX, XLSX, HTML and TXT.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GPU inference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offered (extension point, see SDD).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Installer, auto-update, online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offered.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Undo of edits, re-arranging pages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offered; edits are discarded by recognizing again.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Recent-files menu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Opened files are recorded (up to 15) in the setting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 but not yet displayed.</w:t>
            </w:r>
          </w:p>
        </w:tc>
      </w:tr>
    </w:tbl>
    <w:p w:rsidR="00000000" w:rsidRDefault="007E6FE0">
      <w:pPr>
        <w:pStyle w:val="Heading1"/>
        <w:rPr>
          <w:rFonts w:eastAsia="Times New Roman"/>
        </w:rPr>
      </w:pPr>
      <w:bookmarkStart w:id="15" w:name="_Toc241132004"/>
      <w:r>
        <w:rPr>
          <w:rFonts w:eastAsia="Times New Roman"/>
        </w:rPr>
        <w:t>3. Functional requirements</w:t>
      </w:r>
      <w:bookmarkEnd w:id="15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Priority uses MoSCoW: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Must</w:t>
      </w:r>
      <w:r>
        <w:rPr>
          <w:rFonts w:ascii="Calibri" w:hAnsi="Calibri" w:cs="Calibri"/>
          <w:color w:val="1F2937"/>
          <w:sz w:val="22"/>
          <w:szCs w:val="22"/>
        </w:rPr>
        <w:t xml:space="preserve"> (required for release),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Should</w:t>
      </w:r>
      <w:r>
        <w:rPr>
          <w:rFonts w:ascii="Calibri" w:hAnsi="Calibri" w:cs="Calibri"/>
          <w:color w:val="1F2937"/>
          <w:sz w:val="22"/>
          <w:szCs w:val="22"/>
        </w:rPr>
        <w:t xml:space="preserve"> (important),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Could</w:t>
      </w:r>
      <w:r>
        <w:rPr>
          <w:rFonts w:ascii="Calibri" w:hAnsi="Calibri" w:cs="Calibri"/>
          <w:color w:val="1F2937"/>
          <w:sz w:val="22"/>
          <w:szCs w:val="22"/>
        </w:rPr>
        <w:t xml:space="preserve"> (desirable). Each requirement is given with its statement, the business rules and the acceptance criterion that the test cases</w:t>
      </w:r>
      <w:r>
        <w:rPr>
          <w:rFonts w:ascii="Calibri" w:hAnsi="Calibri" w:cs="Calibri"/>
          <w:color w:val="1F2937"/>
          <w:sz w:val="22"/>
          <w:szCs w:val="22"/>
        </w:rPr>
        <w:t xml:space="preserve"> of FOCR-TCS-001 verify. A summary of all requirements is given in Appendix A.</w:t>
      </w:r>
    </w:p>
    <w:p w:rsidR="00000000" w:rsidRDefault="007E6FE0">
      <w:pPr>
        <w:pStyle w:val="Heading2"/>
        <w:rPr>
          <w:rFonts w:eastAsia="Times New Roman"/>
        </w:rPr>
      </w:pPr>
      <w:bookmarkStart w:id="16" w:name="_Toc241132005"/>
      <w:r>
        <w:rPr>
          <w:rFonts w:eastAsia="Times New Roman"/>
        </w:rPr>
        <w:t>3.1 Input</w:t>
      </w:r>
      <w:bookmarkEnd w:id="16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Every input becomes a document with one or more pages; source files are never modified.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FR-01 Open PDF documents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open PDF files of any page count and show every page as a document page. Password-protected PDFs shall be reported with a clear message.</w:t>
      </w:r>
    </w:p>
    <w:p w:rsidR="00000000" w:rsidRDefault="007E6FE0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Pages are rendered on demand at the PDF rendering resolution (default 200 dpi).</w:t>
      </w:r>
    </w:p>
    <w:p w:rsidR="00000000" w:rsidRDefault="007E6FE0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Protected files are re</w:t>
      </w:r>
      <w:r>
        <w:rPr>
          <w:rFonts w:ascii="Calibri" w:eastAsia="Times New Roman" w:hAnsi="Calibri" w:cs="Calibri"/>
          <w:color w:val="1F2937"/>
          <w:sz w:val="22"/>
          <w:szCs w:val="22"/>
        </w:rPr>
        <w:t>jected with 'The PDF is password protected.'; opening them with a password is not in scope.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3-page PDF appears as one document with 3 pages.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FR-02 Open single images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open PNG, JPEG (jpg, jpeg, jpe), BMP/DIB, GIF, TIFF, ICO, EMF and WMF images. EXIF orientation of photos shall be applied.</w:t>
      </w:r>
    </w:p>
    <w:p w:rsidR="00000000" w:rsidRDefault="007E6FE0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Images are converted to 24-bit RGB on white; EXIF orientations 3, 6 and 8 are applied.</w:t>
      </w:r>
    </w:p>
    <w:p w:rsidR="00000000" w:rsidRDefault="007E6FE0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Source files are not locked.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Every listed format opens; a phone photo with EXIF orientation 6 is shown upright.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FR-03 Multi-page TIFF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multi-page TIFF shall open as one document with one page per frame.</w:t>
      </w:r>
    </w:p>
    <w:p w:rsidR="00000000" w:rsidRDefault="007E6FE0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Each frame becomes a page 'Page n'; a single-frame TIFF is an </w:t>
      </w:r>
      <w:r>
        <w:rPr>
          <w:rFonts w:ascii="Calibri" w:eastAsia="Times New Roman" w:hAnsi="Calibri" w:cs="Calibri"/>
          <w:color w:val="1F2937"/>
          <w:sz w:val="22"/>
          <w:szCs w:val="22"/>
        </w:rPr>
        <w:t>ordinary image.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3-frame TIFF is recognized and exported as one 3-page document.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FR-04 Image sequences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combine several images, or all images of a folder, into one multi-page document ordered naturally by file n</w:t>
      </w:r>
      <w:r>
        <w:rPr>
          <w:rFonts w:ascii="Calibri" w:hAnsi="Calibri" w:cs="Calibri"/>
          <w:color w:val="1F2937"/>
          <w:sz w:val="22"/>
          <w:szCs w:val="22"/>
        </w:rPr>
        <w:t>ame (page2 before page10).</w:t>
      </w:r>
    </w:p>
    <w:p w:rsidR="00000000" w:rsidRDefault="007E6FE0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Menu entries 'Add images as one document (image sequence)…' and 'Add folder as image sequence…' (not recursive).</w:t>
      </w:r>
    </w:p>
    <w:p w:rsidR="00000000" w:rsidRDefault="007E6FE0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Digit groups are compared as numbers; TIFF frames become separate pages.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page1, page2, page10 are export</w:t>
      </w:r>
      <w:r>
        <w:rPr>
          <w:rFonts w:ascii="Calibri" w:hAnsi="Calibri" w:cs="Calibri"/>
          <w:color w:val="1F2937"/>
          <w:sz w:val="22"/>
          <w:szCs w:val="22"/>
        </w:rPr>
        <w:t>ed in the order 1, 2, 10.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FR-05 Clipboard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create a document from an image on the clipboard, or add files copied to the clipboard.</w:t>
      </w:r>
    </w:p>
    <w:p w:rsidR="00000000" w:rsidRDefault="007E6FE0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Files copied in Explorer are added as files; a bitmap becomes a document Clipboard_01, Clip</w:t>
      </w:r>
      <w:r>
        <w:rPr>
          <w:rFonts w:ascii="Calibri" w:eastAsia="Times New Roman" w:hAnsi="Calibri" w:cs="Calibri"/>
          <w:color w:val="1F2937"/>
          <w:sz w:val="22"/>
          <w:szCs w:val="22"/>
        </w:rPr>
        <w:t>board_02, …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FR-06 Scanner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acquire a page from a WIA-compatible scanner.</w:t>
      </w:r>
    </w:p>
    <w:p w:rsidR="00000000" w:rsidRDefault="007E6FE0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WIA dialog is used through late-bound COM; the page is saved as %LOCALAPPDATA%\FalconOCR\scans\Scan_yyyyMMdd_HHmmss.png and added.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Without a scanner a clear message appears and the application continues.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FR-07 Drag and drop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Files and folders dropped on the workspace shall be added (folders as image sequences).</w:t>
      </w:r>
    </w:p>
    <w:p w:rsidR="00000000" w:rsidRDefault="007E6FE0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 dropped folder becomes one image sequence; PDFs in it are added </w:t>
      </w:r>
      <w:r>
        <w:rPr>
          <w:rFonts w:ascii="Calibri" w:eastAsia="Times New Roman" w:hAnsi="Calibri" w:cs="Calibri"/>
          <w:color w:val="1F2937"/>
          <w:sz w:val="22"/>
          <w:szCs w:val="22"/>
        </w:rPr>
        <w:t>as separate documents; unsupported files are listed in one summary message.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folder with 5 PNG files and 1 PDF adds a 5-page sequence and a PDF document.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FR-46 Document management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Each document in the Files list shall show its page co</w:t>
      </w:r>
      <w:r>
        <w:rPr>
          <w:rFonts w:ascii="Calibri" w:hAnsi="Calibri" w:cs="Calibri"/>
          <w:color w:val="1F2937"/>
          <w:sz w:val="22"/>
          <w:szCs w:val="22"/>
        </w:rPr>
        <w:t>unt and recognition state, and offer Recognize, Export, Export as…, Rename…, Open containing folder, Remove and Remove all.</w:t>
      </w:r>
    </w:p>
    <w:p w:rsidR="00000000" w:rsidRDefault="007E6FE0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States: '1 page', 'n pages' or 'n images' plus 'recognized' or 'i/n done'. The new name is used for export file names.</w:t>
      </w:r>
    </w:p>
    <w:p w:rsidR="00000000" w:rsidRDefault="007E6FE0">
      <w:pPr>
        <w:pStyle w:val="Heading2"/>
        <w:rPr>
          <w:rFonts w:eastAsia="Times New Roman"/>
        </w:rPr>
      </w:pPr>
      <w:bookmarkStart w:id="17" w:name="_Toc241132006"/>
      <w:r>
        <w:rPr>
          <w:rFonts w:eastAsia="Times New Roman"/>
        </w:rPr>
        <w:t>3.2 Page edit</w:t>
      </w:r>
      <w:r>
        <w:rPr>
          <w:rFonts w:eastAsia="Times New Roman"/>
        </w:rPr>
        <w:t>ing</w:t>
      </w:r>
      <w:bookmarkEnd w:id="17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Every edit changes the processed image and discards the page's recognition result.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FR-08 Rotate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rotate a page clockwise in 90° steps before recognition.</w:t>
      </w:r>
    </w:p>
    <w:p w:rsidR="00000000" w:rsidRDefault="007E6FE0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Toolbar, viewer button or Ctrl+R; rotation discards the page's res</w:t>
      </w:r>
      <w:r>
        <w:rPr>
          <w:rFonts w:ascii="Calibri" w:eastAsia="Times New Roman" w:hAnsi="Calibri" w:cs="Calibri"/>
          <w:color w:val="1F2937"/>
          <w:sz w:val="22"/>
          <w:szCs w:val="22"/>
        </w:rPr>
        <w:t>ult and crop; text-layer lines are mapped into the rotated page.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sideways page is recognized correctly after rotation.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FR-09 Crop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crop a page to a rectangle drawn on the image, crop further, or restore the ful</w:t>
      </w:r>
      <w:r>
        <w:rPr>
          <w:rFonts w:ascii="Calibri" w:hAnsi="Calibri" w:cs="Calibri"/>
          <w:color w:val="1F2937"/>
          <w:sz w:val="22"/>
          <w:szCs w:val="22"/>
        </w:rPr>
        <w:t>l page.</w:t>
      </w:r>
    </w:p>
    <w:p w:rsidR="00000000" w:rsidRDefault="007E6FE0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crop is stored relative to the rotated page, so it is valid at any resolution.</w:t>
      </w:r>
    </w:p>
    <w:p w:rsidR="00000000" w:rsidRDefault="007E6FE0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On a cropped page the user chooses 'Yes = crop further, No = restore the full page'.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Only the cropped region is recognized; restoring brings back the full page.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FR-10 Delete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remove a document, a single page (Thumbnails view) or all documents from the workspace.</w:t>
      </w:r>
    </w:p>
    <w:p w:rsidR="00000000" w:rsidRDefault="007E6FE0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Documents with results and single pages are re</w:t>
      </w:r>
      <w:r>
        <w:rPr>
          <w:rFonts w:ascii="Calibri" w:eastAsia="Times New Roman" w:hAnsi="Calibri" w:cs="Calibri"/>
          <w:color w:val="1F2937"/>
          <w:sz w:val="22"/>
          <w:szCs w:val="22"/>
        </w:rPr>
        <w:t>moved after confirmation; 'Remove all' asks first. Files on disk are never deleted.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Removed documents disappear from the list and the Total Files counter; the source files are unchanged.</w:t>
      </w:r>
    </w:p>
    <w:p w:rsidR="00000000" w:rsidRDefault="007E6FE0">
      <w:pPr>
        <w:pStyle w:val="Heading2"/>
        <w:rPr>
          <w:rFonts w:eastAsia="Times New Roman"/>
        </w:rPr>
      </w:pPr>
      <w:bookmarkStart w:id="18" w:name="_Toc241132007"/>
      <w:r>
        <w:rPr>
          <w:rFonts w:eastAsia="Times New Roman"/>
        </w:rPr>
        <w:t>3.3 Recognition</w:t>
      </w:r>
      <w:bookmarkEnd w:id="18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page becomes text lines with positions,</w:t>
      </w:r>
      <w:r>
        <w:rPr>
          <w:rFonts w:ascii="Calibri" w:hAnsi="Calibri" w:cs="Calibri"/>
          <w:color w:val="1F2937"/>
          <w:sz w:val="22"/>
          <w:szCs w:val="22"/>
        </w:rPr>
        <w:t xml:space="preserve"> confidence and style — from a PDF text layer or with PaddleOCR.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FR-11 Offline OCR engine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Recognition shall run fully offline with the bundled PaddleOCR PP-OCRv5 models for English, Chinese, Japanese and Russian. (The Korean model is bundled but the</w:t>
      </w:r>
      <w:r>
        <w:rPr>
          <w:rFonts w:ascii="Calibri" w:hAnsi="Calibri" w:cs="Calibri"/>
          <w:color w:val="1F2937"/>
          <w:sz w:val="22"/>
          <w:szCs w:val="22"/>
        </w:rPr>
        <w:t xml:space="preserve"> language is not offered in version 1.0.)</w:t>
      </w:r>
    </w:p>
    <w:p w:rsidR="00000000" w:rsidRDefault="007E6FE0">
      <w:pPr>
        <w:numPr>
          <w:ilvl w:val="0"/>
          <w:numId w:val="1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Lines with a mean confidence below the minimum line confidence (default 0.5) are discarded.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Recognition succeeds with the network disabled.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FR-12 PDF text layer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For PDF pages with an embedded tex</w:t>
      </w:r>
      <w:r>
        <w:rPr>
          <w:rFonts w:ascii="Calibri" w:hAnsi="Calibri" w:cs="Calibri"/>
          <w:color w:val="1F2937"/>
          <w:sz w:val="22"/>
          <w:szCs w:val="22"/>
        </w:rPr>
        <w:t>t layer the system shall use the embedded text, font sizes, weights, italics and colors (setting: Auto); the user can force OCR (Always OCR).</w:t>
      </w:r>
    </w:p>
    <w:p w:rsidR="00000000" w:rsidRDefault="007E6FE0">
      <w:pPr>
        <w:numPr>
          <w:ilvl w:val="0"/>
          <w:numId w:val="1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Auto mode reads a page from its text layer if it contains at least 16 characters; other pages, and all pages with </w:t>
      </w:r>
      <w:r>
        <w:rPr>
          <w:rFonts w:ascii="Calibri" w:eastAsia="Times New Roman" w:hAnsi="Calibri" w:cs="Calibri"/>
          <w:color w:val="1F2937"/>
          <w:sz w:val="22"/>
          <w:szCs w:val="22"/>
        </w:rPr>
        <w:t>'Always run OCR' (CLI --ocr-only), are recognized from pixels.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digital PDF page is processed in ≤ 1 s and reproduces the original text exactly.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FR-13 Orientation correction (Could)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Optionally, upside-down text lines shall be detected and corr</w:t>
      </w:r>
      <w:r>
        <w:rPr>
          <w:rFonts w:ascii="Calibri" w:hAnsi="Calibri" w:cs="Calibri"/>
          <w:color w:val="1F2937"/>
          <w:sz w:val="22"/>
          <w:szCs w:val="22"/>
        </w:rPr>
        <w:t>ected (orientation classifier).</w:t>
      </w:r>
    </w:p>
    <w:p w:rsidR="00000000" w:rsidRDefault="007E6FE0">
      <w:pPr>
        <w:numPr>
          <w:ilvl w:val="0"/>
          <w:numId w:val="2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Option 'Correct upside-down text lines (orientation classifier)', CLI --cls; default off.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An upside-down line is recognized correctly with the option on.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FR-14 Recognition control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</w:t>
      </w:r>
      <w:r>
        <w:rPr>
          <w:rFonts w:ascii="Calibri" w:hAnsi="Calibri" w:cs="Calibri"/>
          <w:color w:val="1F2937"/>
          <w:sz w:val="22"/>
          <w:szCs w:val="22"/>
        </w:rPr>
        <w:t xml:space="preserve"> recognize the current document, a single page again, or all documents; see progress; and stop a running recognition.</w:t>
      </w:r>
    </w:p>
    <w:p w:rsidR="00000000" w:rsidRDefault="007E6FE0">
      <w:pPr>
        <w:numPr>
          <w:ilvl w:val="0"/>
          <w:numId w:val="2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F5 recognizes the pages without result, current page first; for a fully recognized document the user confirms a new recognition.</w:t>
      </w:r>
    </w:p>
    <w:p w:rsidR="00000000" w:rsidRDefault="007E6FE0">
      <w:pPr>
        <w:numPr>
          <w:ilvl w:val="0"/>
          <w:numId w:val="2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While running, the Recognize button becomes Stop; only one recognition runs at a time.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Stop keeps the pages already recognized.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FR-47 Model availability check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Missing OCR model files shall be detected at start-up and before every recogni</w:t>
      </w:r>
      <w:r>
        <w:rPr>
          <w:rFonts w:ascii="Calibri" w:hAnsi="Calibri" w:cs="Calibri"/>
          <w:color w:val="1F2937"/>
          <w:sz w:val="22"/>
          <w:szCs w:val="22"/>
        </w:rPr>
        <w:t>tion and reported by file name; recognition shall not start without them.</w:t>
      </w:r>
    </w:p>
    <w:p w:rsidR="00000000" w:rsidRDefault="007E6FE0">
      <w:pPr>
        <w:numPr>
          <w:ilvl w:val="0"/>
          <w:numId w:val="2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Start-up: warning with the hint to run tools\fetch-dependencies.ps1; otherwise models are loaded in the background. CLI: exit code 2.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Renaming a model file produces a mes</w:t>
      </w:r>
      <w:r>
        <w:rPr>
          <w:rFonts w:ascii="Calibri" w:hAnsi="Calibri" w:cs="Calibri"/>
          <w:color w:val="1F2937"/>
          <w:sz w:val="22"/>
          <w:szCs w:val="22"/>
        </w:rPr>
        <w:t>sage naming exactly that file.</w:t>
      </w:r>
    </w:p>
    <w:p w:rsidR="00000000" w:rsidRDefault="007E6FE0">
      <w:pPr>
        <w:pStyle w:val="Heading2"/>
        <w:rPr>
          <w:rFonts w:eastAsia="Times New Roman"/>
        </w:rPr>
      </w:pPr>
      <w:bookmarkStart w:id="19" w:name="_Toc241132008"/>
      <w:r>
        <w:rPr>
          <w:rFonts w:eastAsia="Times New Roman"/>
        </w:rPr>
        <w:t>3.4 Layout</w:t>
      </w:r>
      <w:bookmarkEnd w:id="19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Layout analysis turns the lines into sections, columns, paragraphs, headings, lists, tables and pictures.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FR-15 Columns and reading order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detect column sections and produce a reading order t</w:t>
      </w:r>
      <w:r>
        <w:rPr>
          <w:rFonts w:ascii="Calibri" w:hAnsi="Calibri" w:cs="Calibri"/>
          <w:color w:val="1F2937"/>
          <w:sz w:val="22"/>
          <w:szCs w:val="22"/>
        </w:rPr>
        <w:t>op-to-bottom, column by column.</w:t>
      </w:r>
    </w:p>
    <w:p w:rsidR="00000000" w:rsidRDefault="007E6FE0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Order: sections top to bottom, columns left to right, lines top to bottom. 'Single column' disables columns; 'Text lines only' outputs one paragraph per line.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The two-column section of the sample report becomes two Word columns in the right order.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FR-16 Paragraphs, headings, lists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group lines into paragraphs; classify headings (3 levels) by size and weight; detect bulleted and numbered li</w:t>
      </w:r>
      <w:r>
        <w:rPr>
          <w:rFonts w:ascii="Calibri" w:hAnsi="Calibri" w:cs="Calibri"/>
          <w:color w:val="1F2937"/>
          <w:sz w:val="22"/>
          <w:szCs w:val="22"/>
        </w:rPr>
        <w:t>st items, including bullets drawn as graphics.</w:t>
      </w:r>
    </w:p>
    <w:p w:rsidR="00000000" w:rsidRDefault="007E6FE0">
      <w:pPr>
        <w:numPr>
          <w:ilvl w:val="0"/>
          <w:numId w:val="2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Headings: ≤ 3 lines, ≥ 1.18 × the body size (size carrying most characters) or a short bold line; distinct sizes map to levels 1–3.</w:t>
      </w:r>
    </w:p>
    <w:p w:rsidR="00000000" w:rsidRDefault="007E6FE0">
      <w:pPr>
        <w:numPr>
          <w:ilvl w:val="0"/>
          <w:numId w:val="2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List markers: bullet characters (•, ●, </w:t>
      </w:r>
      <w:r>
        <w:rPr>
          <w:rFonts w:ascii="Arial" w:eastAsia="Times New Roman" w:hAnsi="Arial" w:cs="Arial"/>
          <w:color w:val="1F2937"/>
          <w:sz w:val="22"/>
          <w:szCs w:val="22"/>
        </w:rPr>
        <w:t>■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-, </w:t>
      </w:r>
      <w:r>
        <w:rPr>
          <w:rFonts w:ascii="Calibri" w:eastAsia="Times New Roman" w:hAnsi="Calibri" w:cs="Calibri"/>
          <w:color w:val="1F2937"/>
          <w:sz w:val="22"/>
          <w:szCs w:val="22"/>
        </w:rPr>
        <w:t>–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…</w:t>
      </w:r>
      <w:r>
        <w:rPr>
          <w:rFonts w:ascii="Calibri" w:eastAsia="Times New Roman" w:hAnsi="Calibri" w:cs="Calibri"/>
          <w:color w:val="1F2937"/>
          <w:sz w:val="22"/>
          <w:szCs w:val="22"/>
        </w:rPr>
        <w:t>), numbering (1., a), iv.) or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drawn bullet graphics.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The sample report keeps its title, headings, bulleted list and numbered headings.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FR-17 Tables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detect ruled tables with merged cells and cell fills, and simple borderless tables, and assign text t</w:t>
      </w:r>
      <w:r>
        <w:rPr>
          <w:rFonts w:ascii="Calibri" w:hAnsi="Calibri" w:cs="Calibri"/>
          <w:color w:val="1F2937"/>
          <w:sz w:val="22"/>
          <w:szCs w:val="22"/>
        </w:rPr>
        <w:t>o cells.</w:t>
      </w:r>
    </w:p>
    <w:p w:rsidR="00000000" w:rsidRDefault="007E6FE0">
      <w:pPr>
        <w:numPr>
          <w:ilvl w:val="0"/>
          <w:numId w:val="2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Ruled tables come from intersecting strokes; lines crossing cell borders are split using character positions. Switchable (CLI --no-tables).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The sample table keeps its grid, header fill and numbers in Word, Excel and HTML.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FR-18 Picture</w:t>
      </w:r>
      <w:r>
        <w:rPr>
          <w:rFonts w:eastAsia="Times New Roman"/>
        </w:rPr>
        <w:t>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Non-text graphics (logos, photos, diagrams) shall be kept as images at their position.</w:t>
      </w:r>
    </w:p>
    <w:p w:rsidR="00000000" w:rsidRDefault="007E6FE0">
      <w:pPr>
        <w:numPr>
          <w:ilvl w:val="0"/>
          <w:numId w:val="2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Regions that differ from the background after masking text and rules become PNG pictures; uniform areas and containers holding text are not pictures.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The sample picture appears at the same place in every export format.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FR-19 Styles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For each line the system shall estimate font size (pt), bold, text color and background fill; text-layer PDFs additionally provide font family and italic.</w:t>
      </w:r>
    </w:p>
    <w:p w:rsidR="00000000" w:rsidRDefault="007E6FE0">
      <w:pPr>
        <w:numPr>
          <w:ilvl w:val="0"/>
          <w:numId w:val="2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Effective resolution = image dpi if 150–1200, otherwise (uncropped, long side ≥ 1600 px) long side / 11.3, limited to 96–600 dpi.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Heading sizes of the sample are within ±1 pt; bold and colored text is reproduced.</w:t>
      </w:r>
    </w:p>
    <w:p w:rsidR="00000000" w:rsidRDefault="007E6FE0">
      <w:pPr>
        <w:pStyle w:val="Heading2"/>
        <w:rPr>
          <w:rFonts w:eastAsia="Times New Roman"/>
        </w:rPr>
      </w:pPr>
      <w:bookmarkStart w:id="20" w:name="_Toc241132009"/>
      <w:r>
        <w:rPr>
          <w:rFonts w:eastAsia="Times New Roman"/>
        </w:rPr>
        <w:t>3.5 Results</w:t>
      </w:r>
      <w:bookmarkEnd w:id="20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results area le</w:t>
      </w:r>
      <w:r>
        <w:rPr>
          <w:rFonts w:ascii="Calibri" w:hAnsi="Calibri" w:cs="Calibri"/>
          <w:color w:val="1F2937"/>
          <w:sz w:val="22"/>
          <w:szCs w:val="22"/>
        </w:rPr>
        <w:t>ts the user check and correct the recognition before export.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FR-20 Aligned side-by-side view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recognized page shall be rebuilt at the original positions and displayed next to the source page with synchronised zoom and scrolling.</w:t>
      </w:r>
    </w:p>
    <w:p w:rsidR="00000000" w:rsidRDefault="007E6FE0">
      <w:pPr>
        <w:numPr>
          <w:ilvl w:val="0"/>
          <w:numId w:val="2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Both views use th</w:t>
      </w:r>
      <w:r>
        <w:rPr>
          <w:rFonts w:ascii="Calibri" w:eastAsia="Times New Roman" w:hAnsi="Calibri" w:cs="Calibri"/>
          <w:color w:val="1F2937"/>
          <w:sz w:val="22"/>
          <w:szCs w:val="22"/>
        </w:rPr>
        <w:t>e same geometry; zoom and scrolling are synchronised in both directions.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FR-21 Selection and analysis view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Selecting a line in either view shall highlight it in both. An 'Original Image' view shall show detected lines, tables and pictures.</w:t>
      </w:r>
    </w:p>
    <w:p w:rsidR="00000000" w:rsidRDefault="007E6FE0">
      <w:pPr>
        <w:numPr>
          <w:ilvl w:val="0"/>
          <w:numId w:val="2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Clicking </w:t>
      </w:r>
      <w:r>
        <w:rPr>
          <w:rFonts w:ascii="Calibri" w:eastAsia="Times New Roman" w:hAnsi="Calibri" w:cs="Calibri"/>
          <w:color w:val="1F2937"/>
          <w:sz w:val="22"/>
          <w:szCs w:val="22"/>
        </w:rPr>
        <w:t>a line selects it in both views; Original Image overlays lines, table cells and pictures.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FR-22 Correction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edit a recognized line in place; uncertain characters (confidence &lt; 0.75) shall be highlighted.</w:t>
      </w:r>
    </w:p>
    <w:p w:rsidR="00000000" w:rsidRDefault="007E6FE0">
      <w:pPr>
        <w:numPr>
          <w:ilvl w:val="0"/>
          <w:numId w:val="3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Double-click or F2 o</w:t>
      </w:r>
      <w:r>
        <w:rPr>
          <w:rFonts w:ascii="Calibri" w:eastAsia="Times New Roman" w:hAnsi="Calibri" w:cs="Calibri"/>
          <w:color w:val="1F2937"/>
          <w:sz w:val="22"/>
          <w:szCs w:val="22"/>
        </w:rPr>
        <w:t>pens the editor, Enter confirms. Highlighting can be switched off; edits are discarded when the page is rotated, cropped or recognized again.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An edited word appears corrected in the exported file.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FR-23 Formatting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</w:t>
      </w:r>
      <w:r>
        <w:rPr>
          <w:rFonts w:ascii="Calibri" w:hAnsi="Calibri" w:cs="Calibri"/>
          <w:color w:val="1F2937"/>
          <w:sz w:val="22"/>
          <w:szCs w:val="22"/>
        </w:rPr>
        <w:t>e to change the paragraph style (Normal, Heading 1–3, bulleted or numbered list) and bold/italic/underline; changes shall be exported.</w:t>
      </w:r>
    </w:p>
    <w:p w:rsidR="00000000" w:rsidRDefault="007E6FE0">
      <w:pPr>
        <w:numPr>
          <w:ilvl w:val="0"/>
          <w:numId w:val="3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Styles Normal, Heading 1–3, List item; bulleted and numbered list; Bold, Italic, Underline for the selected paragraph.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paragraph set to Heading 2 is exported as Word style Heading 2 and as h2 in HTML.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FR-24 Copy text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copy the text of the page or of the whole document.</w:t>
      </w:r>
    </w:p>
    <w:p w:rsidR="00000000" w:rsidRDefault="007E6FE0">
      <w:pPr>
        <w:numPr>
          <w:ilvl w:val="0"/>
          <w:numId w:val="3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More menu: 'Copy page text', 'Copy document text' (readin</w:t>
      </w:r>
      <w:r>
        <w:rPr>
          <w:rFonts w:ascii="Calibri" w:eastAsia="Times New Roman" w:hAnsi="Calibri" w:cs="Calibri"/>
          <w:color w:val="1F2937"/>
          <w:sz w:val="22"/>
          <w:szCs w:val="22"/>
        </w:rPr>
        <w:t>g order).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FR-45 Page navigation and zoom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viewers shall offer Fit width, Fit page and fixed zoom levels (50–300 %), Ctrl+wheel and Ctrl +/− zoom, a hand tool and middle-mouse panning, and page navigation with PgUp/PgDn and a page counter.</w:t>
      </w:r>
    </w:p>
    <w:p w:rsidR="00000000" w:rsidRDefault="007E6FE0">
      <w:pPr>
        <w:numPr>
          <w:ilvl w:val="0"/>
          <w:numId w:val="3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Ctrl </w:t>
      </w:r>
      <w:r>
        <w:rPr>
          <w:rFonts w:ascii="Calibri" w:eastAsia="Times New Roman" w:hAnsi="Calibri" w:cs="Calibri"/>
          <w:color w:val="1F2937"/>
          <w:sz w:val="22"/>
          <w:szCs w:val="22"/>
        </w:rPr>
        <w:t>+/− change the zoom by a factor of 1.2; the info line shows size, dpi, rotation and crop.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PgDn moves to the next page; Fit page shows the whole page; a typed '175' zooms to 175 %.</w:t>
      </w:r>
    </w:p>
    <w:p w:rsidR="00000000" w:rsidRDefault="007E6FE0">
      <w:pPr>
        <w:pStyle w:val="Heading2"/>
        <w:rPr>
          <w:rFonts w:eastAsia="Times New Roman"/>
        </w:rPr>
      </w:pPr>
      <w:bookmarkStart w:id="21" w:name="_Toc241132010"/>
      <w:r>
        <w:rPr>
          <w:rFonts w:eastAsia="Times New Roman"/>
        </w:rPr>
        <w:t>3.6 Export</w:t>
      </w:r>
      <w:bookmarkEnd w:id="21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Export writes the recognized pages to Word, Excel, HT</w:t>
      </w:r>
      <w:r>
        <w:rPr>
          <w:rFonts w:ascii="Calibri" w:hAnsi="Calibri" w:cs="Calibri"/>
          <w:color w:val="1F2937"/>
          <w:sz w:val="22"/>
          <w:szCs w:val="22"/>
        </w:rPr>
        <w:t>ML or text in one of three document types.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FR-25 Word export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export to .docx in three document types: Editable Document (flowing text, columns, styles, lists, tables, pictures), Exact Copy (positioned lines) and Plain Text.</w:t>
      </w:r>
    </w:p>
    <w:p w:rsidR="00000000" w:rsidRDefault="007E6FE0">
      <w:pPr>
        <w:numPr>
          <w:ilvl w:val="0"/>
          <w:numId w:val="3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Exact Co</w:t>
      </w:r>
      <w:r>
        <w:rPr>
          <w:rFonts w:ascii="Calibri" w:eastAsia="Times New Roman" w:hAnsi="Calibri" w:cs="Calibri"/>
          <w:color w:val="1F2937"/>
          <w:sz w:val="22"/>
          <w:szCs w:val="22"/>
        </w:rPr>
        <w:t>py scales each line horizontally (40–250 %) to its original width. The document font is the default font (FR-42); the language tag is en-US, zh-CN, ja-JP or ru-RU.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All three types open in Word without repair prompts.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FR-26 Excel export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</w:t>
      </w:r>
      <w:r>
        <w:rPr>
          <w:rFonts w:ascii="Calibri" w:hAnsi="Calibri" w:cs="Calibri"/>
          <w:color w:val="1F2937"/>
          <w:sz w:val="22"/>
          <w:szCs w:val="22"/>
        </w:rPr>
        <w:t>he system shall export to .xlsx with one worksheet per page; tables as cell grids with merges, borders and fills; numbers as numeric cells.</w:t>
      </w:r>
    </w:p>
    <w:p w:rsidR="00000000" w:rsidRDefault="007E6FE0">
      <w:pPr>
        <w:numPr>
          <w:ilvl w:val="0"/>
          <w:numId w:val="3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Worksheets 'Page n' without grid lines; text outside tables on a column grid, paragraphs merged across their columns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7E6FE0">
      <w:pPr>
        <w:numPr>
          <w:ilvl w:val="0"/>
          <w:numId w:val="3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Numbers with sign, thousands separators, decimals or % become numeric cells with a matching format.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'1,250' in the sample table is numeric, so it can be summed in Excel.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FR-27 HTML export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system shall export to a self-contained .ht</w:t>
      </w:r>
      <w:r>
        <w:rPr>
          <w:rFonts w:ascii="Calibri" w:hAnsi="Calibri" w:cs="Calibri"/>
          <w:color w:val="1F2937"/>
          <w:sz w:val="22"/>
          <w:szCs w:val="22"/>
        </w:rPr>
        <w:t>ml file (embedded images) as semantic flow or exact positioned copy.</w:t>
      </w:r>
    </w:p>
    <w:p w:rsidR="00000000" w:rsidRDefault="007E6FE0">
      <w:pPr>
        <w:numPr>
          <w:ilvl w:val="0"/>
          <w:numId w:val="3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Editable: h1–h3, p, ul/ol, table, figure with CSS grid columns; Exact Copy: absolute positions; images as data:image/png;base64.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The file displays correctly when copied alone to another computer.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FR-28 Output handling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Exports shall be written to the configured output folder with a unique name, never leave a partial file on failure, and optionally open after export.</w:t>
      </w:r>
    </w:p>
    <w:p w:rsidR="00000000" w:rsidRDefault="007E6FE0">
      <w:pPr>
        <w:numPr>
          <w:ilvl w:val="0"/>
          <w:numId w:val="3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Default fo</w:t>
      </w:r>
      <w:r>
        <w:rPr>
          <w:rFonts w:ascii="Calibri" w:eastAsia="Times New Roman" w:hAnsi="Calibri" w:cs="Calibri"/>
          <w:color w:val="1F2937"/>
          <w:sz w:val="22"/>
          <w:szCs w:val="22"/>
        </w:rPr>
        <w:t>lder Documents\Falcon OCR Output (created if needed); an existing name gets ' (2)', ' (3)' …; invalid characters become '_'.</w:t>
      </w:r>
    </w:p>
    <w:p w:rsidR="00000000" w:rsidRDefault="007E6FE0">
      <w:pPr>
        <w:numPr>
          <w:ilvl w:val="0"/>
          <w:numId w:val="3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file is written as name.tmp and renamed after success.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Exporting twice creates report.docx and report (2).docx; a f</w:t>
      </w:r>
      <w:r>
        <w:rPr>
          <w:rFonts w:ascii="Calibri" w:hAnsi="Calibri" w:cs="Calibri"/>
          <w:color w:val="1F2937"/>
          <w:sz w:val="22"/>
          <w:szCs w:val="22"/>
        </w:rPr>
        <w:t>ailed export leaves no file.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FR-48 Partial export and Export as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Exporting a partly recognized document shall let the user recognize the missing pages first or export only the recognized pages; 'Export as…' shall let the user choose the file name a</w:t>
      </w:r>
      <w:r>
        <w:rPr>
          <w:rFonts w:ascii="Calibri" w:hAnsi="Calibri" w:cs="Calibri"/>
          <w:color w:val="1F2937"/>
          <w:sz w:val="22"/>
          <w:szCs w:val="22"/>
        </w:rPr>
        <w:t>nd folder.</w:t>
      </w:r>
    </w:p>
    <w:p w:rsidR="00000000" w:rsidRDefault="007E6FE0">
      <w:pPr>
        <w:numPr>
          <w:ilvl w:val="0"/>
          <w:numId w:val="3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No page recognized: 'Recognize it now?'. Some pages missing: 'Yes = recognize them first, No = export only the recognized pages'.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Choosing No exports only the recognized pages.</w:t>
      </w:r>
    </w:p>
    <w:p w:rsidR="00000000" w:rsidRDefault="007E6FE0">
      <w:pPr>
        <w:pStyle w:val="Heading2"/>
        <w:rPr>
          <w:rFonts w:eastAsia="Times New Roman"/>
        </w:rPr>
      </w:pPr>
      <w:bookmarkStart w:id="22" w:name="_Toc241132011"/>
      <w:r>
        <w:rPr>
          <w:rFonts w:eastAsia="Times New Roman"/>
        </w:rPr>
        <w:t>3.7 Tools</w:t>
      </w:r>
      <w:bookmarkEnd w:id="22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navigation pages besides Home, and the com</w:t>
      </w:r>
      <w:r>
        <w:rPr>
          <w:rFonts w:ascii="Calibri" w:hAnsi="Calibri" w:cs="Calibri"/>
          <w:color w:val="1F2937"/>
          <w:sz w:val="22"/>
          <w:szCs w:val="22"/>
        </w:rPr>
        <w:t>mand-line front end.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FR-29 Quick OCR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Quick OCR page shall return the plain text of a pasted, dropped or opened image.</w:t>
      </w:r>
    </w:p>
    <w:p w:rsidR="00000000" w:rsidRDefault="007E6FE0">
      <w:pPr>
        <w:numPr>
          <w:ilvl w:val="0"/>
          <w:numId w:val="3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Input by Ctrl+V, drop or 'Open image…' (images and PDF, first page only); 'Copy text' and 'Open in workspace'</w:t>
      </w:r>
      <w:r>
        <w:rPr>
          <w:rFonts w:ascii="Calibri" w:eastAsia="Times New Roman" w:hAnsi="Calibri" w:cs="Calibri"/>
          <w:color w:val="1F2937"/>
          <w:sz w:val="22"/>
          <w:szCs w:val="22"/>
        </w:rPr>
        <w:t>; nothing is saved.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pasted screenshot returns its text; nothing is written to disk or to History.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FR-30 Batch processing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shall be able to convert many files and folders unattended with chosen format, document type, language an</w:t>
      </w:r>
      <w:r>
        <w:rPr>
          <w:rFonts w:ascii="Calibri" w:hAnsi="Calibri" w:cs="Calibri"/>
          <w:color w:val="1F2937"/>
          <w:sz w:val="22"/>
          <w:szCs w:val="22"/>
        </w:rPr>
        <w:t>d output folder, with per-item status and a log.</w:t>
      </w:r>
    </w:p>
    <w:p w:rsidR="00000000" w:rsidRDefault="007E6FE0">
      <w:pPr>
        <w:numPr>
          <w:ilvl w:val="0"/>
          <w:numId w:val="4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Item states: Waiting, Recognizing…, Page i/n, Done, Failed, Stopped.</w:t>
      </w:r>
    </w:p>
    <w:p w:rsidR="00000000" w:rsidRDefault="007E6FE0">
      <w:pPr>
        <w:numPr>
          <w:ilvl w:val="0"/>
          <w:numId w:val="4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 failed item does not stop the batch; a new Start skips items already Done.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10 files including one corrupt file give 9 output</w:t>
      </w:r>
      <w:r>
        <w:rPr>
          <w:rFonts w:ascii="Calibri" w:hAnsi="Calibri" w:cs="Calibri"/>
          <w:color w:val="1F2937"/>
          <w:sz w:val="22"/>
          <w:szCs w:val="22"/>
        </w:rPr>
        <w:t>s and 1 'Failed' entry.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FR-31 History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Recognitions and exports shall be recorded; the user can open outputs, show them in Explorer, reopen sources and clear the history.</w:t>
      </w:r>
    </w:p>
    <w:p w:rsidR="00000000" w:rsidRDefault="007E6FE0">
      <w:pPr>
        <w:numPr>
          <w:ilvl w:val="0"/>
          <w:numId w:val="4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Entries (time, source, output, format, pages, language, duration) are listed newest first; the latest 500 are kept.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An export appears at the top of History and 'Open output' opens it.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FR-32 Settings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Recognition, export and advanced param</w:t>
      </w:r>
      <w:r>
        <w:rPr>
          <w:rFonts w:ascii="Calibri" w:hAnsi="Calibri" w:cs="Calibri"/>
          <w:color w:val="1F2937"/>
          <w:sz w:val="22"/>
          <w:szCs w:val="22"/>
        </w:rPr>
        <w:t>eters shall be configurable and persisted per user.</w:t>
      </w:r>
    </w:p>
    <w:p w:rsidR="00000000" w:rsidRDefault="007E6FE0">
      <w:pPr>
        <w:numPr>
          <w:ilvl w:val="0"/>
          <w:numId w:val="4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Settings sections: General, Recognition, Export, Advanced recognition, License. Advanced settings are also reachable from the workspace.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Changed settings survive a restart; a corrupt settings </w:t>
      </w:r>
      <w:r>
        <w:rPr>
          <w:rFonts w:ascii="Calibri" w:hAnsi="Calibri" w:cs="Calibri"/>
          <w:color w:val="1F2937"/>
          <w:sz w:val="22"/>
          <w:szCs w:val="22"/>
        </w:rPr>
        <w:t>file is replaced by defaults.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FR-33 Command line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command-line tool shall provide recognition and export for automation.</w:t>
      </w:r>
    </w:p>
    <w:p w:rsidR="00000000" w:rsidRDefault="007E6FE0">
      <w:pPr>
        <w:numPr>
          <w:ilvl w:val="0"/>
          <w:numId w:val="4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Progress goes to standard error, output paths to standard output (section 6.3); same engine, exporters and licensing as the a</w:t>
      </w:r>
      <w:r>
        <w:rPr>
          <w:rFonts w:ascii="Calibri" w:eastAsia="Times New Roman" w:hAnsi="Calibri" w:cs="Calibri"/>
          <w:color w:val="1F2937"/>
          <w:sz w:val="22"/>
          <w:szCs w:val="22"/>
        </w:rPr>
        <w:t>pplication.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'falcon-ocr samples\report.png -f docx,html' writes both files and returns 0.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FR-51 Diagnostic snapshot mode (Could)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With the environment variable FALCON_SNAPSHOT set to a folder, the application shall recognize the file given on th</w:t>
      </w:r>
      <w:r>
        <w:rPr>
          <w:rFonts w:ascii="Calibri" w:hAnsi="Calibri" w:cs="Calibri"/>
          <w:color w:val="1F2937"/>
          <w:sz w:val="22"/>
          <w:szCs w:val="22"/>
        </w:rPr>
        <w:t>e command line, save a PNG of every screen to that folder and exit (only while the trial or a license is valid).</w:t>
      </w:r>
    </w:p>
    <w:p w:rsidR="00000000" w:rsidRDefault="007E6FE0">
      <w:pPr>
        <w:numPr>
          <w:ilvl w:val="0"/>
          <w:numId w:val="4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Nine PNG files (1-loaded … 3-settings) are written; an expired trial cannot be bypassed this way.</w:t>
      </w:r>
    </w:p>
    <w:p w:rsidR="00000000" w:rsidRDefault="007E6FE0">
      <w:pPr>
        <w:pStyle w:val="Heading2"/>
        <w:rPr>
          <w:rFonts w:eastAsia="Times New Roman"/>
        </w:rPr>
      </w:pPr>
      <w:bookmarkStart w:id="23" w:name="_Toc241132012"/>
      <w:r>
        <w:rPr>
          <w:rFonts w:eastAsia="Times New Roman"/>
        </w:rPr>
        <w:t>3.8 Licensing</w:t>
      </w:r>
      <w:bookmarkEnd w:id="23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Vendor-signed keys, an evaluati</w:t>
      </w:r>
      <w:r>
        <w:rPr>
          <w:rFonts w:ascii="Calibri" w:hAnsi="Calibri" w:cs="Calibri"/>
          <w:color w:val="1F2937"/>
          <w:sz w:val="22"/>
          <w:szCs w:val="22"/>
        </w:rPr>
        <w:t>on period and the vendor's key generator.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FR-34 License activation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application shall run licensed only with a key signed by the vendor; keys may be bound to one computer (machine code) and may expire.</w:t>
      </w:r>
    </w:p>
    <w:p w:rsidR="00000000" w:rsidRDefault="007E6FE0">
      <w:pPr>
        <w:numPr>
          <w:ilvl w:val="0"/>
          <w:numId w:val="4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Keys may be typed, pasted (spaces, line brea</w:t>
      </w:r>
      <w:r>
        <w:rPr>
          <w:rFonts w:ascii="Calibri" w:eastAsia="Times New Roman" w:hAnsi="Calibri" w:cs="Calibri"/>
          <w:color w:val="1F2937"/>
          <w:sz w:val="22"/>
          <w:szCs w:val="22"/>
        </w:rPr>
        <w:t>ks and hyphens ignored) or loaded from a .lic, .key or .txt file; rules in section 3.12, format in section 5.5.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Altered keys, keys for another computer and expired keys are rejected with the matching message.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FR-35 7-day trial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Without a </w:t>
      </w:r>
      <w:r>
        <w:rPr>
          <w:rFonts w:ascii="Calibri" w:hAnsi="Calibri" w:cs="Calibri"/>
          <w:color w:val="1F2937"/>
          <w:sz w:val="22"/>
          <w:szCs w:val="22"/>
        </w:rPr>
        <w:t>license the application shall run as a trial for 7 days from the first start, request a license at every start, show the remaining days, and refuse to start after the trial until a valid key is entered.</w:t>
      </w:r>
    </w:p>
    <w:p w:rsidR="00000000" w:rsidRDefault="007E6FE0">
      <w:pPr>
        <w:numPr>
          <w:ilvl w:val="0"/>
          <w:numId w:val="4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All features are available during the trial; state storage as in section 5.6.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Day 1 shows 7 of 7 days; after 7 × 24 h only Activate and Exit remain.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FR-36 Key generator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separate vendor tool shall create and protect the signing key, gen</w:t>
      </w:r>
      <w:r>
        <w:rPr>
          <w:rFonts w:ascii="Calibri" w:hAnsi="Calibri" w:cs="Calibri"/>
          <w:color w:val="1F2937"/>
          <w:sz w:val="22"/>
          <w:szCs w:val="22"/>
        </w:rPr>
        <w:t>erate and verify license keys, and log every issued key.</w:t>
      </w:r>
    </w:p>
    <w:p w:rsidR="00000000" w:rsidRDefault="007E6FE0">
      <w:pPr>
        <w:numPr>
          <w:ilvl w:val="0"/>
          <w:numId w:val="4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GUI and command line (section 6.4), never copied to dist; expiry perpetual, 30 days, 1 year or a date; serials start at 1001; every key is self-verified and appended to issued.csv.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gene</w:t>
      </w:r>
      <w:r>
        <w:rPr>
          <w:rFonts w:ascii="Calibri" w:hAnsi="Calibri" w:cs="Calibri"/>
          <w:color w:val="1F2937"/>
          <w:sz w:val="22"/>
          <w:szCs w:val="22"/>
        </w:rPr>
        <w:t>rated key activates the application built with the matching public key.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FR-49 License management in Settings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Settings shall show the license state and machine code and offer 'Change license key…' and 'Copy machine code'.</w:t>
      </w:r>
    </w:p>
    <w:p w:rsidR="00000000" w:rsidRDefault="007E6FE0">
      <w:pPr>
        <w:numPr>
          <w:ilvl w:val="0"/>
          <w:numId w:val="4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state reads e.g. 'Lice</w:t>
      </w:r>
      <w:r>
        <w:rPr>
          <w:rFonts w:ascii="Calibri" w:eastAsia="Times New Roman" w:hAnsi="Calibri" w:cs="Calibri"/>
          <w:color w:val="1F2937"/>
          <w:sz w:val="22"/>
          <w:szCs w:val="22"/>
        </w:rPr>
        <w:t>nsed to … · serial … · valid until … · this computer only', or the trial message.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 key entered via 'Change license key…' replaces the stored key and the License section shows the new licensee.</w:t>
      </w:r>
    </w:p>
    <w:p w:rsidR="00000000" w:rsidRDefault="007E6FE0">
      <w:pPr>
        <w:pStyle w:val="Heading2"/>
        <w:rPr>
          <w:rFonts w:eastAsia="Times New Roman"/>
        </w:rPr>
      </w:pPr>
      <w:bookmarkStart w:id="24" w:name="_Toc241132013"/>
      <w:r>
        <w:rPr>
          <w:rFonts w:eastAsia="Times New Roman"/>
        </w:rPr>
        <w:t>3.9 User interface</w:t>
      </w:r>
      <w:bookmarkEnd w:id="24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Added in document versions 1.1 </w:t>
      </w:r>
      <w:r>
        <w:rPr>
          <w:rFonts w:ascii="Calibri" w:hAnsi="Calibri" w:cs="Calibri"/>
          <w:color w:val="1F2937"/>
          <w:sz w:val="22"/>
          <w:szCs w:val="22"/>
        </w:rPr>
        <w:t>and 1.2.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FR-37 Font selection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results toolbar shall provide a font family combo box and a font size combo box that show and change the font of the selected paragraph; the change shall be exported.</w:t>
      </w:r>
    </w:p>
    <w:p w:rsidR="00000000" w:rsidRDefault="007E6FE0">
      <w:pPr>
        <w:numPr>
          <w:ilvl w:val="0"/>
          <w:numId w:val="4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size box accepts typed values (Enter applies</w:t>
      </w:r>
      <w:r>
        <w:rPr>
          <w:rFonts w:ascii="Calibri" w:eastAsia="Times New Roman" w:hAnsi="Calibri" w:cs="Calibri"/>
          <w:color w:val="1F2937"/>
          <w:sz w:val="22"/>
          <w:szCs w:val="22"/>
        </w:rPr>
        <w:t>); both boxes show the font of the selected paragraph.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FR-38 Interface languages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interface shall be available in English, Simplified Chinese and Japanese. Translations shall be stored as gettext PO files that can be edited without rebuildin</w:t>
      </w:r>
      <w:r>
        <w:rPr>
          <w:rFonts w:ascii="Calibri" w:hAnsi="Calibri" w:cs="Calibri"/>
          <w:color w:val="1F2937"/>
          <w:sz w:val="22"/>
          <w:szCs w:val="22"/>
        </w:rPr>
        <w:t>g; the language is chosen in Settings (default: Windows display language).</w:t>
      </w:r>
    </w:p>
    <w:p w:rsidR="00000000" w:rsidRDefault="007E6FE0">
      <w:pPr>
        <w:numPr>
          <w:ilvl w:val="0"/>
          <w:numId w:val="5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First start: Chinese or Japanese if Windows uses that display language, otherwise English. A change takes effect after the offered restart.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All screens appear in the cho</w:t>
      </w:r>
      <w:r>
        <w:rPr>
          <w:rFonts w:ascii="Calibri" w:hAnsi="Calibri" w:cs="Calibri"/>
          <w:color w:val="1F2937"/>
          <w:sz w:val="22"/>
          <w:szCs w:val="22"/>
        </w:rPr>
        <w:t>sen language after the restart.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FR-39 Collapsible sidebar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button at the bottom of the navigation bar shall collapse it to icons only and expand it again; the state shall be remembered.</w:t>
      </w:r>
    </w:p>
    <w:p w:rsidR="00000000" w:rsidRDefault="007E6FE0">
      <w:pPr>
        <w:numPr>
          <w:ilvl w:val="0"/>
          <w:numId w:val="5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Width 184 px expanded, 64 px collapsed; collapsed items show t</w:t>
      </w:r>
      <w:r>
        <w:rPr>
          <w:rFonts w:ascii="Calibri" w:eastAsia="Times New Roman" w:hAnsi="Calibri" w:cs="Calibri"/>
          <w:color w:val="1F2937"/>
          <w:sz w:val="22"/>
          <w:szCs w:val="22"/>
        </w:rPr>
        <w:t>heir names as tooltips.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FR-40 Resizable settings panel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width of the right-hand settings panel shall be adjustable by dragging its left edge with the mouse (280–640 px); the width shall be remembered.</w:t>
      </w:r>
    </w:p>
    <w:p w:rsidR="00000000" w:rsidRDefault="007E6FE0">
      <w:pPr>
        <w:numPr>
          <w:ilvl w:val="0"/>
          <w:numId w:val="5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Default 340 px; the viewers keep at least 560 px; stored in 96-dpi pixels so it is DPI independent.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FR-41 Trial notification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While running as a trial, a notification with the remaining days and an 'Activate now' button shall be displayed below the t</w:t>
      </w:r>
      <w:r>
        <w:rPr>
          <w:rFonts w:ascii="Calibri" w:hAnsi="Calibri" w:cs="Calibri"/>
          <w:color w:val="1F2937"/>
          <w:sz w:val="22"/>
          <w:szCs w:val="22"/>
        </w:rPr>
        <w:t>oolbar; it can be hidden until the next start and disappears after activation.</w:t>
      </w:r>
    </w:p>
    <w:p w:rsidR="00000000" w:rsidRDefault="007E6FE0">
      <w:pPr>
        <w:numPr>
          <w:ilvl w:val="0"/>
          <w:numId w:val="5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title bar also shows 'TRIAL · n days left — Activate now'.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After activation from the notification neither badge nor notification is shown; × hides it only until </w:t>
      </w:r>
      <w:r>
        <w:rPr>
          <w:rFonts w:ascii="Calibri" w:hAnsi="Calibri" w:cs="Calibri"/>
          <w:color w:val="1F2937"/>
          <w:sz w:val="22"/>
          <w:szCs w:val="22"/>
        </w:rPr>
        <w:t>the next start.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FR-43 Collapsible Files / Thumbnails panel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button at the bottom of the Files / Thumbnails panel of the home screen shall collapse the panel to a narrow strip and expand it again; the state shall be remembered.</w:t>
      </w:r>
    </w:p>
    <w:p w:rsidR="00000000" w:rsidRDefault="007E6FE0">
      <w:pPr>
        <w:numPr>
          <w:ilvl w:val="0"/>
          <w:numId w:val="5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'Hide panel' collapse</w:t>
      </w:r>
      <w:r>
        <w:rPr>
          <w:rFonts w:ascii="Calibri" w:eastAsia="Times New Roman" w:hAnsi="Calibri" w:cs="Calibri"/>
          <w:color w:val="1F2937"/>
          <w:sz w:val="22"/>
          <w:szCs w:val="22"/>
        </w:rPr>
        <w:t>s the panel to a strip that expands it again.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FR-44 Application icon (Should)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application, the KeyGen tool and their windows shall use the Falcon OCR icon (green tile with a scanned page); the Settings screen shall not display OCR model information.</w:t>
      </w:r>
    </w:p>
    <w:p w:rsidR="00000000" w:rsidRDefault="007E6FE0">
      <w:pPr>
        <w:numPr>
          <w:ilvl w:val="0"/>
          <w:numId w:val="5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Us</w:t>
      </w:r>
      <w:r>
        <w:rPr>
          <w:rFonts w:ascii="Calibri" w:eastAsia="Times New Roman" w:hAnsi="Calibri" w:cs="Calibri"/>
          <w:color w:val="1F2937"/>
          <w:sz w:val="22"/>
          <w:szCs w:val="22"/>
        </w:rPr>
        <w:t>ed for both executables, the main window, the activation window and the KeyGen; missing models are still reported (FR-47).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452376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45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 xml:space="preserve">Figure 3 – Toolbar with the trial notification below it </w:t>
      </w:r>
      <w:r>
        <w:rPr>
          <w:rFonts w:ascii="Calibri" w:hAnsi="Calibri" w:cs="Calibri"/>
        </w:rPr>
        <w:t>(FR-41)</w:t>
      </w:r>
    </w:p>
    <w:p w:rsidR="00000000" w:rsidRDefault="007E6FE0">
      <w:pPr>
        <w:pStyle w:val="Heading2"/>
        <w:rPr>
          <w:rFonts w:eastAsia="Times New Roman"/>
        </w:rPr>
      </w:pPr>
      <w:bookmarkStart w:id="25" w:name="_Toc241132014"/>
      <w:r>
        <w:rPr>
          <w:rFonts w:eastAsia="Times New Roman"/>
        </w:rPr>
        <w:t>3.10 Settings</w:t>
      </w:r>
      <w:bookmarkEnd w:id="25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Settings beyond the general configuration of FR-32.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FR-42 Default font (Must)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Settings shall offer a default font (Automatic = font of the recognition language, or any installed font) used for recognized text whose original font is unknown, in the results view and in DOCX, XLSX and HTML exports; the CLI accepts --font NAME.</w:t>
      </w:r>
    </w:p>
    <w:p w:rsidR="00000000" w:rsidRDefault="007E6FE0">
      <w:pPr>
        <w:numPr>
          <w:ilvl w:val="0"/>
          <w:numId w:val="5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Automati</w:t>
      </w:r>
      <w:r>
        <w:rPr>
          <w:rFonts w:ascii="Calibri" w:eastAsia="Times New Roman" w:hAnsi="Calibri" w:cs="Calibri"/>
          <w:color w:val="1F2937"/>
          <w:sz w:val="22"/>
          <w:szCs w:val="22"/>
        </w:rPr>
        <w:t>c = Calibri (English, Russian), Microsoft YaHei (Chinese), Yu Gothic (Japanese); applies to pages recognized afterwards; PDF text-layer fonts are kept.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With Arial as default font a scan is exported in Arial in DOCX, XLSX and HTML.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FR-50 Automatic recognition and defaults (Could)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Settings shall offer 'Recognize automatically when files are added', 'Restore defaults' and 'Open data folder'.</w:t>
      </w:r>
    </w:p>
    <w:p w:rsidR="00000000" w:rsidRDefault="007E6FE0">
      <w:pPr>
        <w:numPr>
          <w:ilvl w:val="0"/>
          <w:numId w:val="5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Automatic recognition is off by default; restored defaults take effect with Save; the data fold</w:t>
      </w:r>
      <w:r>
        <w:rPr>
          <w:rFonts w:ascii="Calibri" w:eastAsia="Times New Roman" w:hAnsi="Calibri" w:cs="Calibri"/>
          <w:color w:val="1F2937"/>
          <w:sz w:val="22"/>
          <w:szCs w:val="22"/>
        </w:rPr>
        <w:t>er is %LOCALAPPDATA%\FalconOCR.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i/>
          <w:iCs/>
          <w:color w:val="1F2937"/>
          <w:sz w:val="22"/>
          <w:szCs w:val="22"/>
        </w:rPr>
        <w:t>Acceptance:</w:t>
      </w:r>
      <w:r>
        <w:rPr>
          <w:rFonts w:ascii="Calibri" w:hAnsi="Calibri" w:cs="Calibri"/>
          <w:color w:val="1F2937"/>
          <w:sz w:val="22"/>
          <w:szCs w:val="22"/>
        </w:rPr>
        <w:t xml:space="preserve"> With automatic recognition on, a dropped file is recognized without a further click; Restore defaults followed by Save resets the settings.</w:t>
      </w:r>
    </w:p>
    <w:p w:rsidR="00000000" w:rsidRDefault="007E6FE0">
      <w:pPr>
        <w:pStyle w:val="Heading2"/>
        <w:rPr>
          <w:rFonts w:eastAsia="Times New Roman"/>
        </w:rPr>
      </w:pPr>
      <w:bookmarkStart w:id="26" w:name="_Toc241132015"/>
      <w:r>
        <w:rPr>
          <w:rFonts w:eastAsia="Times New Roman"/>
        </w:rPr>
        <w:t>3.11 Supported languages</w:t>
      </w:r>
      <w:bookmarkEnd w:id="26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Languages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819"/>
        <w:gridCol w:w="1597"/>
        <w:gridCol w:w="3289"/>
      </w:tblGrid>
      <w:tr w:rsidR="00000000" w:rsidTr="007E6FE0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Language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Recognition model</w:t>
            </w:r>
          </w:p>
        </w:tc>
        <w:tc>
          <w:tcPr>
            <w:tcW w:w="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 font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Notes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en_PP-OCRv5_rec_mobile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Calibri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Latin letters, digits, punctuation.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ch_PP-OCRv5_rec_mobile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YaHei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Simplified and Traditional Chinese, also English; lines joined without spaces.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ch_PP-OCRv5_rec_mobile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Yu Gothic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PP-OCRv5's main model covers Kanji, Hiragana, Katakana; lines joined without spaces.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Russian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eslav_PP-OCRv5_rec_mobile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Calibri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East Slavic Cyrillic (Russian, Ukrainian, Belarusian).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(not offered)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korean_PP-OCRv5_rec_mobile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Malgun Gothic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Bundled but disabled in 1.0 (see section 2.7).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detection model ch_PP-OCRv5_det_mobile and the orientation model PP-LCNet_x0_25_textline_ori are shared by all languages. The recognition language also determines the language tag written to exported docu</w:t>
      </w:r>
      <w:r>
        <w:rPr>
          <w:rFonts w:ascii="Calibri" w:hAnsi="Calibri" w:cs="Calibri"/>
          <w:color w:val="1F2937"/>
          <w:sz w:val="22"/>
          <w:szCs w:val="22"/>
        </w:rPr>
        <w:t>ments and whether line breaks inside paragraphs are joined with or without a space.</w:t>
      </w:r>
    </w:p>
    <w:p w:rsidR="00000000" w:rsidRDefault="007E6FE0">
      <w:pPr>
        <w:pStyle w:val="Heading2"/>
        <w:rPr>
          <w:rFonts w:eastAsia="Times New Roman"/>
        </w:rPr>
      </w:pPr>
      <w:bookmarkStart w:id="27" w:name="_Toc241132016"/>
      <w:r>
        <w:rPr>
          <w:rFonts w:eastAsia="Times New Roman"/>
        </w:rPr>
        <w:t>3.12 Licensing rules</w:t>
      </w:r>
      <w:bookmarkEnd w:id="27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Licensing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Rule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Specification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length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 days counted from the first start of the application on the computer. Day 1 shows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 of 7 days remaining'; the trial ends when 7 × 24 hours have passed.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While no valid license is installed, the activation window is shown at every start with Activate, Continue Trial and Exit. In the main window a title-bar badge and a notification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below the toolbar show the remaining days.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over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After the trial the activation window cannot be skipped: only Activate and Exit remain.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Tamper protection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state is stored in the registry and in a file; edited data or a system clock set back 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ore than 24 hours before the last use ends the trial.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content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Licensee name, serial number, issue date, optional expiry date, optional machine binding.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validation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Signature (ECDSA P-256/SHA-256) with the public key compiled into the application;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code; expiry date.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expiry date is the last valid day (inclusive). For time-limited keys a clock set back more than one day before the last recorded use is rejected ('The system clock is set earlier than the last use of the application.'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storage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%LOCALAPPDATA%\FalconOCR\license.key (per user); also read from the application folder and %ProgramData%\FalconOCR. The first valid key in this order is used.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follows the same rules; --license &lt;key&gt; activates; --mac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hine-code prints the code.</w:t>
            </w:r>
          </w:p>
        </w:tc>
      </w:tr>
    </w:tbl>
    <w:p w:rsidR="00000000" w:rsidRDefault="007E6FE0">
      <w:pPr>
        <w:rPr>
          <w:rFonts w:ascii="Calibri" w:eastAsia="Times New Roman" w:hAnsi="Calibri" w:cs="Calibri"/>
          <w:vanish/>
          <w:color w:val="1F2937"/>
          <w:sz w:val="22"/>
          <w:szCs w:val="22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7E6FE0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255648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2556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4 – Activation window during the trial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255648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2556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5 – Activation window after the trial</w:t>
            </w:r>
          </w:p>
        </w:tc>
      </w:tr>
    </w:tbl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License validation results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7E6FE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Validation result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Message shown to the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to &lt;name&gt; · serial &lt;n&gt; · valid until &lt;date&gt; / perpetual · any computer / this computer only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 key has been entered.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Malformed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in a valid format. Check that it was copied completely.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InvalidSignature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genuine.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WrongMachine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This license key was issued for a different computer.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cense expired on &lt;yyyy-MM-dd&gt;.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ClockTampered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system clock is set earlier than the last use of the application.</w:t>
            </w:r>
          </w:p>
        </w:tc>
      </w:tr>
    </w:tbl>
    <w:p w:rsidR="00000000" w:rsidRDefault="007E6FE0">
      <w:pPr>
        <w:pStyle w:val="Heading1"/>
        <w:rPr>
          <w:rFonts w:eastAsia="Times New Roman"/>
        </w:rPr>
      </w:pPr>
      <w:bookmarkStart w:id="28" w:name="_Toc241132017"/>
      <w:r>
        <w:rPr>
          <w:rFonts w:eastAsia="Times New Roman"/>
        </w:rPr>
        <w:t>4. Use cases</w:t>
      </w:r>
      <w:bookmarkEnd w:id="28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 cases describe the main workflows from the user'</w:t>
      </w:r>
      <w:r>
        <w:rPr>
          <w:rFonts w:ascii="Calibri" w:hAnsi="Calibri" w:cs="Calibri"/>
          <w:color w:val="1F2937"/>
          <w:sz w:val="22"/>
          <w:szCs w:val="22"/>
        </w:rPr>
        <w:t>s point of view; they connect the requirements of chapter 3 and are the basis of the end-to-end tests.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7 – Use case overview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5450"/>
        <w:gridCol w:w="2819"/>
      </w:tblGrid>
      <w:tr w:rsidR="00000000" w:rsidTr="007E6FE0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2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 case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Primary actor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 a scanned document to Word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 a digital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and correct the result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 many files in a batch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Power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a 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Any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Issue a license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Vendor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Automate conversion from the 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Integrator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Extract text quickly (Quick OCR)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UC-09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a multi-column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</w:tbl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UC-01 Convert a scanned document to Word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or trial; OCR models complete.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has a scanned page (e.g. report.png) to edit in Word.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.docx exists in the output folder; History records recognition and export.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FR-02, FR-07 … FR-09, FR-11, FR-14 … FR-20, FR-25, FR-28, FR-31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5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clicks Add Files (Ctrl+O) or drops the image on the workspace; it appears in Files and Source Page.</w:t>
      </w:r>
    </w:p>
    <w:p w:rsidR="00000000" w:rsidRDefault="007E6FE0">
      <w:pPr>
        <w:numPr>
          <w:ilvl w:val="0"/>
          <w:numId w:val="5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checks language and document type in OCR Settings.</w:t>
      </w:r>
    </w:p>
    <w:p w:rsidR="00000000" w:rsidRDefault="007E6FE0">
      <w:pPr>
        <w:numPr>
          <w:ilvl w:val="0"/>
          <w:numId w:val="5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clicks Recognize (F5); the rebuilt page appears in Recognized Text.</w:t>
      </w:r>
    </w:p>
    <w:p w:rsidR="00000000" w:rsidRDefault="007E6FE0">
      <w:pPr>
        <w:numPr>
          <w:ilvl w:val="0"/>
          <w:numId w:val="5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s</w:t>
      </w:r>
      <w:r>
        <w:rPr>
          <w:rFonts w:ascii="Calibri" w:eastAsia="Times New Roman" w:hAnsi="Calibri" w:cs="Calibri"/>
          <w:color w:val="1F2937"/>
          <w:sz w:val="22"/>
          <w:szCs w:val="22"/>
        </w:rPr>
        <w:t>elects Microsoft Word (.docx) and clicks Export (Ctrl+E); the file is written and opened in Word.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5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Sideways or partial page: the user rotates (Ctrl+R) or crops before step 3.</w:t>
      </w:r>
    </w:p>
    <w:p w:rsidR="00000000" w:rsidRDefault="007E6FE0">
      <w:pPr>
        <w:numPr>
          <w:ilvl w:val="0"/>
          <w:numId w:val="5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Stop during step 3: recognized pages are kept.</w:t>
      </w:r>
    </w:p>
    <w:p w:rsidR="00000000" w:rsidRDefault="007E6FE0">
      <w:pPr>
        <w:numPr>
          <w:ilvl w:val="0"/>
          <w:numId w:val="5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Export fails: the error is shown and no partial file remains.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6 – Result of UC-01: source page and recognized page side by side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UC-02 Convert a digital PDF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</w:t>
            </w: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As UC-01; PDF input 'Use the PDF text layer when present'.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needs an editable copy of a PDF created by a word processor.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export reproduces the original text, fonts, sizes and colors.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FR-01, FR-12, FR-25 … FR-28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6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adds the PDF; each page is listed.</w:t>
      </w:r>
    </w:p>
    <w:p w:rsidR="00000000" w:rsidRDefault="007E6FE0">
      <w:pPr>
        <w:numPr>
          <w:ilvl w:val="0"/>
          <w:numId w:val="6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Recognize reads pages with a text layer in well under a second each; scanned pages are recogn</w:t>
      </w:r>
      <w:r>
        <w:rPr>
          <w:rFonts w:ascii="Calibri" w:eastAsia="Times New Roman" w:hAnsi="Calibri" w:cs="Calibri"/>
          <w:color w:val="1F2937"/>
          <w:sz w:val="22"/>
          <w:szCs w:val="22"/>
        </w:rPr>
        <w:t>ized with OCR.</w:t>
      </w:r>
    </w:p>
    <w:p w:rsidR="00000000" w:rsidRDefault="007E6FE0">
      <w:pPr>
        <w:numPr>
          <w:ilvl w:val="0"/>
          <w:numId w:val="6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exports to Word, Excel or HTML.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6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Password-protected PDF: 'The PDF is password protected.'.</w:t>
      </w:r>
    </w:p>
    <w:p w:rsidR="00000000" w:rsidRDefault="007E6FE0">
      <w:pPr>
        <w:numPr>
          <w:ilvl w:val="0"/>
          <w:numId w:val="6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Broken text layer: the user selects 'Always run OCR' and recognizes again.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UC-03 Check and correct the result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page is recognized.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wants to fix errors and structure before export.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recognition result contains the corrections.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 … FR-24, FR-37, FR-45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w</w:t>
      </w:r>
    </w:p>
    <w:p w:rsidR="00000000" w:rsidRDefault="007E6FE0">
      <w:pPr>
        <w:numPr>
          <w:ilvl w:val="0"/>
          <w:numId w:val="6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looks for highlighted uncertain characters; clicking a line shows it in the source image.</w:t>
      </w:r>
    </w:p>
    <w:p w:rsidR="00000000" w:rsidRDefault="007E6FE0">
      <w:pPr>
        <w:numPr>
          <w:ilvl w:val="0"/>
          <w:numId w:val="6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double-clicks the line (or presses F2), corrects it and presses Enter.</w:t>
      </w:r>
    </w:p>
    <w:p w:rsidR="00000000" w:rsidRDefault="007E6FE0">
      <w:pPr>
        <w:numPr>
          <w:ilvl w:val="0"/>
          <w:numId w:val="6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changes a paragraph'</w:t>
      </w:r>
      <w:r>
        <w:rPr>
          <w:rFonts w:ascii="Calibri" w:eastAsia="Times New Roman" w:hAnsi="Calibri" w:cs="Calibri"/>
          <w:color w:val="1F2937"/>
          <w:sz w:val="22"/>
          <w:szCs w:val="22"/>
        </w:rPr>
        <w:t>s style, font or size, and checks tables and pictures in Original Image.</w:t>
      </w:r>
    </w:p>
    <w:p w:rsidR="00000000" w:rsidRDefault="007E6FE0">
      <w:pPr>
        <w:numPr>
          <w:ilvl w:val="0"/>
          <w:numId w:val="6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exports; the corrections are contained in the file.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6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Structure completely wrong: the user changes Layout Analysis and recognizes again (manual </w:t>
      </w:r>
      <w:r>
        <w:rPr>
          <w:rFonts w:ascii="Calibri" w:eastAsia="Times New Roman" w:hAnsi="Calibri" w:cs="Calibri"/>
          <w:color w:val="1F2937"/>
          <w:sz w:val="22"/>
          <w:szCs w:val="22"/>
        </w:rPr>
        <w:t>corrections are discarded).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UC-04 Convert many files in a batch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Power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or trial; the output folder is writable.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or folders must be converted unattended.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output file per item; History contains all exports.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FR-28, FR-30, FR-31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6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opens Batch Process, adds files and folders and selects format, document type, language and output folder.</w:t>
      </w:r>
    </w:p>
    <w:p w:rsidR="00000000" w:rsidRDefault="007E6FE0">
      <w:pPr>
        <w:numPr>
          <w:ilvl w:val="0"/>
          <w:numId w:val="6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clicks Start; each item runs t</w:t>
      </w:r>
      <w:r>
        <w:rPr>
          <w:rFonts w:ascii="Calibri" w:eastAsia="Times New Roman" w:hAnsi="Calibri" w:cs="Calibri"/>
          <w:color w:val="1F2937"/>
          <w:sz w:val="22"/>
          <w:szCs w:val="22"/>
        </w:rPr>
        <w:t>hrough Recognizing…, Page i/n and Done; the log lists each output.</w:t>
      </w:r>
    </w:p>
    <w:p w:rsidR="00000000" w:rsidRDefault="007E6FE0">
      <w:pPr>
        <w:numPr>
          <w:ilvl w:val="0"/>
          <w:numId w:val="6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At the end the user may open the output folder.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6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An item fails: it is marked Failed with the reason in the log; the batch continues.</w:t>
      </w:r>
    </w:p>
    <w:p w:rsidR="00000000" w:rsidRDefault="007E6FE0">
      <w:pPr>
        <w:numPr>
          <w:ilvl w:val="0"/>
          <w:numId w:val="6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Stop: the current item is marked Stopped; a new Start continues with the items not yet Done.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UC-05 Activate a license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Any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has a key or .lic file (for bound keys after sending the machine code).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window, 'Activate now' or Settings → 'Change license key…'.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license.key is stored in %LOCALAPPDATA%\FalconOCR; later starts show no activation window.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FR-34, FR-49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6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copies the machine code and sen</w:t>
      </w:r>
      <w:r>
        <w:rPr>
          <w:rFonts w:ascii="Calibri" w:eastAsia="Times New Roman" w:hAnsi="Calibri" w:cs="Calibri"/>
          <w:color w:val="1F2937"/>
          <w:sz w:val="22"/>
          <w:szCs w:val="22"/>
        </w:rPr>
        <w:t>ds it to the vendor if a bound key is required.</w:t>
      </w:r>
    </w:p>
    <w:p w:rsidR="00000000" w:rsidRDefault="007E6FE0">
      <w:pPr>
        <w:numPr>
          <w:ilvl w:val="0"/>
          <w:numId w:val="6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pastes the key or clicks 'Load license file…', then Activate.</w:t>
      </w:r>
    </w:p>
    <w:p w:rsidR="00000000" w:rsidRDefault="007E6FE0">
      <w:pPr>
        <w:numPr>
          <w:ilvl w:val="0"/>
          <w:numId w:val="6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'Thank you — Falcon OCR is activated.' is shown; badge and notification disappear.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6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Invalid key: the reason (table 'License validation results') is shown in red.</w:t>
      </w:r>
    </w:p>
    <w:p w:rsidR="00000000" w:rsidRDefault="007E6FE0">
      <w:pPr>
        <w:numPr>
          <w:ilvl w:val="0"/>
          <w:numId w:val="6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CLI: falcon-ocr --license &lt;key&gt;.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UC-06 Issue a license key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Vendor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KeyGen holds the signing key matching the customer's build.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customer has ordered a license.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 exists and is recorded in issued.csv.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6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KeyGen shows the key fingerprint and '</w:t>
      </w:r>
      <w:r>
        <w:rPr>
          <w:rFonts w:ascii="Segoe UI Symbol" w:eastAsia="Times New Roman" w:hAnsi="Segoe UI Symbol" w:cs="Segoe UI Symbol"/>
          <w:color w:val="1F2937"/>
          <w:sz w:val="22"/>
          <w:szCs w:val="22"/>
        </w:rPr>
        <w:t>✓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Matches the public key compiled into this Falcon OCR build.'.</w:t>
      </w:r>
    </w:p>
    <w:p w:rsidR="00000000" w:rsidRDefault="007E6FE0">
      <w:pPr>
        <w:numPr>
          <w:ilvl w:val="0"/>
          <w:numId w:val="6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vendor enters licensee, machine code (or 'Any computer'), expiry and an optional note.</w:t>
      </w:r>
    </w:p>
    <w:p w:rsidR="00000000" w:rsidRDefault="007E6FE0">
      <w:pPr>
        <w:numPr>
          <w:ilvl w:val="0"/>
          <w:numId w:val="6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'Generate License Key' self-verifies, shows and logs the key; the vendor sends the text or a .lic file.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6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No signing key: create one (w</w:t>
      </w:r>
      <w:r>
        <w:rPr>
          <w:rFonts w:ascii="Calibri" w:eastAsia="Times New Roman" w:hAnsi="Calibri" w:cs="Calibri"/>
          <w:color w:val="1F2937"/>
          <w:sz w:val="22"/>
          <w:szCs w:val="22"/>
        </w:rPr>
        <w:t>rite the public key to the app, rebuild, back up) or import a backup.</w:t>
      </w:r>
    </w:p>
    <w:p w:rsidR="00000000" w:rsidRDefault="007E6FE0">
      <w:pPr>
        <w:numPr>
          <w:ilvl w:val="0"/>
          <w:numId w:val="6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Invalid machine code: 'A machine code has 16 characters (4 groups of 4).'.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429000" cy="40448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04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7 – KeyGen window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UC-07 Automate</w:t>
      </w:r>
      <w:r>
        <w:rPr>
          <w:rFonts w:eastAsia="Times New Roman"/>
        </w:rPr>
        <w:t xml:space="preserve"> conversion from the command 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Integrator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computer is licensed or in the trial.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script or scheduled task calls falcon-ocr.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output files exist (files of the same name are replaced).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FR-33, FR-42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7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script passes inputs, language, formats and output folder.</w:t>
      </w:r>
    </w:p>
    <w:p w:rsidR="00000000" w:rsidRDefault="007E6FE0">
      <w:pPr>
        <w:numPr>
          <w:ilvl w:val="0"/>
          <w:numId w:val="7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Progress goes to standard error, output paths to standard output; exit code 0 means success.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7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Not activated: exit code 3.</w:t>
      </w:r>
    </w:p>
    <w:p w:rsidR="00000000" w:rsidRDefault="007E6FE0">
      <w:pPr>
        <w:numPr>
          <w:ilvl w:val="0"/>
          <w:numId w:val="7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Missing models: exit code 2.</w:t>
      </w:r>
    </w:p>
    <w:p w:rsidR="00000000" w:rsidRDefault="007E6FE0">
      <w:pPr>
        <w:numPr>
          <w:ilvl w:val="0"/>
          <w:numId w:val="7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No arguments or -h: usage, exit code 1.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UC-08 Extract text quickly (Quick OCR)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or trial; models complete.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needs the text of a screenshot, photo or single page, not a formatted document.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text is on the clipboard; no file and no history entry is written.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7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opens OCR in the navigation bar.</w:t>
      </w:r>
    </w:p>
    <w:p w:rsidR="00000000" w:rsidRDefault="007E6FE0">
      <w:pPr>
        <w:numPr>
          <w:ilvl w:val="0"/>
          <w:numId w:val="7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presses Ctrl+V, drops an image or clicks 'Open image…' (images or PDF).</w:t>
      </w:r>
    </w:p>
    <w:p w:rsidR="00000000" w:rsidRDefault="007E6FE0">
      <w:pPr>
        <w:numPr>
          <w:ilvl w:val="0"/>
          <w:numId w:val="7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image appears with the detected lines; the text appears in the text box and the info line shows lines, confidence, time and language.</w:t>
      </w:r>
    </w:p>
    <w:p w:rsidR="00000000" w:rsidRDefault="007E6FE0">
      <w:pPr>
        <w:numPr>
          <w:ilvl w:val="0"/>
          <w:numId w:val="7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corrects the text in the bo</w:t>
      </w:r>
      <w:r>
        <w:rPr>
          <w:rFonts w:ascii="Calibri" w:eastAsia="Times New Roman" w:hAnsi="Calibri" w:cs="Calibri"/>
          <w:color w:val="1F2937"/>
          <w:sz w:val="22"/>
          <w:szCs w:val="22"/>
        </w:rPr>
        <w:t>x if needed and clicks 'Copy text'.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7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 PDF or multi-page TIFF is opened: only its first page is recognized.</w:t>
      </w:r>
    </w:p>
    <w:p w:rsidR="00000000" w:rsidRDefault="007E6FE0">
      <w:pPr>
        <w:numPr>
          <w:ilvl w:val="0"/>
          <w:numId w:val="7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wants structure or export: 'Open in workspace' hands the input over to Home.</w:t>
      </w:r>
    </w:p>
    <w:p w:rsidR="00000000" w:rsidRDefault="007E6FE0">
      <w:pPr>
        <w:numPr>
          <w:ilvl w:val="0"/>
          <w:numId w:val="7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Recognition fails: the info lin</w:t>
      </w:r>
      <w:r>
        <w:rPr>
          <w:rFonts w:ascii="Calibri" w:eastAsia="Times New Roman" w:hAnsi="Calibri" w:cs="Calibri"/>
          <w:color w:val="1F2937"/>
          <w:sz w:val="22"/>
          <w:szCs w:val="22"/>
        </w:rPr>
        <w:t>e shows 'Recognition failed: &lt;reason&gt;'.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8 – Quick OCR page</w:t>
      </w:r>
    </w:p>
    <w:p w:rsidR="00000000" w:rsidRDefault="007E6FE0">
      <w:pPr>
        <w:pStyle w:val="Heading3"/>
        <w:rPr>
          <w:rFonts w:eastAsia="Times New Roman"/>
        </w:rPr>
      </w:pPr>
      <w:r>
        <w:rPr>
          <w:rFonts w:eastAsia="Times New Roman"/>
        </w:rPr>
        <w:t>UC-09 Export a multi-column document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 user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page with a one-column title area, a two-column body and a table (e.g. samples\report.png) is recognized with Layout Analysis 'Automatic'.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needs an editable Word document with the original columns.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The Word document has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real columns that re-flow when text is edited.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Requirements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FR-15, FR-16, FR-25, FR-26, FR-27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Main flow</w:t>
      </w:r>
    </w:p>
    <w:p w:rsidR="00000000" w:rsidRDefault="007E6FE0">
      <w:pPr>
        <w:numPr>
          <w:ilvl w:val="0"/>
          <w:numId w:val="7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checks in Original Image that both columns, the table and the picture were detected.</w:t>
      </w:r>
    </w:p>
    <w:p w:rsidR="00000000" w:rsidRDefault="007E6FE0">
      <w:pPr>
        <w:numPr>
          <w:ilvl w:val="0"/>
          <w:numId w:val="7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user selects Editable Document and Microsoft Word (.</w:t>
      </w:r>
      <w:r>
        <w:rPr>
          <w:rFonts w:ascii="Calibri" w:eastAsia="Times New Roman" w:hAnsi="Calibri" w:cs="Calibri"/>
          <w:color w:val="1F2937"/>
          <w:sz w:val="22"/>
          <w:szCs w:val="22"/>
        </w:rPr>
        <w:t>docx) and clicks Export.</w:t>
      </w:r>
    </w:p>
    <w:p w:rsidR="00000000" w:rsidRDefault="007E6FE0">
      <w:pPr>
        <w:numPr>
          <w:ilvl w:val="0"/>
          <w:numId w:val="7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export writes one Word section per band: the title area with one column, the body as a two-column section with a column break, then one column again.</w:t>
      </w:r>
    </w:p>
    <w:p w:rsidR="00000000" w:rsidRDefault="007E6FE0">
      <w:pPr>
        <w:numPr>
          <w:ilvl w:val="0"/>
          <w:numId w:val="7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Text flows column by column in reading order; the table and the picture keep their place in the flow.</w:t>
      </w:r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Alternative and exception flows</w:t>
      </w:r>
    </w:p>
    <w:p w:rsidR="00000000" w:rsidRDefault="007E6FE0">
      <w:pPr>
        <w:numPr>
          <w:ilvl w:val="0"/>
          <w:numId w:val="7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columns must be kept visually but not flowing: the user selects Exact Copy.</w:t>
      </w:r>
    </w:p>
    <w:p w:rsidR="00000000" w:rsidRDefault="007E6FE0">
      <w:pPr>
        <w:numPr>
          <w:ilvl w:val="0"/>
          <w:numId w:val="7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One column is wanted: the user selects Lay</w:t>
      </w:r>
      <w:r>
        <w:rPr>
          <w:rFonts w:ascii="Calibri" w:eastAsia="Times New Roman" w:hAnsi="Calibri" w:cs="Calibri"/>
          <w:color w:val="1F2937"/>
          <w:sz w:val="22"/>
          <w:szCs w:val="22"/>
        </w:rPr>
        <w:t>out Analysis 'Single column' and recognizes again.</w:t>
      </w:r>
    </w:p>
    <w:p w:rsidR="00000000" w:rsidRDefault="007E6FE0">
      <w:pPr>
        <w:numPr>
          <w:ilvl w:val="0"/>
          <w:numId w:val="7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HTML is chosen: the columns become a CSS grid; Excel: they become worksheet columns.</w:t>
      </w:r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9 – Original Image view showing the</w:t>
      </w:r>
      <w:r>
        <w:rPr>
          <w:rFonts w:ascii="Calibri" w:hAnsi="Calibri" w:cs="Calibri"/>
        </w:rPr>
        <w:t xml:space="preserve"> detected columns, table and picture</w:t>
      </w:r>
    </w:p>
    <w:p w:rsidR="00000000" w:rsidRDefault="007E6FE0">
      <w:pPr>
        <w:pStyle w:val="Heading1"/>
        <w:rPr>
          <w:rFonts w:eastAsia="Times New Roman"/>
        </w:rPr>
      </w:pPr>
      <w:bookmarkStart w:id="29" w:name="_Toc241132018"/>
      <w:r>
        <w:rPr>
          <w:rFonts w:eastAsia="Times New Roman"/>
        </w:rPr>
        <w:t>5. Data requirements</w:t>
      </w:r>
      <w:bookmarkEnd w:id="29"/>
    </w:p>
    <w:p w:rsidR="00000000" w:rsidRDefault="007E6FE0">
      <w:pPr>
        <w:pStyle w:val="Heading2"/>
        <w:rPr>
          <w:rFonts w:eastAsia="Times New Roman"/>
        </w:rPr>
      </w:pPr>
      <w:bookmarkStart w:id="30" w:name="_Toc241132019"/>
      <w:r>
        <w:rPr>
          <w:rFonts w:eastAsia="Times New Roman"/>
        </w:rPr>
        <w:t>5.1 Data locations</w:t>
      </w:r>
      <w:bookmarkEnd w:id="30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8 – Data locations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5905"/>
        <w:gridCol w:w="2028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Data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Location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Format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%LOCALAPPDATA%\FalconOCR\settings.json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JSON (DataContract), UTF-8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%LOCALAPPDATA%\FalconOCR\history.json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JSON, up to 500 entries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Error 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%LOCALAPPDATA%\FalconOCR\error.log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Text, appended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%LOCALAPPDATA%\FalconOCR\scans\Scan_yyyyMMdd_HHmmss.png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Activated 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%LOCALAPPDATA%\FalconOCR\license.key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text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Deployed 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&lt;application folder&gt;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\license.key, %ProgramData%\FalconOCR\license.key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text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use time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%LOCALAPPDATA%\FalconOCR\license.state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UTC ticks of the last use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HKCU\Software\FalconOCR, value EvaluationState; %LOCALAPPDATA%\FalconOCR\evaluation.dat (hidden)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Base64 body + HMAC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(default Documents\Falcon OCR Output)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DOCX, XLSX, HTML, TXT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%APPDATA%\FalconOcrKeyGen\signing.key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DPAPI-encrypted (current user)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serial counter / 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%APPDATA%\FalconOcrKeyGen\serial.txt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issued.csv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Text, CSV (UTF-8)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Translations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&lt;application folder&gt;\lang\zh_CN.po, ja.po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gettext PO (UTF-8)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&lt;application folder&gt;\models\det, cls, rec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ONNX, dictionary text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Recognition results and edits exist only in memory for the duration of the se</w:t>
      </w:r>
      <w:r>
        <w:rPr>
          <w:rFonts w:ascii="Calibri" w:hAnsi="Calibri" w:cs="Calibri"/>
          <w:color w:val="1F2937"/>
          <w:sz w:val="22"/>
          <w:szCs w:val="22"/>
        </w:rPr>
        <w:t>ssion; they are not saved automatically. The user's documents are never copied, uploaded or modified.</w:t>
      </w:r>
    </w:p>
    <w:p w:rsidR="00000000" w:rsidRDefault="007E6FE0">
      <w:pPr>
        <w:pStyle w:val="Heading2"/>
        <w:rPr>
          <w:rFonts w:eastAsia="Times New Roman"/>
        </w:rPr>
      </w:pPr>
      <w:bookmarkStart w:id="31" w:name="_Toc241132020"/>
      <w:r>
        <w:rPr>
          <w:rFonts w:eastAsia="Times New Roman"/>
        </w:rPr>
        <w:t>5.2 Application settings</w:t>
      </w:r>
      <w:bookmarkEnd w:id="31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following fields are stored in settings.json. Missing fields (e.g. in files of older versions) take their default values; an unreadable file is replaced by defaults without an error message.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9 – settings.json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2067"/>
        <w:gridCol w:w="4511"/>
      </w:tblGrid>
      <w:tr w:rsidR="00000000" w:rsidTr="007E6FE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  <w:tc>
          <w:tcPr>
            <w:tcW w:w="2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 / UI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see 5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options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 (Docx, Xlsx, Html, Text) — Output Format panel, Settings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 (Editable, ExactCopy, PlainText)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Documents\Falcon OCR Output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Target folder of Export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OpenAfterExport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document after export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KeepColors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text, fill and page colors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IncludeImages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Include pictures in exported documents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automatically when files are added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ShowConfidence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Highlight uncertain character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null (= Windows language)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en, zh_CN or ja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SidebarCollapsed / FilesPanelCollapsed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Collapsed state of the navigation bar and the Files / Thumbnails panel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RightPanelWidth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(= 340 px)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Width of the settings column in 96-dpi pixels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Maximized / Bounds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 / empty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 state and position (restored only if on a visible screen)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RecentFiles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empty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Last 15 opened files (recorded only)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32" w:name="_Toc241132021"/>
      <w:r>
        <w:rPr>
          <w:rFonts w:eastAsia="Times New Roman"/>
        </w:rPr>
        <w:t>5.3 Recognition options</w:t>
      </w:r>
      <w:bookmarkEnd w:id="32"/>
    </w:p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381501" cy="52638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1" cy="526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10 – Settings page with the default values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10 – Recognition options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1316"/>
        <w:gridCol w:w="2819"/>
        <w:gridCol w:w="3383"/>
      </w:tblGrid>
      <w:tr w:rsidR="00000000" w:rsidTr="007E6FE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Range (UI)</w:t>
            </w:r>
          </w:p>
        </w:tc>
        <w:tc>
          <w:tcPr>
            <w:tcW w:w="1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English, Chinese, Japanese, Russian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model and export language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Automatic, Single column, Text lines 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 mode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on/off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DetectFigures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on/off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pictures and graphics as images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Auto, Always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the PDF text layer when present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100–600, step 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DetMaxSide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2560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960–6000 px, step 160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Longest image side fed to the detector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0.05–0.90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pixel threshold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0.10–0.95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box threshold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UnclipRatio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1.0–3.0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expansion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UseAngleClassifier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on/off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text lines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0–0.95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Minimum line confidence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Threads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0–64 (0 = automatic, one per physical core)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 of ONNX Runtime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RecBatchSize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 (not in UI)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per recognizer batch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null (Automatic)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or installed 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for text of unknown font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33" w:name="_Toc241132022"/>
      <w:r>
        <w:rPr>
          <w:rFonts w:eastAsia="Times New Roman"/>
        </w:rPr>
        <w:t>5.4 Recognition result</w:t>
      </w:r>
      <w:bookmarkEnd w:id="33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recognized page holds its size, resolution, text lines (polygon, text, line and character confidence, character pos</w:t>
      </w:r>
      <w:r>
        <w:rPr>
          <w:rFonts w:ascii="Calibri" w:hAnsi="Calibri" w:cs="Calibri"/>
          <w:color w:val="1F2937"/>
          <w:sz w:val="22"/>
          <w:szCs w:val="22"/>
        </w:rPr>
        <w:t>itions, style) and blocks in sections (paragraph, heading 1–3, list item, table with cells, merges and fills, figure). Results view and exporters use only this model, independent of the recognition source.</w:t>
      </w:r>
    </w:p>
    <w:p w:rsidR="00000000" w:rsidRDefault="007E6FE0">
      <w:pPr>
        <w:pStyle w:val="Heading2"/>
        <w:rPr>
          <w:rFonts w:eastAsia="Times New Roman"/>
        </w:rPr>
      </w:pPr>
      <w:bookmarkStart w:id="34" w:name="_Toc241132023"/>
      <w:r>
        <w:rPr>
          <w:rFonts w:eastAsia="Times New Roman"/>
        </w:rPr>
        <w:t>5.5 License key format</w:t>
      </w:r>
      <w:bookmarkEnd w:id="34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11 – License key payl</w:t>
      </w:r>
      <w:r>
        <w:rPr>
          <w:rFonts w:ascii="Calibri" w:hAnsi="Calibri" w:cs="Calibri"/>
        </w:rPr>
        <w:t>oad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1691"/>
        <w:gridCol w:w="6014"/>
      </w:tblGrid>
      <w:tr w:rsidR="00000000" w:rsidTr="007E6FE0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Part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Size</w:t>
            </w:r>
          </w:p>
        </w:tc>
        <w:tc>
          <w:tcPr>
            <w:tcW w:w="3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byte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Serial number (KeyGen counter, starting at 1001)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Issued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Days since 2024-01-01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Days since 2024-01-01; 0 = perpetual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10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hash; all zero = any computer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+ ≤ 48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Licensee, UTF-8 (trimmed to 48 bytes)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Signature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64 bytes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ECDSA P-256 / SHA-256 over the payload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text form is 'FOCR-' </w:t>
      </w:r>
      <w:r>
        <w:rPr>
          <w:rFonts w:ascii="Calibri" w:hAnsi="Calibri" w:cs="Calibri"/>
          <w:color w:val="1F2937"/>
          <w:sz w:val="22"/>
          <w:szCs w:val="22"/>
        </w:rPr>
        <w:t>plus the Crockford Base32 encoding of payload and signature in groups of five; decoding ignores case, spaces, line breaks and hyphens. The machine code is the Base32 form of the first 10 bytes of SHA-256 over the Windows MachineGuid, shown as four groups o</w:t>
      </w:r>
      <w:r>
        <w:rPr>
          <w:rFonts w:ascii="Calibri" w:hAnsi="Calibri" w:cs="Calibri"/>
          <w:color w:val="1F2937"/>
          <w:sz w:val="22"/>
          <w:szCs w:val="22"/>
        </w:rPr>
        <w:t>f four characters.</w:t>
      </w:r>
    </w:p>
    <w:p w:rsidR="00000000" w:rsidRDefault="007E6FE0">
      <w:pPr>
        <w:pStyle w:val="Heading2"/>
        <w:rPr>
          <w:rFonts w:eastAsia="Times New Roman"/>
        </w:rPr>
      </w:pPr>
      <w:bookmarkStart w:id="35" w:name="_Toc241132024"/>
      <w:r>
        <w:rPr>
          <w:rFonts w:eastAsia="Times New Roman"/>
        </w:rPr>
        <w:t>5.6 Trial state</w:t>
      </w:r>
      <w:bookmarkEnd w:id="35"/>
    </w:p>
    <w:p w:rsidR="00000000" w:rsidRDefault="007E6FE0">
      <w:pPr>
        <w:numPr>
          <w:ilvl w:val="0"/>
          <w:numId w:val="7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Record: start and last-seen time (UTC), Base64, plus an HMAC-SHA256 keyed with the machine hash — it cannot be edited or copied to another computer.</w:t>
      </w:r>
    </w:p>
    <w:p w:rsidR="00000000" w:rsidRDefault="007E6FE0">
      <w:pPr>
        <w:numPr>
          <w:ilvl w:val="0"/>
          <w:numId w:val="7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record is written to the registry and to the hidden file at every ch</w:t>
      </w:r>
      <w:r>
        <w:rPr>
          <w:rFonts w:ascii="Calibri" w:eastAsia="Times New Roman" w:hAnsi="Calibri" w:cs="Calibri"/>
          <w:color w:val="1F2937"/>
          <w:sz w:val="22"/>
          <w:szCs w:val="22"/>
        </w:rPr>
        <w:t>eck; the earliest valid start time of both copies is used.</w:t>
      </w:r>
    </w:p>
    <w:p w:rsidR="00000000" w:rsidRDefault="007E6FE0">
      <w:pPr>
        <w:numPr>
          <w:ilvl w:val="0"/>
          <w:numId w:val="7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If only invalid records exist, or the clock is more than 24 hours earlier than the last-seen time, the trial is marked as tampered and ended.</w:t>
      </w:r>
    </w:p>
    <w:p w:rsidR="00000000" w:rsidRDefault="007E6FE0">
      <w:pPr>
        <w:numPr>
          <w:ilvl w:val="0"/>
          <w:numId w:val="7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Days left = 7 − whole days used (at least 1 while runni</w:t>
      </w:r>
      <w:r>
        <w:rPr>
          <w:rFonts w:ascii="Calibri" w:eastAsia="Times New Roman" w:hAnsi="Calibri" w:cs="Calibri"/>
          <w:color w:val="1F2937"/>
          <w:sz w:val="22"/>
          <w:szCs w:val="22"/>
        </w:rPr>
        <w:t>ng); 0 when ended.</w:t>
      </w:r>
    </w:p>
    <w:p w:rsidR="00000000" w:rsidRDefault="007E6FE0">
      <w:pPr>
        <w:pStyle w:val="Heading2"/>
        <w:rPr>
          <w:rFonts w:eastAsia="Times New Roman"/>
        </w:rPr>
      </w:pPr>
      <w:bookmarkStart w:id="36" w:name="_Toc241132025"/>
      <w:r>
        <w:rPr>
          <w:rFonts w:eastAsia="Times New Roman"/>
        </w:rPr>
        <w:t>5.7 Vendor data (KeyGen)</w:t>
      </w:r>
      <w:bookmarkEnd w:id="36"/>
    </w:p>
    <w:p w:rsidR="00000000" w:rsidRDefault="007E6FE0">
      <w:pPr>
        <w:numPr>
          <w:ilvl w:val="0"/>
          <w:numId w:val="7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signing.key is DPAPI-encrypted for the current Windows user; moving it requires a backup file ('Backup key…', --backup).</w:t>
      </w:r>
    </w:p>
    <w:p w:rsidR="00000000" w:rsidRDefault="007E6FE0">
      <w:pPr>
        <w:numPr>
          <w:ilvl w:val="0"/>
          <w:numId w:val="7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issued.csv has the columns IssuedAt, Serial, Licensee, MachineCode, Expires, Note, Key; ser</w:t>
      </w:r>
      <w:r>
        <w:rPr>
          <w:rFonts w:ascii="Calibri" w:eastAsia="Times New Roman" w:hAnsi="Calibri" w:cs="Calibri"/>
          <w:color w:val="1F2937"/>
          <w:sz w:val="22"/>
          <w:szCs w:val="22"/>
        </w:rPr>
        <w:t>ial.txt holds the last serial.</w:t>
      </w:r>
    </w:p>
    <w:p w:rsidR="00000000" w:rsidRDefault="007E6FE0">
      <w:pPr>
        <w:pStyle w:val="Heading1"/>
        <w:rPr>
          <w:rFonts w:eastAsia="Times New Roman"/>
        </w:rPr>
      </w:pPr>
      <w:bookmarkStart w:id="37" w:name="_Toc241132026"/>
      <w:r>
        <w:rPr>
          <w:rFonts w:eastAsia="Times New Roman"/>
        </w:rPr>
        <w:t>6. External interface requirements</w:t>
      </w:r>
      <w:bookmarkEnd w:id="37"/>
    </w:p>
    <w:p w:rsidR="00000000" w:rsidRDefault="007E6FE0">
      <w:pPr>
        <w:pStyle w:val="Heading2"/>
        <w:rPr>
          <w:rFonts w:eastAsia="Times New Roman"/>
        </w:rPr>
      </w:pPr>
      <w:bookmarkStart w:id="38" w:name="_Toc241132027"/>
      <w:r>
        <w:rPr>
          <w:rFonts w:eastAsia="Times New Roman"/>
        </w:rPr>
        <w:t>6.1 User interface</w:t>
      </w:r>
      <w:bookmarkEnd w:id="38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main window shall contain the regions below (details: Screen Design Document FOCR-SCR-001). The interface is available in English, </w:t>
      </w:r>
      <w:r>
        <w:rPr>
          <w:rFonts w:ascii="SimSun" w:eastAsia="SimSun" w:hAnsi="SimSun" w:cs="SimSun" w:hint="eastAsia"/>
          <w:color w:val="1F2937"/>
          <w:sz w:val="22"/>
          <w:szCs w:val="22"/>
        </w:rPr>
        <w:t>简体中文</w:t>
      </w:r>
      <w:r>
        <w:rPr>
          <w:rFonts w:ascii="Calibri" w:hAnsi="Calibri" w:cs="Calibri"/>
          <w:color w:val="1F2937"/>
          <w:sz w:val="22"/>
          <w:szCs w:val="22"/>
        </w:rPr>
        <w:t xml:space="preserve"> and </w:t>
      </w:r>
      <w:r>
        <w:rPr>
          <w:rFonts w:ascii="MS Gothic" w:eastAsia="MS Gothic" w:hAnsi="MS Gothic" w:cs="MS Gothic" w:hint="eastAsia"/>
          <w:color w:val="1F2937"/>
          <w:sz w:val="22"/>
          <w:szCs w:val="22"/>
        </w:rPr>
        <w:t>日本語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12 – Main window</w:t>
      </w:r>
      <w:r>
        <w:rPr>
          <w:rFonts w:ascii="Calibri" w:hAnsi="Calibri" w:cs="Calibri"/>
        </w:rPr>
        <w:t xml:space="preserve"> regions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3"/>
        <w:gridCol w:w="6954"/>
      </w:tblGrid>
      <w:tr w:rsidR="00000000" w:rsidTr="007E6FE0">
        <w:trPr>
          <w:cantSplit/>
          <w:tblHeader/>
        </w:trPr>
        <w:tc>
          <w:tcPr>
            <w:tcW w:w="1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Region</w:t>
            </w:r>
          </w:p>
        </w:tc>
        <w:tc>
          <w:tcPr>
            <w:tcW w:w="3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Required content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Logo, 'Falcon OCR', subtitle 'Convert Scans and Images into Editable Documents', trial badge, minimize/maximize/close.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Home, OCR, Batch Process, History, Settings; Collapse button at the bottom.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(with menu: files, image sequence, folder), Scan, From Clipboard, Rotate, Crop, Delete, Recognize/Stop, Export; Settings and Help links.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/ Thumbnails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list with page count and state; thumbnails of the pages; Hide panel butt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Zoom, fit, rotate, hand tool, page navigation; info line with size, dpi, rotation, crop.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/ Original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Formatting bar (style, font, size, B/I/U, lists, More menu); rebuilt page; analysis overlay; result status line.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 Settings / 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type, language, layout analysis, detect tables, Advanced Settings…; Word/Excel/HTML, output folder; Export button.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message with progress; Total Files, Selected, Output format counters.</w:t>
            </w:r>
          </w:p>
        </w:tc>
      </w:tr>
    </w:tbl>
    <w:p w:rsidR="00000000" w:rsidRDefault="007E6FE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2476500" cy="5535706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53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E6FE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11 – OCR Settings and Output Format panel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7E6FE0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1535906"/>
                  <wp:effectExtent l="0" t="0" r="0" b="762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535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12 – Chinese interface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1535906"/>
                  <wp:effectExtent l="0" t="0" r="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535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13 – Japanese interface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39" w:name="_Toc241132028"/>
      <w:r>
        <w:rPr>
          <w:rFonts w:eastAsia="Times New Roman"/>
        </w:rPr>
        <w:t>6.2 Keyboard and mouse</w:t>
      </w:r>
      <w:bookmarkEnd w:id="39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13 – Keyboard and mouse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6202"/>
      </w:tblGrid>
      <w:tr w:rsidR="00000000" w:rsidTr="007E6FE0">
        <w:trPr>
          <w:cantSplit/>
          <w:tblHeader/>
        </w:trPr>
        <w:tc>
          <w:tcPr>
            <w:tcW w:w="1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Input</w:t>
            </w:r>
          </w:p>
        </w:tc>
        <w:tc>
          <w:tcPr>
            <w:tcW w:w="3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Action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image or files (when no text field has the focus)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the current document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the current document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the current page 90° clockwise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the current document or page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PgUp / PgDn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next page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 + / Ctrl −, Ctrl+wheel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in / out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Middle mouse button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hand tool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/ double-click / F2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a line / edit it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Enter (font, size, zoom boxes)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Apply the typed value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0" w:name="_Toc241132029"/>
      <w:r>
        <w:rPr>
          <w:rFonts w:eastAsia="Times New Roman"/>
        </w:rPr>
        <w:t>6.3 Command-line interface</w:t>
      </w:r>
      <w:bookmarkEnd w:id="40"/>
    </w:p>
    <w:p w:rsidR="00000000" w:rsidRDefault="007E6FE0">
      <w:pPr>
        <w:pStyle w:val="code"/>
        <w:rPr>
          <w:rFonts w:cs="Calibri"/>
          <w:color w:val="1F2937"/>
        </w:rPr>
      </w:pPr>
      <w:r>
        <w:rPr>
          <w:rFonts w:cs="Calibri"/>
          <w:color w:val="1F2937"/>
        </w:rPr>
        <w:t>falcon-ocr &lt;files|folders...&gt; [-l en|zh|ja|ru] [-f docx,xlsx,html,txt] [-o outDir]</w:t>
      </w:r>
      <w:r>
        <w:rPr>
          <w:rFonts w:cs="Calibri"/>
          <w:color w:val="1F2937"/>
        </w:rPr>
        <w:br/>
        <w:t>           [--exact | </w:t>
      </w:r>
      <w:r>
        <w:rPr>
          <w:rFonts w:cs="Calibri"/>
          <w:color w:val="1F2937"/>
        </w:rPr>
        <w:t>--plain] [--seq] [--no-tables] [--ocr-only] [--dpi N] [--cls] [--font NAME] [--dump]</w:t>
      </w:r>
      <w:r>
        <w:rPr>
          <w:rFonts w:cs="Calibri"/>
          <w:color w:val="1F2937"/>
        </w:rPr>
        <w:br/>
        <w:t>falcon-ocr --license &lt;KEY&gt;</w:t>
      </w:r>
      <w:r>
        <w:rPr>
          <w:rFonts w:cs="Calibri"/>
          <w:color w:val="1F2937"/>
        </w:rPr>
        <w:br/>
        <w:t>falcon-ocr --machine-code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14 – Command-line options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5826"/>
        <w:gridCol w:w="1691"/>
      </w:tblGrid>
      <w:tr w:rsidR="00000000" w:rsidTr="007E6FE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3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/ folders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Inputs; a folder contributes its supported fil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 (not recursive), each as its own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language: en, zh (ch, chinese), ja (jp, japanese), ru (russian); other values → 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Comma-separated formats: docx, xlsx (excel), html (htm), txt (text)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(created if necessary)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folder of the input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--exact / --plain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/ Plain Text 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--seq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inputs form one 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--no-tables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Disable table detection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--ocr-only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Ignore PDF text layers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--dpi 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--cls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Enable the orientation classifier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--font NAME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font for text of unknown 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 font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--dump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 the reconstructed layout (sections, blocks, tables); without -f nothing is exported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--lice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Validate and store the key, then continue with the remaining arguments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--machine-code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 the machine code and exit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15 – CLI exit codes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7987"/>
      </w:tblGrid>
      <w:tr w:rsidR="00000000" w:rsidTr="007E6FE0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Exit code</w:t>
            </w:r>
          </w:p>
        </w:tc>
        <w:tc>
          <w:tcPr>
            <w:tcW w:w="4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Success (or machine code printed, or activation without further arguments)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Usage shown (no arguments, -h, --help)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model files missing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activated: invalid key given or trial ended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Output files are named after the input and replace existing files of the same name.</w:t>
      </w:r>
    </w:p>
    <w:p w:rsidR="00000000" w:rsidRDefault="007E6FE0">
      <w:pPr>
        <w:pStyle w:val="Heading2"/>
        <w:rPr>
          <w:rFonts w:eastAsia="Times New Roman"/>
        </w:rPr>
      </w:pPr>
      <w:bookmarkStart w:id="41" w:name="_Toc241132030"/>
      <w:r>
        <w:rPr>
          <w:rFonts w:eastAsia="Times New Roman"/>
        </w:rPr>
        <w:t>6.4 KeyGen command line</w:t>
      </w:r>
      <w:bookmarkEnd w:id="41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16 – KeyGen command 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9"/>
        <w:gridCol w:w="5168"/>
      </w:tblGrid>
      <w:tr w:rsidR="00000000" w:rsidTr="007E6FE0">
        <w:trPr>
          <w:cantSplit/>
          <w:tblHeader/>
        </w:trPr>
        <w:tc>
          <w:tcPr>
            <w:tcW w:w="2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Command</w:t>
            </w:r>
          </w:p>
        </w:tc>
        <w:tc>
          <w:tcPr>
            <w:tcW w:w="2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Effect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--init [--force] [--public-cs path]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Create a signing key, write LicensePublicKey.cs; refuses to replace an existing key without --force (exit 2).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--backup file / --import file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the signing key to a back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up file / import a backup.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--generate --name N [--machine CODE] [--days N | --expires yyyy-MM-dd] [--serial N] [--note text]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Issue a key, log it and print it.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--verify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 status and details; exit 0 if valid, 3 otherwise.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--machine-code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 this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computer's machine code.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2" w:name="_Toc241132031"/>
      <w:r>
        <w:rPr>
          <w:rFonts w:eastAsia="Times New Roman"/>
        </w:rPr>
        <w:t>6.5 Software interfaces</w:t>
      </w:r>
      <w:bookmarkEnd w:id="42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17 – Software interfaces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6108"/>
      </w:tblGrid>
      <w:tr w:rsidR="00000000" w:rsidTr="007E6FE0">
        <w:trPr>
          <w:cantSplit/>
          <w:tblHeader/>
        </w:trPr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Interface</w:t>
            </w:r>
          </w:p>
        </w:tc>
        <w:tc>
          <w:tcPr>
            <w:tcW w:w="3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ONNX Runtime 1.22 (onnxruntime.dll)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Inference of detection, orientation and recognition models on the CPU.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PDFium (pdfium.dll)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Rendering PDF pages, reading the text layer with fonts, sizes and colors.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OpenXML SDK 2.20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Writing .docx and .xlsx files.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(Windows Image Acquisition)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Scanner access through late-bound COM.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GDI+ (System.Drawing)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decoding (all raster formats, EM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F/WMF), text measurement for Exact Copy, installed font list.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CNG / DPAPI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ECDSA signature verification (application) and signing-key protection (KeyGen).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 system / registry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Settings, history, license and trial state in the user profile.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3" w:name="_Toc241132032"/>
      <w:r>
        <w:rPr>
          <w:rFonts w:eastAsia="Times New Roman"/>
        </w:rPr>
        <w:t>6.6 File formats</w:t>
      </w:r>
      <w:bookmarkEnd w:id="43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18 – File formats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7518"/>
      </w:tblGrid>
      <w:tr w:rsidR="00000000" w:rsidTr="007E6FE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Direction</w:t>
            </w:r>
          </w:p>
        </w:tc>
        <w:tc>
          <w:tcPr>
            <w:tcW w:w="4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Formats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PDF; PNG, JPG/JPEG/JPE, BMP/DIB, GIF, TIF/TIFF (multi-page), ICO, EMF, WMF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 (Word 2007+), XLSX (Excel 2007+), HTML5 (self-contained), TXT (UTF-8)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text (FOCR-…) or .lic file containing the key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Translations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gettext PO (UTF-8): lang\zh_CN.po, lang\ja.po; template lang\falcon-ocr.pot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text format is UTF-8 with byte order mark; pages are separated by a form feed. A .lic file written by the KeyGe</w:t>
      </w:r>
      <w:r>
        <w:rPr>
          <w:rFonts w:ascii="Calibri" w:hAnsi="Calibri" w:cs="Calibri"/>
          <w:color w:val="1F2937"/>
          <w:sz w:val="22"/>
          <w:szCs w:val="22"/>
        </w:rPr>
        <w:t>n contains the lines 'Falcon OCR license', 'Licensee: …', 'Issued: …', a blank line and the key; the application reads the first text starting with 'FOCR-' up to the next blank line.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7E6FE0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76681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766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14 – Word export (Editable)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451429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451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7E6FE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15 – Excel export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4" w:name="_Toc241132033"/>
      <w:r>
        <w:rPr>
          <w:rFonts w:eastAsia="Times New Roman"/>
        </w:rPr>
        <w:t>6.7 Export fidelity</w:t>
      </w:r>
      <w:bookmarkEnd w:id="44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following table specifies which properties of the recognized page each output keeps. Exce</w:t>
      </w:r>
      <w:r>
        <w:rPr>
          <w:rFonts w:ascii="Calibri" w:hAnsi="Calibri" w:cs="Calibri"/>
          <w:color w:val="1F2937"/>
          <w:sz w:val="22"/>
          <w:szCs w:val="22"/>
        </w:rPr>
        <w:t>l ignores the document type; Plain Text keeps only the text in every format.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19 – Export fidelity by format and document type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1785"/>
        <w:gridCol w:w="1597"/>
        <w:gridCol w:w="1597"/>
        <w:gridCol w:w="1504"/>
        <w:gridCol w:w="1504"/>
      </w:tblGrid>
      <w:tr w:rsidR="00000000" w:rsidTr="007E6FE0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Property</w:t>
            </w:r>
          </w:p>
        </w:tc>
        <w:tc>
          <w:tcPr>
            <w:tcW w:w="9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DOCX Editable</w:t>
            </w:r>
          </w:p>
        </w:tc>
        <w:tc>
          <w:tcPr>
            <w:tcW w:w="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DOCX Exact Copy</w:t>
            </w:r>
          </w:p>
        </w:tc>
        <w:tc>
          <w:tcPr>
            <w:tcW w:w="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XLSX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HTML Editable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HTML Exact Copy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size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 size, landscape if wider than high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As Editable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worksheet per page, margins 0.5 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page box per page (source size), page break when printed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As HTML Editable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Reading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Sections, columns,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By position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Top to bottom on a grid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As 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OCX Editable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By position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section columns with column breaks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 grid from section edges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CSS grid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Styles Heading 1–3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 and weight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 and weight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h1–h3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 and weight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Lists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bullets and numbering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Marker as text (drawn bullets as •)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Marker as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ul / ol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Marker as text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table, merges, fills, borders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Positioned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Cell grid, merges, borders, fills, numbers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 with spans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Positioned table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Inline 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Positioned 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exported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figure with embedded 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Positioned embedded PNG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Font, size, B/I/U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Kept, width-fitted 40–250 %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(CSS)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(CSS)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and fill colors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if 'Keep colors'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if 'Keep colors'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if 'Keep colors'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 if 'Keep colors'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Kept,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incl. page background</w:t>
            </w:r>
          </w:p>
        </w:tc>
      </w:tr>
    </w:tbl>
    <w:p w:rsidR="00000000" w:rsidRDefault="007E6FE0">
      <w:pPr>
        <w:numPr>
          <w:ilvl w:val="0"/>
          <w:numId w:val="7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'Include pictures in exported documents' off removes pictures from DOCX and HTML; 'Keep text, fill and page colors' off writes black text without fills.</w:t>
      </w:r>
    </w:p>
    <w:p w:rsidR="00000000" w:rsidRDefault="007E6FE0">
      <w:pPr>
        <w:numPr>
          <w:ilvl w:val="0"/>
          <w:numId w:val="7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In flowing text a word hyphenated at the end of a line is joined with the next </w:t>
      </w:r>
      <w:r>
        <w:rPr>
          <w:rFonts w:ascii="Calibri" w:eastAsia="Times New Roman" w:hAnsi="Calibri" w:cs="Calibri"/>
          <w:color w:val="1F2937"/>
          <w:sz w:val="22"/>
          <w:szCs w:val="22"/>
        </w:rPr>
        <w:t>line when that line starts with a lower-case letter; Chinese and Japanese lines are joined without a space.</w:t>
      </w:r>
    </w:p>
    <w:p w:rsidR="00000000" w:rsidRDefault="007E6FE0">
      <w:pPr>
        <w:numPr>
          <w:ilvl w:val="0"/>
          <w:numId w:val="7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Word documents carry the language tag of the recognition language; HTML carries the lang attribute (en, zh, ja, ru) and is written as UTF-8.</w:t>
      </w:r>
    </w:p>
    <w:p w:rsidR="00000000" w:rsidRDefault="007E6FE0">
      <w:pPr>
        <w:numPr>
          <w:ilvl w:val="0"/>
          <w:numId w:val="7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Plain Text: DOCX paragraphs only, HTML preformatted text, TXT UTF-8 with byte order mark and a form feed between pages.</w:t>
      </w:r>
    </w:p>
    <w:p w:rsidR="00000000" w:rsidRDefault="007E6FE0">
      <w:pPr>
        <w:pStyle w:val="Heading2"/>
        <w:rPr>
          <w:rFonts w:eastAsia="Times New Roman"/>
        </w:rPr>
      </w:pPr>
      <w:bookmarkStart w:id="45" w:name="_Toc241132034"/>
      <w:r>
        <w:rPr>
          <w:rFonts w:eastAsia="Times New Roman"/>
        </w:rPr>
        <w:t>6.8 Translation interface</w:t>
      </w:r>
      <w:bookmarkEnd w:id="45"/>
    </w:p>
    <w:p w:rsidR="00000000" w:rsidRDefault="007E6FE0">
      <w:pPr>
        <w:numPr>
          <w:ilvl w:val="0"/>
          <w:numId w:val="7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Catalogs are standard gettext PO files: msgid is the English text, msgstr the translation; multi-line strings </w:t>
      </w:r>
      <w:r>
        <w:rPr>
          <w:rFonts w:ascii="Calibri" w:eastAsia="Times New Roman" w:hAnsi="Calibri" w:cs="Calibri"/>
          <w:color w:val="1F2937"/>
          <w:sz w:val="22"/>
          <w:szCs w:val="22"/>
        </w:rPr>
        <w:t>and C escapes are supported; comments and msgctxt are ignored.</w:t>
      </w:r>
    </w:p>
    <w:p w:rsidR="00000000" w:rsidRDefault="007E6FE0">
      <w:pPr>
        <w:numPr>
          <w:ilvl w:val="0"/>
          <w:numId w:val="7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Placeholders {0}, {1} … must be kept; python tools/i18n/po_tool.py check reports untranslated entries and placeholder mismatches.</w:t>
      </w:r>
    </w:p>
    <w:p w:rsidR="00000000" w:rsidRDefault="007E6FE0">
      <w:pPr>
        <w:numPr>
          <w:ilvl w:val="0"/>
          <w:numId w:val="7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 new language requires a new lang\&lt;code&gt;.po file and an entry </w:t>
      </w:r>
      <w:r>
        <w:rPr>
          <w:rFonts w:ascii="Calibri" w:eastAsia="Times New Roman" w:hAnsi="Calibri" w:cs="Calibri"/>
          <w:color w:val="1F2937"/>
          <w:sz w:val="22"/>
          <w:szCs w:val="22"/>
        </w:rPr>
        <w:t>in L.Languages (rebuild).</w:t>
      </w:r>
    </w:p>
    <w:p w:rsidR="00000000" w:rsidRDefault="007E6FE0">
      <w:pPr>
        <w:pStyle w:val="Heading1"/>
        <w:rPr>
          <w:rFonts w:eastAsia="Times New Roman"/>
        </w:rPr>
      </w:pPr>
      <w:bookmarkStart w:id="46" w:name="_Toc241132035"/>
      <w:r>
        <w:rPr>
          <w:rFonts w:eastAsia="Times New Roman"/>
        </w:rPr>
        <w:t>7. Non-functional requirements</w:t>
      </w:r>
      <w:bookmarkEnd w:id="46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20 – Non-functional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9"/>
        <w:gridCol w:w="1504"/>
        <w:gridCol w:w="6954"/>
      </w:tblGrid>
      <w:tr w:rsidR="00000000" w:rsidTr="007E6FE0">
        <w:trPr>
          <w:cantSplit/>
          <w:tblHeader/>
        </w:trPr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Category</w:t>
            </w:r>
          </w:p>
        </w:tc>
        <w:tc>
          <w:tcPr>
            <w:tcW w:w="3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10/11 x64, .NET Framework 4.7 runtime, WinForms user interface.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solution shall restore and build without network access (vendored NuGet feed, models and native libraries in the repository) and shall never contact the network at run time.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dense A4 page at 200 dpi shall be recognized in ≤ 10 s 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 a current 4-core CPU (measured: 5.0–6.2 s). A PDF page with a text layer shall be processed in ≤ 1 s (measured: 0.3 s).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 clean printed pages at 200 dpi, character accuracy shall be ≥ 98 %; ruled tables shall keep their grid (verified 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 the sample set: text, table grid and headings reproduced exactly).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user interface shall follow the ABBYY-style layout (toolbar, file list, source and result side by side, settings panel), support keyboard shortcuts, and be DPI aware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 use temporary files; unexpected errors are logged to %LOCALAPPDATA%\FalconOCR\error.log; corrupt settings fall back to defaults.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 never leave the computer. License keys use ECDSA P-256 signatures; the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vendor signing key is stored DPAPI-encrypted; trial data is HMAC-protected and bound to the computer.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Maintainability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Layered design (Core / App / CLI / KeyGen); engine, layout and exporters are UI-independent and testable from the CLI.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application folder is self-contained (≈ 78 MB, including models, ONNX Runtime, PDFium and app-local VC++ runtime); no installer or administrator rights are required.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Compliance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Third-party components are used under their licenses: Pa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ddleOCR models (Apache-2.0), ONNX Runtime (MIT), PDFium (BSD-3/Apache-2.0), OpenXML SDK (MIT), VC++ runtime (Microsoft redistributable).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Localization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user-visible text of the application shall be translatable through the PO catalogs; a missin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 catalog or an untranslated entry shall fall back to English without error; CJK interfaces shall use a font that renders the script.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Responsiveness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and export shall run off the UI thread; the window shall stay responsive and show progr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ess; the models shall be loaded in the background after start-up so the first recognition is not delayed.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Resource usage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Page images shall be cached in a small LRU cache (6 processed pages) and source image files shall not be locked while they are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the workspace.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7" w:name="_Toc241132036"/>
      <w:r>
        <w:rPr>
          <w:rFonts w:eastAsia="Times New Roman"/>
        </w:rPr>
        <w:t>7.1 Performance</w:t>
      </w:r>
      <w:bookmarkEnd w:id="47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21 – Performance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3759"/>
        <w:gridCol w:w="2819"/>
      </w:tblGrid>
      <w:tr w:rsidR="00000000" w:rsidTr="007E6FE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Measure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Measured / verified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Dense A4 scan, 200 dpi, 4-core CPU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≤ 10 s per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5.0–6.2 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page with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≤ 1 s per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 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First recognition after start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model-loading delay once the background warm-up has finished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Warm-up at start-up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= one per physical core (hyper-threaded logical cores would slow recognition down)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Threads = 0</w:t>
            </w:r>
          </w:p>
        </w:tc>
      </w:tr>
    </w:tbl>
    <w:p w:rsidR="00000000" w:rsidRDefault="007E6FE0">
      <w:pPr>
        <w:pStyle w:val="Heading2"/>
        <w:rPr>
          <w:rFonts w:eastAsia="Times New Roman"/>
        </w:rPr>
      </w:pPr>
      <w:bookmarkStart w:id="48" w:name="_Toc241132037"/>
      <w:r>
        <w:rPr>
          <w:rFonts w:eastAsia="Times New Roman"/>
        </w:rPr>
        <w:t>7.2 Other quality attributes</w:t>
      </w:r>
      <w:bookmarkEnd w:id="48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22 – Quality attributes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7142"/>
      </w:tblGrid>
      <w:tr w:rsidR="00000000" w:rsidTr="007E6FE0">
        <w:trPr>
          <w:cantSplit/>
          <w:tblHeader/>
        </w:trPr>
        <w:tc>
          <w:tcPr>
            <w:tcW w:w="1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Attribute</w:t>
            </w:r>
          </w:p>
        </w:tc>
        <w:tc>
          <w:tcPr>
            <w:tcW w:w="3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Required characteristics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Unhandled exceptions are logged to error.log and reported; settings and history are written via a temporary file; a failed page or batch item never ends the session; closing duri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ng recognition asks for confirmation.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network access or telemetry; only the public key is shipped; the KeyGen is never distributed. The license threat model covers casual misuse, not binary patching.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Three steps (add, recognize, exp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ort) convert a page; the Help dialog summarises workflow and shortcuts; progress is always visible; the UI scales with the display DPI.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Localization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interface texts (about 290 catalog entries) exist in Chinese and Japanese; the recognition language is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independent of the interface language.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Maintainability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Core library has no UI dependency and is tested through the CLI; extension points are described in the SDD.</w:t>
            </w:r>
          </w:p>
        </w:tc>
      </w:tr>
    </w:tbl>
    <w:p w:rsidR="00000000" w:rsidRDefault="007E6FE0">
      <w:pPr>
        <w:pStyle w:val="Heading1"/>
        <w:rPr>
          <w:rFonts w:eastAsia="Times New Roman"/>
        </w:rPr>
      </w:pPr>
      <w:bookmarkStart w:id="49" w:name="_Toc241132038"/>
      <w:r>
        <w:rPr>
          <w:rFonts w:eastAsia="Times New Roman"/>
        </w:rPr>
        <w:t>8. Error handling requirements</w:t>
      </w:r>
      <w:bookmarkEnd w:id="49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Errors shall be reported in the user'</w:t>
      </w:r>
      <w:r>
        <w:rPr>
          <w:rFonts w:ascii="Calibri" w:hAnsi="Calibri" w:cs="Calibri"/>
          <w:color w:val="1F2937"/>
          <w:sz w:val="22"/>
          <w:szCs w:val="22"/>
        </w:rPr>
        <w:t>s language, name the affected file or object and leave the workspace consistent. Confirmations offer Cancel and never delete files on disk; informational results go to the status bar. Required conditions and messages: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23 – Error conditions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6390"/>
      </w:tblGrid>
      <w:tr w:rsidR="00000000" w:rsidTr="007E6FE0">
        <w:trPr>
          <w:cantSplit/>
          <w:tblHeader/>
        </w:trPr>
        <w:tc>
          <w:tcPr>
            <w:tcW w:w="1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Condition</w:t>
            </w:r>
          </w:p>
        </w:tc>
        <w:tc>
          <w:tcPr>
            <w:tcW w:w="3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Required behavior / message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Unsupported file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'Some files could not be opened:' with 'file: unsupported file type'; other files are added.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Password-protected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PDF is password protected.' in the same summary.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Clipboard without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clip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board does not contain an image.' (information).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not installed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'Windows Image Acquisition (WIA) is not available on this computer.'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scanner connected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'No scanner was found. Connect a WIA-compatible scanner and try again.'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 files missing at start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Warning listing the files and the hint to run tools\fetch-dependencies.ps1 and rebuild.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 files missing before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'OCR models are missing:' with the files; recognition does not start.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error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'Re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cognition failed.' and an error message; recognized pages are kept.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rotated/cropped during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stale result is discarded silently.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without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'Add and recognize a document first.'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cannot be created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'Cannot cre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ate the output folder: &lt;reason&gt;'.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error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'Export failed.' and the error; no partial file remains.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item fails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Item 'Failed', log line '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path: reason'; the batch continues.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32-bit process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'Falcon OCR must run as a 64-bit process.'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the application ends.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Unexpected exception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'An unexpected error occurred: … Details were written to: &lt;error.log&gt;'.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Invalid license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Reason from the table 'License validation results', shown in red in the activation window.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signing key unread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stored signing key cannot be opened (it is encrypted for the Windows user that created it) … Import a backup of the key instead.'</w:t>
            </w:r>
          </w:p>
        </w:tc>
      </w:tr>
    </w:tbl>
    <w:p w:rsidR="00000000" w:rsidRDefault="007E6FE0">
      <w:pPr>
        <w:pStyle w:val="Heading1"/>
        <w:rPr>
          <w:rFonts w:eastAsia="Times New Roman"/>
        </w:rPr>
      </w:pPr>
      <w:bookmarkStart w:id="50" w:name="_Toc241132039"/>
      <w:r>
        <w:rPr>
          <w:rFonts w:eastAsia="Times New Roman"/>
        </w:rPr>
        <w:t>9. Constraints on verification</w:t>
      </w:r>
      <w:bookmarkEnd w:id="50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Each requirement is verified by one of the following methods; the test cases are spe</w:t>
      </w:r>
      <w:r>
        <w:rPr>
          <w:rFonts w:ascii="Calibri" w:hAnsi="Calibri" w:cs="Calibri"/>
          <w:color w:val="1F2937"/>
          <w:sz w:val="22"/>
          <w:szCs w:val="22"/>
        </w:rPr>
        <w:t>cified in FOCR-TCS-001.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24 – Verification methods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7E6FE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Method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Applied to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Test (GUI)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Workflows, dialogs, messages and settings persistence in the desktop application.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Test (CLI)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Recognition, layout and export on the sample documents (samples\), licensing and exit codes; --dump for the layout.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Exported files opened in Word, Excel and a browser; data files in the profile; build output.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Measurement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times (NFR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-03), accuracy on the sample set (NFR-04), distribution size (NFR-09).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Analysis / review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Security, compliance and maintainability requirements (NFR-07, NFR-08, NFR-10).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sample set (tools/make_samples.py) contains report.png, crop.png, language sample</w:t>
      </w:r>
      <w:r>
        <w:rPr>
          <w:rFonts w:ascii="Calibri" w:hAnsi="Calibri" w:cs="Calibri"/>
          <w:color w:val="1F2937"/>
          <w:sz w:val="22"/>
          <w:szCs w:val="22"/>
        </w:rPr>
        <w:t>s, an image sequence folder, multi_scan.pdf and text_layer.pdf.</w:t>
      </w:r>
    </w:p>
    <w:p w:rsidR="00000000" w:rsidRDefault="007E6FE0">
      <w:pPr>
        <w:pStyle w:val="Heading1"/>
        <w:rPr>
          <w:rFonts w:eastAsia="Times New Roman"/>
        </w:rPr>
      </w:pPr>
      <w:bookmarkStart w:id="51" w:name="_Toc241132040"/>
      <w:r>
        <w:rPr>
          <w:rFonts w:eastAsia="Times New Roman"/>
        </w:rPr>
        <w:t>10. Acceptance criteria</w:t>
      </w:r>
      <w:bookmarkEnd w:id="51"/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All Must requirements are implemented and their test cases in FOCR-TCS-001 pass.</w:t>
      </w:r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solution builds offline from a clean copy of the repository with build.ps1.</w:t>
      </w:r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sample documents in samples\ are reproduced with correct text, headings, list items, table grid, columns, pictures and colors in Word, Excel and HTML.</w:t>
      </w:r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 key generated by the KeyGen activates the application; keys for other computers, expired, altered o</w:t>
      </w:r>
      <w:r>
        <w:rPr>
          <w:rFonts w:ascii="Calibri" w:eastAsia="Times New Roman" w:hAnsi="Calibri" w:cs="Calibri"/>
          <w:color w:val="1F2937"/>
          <w:sz w:val="22"/>
          <w:szCs w:val="22"/>
        </w:rPr>
        <w:t>r malformed keys are rejected; the trial behaves as specified in section 3.</w:t>
      </w:r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performance figures of NFR-03 are met on the reference computer.</w:t>
      </w:r>
    </w:p>
    <w:p w:rsidR="00000000" w:rsidRDefault="007E6FE0">
      <w:pPr>
        <w:numPr>
          <w:ilvl w:val="0"/>
          <w:numId w:val="8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interface is complete in English, Chinese and Japanese (po_tool check reports no untranslated entries).</w:t>
      </w:r>
    </w:p>
    <w:p w:rsidR="00000000" w:rsidRDefault="007E6FE0">
      <w:pPr>
        <w:pStyle w:val="Heading1"/>
        <w:rPr>
          <w:rFonts w:eastAsia="Times New Roman"/>
        </w:rPr>
      </w:pPr>
      <w:bookmarkStart w:id="52" w:name="_Toc241132041"/>
      <w:r>
        <w:rPr>
          <w:rFonts w:eastAsia="Times New Roman"/>
        </w:rPr>
        <w:t>App</w:t>
      </w:r>
      <w:r>
        <w:rPr>
          <w:rFonts w:eastAsia="Times New Roman"/>
        </w:rPr>
        <w:t>endix A. Requirements summary</w:t>
      </w:r>
      <w:bookmarkEnd w:id="52"/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25 – All functional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1691"/>
        <w:gridCol w:w="5356"/>
        <w:gridCol w:w="1410"/>
      </w:tblGrid>
      <w:tr w:rsidR="00000000" w:rsidTr="007E6FE0">
        <w:trPr>
          <w:cantSplit/>
          <w:tblHeader/>
        </w:trPr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Area</w:t>
            </w:r>
          </w:p>
        </w:tc>
        <w:tc>
          <w:tcPr>
            <w:tcW w:w="2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Priority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PDF documents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single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and drop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editing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editing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editing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OCR engine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Orientation 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control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 and reading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Paragraphs, headings, lists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Aligned side-by-side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Selection and analysis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handling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7-day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generator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selection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Interface languages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Collapsible sidebar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Resizable settings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Collapsible Files / Thumbnails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icon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navigation and zoom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management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 availability check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Must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Partial export and Export 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management in 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recognition and defaults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Could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Diagnostic snapshot mode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Could</w:t>
            </w:r>
          </w:p>
        </w:tc>
      </w:tr>
    </w:tbl>
    <w:p w:rsidR="00000000" w:rsidRDefault="007E6FE0">
      <w:pPr>
        <w:pStyle w:val="Heading1"/>
        <w:rPr>
          <w:rFonts w:eastAsia="Times New Roman"/>
        </w:rPr>
      </w:pPr>
      <w:bookmarkStart w:id="53" w:name="_Toc241132042"/>
      <w:r>
        <w:rPr>
          <w:rFonts w:eastAsia="Times New Roman"/>
        </w:rPr>
        <w:t>Appendix B. Requirements change log</w:t>
      </w:r>
      <w:bookmarkEnd w:id="53"/>
    </w:p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Changes to the requirement baseline (all dated 2026-09-24 unless stated otherwise).</w:t>
      </w:r>
    </w:p>
    <w:p w:rsidR="00000000" w:rsidRDefault="007E6FE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26 – Requirements change log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5826"/>
        <w:gridCol w:w="2067"/>
      </w:tblGrid>
      <w:tr w:rsidR="00000000" w:rsidTr="007E6FE0">
        <w:trPr>
          <w:cantSplit/>
          <w:tblHeader/>
        </w:trPr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Doc. version</w:t>
            </w:r>
          </w:p>
        </w:tc>
        <w:tc>
          <w:tcPr>
            <w:tcW w:w="3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Requirements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 (2026-09-20)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Baseline released with Falcon OCR 1.0: OCR engine, layout reconstruction, exports, tools, trial and licensing with vendor-signed keys and KeyGen.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 … FR-36, NFR-01 … NFR-10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er-interface extensions: font and size combo boxes, English/Chinese/Japanese interface via gettext PO files, collapsible sidebar, resizable settings panel, trial notification below the toolbar.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 … FR-41 added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New application icon and removal of the OCR model information from Settings; default font setting (also CLI --font); collapsible Files / Thumbnails panel.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FR-42 … FR-44 added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Specification detailed: business rules and acceptance criteria per requireme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nt; use case, data, interface, export fidelity and error handling chapters; existing behavior documented as new requirements.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FR-45 … FR-51, NFR-11 … NFR-13 added</w:t>
            </w:r>
          </w:p>
        </w:tc>
      </w:tr>
      <w:tr w:rsidR="00000000" w:rsidTr="007E6FE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recognition disabled in the product (model still bundled); requirement and langua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 table corrected.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E6FE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 amended</w:t>
            </w:r>
          </w:p>
        </w:tc>
      </w:tr>
    </w:tbl>
    <w:p w:rsidR="00000000" w:rsidRDefault="007E6FE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Identifiers are never reused or renumbered; an amended requirement keeps its identifier, and a withdrawn requirement stays in the catalogue marked as withdrawn.</w:t>
      </w:r>
    </w:p>
    <w:sectPr w:rsidR="00000000" w:rsidSect="007E6FE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6FE0" w:rsidRDefault="007E6FE0" w:rsidP="007E6FE0">
      <w:r>
        <w:separator/>
      </w:r>
    </w:p>
  </w:endnote>
  <w:endnote w:type="continuationSeparator" w:id="0">
    <w:p w:rsidR="007E6FE0" w:rsidRDefault="007E6FE0" w:rsidP="007E6F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Default="007E6FE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Pr="007E6FE0" w:rsidRDefault="007E6FE0" w:rsidP="007E6FE0">
    <w:pPr>
      <w:pStyle w:val="Footer"/>
      <w:jc w:val="center"/>
      <w:rPr>
        <w:rFonts w:ascii="Calibri" w:hAnsi="Calibri" w:cs="Calibri"/>
        <w:color w:val="64707E"/>
        <w:sz w:val="17"/>
      </w:rPr>
    </w:pPr>
    <w:r w:rsidRPr="007E6FE0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49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49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Default="007E6F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6FE0" w:rsidRDefault="007E6FE0" w:rsidP="007E6FE0">
      <w:r>
        <w:separator/>
      </w:r>
    </w:p>
  </w:footnote>
  <w:footnote w:type="continuationSeparator" w:id="0">
    <w:p w:rsidR="007E6FE0" w:rsidRDefault="007E6FE0" w:rsidP="007E6F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Default="007E6F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Pr="007E6FE0" w:rsidRDefault="007E6FE0" w:rsidP="007E6FE0">
    <w:pPr>
      <w:pStyle w:val="Header"/>
      <w:jc w:val="right"/>
      <w:rPr>
        <w:rFonts w:ascii="Calibri" w:hAnsi="Calibri" w:cs="Calibri"/>
        <w:color w:val="64707E"/>
        <w:sz w:val="17"/>
      </w:rPr>
    </w:pPr>
    <w:r w:rsidRPr="007E6FE0">
      <w:rPr>
        <w:rFonts w:ascii="Calibri" w:hAnsi="Calibri" w:cs="Calibri"/>
        <w:color w:val="64707E"/>
        <w:sz w:val="17"/>
      </w:rPr>
      <w:t>Falcon OCR 1.0  ·  Software Requirements Specification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FE0" w:rsidRDefault="007E6F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17F59"/>
    <w:multiLevelType w:val="multilevel"/>
    <w:tmpl w:val="915AC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87F4D"/>
    <w:multiLevelType w:val="multilevel"/>
    <w:tmpl w:val="03E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D3FD9"/>
    <w:multiLevelType w:val="multilevel"/>
    <w:tmpl w:val="724E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213F5"/>
    <w:multiLevelType w:val="multilevel"/>
    <w:tmpl w:val="9D6A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30A73"/>
    <w:multiLevelType w:val="multilevel"/>
    <w:tmpl w:val="3DE6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077D1"/>
    <w:multiLevelType w:val="multilevel"/>
    <w:tmpl w:val="C41A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93FC9"/>
    <w:multiLevelType w:val="multilevel"/>
    <w:tmpl w:val="8FF4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A64BF"/>
    <w:multiLevelType w:val="multilevel"/>
    <w:tmpl w:val="7CEA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406709"/>
    <w:multiLevelType w:val="multilevel"/>
    <w:tmpl w:val="2CF6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22D21"/>
    <w:multiLevelType w:val="multilevel"/>
    <w:tmpl w:val="24F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35B85"/>
    <w:multiLevelType w:val="multilevel"/>
    <w:tmpl w:val="80F0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252AAE"/>
    <w:multiLevelType w:val="multilevel"/>
    <w:tmpl w:val="0D4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086734"/>
    <w:multiLevelType w:val="multilevel"/>
    <w:tmpl w:val="05108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164C0D"/>
    <w:multiLevelType w:val="multilevel"/>
    <w:tmpl w:val="8798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C46E46"/>
    <w:multiLevelType w:val="multilevel"/>
    <w:tmpl w:val="6B7A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D67E0"/>
    <w:multiLevelType w:val="multilevel"/>
    <w:tmpl w:val="A9A25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BA3AB5"/>
    <w:multiLevelType w:val="multilevel"/>
    <w:tmpl w:val="CEE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F863BA"/>
    <w:multiLevelType w:val="multilevel"/>
    <w:tmpl w:val="2A00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B8148F"/>
    <w:multiLevelType w:val="multilevel"/>
    <w:tmpl w:val="C424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4E2856"/>
    <w:multiLevelType w:val="multilevel"/>
    <w:tmpl w:val="4AA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72AF4"/>
    <w:multiLevelType w:val="multilevel"/>
    <w:tmpl w:val="0A1E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0627D"/>
    <w:multiLevelType w:val="multilevel"/>
    <w:tmpl w:val="4E14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6C7839"/>
    <w:multiLevelType w:val="multilevel"/>
    <w:tmpl w:val="E422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FE4584"/>
    <w:multiLevelType w:val="multilevel"/>
    <w:tmpl w:val="3968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C86ED2"/>
    <w:multiLevelType w:val="multilevel"/>
    <w:tmpl w:val="8B60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C84717"/>
    <w:multiLevelType w:val="multilevel"/>
    <w:tmpl w:val="E0BA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E94E63"/>
    <w:multiLevelType w:val="multilevel"/>
    <w:tmpl w:val="FB24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251251"/>
    <w:multiLevelType w:val="multilevel"/>
    <w:tmpl w:val="BA0E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176AF8"/>
    <w:multiLevelType w:val="multilevel"/>
    <w:tmpl w:val="FE0EF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634FA7"/>
    <w:multiLevelType w:val="multilevel"/>
    <w:tmpl w:val="0C90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9F56C2"/>
    <w:multiLevelType w:val="multilevel"/>
    <w:tmpl w:val="54E2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1D2086"/>
    <w:multiLevelType w:val="multilevel"/>
    <w:tmpl w:val="B93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E372E"/>
    <w:multiLevelType w:val="multilevel"/>
    <w:tmpl w:val="2830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6A6C88"/>
    <w:multiLevelType w:val="multilevel"/>
    <w:tmpl w:val="DB0A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D6040C"/>
    <w:multiLevelType w:val="multilevel"/>
    <w:tmpl w:val="FDDE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FD6193"/>
    <w:multiLevelType w:val="multilevel"/>
    <w:tmpl w:val="3FDC5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103755"/>
    <w:multiLevelType w:val="multilevel"/>
    <w:tmpl w:val="1148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2A1E0E"/>
    <w:multiLevelType w:val="multilevel"/>
    <w:tmpl w:val="56A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9C3CBC"/>
    <w:multiLevelType w:val="multilevel"/>
    <w:tmpl w:val="62CA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4A63FA"/>
    <w:multiLevelType w:val="multilevel"/>
    <w:tmpl w:val="70E2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8927A0"/>
    <w:multiLevelType w:val="multilevel"/>
    <w:tmpl w:val="A6AE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9958F9"/>
    <w:multiLevelType w:val="multilevel"/>
    <w:tmpl w:val="2DCE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DA3B0E"/>
    <w:multiLevelType w:val="multilevel"/>
    <w:tmpl w:val="7C10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B52FF6"/>
    <w:multiLevelType w:val="multilevel"/>
    <w:tmpl w:val="439A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F0E61"/>
    <w:multiLevelType w:val="multilevel"/>
    <w:tmpl w:val="C580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144393"/>
    <w:multiLevelType w:val="multilevel"/>
    <w:tmpl w:val="23C6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756079"/>
    <w:multiLevelType w:val="multilevel"/>
    <w:tmpl w:val="B3E6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9055D7"/>
    <w:multiLevelType w:val="multilevel"/>
    <w:tmpl w:val="DD10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F86392"/>
    <w:multiLevelType w:val="multilevel"/>
    <w:tmpl w:val="25BE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723EB3"/>
    <w:multiLevelType w:val="multilevel"/>
    <w:tmpl w:val="1A46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C34803"/>
    <w:multiLevelType w:val="multilevel"/>
    <w:tmpl w:val="DCBE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EE01C29"/>
    <w:multiLevelType w:val="multilevel"/>
    <w:tmpl w:val="0CCE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F8D21AC"/>
    <w:multiLevelType w:val="multilevel"/>
    <w:tmpl w:val="DFF0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9545BE"/>
    <w:multiLevelType w:val="multilevel"/>
    <w:tmpl w:val="BCBE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961F0A"/>
    <w:multiLevelType w:val="multilevel"/>
    <w:tmpl w:val="ED76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3A00A3"/>
    <w:multiLevelType w:val="multilevel"/>
    <w:tmpl w:val="1B68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2F0FDE"/>
    <w:multiLevelType w:val="multilevel"/>
    <w:tmpl w:val="D778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94375E"/>
    <w:multiLevelType w:val="multilevel"/>
    <w:tmpl w:val="8364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A008B5"/>
    <w:multiLevelType w:val="multilevel"/>
    <w:tmpl w:val="54CA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CC67DE"/>
    <w:multiLevelType w:val="multilevel"/>
    <w:tmpl w:val="F6A8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962039"/>
    <w:multiLevelType w:val="multilevel"/>
    <w:tmpl w:val="B292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4F78E9"/>
    <w:multiLevelType w:val="multilevel"/>
    <w:tmpl w:val="91CC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26525"/>
    <w:multiLevelType w:val="multilevel"/>
    <w:tmpl w:val="0ABA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001BB6"/>
    <w:multiLevelType w:val="multilevel"/>
    <w:tmpl w:val="8122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037F70"/>
    <w:multiLevelType w:val="multilevel"/>
    <w:tmpl w:val="8B6E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21761D"/>
    <w:multiLevelType w:val="multilevel"/>
    <w:tmpl w:val="27FE8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9AE0706"/>
    <w:multiLevelType w:val="multilevel"/>
    <w:tmpl w:val="2AE8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767742"/>
    <w:multiLevelType w:val="multilevel"/>
    <w:tmpl w:val="C506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AF508A6"/>
    <w:multiLevelType w:val="multilevel"/>
    <w:tmpl w:val="D4148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B90484C"/>
    <w:multiLevelType w:val="multilevel"/>
    <w:tmpl w:val="BE06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E656D1"/>
    <w:multiLevelType w:val="multilevel"/>
    <w:tmpl w:val="BF1E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B73889"/>
    <w:multiLevelType w:val="multilevel"/>
    <w:tmpl w:val="6396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E46574"/>
    <w:multiLevelType w:val="multilevel"/>
    <w:tmpl w:val="C74A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F41334"/>
    <w:multiLevelType w:val="multilevel"/>
    <w:tmpl w:val="DBA0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77237E"/>
    <w:multiLevelType w:val="multilevel"/>
    <w:tmpl w:val="947C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E408F4"/>
    <w:multiLevelType w:val="multilevel"/>
    <w:tmpl w:val="4E82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B0D073B"/>
    <w:multiLevelType w:val="multilevel"/>
    <w:tmpl w:val="20D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2C1A26"/>
    <w:multiLevelType w:val="multilevel"/>
    <w:tmpl w:val="94DE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11379E"/>
    <w:multiLevelType w:val="multilevel"/>
    <w:tmpl w:val="C3FC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9D755A"/>
    <w:multiLevelType w:val="multilevel"/>
    <w:tmpl w:val="B0B8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5"/>
  </w:num>
  <w:num w:numId="2">
    <w:abstractNumId w:val="19"/>
  </w:num>
  <w:num w:numId="3">
    <w:abstractNumId w:val="39"/>
  </w:num>
  <w:num w:numId="4">
    <w:abstractNumId w:val="57"/>
  </w:num>
  <w:num w:numId="5">
    <w:abstractNumId w:val="6"/>
  </w:num>
  <w:num w:numId="6">
    <w:abstractNumId w:val="61"/>
  </w:num>
  <w:num w:numId="7">
    <w:abstractNumId w:val="73"/>
  </w:num>
  <w:num w:numId="8">
    <w:abstractNumId w:val="46"/>
  </w:num>
  <w:num w:numId="9">
    <w:abstractNumId w:val="31"/>
  </w:num>
  <w:num w:numId="10">
    <w:abstractNumId w:val="60"/>
  </w:num>
  <w:num w:numId="11">
    <w:abstractNumId w:val="69"/>
  </w:num>
  <w:num w:numId="12">
    <w:abstractNumId w:val="32"/>
  </w:num>
  <w:num w:numId="13">
    <w:abstractNumId w:val="42"/>
  </w:num>
  <w:num w:numId="14">
    <w:abstractNumId w:val="47"/>
  </w:num>
  <w:num w:numId="15">
    <w:abstractNumId w:val="37"/>
  </w:num>
  <w:num w:numId="16">
    <w:abstractNumId w:val="76"/>
  </w:num>
  <w:num w:numId="17">
    <w:abstractNumId w:val="2"/>
  </w:num>
  <w:num w:numId="18">
    <w:abstractNumId w:val="20"/>
  </w:num>
  <w:num w:numId="19">
    <w:abstractNumId w:val="36"/>
  </w:num>
  <w:num w:numId="20">
    <w:abstractNumId w:val="58"/>
  </w:num>
  <w:num w:numId="21">
    <w:abstractNumId w:val="29"/>
  </w:num>
  <w:num w:numId="22">
    <w:abstractNumId w:val="30"/>
  </w:num>
  <w:num w:numId="23">
    <w:abstractNumId w:val="38"/>
  </w:num>
  <w:num w:numId="24">
    <w:abstractNumId w:val="3"/>
  </w:num>
  <w:num w:numId="25">
    <w:abstractNumId w:val="35"/>
  </w:num>
  <w:num w:numId="26">
    <w:abstractNumId w:val="75"/>
  </w:num>
  <w:num w:numId="27">
    <w:abstractNumId w:val="79"/>
  </w:num>
  <w:num w:numId="28">
    <w:abstractNumId w:val="43"/>
  </w:num>
  <w:num w:numId="29">
    <w:abstractNumId w:val="48"/>
  </w:num>
  <w:num w:numId="30">
    <w:abstractNumId w:val="62"/>
  </w:num>
  <w:num w:numId="31">
    <w:abstractNumId w:val="1"/>
  </w:num>
  <w:num w:numId="32">
    <w:abstractNumId w:val="44"/>
  </w:num>
  <w:num w:numId="33">
    <w:abstractNumId w:val="11"/>
  </w:num>
  <w:num w:numId="34">
    <w:abstractNumId w:val="71"/>
  </w:num>
  <w:num w:numId="35">
    <w:abstractNumId w:val="25"/>
  </w:num>
  <w:num w:numId="36">
    <w:abstractNumId w:val="17"/>
  </w:num>
  <w:num w:numId="37">
    <w:abstractNumId w:val="53"/>
  </w:num>
  <w:num w:numId="38">
    <w:abstractNumId w:val="23"/>
  </w:num>
  <w:num w:numId="39">
    <w:abstractNumId w:val="66"/>
  </w:num>
  <w:num w:numId="40">
    <w:abstractNumId w:val="45"/>
  </w:num>
  <w:num w:numId="41">
    <w:abstractNumId w:val="33"/>
  </w:num>
  <w:num w:numId="42">
    <w:abstractNumId w:val="13"/>
  </w:num>
  <w:num w:numId="43">
    <w:abstractNumId w:val="50"/>
  </w:num>
  <w:num w:numId="44">
    <w:abstractNumId w:val="74"/>
  </w:num>
  <w:num w:numId="45">
    <w:abstractNumId w:val="14"/>
  </w:num>
  <w:num w:numId="46">
    <w:abstractNumId w:val="63"/>
  </w:num>
  <w:num w:numId="47">
    <w:abstractNumId w:val="70"/>
  </w:num>
  <w:num w:numId="48">
    <w:abstractNumId w:val="78"/>
  </w:num>
  <w:num w:numId="49">
    <w:abstractNumId w:val="7"/>
  </w:num>
  <w:num w:numId="50">
    <w:abstractNumId w:val="27"/>
  </w:num>
  <w:num w:numId="51">
    <w:abstractNumId w:val="10"/>
  </w:num>
  <w:num w:numId="52">
    <w:abstractNumId w:val="21"/>
  </w:num>
  <w:num w:numId="53">
    <w:abstractNumId w:val="56"/>
  </w:num>
  <w:num w:numId="54">
    <w:abstractNumId w:val="5"/>
  </w:num>
  <w:num w:numId="55">
    <w:abstractNumId w:val="9"/>
  </w:num>
  <w:num w:numId="56">
    <w:abstractNumId w:val="24"/>
  </w:num>
  <w:num w:numId="57">
    <w:abstractNumId w:val="59"/>
  </w:num>
  <w:num w:numId="58">
    <w:abstractNumId w:val="12"/>
  </w:num>
  <w:num w:numId="59">
    <w:abstractNumId w:val="34"/>
  </w:num>
  <w:num w:numId="60">
    <w:abstractNumId w:val="67"/>
  </w:num>
  <w:num w:numId="61">
    <w:abstractNumId w:val="26"/>
  </w:num>
  <w:num w:numId="62">
    <w:abstractNumId w:val="28"/>
  </w:num>
  <w:num w:numId="63">
    <w:abstractNumId w:val="16"/>
  </w:num>
  <w:num w:numId="64">
    <w:abstractNumId w:val="15"/>
  </w:num>
  <w:num w:numId="65">
    <w:abstractNumId w:val="52"/>
  </w:num>
  <w:num w:numId="66">
    <w:abstractNumId w:val="22"/>
  </w:num>
  <w:num w:numId="67">
    <w:abstractNumId w:val="18"/>
  </w:num>
  <w:num w:numId="68">
    <w:abstractNumId w:val="65"/>
  </w:num>
  <w:num w:numId="69">
    <w:abstractNumId w:val="54"/>
  </w:num>
  <w:num w:numId="70">
    <w:abstractNumId w:val="68"/>
  </w:num>
  <w:num w:numId="71">
    <w:abstractNumId w:val="77"/>
  </w:num>
  <w:num w:numId="72">
    <w:abstractNumId w:val="0"/>
  </w:num>
  <w:num w:numId="73">
    <w:abstractNumId w:val="4"/>
  </w:num>
  <w:num w:numId="74">
    <w:abstractNumId w:val="51"/>
  </w:num>
  <w:num w:numId="75">
    <w:abstractNumId w:val="41"/>
  </w:num>
  <w:num w:numId="76">
    <w:abstractNumId w:val="64"/>
  </w:num>
  <w:num w:numId="77">
    <w:abstractNumId w:val="8"/>
  </w:num>
  <w:num w:numId="78">
    <w:abstractNumId w:val="40"/>
  </w:num>
  <w:num w:numId="79">
    <w:abstractNumId w:val="72"/>
  </w:num>
  <w:num w:numId="80">
    <w:abstractNumId w:val="49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7E6FE0"/>
    <w:rsid w:val="007E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DB4D48D-B9E0-445B-A5AF-4F50FB379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ageBreakBefore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Segoe UI Semibold" w:eastAsiaTheme="minorEastAsia" w:hAnsi="Segoe UI Semibold" w:cs="Segoe UI Semibold"/>
      <w:b/>
      <w:bCs/>
      <w:color w:val="0E6E4C"/>
      <w:kern w:val="36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Segoe UI Semibold" w:eastAsiaTheme="minorEastAsia" w:hAnsi="Segoe UI Semibold" w:cs="Segoe UI Semibold"/>
      <w:b/>
      <w:bCs/>
      <w:color w:val="13865C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Segoe UI Semibold" w:eastAsiaTheme="minorEastAsia" w:hAnsi="Segoe UI Semibold" w:cs="Segoe UI Semibold"/>
      <w:b/>
      <w:bCs/>
      <w:color w:val="1F2937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paragraph" w:styleId="Header">
    <w:name w:val="header"/>
    <w:basedOn w:val="Normal"/>
    <w:link w:val="HeaderChar"/>
    <w:uiPriority w:val="99"/>
    <w:unhideWhenUsed/>
    <w:rsid w:val="007E6FE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FE0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E6F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FE0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7E6F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6FE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10472</Words>
  <Characters>57388</Characters>
  <Application>Microsoft Office Word</Application>
  <DocSecurity>4</DocSecurity>
  <Lines>1978</Lines>
  <Paragraphs>1834</Paragraphs>
  <ScaleCrop>false</ScaleCrop>
  <Company/>
  <LinksUpToDate>false</LinksUpToDate>
  <CharactersWithSpaces>66026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/>
  <dc:creator>User-Recog</dc:creator>
  <cp:keywords/>
  <dc:description/>
  <cp:lastModifiedBy>User-Recog</cp:lastModifiedBy>
  <cp:revision>2</cp:revision>
  <dcterms:created xsi:type="dcterms:W3CDTF">2026-09-24T12:45:00Z</dcterms:created>
  <dcterms:modified xsi:type="dcterms:W3CDTF">2026-09-24T12:45:00Z</dcterms:modified>
</cp:coreProperties>
</file>