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2B4C6F">
      <w:pPr>
        <w:pStyle w:val="cover-title"/>
      </w:pPr>
      <w:bookmarkStart w:id="0" w:name="_GoBack"/>
      <w:bookmarkEnd w:id="0"/>
      <w:r>
        <w:t>System Design Document</w:t>
      </w:r>
    </w:p>
    <w:p w:rsidR="00000000" w:rsidRDefault="002B4C6F">
      <w:pPr>
        <w:pStyle w:val="cover-sub"/>
        <w:rPr>
          <w:rFonts w:ascii="Calibri" w:hAnsi="Calibri" w:cs="Calibri"/>
        </w:rPr>
      </w:pPr>
      <w:r>
        <w:rPr>
          <w:rFonts w:ascii="Calibri" w:hAnsi="Calibri" w:cs="Calibri"/>
        </w:rPr>
        <w:t>Architecture, components, algorithms, data and licensing design</w:t>
      </w:r>
    </w:p>
    <w:tbl>
      <w:tblPr>
        <w:tblW w:w="3500" w:type="pct"/>
        <w:tblCellMar>
          <w:top w:w="15" w:type="dxa"/>
          <w:left w:w="15" w:type="dxa"/>
          <w:bottom w:w="15" w:type="dxa"/>
          <w:right w:w="15" w:type="dxa"/>
        </w:tblCellMar>
        <w:tblLook w:val="04A0" w:firstRow="1" w:lastRow="0" w:firstColumn="1" w:lastColumn="0" w:noHBand="0" w:noVBand="1"/>
      </w:tblPr>
      <w:tblGrid>
        <w:gridCol w:w="1973"/>
        <w:gridCol w:w="4605"/>
      </w:tblGrid>
      <w:tr w:rsidR="00000000" w:rsidTr="002B4C6F">
        <w:trPr>
          <w:cantSplit/>
          <w:tblHeader/>
        </w:trPr>
        <w:tc>
          <w:tcPr>
            <w:tcW w:w="1500" w:type="pct"/>
            <w:tcBorders>
              <w:top w:val="single" w:sz="6" w:space="0" w:color="C9D3CF"/>
              <w:left w:val="single" w:sz="6" w:space="0" w:color="C9D3CF"/>
              <w:bottom w:val="single" w:sz="6" w:space="0" w:color="C9D3CF"/>
              <w:right w:val="single" w:sz="6" w:space="0" w:color="C9D3CF"/>
            </w:tcBorders>
            <w:shd w:val="clear" w:color="auto" w:fill="F4F6F8"/>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b/>
                <w:bCs/>
                <w:color w:val="1F2937"/>
                <w:sz w:val="20"/>
                <w:szCs w:val="20"/>
              </w:rPr>
              <w:t>Product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 OCR 1.0</w:t>
            </w:r>
          </w:p>
        </w:tc>
      </w:tr>
      <w:tr w:rsidR="00000000" w:rsidTr="002B4C6F">
        <w:trPr>
          <w:cantSplit/>
        </w:trPr>
        <w:tc>
          <w:tcPr>
            <w:tcW w:w="1500" w:type="pct"/>
            <w:tcBorders>
              <w:top w:val="single" w:sz="6" w:space="0" w:color="C9D3CF"/>
              <w:left w:val="single" w:sz="6" w:space="0" w:color="C9D3CF"/>
              <w:bottom w:val="single" w:sz="6" w:space="0" w:color="C9D3CF"/>
              <w:right w:val="single" w:sz="6" w:space="0" w:color="C9D3CF"/>
            </w:tcBorders>
            <w:shd w:val="clear" w:color="auto" w:fill="F4F6F8"/>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b/>
                <w:bCs/>
                <w:color w:val="1F2937"/>
                <w:sz w:val="20"/>
                <w:szCs w:val="20"/>
              </w:rPr>
              <w:t>Document ID</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FOCR-SDD-001</w:t>
            </w:r>
          </w:p>
        </w:tc>
      </w:tr>
      <w:tr w:rsidR="00000000" w:rsidTr="002B4C6F">
        <w:trPr>
          <w:cantSplit/>
        </w:trPr>
        <w:tc>
          <w:tcPr>
            <w:tcW w:w="1500" w:type="pct"/>
            <w:tcBorders>
              <w:top w:val="single" w:sz="6" w:space="0" w:color="C9D3CF"/>
              <w:left w:val="single" w:sz="6" w:space="0" w:color="C9D3CF"/>
              <w:bottom w:val="single" w:sz="6" w:space="0" w:color="C9D3CF"/>
              <w:right w:val="single" w:sz="6" w:space="0" w:color="C9D3CF"/>
            </w:tcBorders>
            <w:shd w:val="clear" w:color="auto" w:fill="F4F6F8"/>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b/>
                <w:bCs/>
                <w:color w:val="1F2937"/>
                <w:sz w:val="20"/>
                <w:szCs w:val="20"/>
              </w:rPr>
              <w:t>Version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1.1</w:t>
            </w:r>
          </w:p>
        </w:tc>
      </w:tr>
      <w:tr w:rsidR="00000000" w:rsidTr="002B4C6F">
        <w:trPr>
          <w:cantSplit/>
        </w:trPr>
        <w:tc>
          <w:tcPr>
            <w:tcW w:w="1500" w:type="pct"/>
            <w:tcBorders>
              <w:top w:val="single" w:sz="6" w:space="0" w:color="C9D3CF"/>
              <w:left w:val="single" w:sz="6" w:space="0" w:color="C9D3CF"/>
              <w:bottom w:val="single" w:sz="6" w:space="0" w:color="C9D3CF"/>
              <w:right w:val="single" w:sz="6" w:space="0" w:color="C9D3CF"/>
            </w:tcBorders>
            <w:shd w:val="clear" w:color="auto" w:fill="F4F6F8"/>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b/>
                <w:bCs/>
                <w:color w:val="1F2937"/>
                <w:sz w:val="20"/>
                <w:szCs w:val="20"/>
              </w:rPr>
              <w:t>Date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2026-09-24</w:t>
            </w:r>
          </w:p>
        </w:tc>
      </w:tr>
      <w:tr w:rsidR="00000000" w:rsidTr="002B4C6F">
        <w:trPr>
          <w:cantSplit/>
        </w:trPr>
        <w:tc>
          <w:tcPr>
            <w:tcW w:w="1500" w:type="pct"/>
            <w:tcBorders>
              <w:top w:val="single" w:sz="6" w:space="0" w:color="C9D3CF"/>
              <w:left w:val="single" w:sz="6" w:space="0" w:color="C9D3CF"/>
              <w:bottom w:val="single" w:sz="6" w:space="0" w:color="C9D3CF"/>
              <w:right w:val="single" w:sz="6" w:space="0" w:color="C9D3CF"/>
            </w:tcBorders>
            <w:shd w:val="clear" w:color="auto" w:fill="F4F6F8"/>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b/>
                <w:bCs/>
                <w:color w:val="1F2937"/>
                <w:sz w:val="20"/>
                <w:szCs w:val="20"/>
              </w:rPr>
              <w:t>Status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Released for review</w:t>
            </w:r>
          </w:p>
        </w:tc>
      </w:tr>
      <w:tr w:rsidR="00000000" w:rsidTr="002B4C6F">
        <w:trPr>
          <w:cantSplit/>
        </w:trPr>
        <w:tc>
          <w:tcPr>
            <w:tcW w:w="1500" w:type="pct"/>
            <w:tcBorders>
              <w:top w:val="single" w:sz="6" w:space="0" w:color="C9D3CF"/>
              <w:left w:val="single" w:sz="6" w:space="0" w:color="C9D3CF"/>
              <w:bottom w:val="single" w:sz="6" w:space="0" w:color="C9D3CF"/>
              <w:right w:val="single" w:sz="6" w:space="0" w:color="C9D3CF"/>
            </w:tcBorders>
            <w:shd w:val="clear" w:color="auto" w:fill="F4F6F8"/>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b/>
                <w:bCs/>
                <w:color w:val="1F2937"/>
                <w:sz w:val="20"/>
                <w:szCs w:val="20"/>
              </w:rPr>
              <w:t>Prepared by</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 OCR Development Team</w:t>
            </w:r>
          </w:p>
        </w:tc>
      </w:tr>
    </w:tbl>
    <w:p w:rsidR="00000000" w:rsidRDefault="002B4C6F">
      <w:pPr>
        <w:pStyle w:val="cover-meta"/>
        <w:spacing w:before="600"/>
        <w:rPr>
          <w:rFonts w:ascii="Calibri" w:hAnsi="Calibri" w:cs="Calibri"/>
        </w:rPr>
      </w:pPr>
      <w:r>
        <w:rPr>
          <w:rFonts w:ascii="Calibri" w:hAnsi="Calibri" w:cs="Calibri"/>
        </w:rPr>
        <w:t>This document describes how Falcon OCR 1.0 is built: architecture, components, processing algorithms, data model, export mapping, licensing, storage, build and deployment. It is written for developers who maintain or extend the product.</w:t>
      </w:r>
    </w:p>
    <w:p w:rsidR="00000000" w:rsidRDefault="002B4C6F">
      <w:pPr>
        <w:pStyle w:val="NormalWeb"/>
        <w:rPr>
          <w:rFonts w:ascii="Segoe UI Semibold" w:hAnsi="Segoe UI Semibold" w:cs="Segoe UI Semibold"/>
          <w:color w:val="0E6E4C"/>
          <w:sz w:val="28"/>
          <w:szCs w:val="28"/>
        </w:rPr>
      </w:pPr>
      <w:r>
        <w:rPr>
          <w:rFonts w:ascii="Calibri" w:eastAsia="Times New Roman" w:hAnsi="Calibri" w:cs="Calibri"/>
          <w:color w:val="1F2937"/>
          <w:sz w:val="22"/>
          <w:szCs w:val="22"/>
        </w:rPr>
        <w:br w:type="page"/>
      </w:r>
      <w:r>
        <w:rPr>
          <w:rFonts w:ascii="Segoe UI Semibold" w:hAnsi="Segoe UI Semibold" w:cs="Segoe UI Semibold"/>
          <w:color w:val="0E6E4C"/>
          <w:sz w:val="28"/>
          <w:szCs w:val="28"/>
        </w:rPr>
        <w:lastRenderedPageBreak/>
        <w:t>Document control</w:t>
      </w:r>
    </w:p>
    <w:tbl>
      <w:tblPr>
        <w:tblW w:w="5000" w:type="pct"/>
        <w:tblCellMar>
          <w:top w:w="15" w:type="dxa"/>
          <w:left w:w="15" w:type="dxa"/>
          <w:bottom w:w="15" w:type="dxa"/>
          <w:right w:w="15" w:type="dxa"/>
        </w:tblCellMar>
        <w:tblLook w:val="04A0" w:firstRow="1" w:lastRow="0" w:firstColumn="1" w:lastColumn="0" w:noHBand="0" w:noVBand="1"/>
      </w:tblPr>
      <w:tblGrid>
        <w:gridCol w:w="1127"/>
        <w:gridCol w:w="1504"/>
        <w:gridCol w:w="2067"/>
        <w:gridCol w:w="4699"/>
      </w:tblGrid>
      <w:tr w:rsidR="00000000" w:rsidTr="002B4C6F">
        <w:trPr>
          <w:cantSplit/>
          <w:tblHeader/>
        </w:trPr>
        <w:tc>
          <w:tcPr>
            <w:tcW w:w="6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V</w:t>
            </w:r>
            <w:r>
              <w:rPr>
                <w:rFonts w:ascii="Calibri" w:eastAsia="Times New Roman" w:hAnsi="Calibri" w:cs="Calibri"/>
                <w:b/>
                <w:bCs/>
                <w:color w:val="0E6E4C"/>
                <w:sz w:val="20"/>
                <w:szCs w:val="20"/>
              </w:rPr>
              <w:t>ersion</w:t>
            </w:r>
          </w:p>
        </w:tc>
        <w:tc>
          <w:tcPr>
            <w:tcW w:w="8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Date</w:t>
            </w:r>
          </w:p>
        </w:tc>
        <w:tc>
          <w:tcPr>
            <w:tcW w:w="11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Author</w:t>
            </w:r>
          </w:p>
        </w:tc>
        <w:tc>
          <w:tcPr>
            <w:tcW w:w="25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Changes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0.9</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2026-09-20</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 OCR Development Team</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Draft for internal review.</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1.0</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2026-09-24</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 OCR Development Team</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Released with Falcon OCR 1.0: OCR engine, layout reconstruction, exports, trial and licensing.</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1.1</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2026-09-24</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 OCR Development Team</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UI extensions: font and size combo boxes, English/Chinese/Japanese interface (gettext PO), collapsible sidebar, resizable settings panel, trial notification below the toolbar.</w:t>
            </w:r>
          </w:p>
        </w:tc>
      </w:tr>
    </w:tbl>
    <w:p w:rsidR="00000000" w:rsidRDefault="002B4C6F">
      <w:pPr>
        <w:pStyle w:val="NormalWeb"/>
        <w:spacing w:before="360"/>
        <w:rPr>
          <w:rFonts w:ascii="Segoe UI Semibold" w:hAnsi="Segoe UI Semibold" w:cs="Segoe UI Semibold"/>
          <w:color w:val="0E6E4C"/>
          <w:sz w:val="28"/>
          <w:szCs w:val="28"/>
        </w:rPr>
      </w:pPr>
      <w:r>
        <w:rPr>
          <w:rFonts w:ascii="Segoe UI Semibold" w:hAnsi="Segoe UI Semibold" w:cs="Segoe UI Semibold"/>
          <w:color w:val="0E6E4C"/>
          <w:sz w:val="28"/>
          <w:szCs w:val="28"/>
        </w:rPr>
        <w:t>Contents</w:t>
      </w:r>
    </w:p>
    <w:p w:rsidR="002B4C6F" w:rsidRDefault="002B4C6F" w:rsidP="002B4C6F">
      <w:pPr>
        <w:pStyle w:val="TOC1"/>
        <w:tabs>
          <w:tab w:val="right" w:leader="dot" w:pos="9403"/>
        </w:tabs>
        <w:rPr>
          <w:rFonts w:asciiTheme="minorHAnsi" w:hAnsiTheme="minorHAnsi" w:cstheme="minorBidi"/>
          <w:noProof/>
          <w:sz w:val="22"/>
          <w:szCs w:val="22"/>
        </w:rPr>
      </w:pPr>
      <w:r>
        <w:rPr>
          <w:rFonts w:ascii="Calibri" w:hAnsi="Calibri" w:cs="Calibri"/>
          <w:color w:val="1F2937"/>
          <w:sz w:val="22"/>
          <w:szCs w:val="22"/>
        </w:rPr>
        <w:fldChar w:fldCharType="begin"/>
      </w:r>
      <w:r>
        <w:rPr>
          <w:rFonts w:ascii="Calibri" w:hAnsi="Calibri" w:cs="Calibri"/>
          <w:color w:val="1F2937"/>
          <w:sz w:val="22"/>
          <w:szCs w:val="22"/>
        </w:rPr>
        <w:instrText xml:space="preserve"> TOC \o "1-2" </w:instrText>
      </w:r>
      <w:r>
        <w:rPr>
          <w:rFonts w:ascii="Calibri" w:hAnsi="Calibri" w:cs="Calibri"/>
          <w:color w:val="1F2937"/>
          <w:sz w:val="22"/>
          <w:szCs w:val="22"/>
        </w:rPr>
        <w:fldChar w:fldCharType="separate"/>
      </w:r>
      <w:r w:rsidRPr="00DB1ACF">
        <w:rPr>
          <w:rFonts w:eastAsia="Times New Roman"/>
          <w:noProof/>
        </w:rPr>
        <w:t>1. Introduction</w:t>
      </w:r>
      <w:r>
        <w:rPr>
          <w:noProof/>
        </w:rPr>
        <w:tab/>
      </w:r>
      <w:r>
        <w:rPr>
          <w:noProof/>
        </w:rPr>
        <w:fldChar w:fldCharType="begin"/>
      </w:r>
      <w:r>
        <w:rPr>
          <w:noProof/>
        </w:rPr>
        <w:instrText xml:space="preserve"> PAGEREF _Toc241125993 \h </w:instrText>
      </w:r>
      <w:r>
        <w:rPr>
          <w:noProof/>
        </w:rPr>
      </w:r>
      <w:r>
        <w:rPr>
          <w:noProof/>
        </w:rPr>
        <w:fldChar w:fldCharType="separate"/>
      </w:r>
      <w:r>
        <w:rPr>
          <w:noProof/>
        </w:rPr>
        <w:t>4</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1.1 Purpose and audience</w:t>
      </w:r>
      <w:r>
        <w:rPr>
          <w:noProof/>
        </w:rPr>
        <w:tab/>
      </w:r>
      <w:r>
        <w:rPr>
          <w:noProof/>
        </w:rPr>
        <w:fldChar w:fldCharType="begin"/>
      </w:r>
      <w:r>
        <w:rPr>
          <w:noProof/>
        </w:rPr>
        <w:instrText xml:space="preserve"> PAGEREF _Toc241125994 \h </w:instrText>
      </w:r>
      <w:r>
        <w:rPr>
          <w:noProof/>
        </w:rPr>
      </w:r>
      <w:r>
        <w:rPr>
          <w:noProof/>
        </w:rPr>
        <w:fldChar w:fldCharType="separate"/>
      </w:r>
      <w:r>
        <w:rPr>
          <w:noProof/>
        </w:rPr>
        <w:t>4</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1.2 Design goals</w:t>
      </w:r>
      <w:r>
        <w:rPr>
          <w:noProof/>
        </w:rPr>
        <w:tab/>
      </w:r>
      <w:r>
        <w:rPr>
          <w:noProof/>
        </w:rPr>
        <w:fldChar w:fldCharType="begin"/>
      </w:r>
      <w:r>
        <w:rPr>
          <w:noProof/>
        </w:rPr>
        <w:instrText xml:space="preserve"> PAGEREF _Toc241125995 \h </w:instrText>
      </w:r>
      <w:r>
        <w:rPr>
          <w:noProof/>
        </w:rPr>
      </w:r>
      <w:r>
        <w:rPr>
          <w:noProof/>
        </w:rPr>
        <w:fldChar w:fldCharType="separate"/>
      </w:r>
      <w:r>
        <w:rPr>
          <w:noProof/>
        </w:rPr>
        <w:t>4</w:t>
      </w:r>
      <w:r>
        <w:rPr>
          <w:noProof/>
        </w:rPr>
        <w:fldChar w:fldCharType="end"/>
      </w:r>
    </w:p>
    <w:p w:rsidR="002B4C6F" w:rsidRDefault="002B4C6F" w:rsidP="002B4C6F">
      <w:pPr>
        <w:pStyle w:val="TOC1"/>
        <w:tabs>
          <w:tab w:val="right" w:leader="dot" w:pos="9403"/>
        </w:tabs>
        <w:rPr>
          <w:rFonts w:asciiTheme="minorHAnsi" w:hAnsiTheme="minorHAnsi" w:cstheme="minorBidi"/>
          <w:noProof/>
          <w:sz w:val="22"/>
          <w:szCs w:val="22"/>
        </w:rPr>
      </w:pPr>
      <w:r w:rsidRPr="00DB1ACF">
        <w:rPr>
          <w:rFonts w:eastAsia="Times New Roman"/>
          <w:noProof/>
        </w:rPr>
        <w:t>2. Architecture</w:t>
      </w:r>
      <w:r>
        <w:rPr>
          <w:noProof/>
        </w:rPr>
        <w:tab/>
      </w:r>
      <w:r>
        <w:rPr>
          <w:noProof/>
        </w:rPr>
        <w:fldChar w:fldCharType="begin"/>
      </w:r>
      <w:r>
        <w:rPr>
          <w:noProof/>
        </w:rPr>
        <w:instrText xml:space="preserve"> PAGEREF _Toc241125996 \h </w:instrText>
      </w:r>
      <w:r>
        <w:rPr>
          <w:noProof/>
        </w:rPr>
      </w:r>
      <w:r>
        <w:rPr>
          <w:noProof/>
        </w:rPr>
        <w:fldChar w:fldCharType="separate"/>
      </w:r>
      <w:r>
        <w:rPr>
          <w:noProof/>
        </w:rPr>
        <w:t>5</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2.1 Component overview</w:t>
      </w:r>
      <w:r>
        <w:rPr>
          <w:noProof/>
        </w:rPr>
        <w:tab/>
      </w:r>
      <w:r>
        <w:rPr>
          <w:noProof/>
        </w:rPr>
        <w:fldChar w:fldCharType="begin"/>
      </w:r>
      <w:r>
        <w:rPr>
          <w:noProof/>
        </w:rPr>
        <w:instrText xml:space="preserve"> PAGEREF _Toc241125997 \h </w:instrText>
      </w:r>
      <w:r>
        <w:rPr>
          <w:noProof/>
        </w:rPr>
      </w:r>
      <w:r>
        <w:rPr>
          <w:noProof/>
        </w:rPr>
        <w:fldChar w:fldCharType="separate"/>
      </w:r>
      <w:r>
        <w:rPr>
          <w:noProof/>
        </w:rPr>
        <w:t>5</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2.2 Core namespaces</w:t>
      </w:r>
      <w:r>
        <w:rPr>
          <w:noProof/>
        </w:rPr>
        <w:tab/>
      </w:r>
      <w:r>
        <w:rPr>
          <w:noProof/>
        </w:rPr>
        <w:fldChar w:fldCharType="begin"/>
      </w:r>
      <w:r>
        <w:rPr>
          <w:noProof/>
        </w:rPr>
        <w:instrText xml:space="preserve"> PAGEREF _Toc241125998 \h </w:instrText>
      </w:r>
      <w:r>
        <w:rPr>
          <w:noProof/>
        </w:rPr>
      </w:r>
      <w:r>
        <w:rPr>
          <w:noProof/>
        </w:rPr>
        <w:fldChar w:fldCharType="separate"/>
      </w:r>
      <w:r>
        <w:rPr>
          <w:noProof/>
        </w:rPr>
        <w:t>5</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2.3 Application structure</w:t>
      </w:r>
      <w:r>
        <w:rPr>
          <w:noProof/>
        </w:rPr>
        <w:tab/>
      </w:r>
      <w:r>
        <w:rPr>
          <w:noProof/>
        </w:rPr>
        <w:fldChar w:fldCharType="begin"/>
      </w:r>
      <w:r>
        <w:rPr>
          <w:noProof/>
        </w:rPr>
        <w:instrText xml:space="preserve"> PAGEREF _Toc241125999 \h </w:instrText>
      </w:r>
      <w:r>
        <w:rPr>
          <w:noProof/>
        </w:rPr>
      </w:r>
      <w:r>
        <w:rPr>
          <w:noProof/>
        </w:rPr>
        <w:fldChar w:fldCharType="separate"/>
      </w:r>
      <w:r>
        <w:rPr>
          <w:noProof/>
        </w:rPr>
        <w:t>6</w:t>
      </w:r>
      <w:r>
        <w:rPr>
          <w:noProof/>
        </w:rPr>
        <w:fldChar w:fldCharType="end"/>
      </w:r>
    </w:p>
    <w:p w:rsidR="002B4C6F" w:rsidRDefault="002B4C6F" w:rsidP="002B4C6F">
      <w:pPr>
        <w:pStyle w:val="TOC1"/>
        <w:tabs>
          <w:tab w:val="right" w:leader="dot" w:pos="9403"/>
        </w:tabs>
        <w:rPr>
          <w:rFonts w:asciiTheme="minorHAnsi" w:hAnsiTheme="minorHAnsi" w:cstheme="minorBidi"/>
          <w:noProof/>
          <w:sz w:val="22"/>
          <w:szCs w:val="22"/>
        </w:rPr>
      </w:pPr>
      <w:r w:rsidRPr="00DB1ACF">
        <w:rPr>
          <w:rFonts w:eastAsia="Times New Roman"/>
          <w:noProof/>
        </w:rPr>
        <w:t>3. Processing design</w:t>
      </w:r>
      <w:r>
        <w:rPr>
          <w:noProof/>
        </w:rPr>
        <w:tab/>
      </w:r>
      <w:r>
        <w:rPr>
          <w:noProof/>
        </w:rPr>
        <w:fldChar w:fldCharType="begin"/>
      </w:r>
      <w:r>
        <w:rPr>
          <w:noProof/>
        </w:rPr>
        <w:instrText xml:space="preserve"> PAGEREF _Toc241126000 \h </w:instrText>
      </w:r>
      <w:r>
        <w:rPr>
          <w:noProof/>
        </w:rPr>
      </w:r>
      <w:r>
        <w:rPr>
          <w:noProof/>
        </w:rPr>
        <w:fldChar w:fldCharType="separate"/>
      </w:r>
      <w:r>
        <w:rPr>
          <w:noProof/>
        </w:rPr>
        <w:t>8</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3.1 Page loading</w:t>
      </w:r>
      <w:r>
        <w:rPr>
          <w:noProof/>
        </w:rPr>
        <w:tab/>
      </w:r>
      <w:r>
        <w:rPr>
          <w:noProof/>
        </w:rPr>
        <w:fldChar w:fldCharType="begin"/>
      </w:r>
      <w:r>
        <w:rPr>
          <w:noProof/>
        </w:rPr>
        <w:instrText xml:space="preserve"> PAGEREF _Toc241126001 \h </w:instrText>
      </w:r>
      <w:r>
        <w:rPr>
          <w:noProof/>
        </w:rPr>
      </w:r>
      <w:r>
        <w:rPr>
          <w:noProof/>
        </w:rPr>
        <w:fldChar w:fldCharType="separate"/>
      </w:r>
      <w:r>
        <w:rPr>
          <w:noProof/>
        </w:rPr>
        <w:t>8</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3.2 PDF text layer</w:t>
      </w:r>
      <w:r>
        <w:rPr>
          <w:noProof/>
        </w:rPr>
        <w:tab/>
      </w:r>
      <w:r>
        <w:rPr>
          <w:noProof/>
        </w:rPr>
        <w:fldChar w:fldCharType="begin"/>
      </w:r>
      <w:r>
        <w:rPr>
          <w:noProof/>
        </w:rPr>
        <w:instrText xml:space="preserve"> PAGEREF _Toc241126002 \h </w:instrText>
      </w:r>
      <w:r>
        <w:rPr>
          <w:noProof/>
        </w:rPr>
      </w:r>
      <w:r>
        <w:rPr>
          <w:noProof/>
        </w:rPr>
        <w:fldChar w:fldCharType="separate"/>
      </w:r>
      <w:r>
        <w:rPr>
          <w:noProof/>
        </w:rPr>
        <w:t>8</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3.3 Text detection (DBNet)</w:t>
      </w:r>
      <w:r>
        <w:rPr>
          <w:noProof/>
        </w:rPr>
        <w:tab/>
      </w:r>
      <w:r>
        <w:rPr>
          <w:noProof/>
        </w:rPr>
        <w:fldChar w:fldCharType="begin"/>
      </w:r>
      <w:r>
        <w:rPr>
          <w:noProof/>
        </w:rPr>
        <w:instrText xml:space="preserve"> PAGEREF _Toc241126003 \h </w:instrText>
      </w:r>
      <w:r>
        <w:rPr>
          <w:noProof/>
        </w:rPr>
      </w:r>
      <w:r>
        <w:rPr>
          <w:noProof/>
        </w:rPr>
        <w:fldChar w:fldCharType="separate"/>
      </w:r>
      <w:r>
        <w:rPr>
          <w:noProof/>
        </w:rPr>
        <w:t>8</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3.4 Recognition (SVTR + CTC)</w:t>
      </w:r>
      <w:r>
        <w:rPr>
          <w:noProof/>
        </w:rPr>
        <w:tab/>
      </w:r>
      <w:r>
        <w:rPr>
          <w:noProof/>
        </w:rPr>
        <w:fldChar w:fldCharType="begin"/>
      </w:r>
      <w:r>
        <w:rPr>
          <w:noProof/>
        </w:rPr>
        <w:instrText xml:space="preserve"> PAGEREF _Toc241126004 \h </w:instrText>
      </w:r>
      <w:r>
        <w:rPr>
          <w:noProof/>
        </w:rPr>
      </w:r>
      <w:r>
        <w:rPr>
          <w:noProof/>
        </w:rPr>
        <w:fldChar w:fldCharType="separate"/>
      </w:r>
      <w:r>
        <w:rPr>
          <w:noProof/>
        </w:rPr>
        <w:t>9</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3.5 Layout analysis</w:t>
      </w:r>
      <w:r>
        <w:rPr>
          <w:noProof/>
        </w:rPr>
        <w:tab/>
      </w:r>
      <w:r>
        <w:rPr>
          <w:noProof/>
        </w:rPr>
        <w:fldChar w:fldCharType="begin"/>
      </w:r>
      <w:r>
        <w:rPr>
          <w:noProof/>
        </w:rPr>
        <w:instrText xml:space="preserve"> PAGEREF _Toc241126005 \h </w:instrText>
      </w:r>
      <w:r>
        <w:rPr>
          <w:noProof/>
        </w:rPr>
      </w:r>
      <w:r>
        <w:rPr>
          <w:noProof/>
        </w:rPr>
        <w:fldChar w:fldCharType="separate"/>
      </w:r>
      <w:r>
        <w:rPr>
          <w:noProof/>
        </w:rPr>
        <w:t>9</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3.6 Threading and performance</w:t>
      </w:r>
      <w:r>
        <w:rPr>
          <w:noProof/>
        </w:rPr>
        <w:tab/>
      </w:r>
      <w:r>
        <w:rPr>
          <w:noProof/>
        </w:rPr>
        <w:fldChar w:fldCharType="begin"/>
      </w:r>
      <w:r>
        <w:rPr>
          <w:noProof/>
        </w:rPr>
        <w:instrText xml:space="preserve"> PAGEREF _Toc241126006 \h </w:instrText>
      </w:r>
      <w:r>
        <w:rPr>
          <w:noProof/>
        </w:rPr>
      </w:r>
      <w:r>
        <w:rPr>
          <w:noProof/>
        </w:rPr>
        <w:fldChar w:fldCharType="separate"/>
      </w:r>
      <w:r>
        <w:rPr>
          <w:noProof/>
        </w:rPr>
        <w:t>10</w:t>
      </w:r>
      <w:r>
        <w:rPr>
          <w:noProof/>
        </w:rPr>
        <w:fldChar w:fldCharType="end"/>
      </w:r>
    </w:p>
    <w:p w:rsidR="002B4C6F" w:rsidRDefault="002B4C6F" w:rsidP="002B4C6F">
      <w:pPr>
        <w:pStyle w:val="TOC1"/>
        <w:tabs>
          <w:tab w:val="right" w:leader="dot" w:pos="9403"/>
        </w:tabs>
        <w:rPr>
          <w:rFonts w:asciiTheme="minorHAnsi" w:hAnsiTheme="minorHAnsi" w:cstheme="minorBidi"/>
          <w:noProof/>
          <w:sz w:val="22"/>
          <w:szCs w:val="22"/>
        </w:rPr>
      </w:pPr>
      <w:r w:rsidRPr="00DB1ACF">
        <w:rPr>
          <w:rFonts w:eastAsia="Times New Roman"/>
          <w:noProof/>
        </w:rPr>
        <w:t>4. Data design</w:t>
      </w:r>
      <w:r>
        <w:rPr>
          <w:noProof/>
        </w:rPr>
        <w:tab/>
      </w:r>
      <w:r>
        <w:rPr>
          <w:noProof/>
        </w:rPr>
        <w:fldChar w:fldCharType="begin"/>
      </w:r>
      <w:r>
        <w:rPr>
          <w:noProof/>
        </w:rPr>
        <w:instrText xml:space="preserve"> PAGEREF _Toc241126007 \h </w:instrText>
      </w:r>
      <w:r>
        <w:rPr>
          <w:noProof/>
        </w:rPr>
      </w:r>
      <w:r>
        <w:rPr>
          <w:noProof/>
        </w:rPr>
        <w:fldChar w:fldCharType="separate"/>
      </w:r>
      <w:r>
        <w:rPr>
          <w:noProof/>
        </w:rPr>
        <w:t>11</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4.1 Result model</w:t>
      </w:r>
      <w:r>
        <w:rPr>
          <w:noProof/>
        </w:rPr>
        <w:tab/>
      </w:r>
      <w:r>
        <w:rPr>
          <w:noProof/>
        </w:rPr>
        <w:fldChar w:fldCharType="begin"/>
      </w:r>
      <w:r>
        <w:rPr>
          <w:noProof/>
        </w:rPr>
        <w:instrText xml:space="preserve"> PAGEREF _Toc241126008 \h </w:instrText>
      </w:r>
      <w:r>
        <w:rPr>
          <w:noProof/>
        </w:rPr>
      </w:r>
      <w:r>
        <w:rPr>
          <w:noProof/>
        </w:rPr>
        <w:fldChar w:fldCharType="separate"/>
      </w:r>
      <w:r>
        <w:rPr>
          <w:noProof/>
        </w:rPr>
        <w:t>11</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4.2 Persistent data</w:t>
      </w:r>
      <w:r>
        <w:rPr>
          <w:noProof/>
        </w:rPr>
        <w:tab/>
      </w:r>
      <w:r>
        <w:rPr>
          <w:noProof/>
        </w:rPr>
        <w:fldChar w:fldCharType="begin"/>
      </w:r>
      <w:r>
        <w:rPr>
          <w:noProof/>
        </w:rPr>
        <w:instrText xml:space="preserve"> PAGEREF _Toc241126009 \h </w:instrText>
      </w:r>
      <w:r>
        <w:rPr>
          <w:noProof/>
        </w:rPr>
      </w:r>
      <w:r>
        <w:rPr>
          <w:noProof/>
        </w:rPr>
        <w:fldChar w:fldCharType="separate"/>
      </w:r>
      <w:r>
        <w:rPr>
          <w:noProof/>
        </w:rPr>
        <w:t>11</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4.3 Configuration defaults</w:t>
      </w:r>
      <w:r>
        <w:rPr>
          <w:noProof/>
        </w:rPr>
        <w:tab/>
      </w:r>
      <w:r>
        <w:rPr>
          <w:noProof/>
        </w:rPr>
        <w:fldChar w:fldCharType="begin"/>
      </w:r>
      <w:r>
        <w:rPr>
          <w:noProof/>
        </w:rPr>
        <w:instrText xml:space="preserve"> PAGEREF _Toc241126010 \h </w:instrText>
      </w:r>
      <w:r>
        <w:rPr>
          <w:noProof/>
        </w:rPr>
      </w:r>
      <w:r>
        <w:rPr>
          <w:noProof/>
        </w:rPr>
        <w:fldChar w:fldCharType="separate"/>
      </w:r>
      <w:r>
        <w:rPr>
          <w:noProof/>
        </w:rPr>
        <w:t>12</w:t>
      </w:r>
      <w:r>
        <w:rPr>
          <w:noProof/>
        </w:rPr>
        <w:fldChar w:fldCharType="end"/>
      </w:r>
    </w:p>
    <w:p w:rsidR="002B4C6F" w:rsidRDefault="002B4C6F" w:rsidP="002B4C6F">
      <w:pPr>
        <w:pStyle w:val="TOC1"/>
        <w:tabs>
          <w:tab w:val="right" w:leader="dot" w:pos="9403"/>
        </w:tabs>
        <w:rPr>
          <w:rFonts w:asciiTheme="minorHAnsi" w:hAnsiTheme="minorHAnsi" w:cstheme="minorBidi"/>
          <w:noProof/>
          <w:sz w:val="22"/>
          <w:szCs w:val="22"/>
        </w:rPr>
      </w:pPr>
      <w:r w:rsidRPr="00DB1ACF">
        <w:rPr>
          <w:rFonts w:eastAsia="Times New Roman"/>
          <w:noProof/>
        </w:rPr>
        <w:t>5. Export design</w:t>
      </w:r>
      <w:r>
        <w:rPr>
          <w:noProof/>
        </w:rPr>
        <w:tab/>
      </w:r>
      <w:r>
        <w:rPr>
          <w:noProof/>
        </w:rPr>
        <w:fldChar w:fldCharType="begin"/>
      </w:r>
      <w:r>
        <w:rPr>
          <w:noProof/>
        </w:rPr>
        <w:instrText xml:space="preserve"> PAGEREF _Toc241126011 \h </w:instrText>
      </w:r>
      <w:r>
        <w:rPr>
          <w:noProof/>
        </w:rPr>
      </w:r>
      <w:r>
        <w:rPr>
          <w:noProof/>
        </w:rPr>
        <w:fldChar w:fldCharType="separate"/>
      </w:r>
      <w:r>
        <w:rPr>
          <w:noProof/>
        </w:rPr>
        <w:t>13</w:t>
      </w:r>
      <w:r>
        <w:rPr>
          <w:noProof/>
        </w:rPr>
        <w:fldChar w:fldCharType="end"/>
      </w:r>
    </w:p>
    <w:p w:rsidR="002B4C6F" w:rsidRDefault="002B4C6F" w:rsidP="002B4C6F">
      <w:pPr>
        <w:pStyle w:val="TOC1"/>
        <w:tabs>
          <w:tab w:val="right" w:leader="dot" w:pos="9403"/>
        </w:tabs>
        <w:rPr>
          <w:rFonts w:asciiTheme="minorHAnsi" w:hAnsiTheme="minorHAnsi" w:cstheme="minorBidi"/>
          <w:noProof/>
          <w:sz w:val="22"/>
          <w:szCs w:val="22"/>
        </w:rPr>
      </w:pPr>
      <w:r w:rsidRPr="00DB1ACF">
        <w:rPr>
          <w:rFonts w:eastAsia="Times New Roman"/>
          <w:noProof/>
        </w:rPr>
        <w:t>6. Licensing design</w:t>
      </w:r>
      <w:r>
        <w:rPr>
          <w:noProof/>
        </w:rPr>
        <w:tab/>
      </w:r>
      <w:r>
        <w:rPr>
          <w:noProof/>
        </w:rPr>
        <w:fldChar w:fldCharType="begin"/>
      </w:r>
      <w:r>
        <w:rPr>
          <w:noProof/>
        </w:rPr>
        <w:instrText xml:space="preserve"> PAGEREF _Toc241126012 \h </w:instrText>
      </w:r>
      <w:r>
        <w:rPr>
          <w:noProof/>
        </w:rPr>
      </w:r>
      <w:r>
        <w:rPr>
          <w:noProof/>
        </w:rPr>
        <w:fldChar w:fldCharType="separate"/>
      </w:r>
      <w:r>
        <w:rPr>
          <w:noProof/>
        </w:rPr>
        <w:t>14</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6.1 License keys</w:t>
      </w:r>
      <w:r>
        <w:rPr>
          <w:noProof/>
        </w:rPr>
        <w:tab/>
      </w:r>
      <w:r>
        <w:rPr>
          <w:noProof/>
        </w:rPr>
        <w:fldChar w:fldCharType="begin"/>
      </w:r>
      <w:r>
        <w:rPr>
          <w:noProof/>
        </w:rPr>
        <w:instrText xml:space="preserve"> PAGEREF _Toc241126013 \h </w:instrText>
      </w:r>
      <w:r>
        <w:rPr>
          <w:noProof/>
        </w:rPr>
      </w:r>
      <w:r>
        <w:rPr>
          <w:noProof/>
        </w:rPr>
        <w:fldChar w:fldCharType="separate"/>
      </w:r>
      <w:r>
        <w:rPr>
          <w:noProof/>
        </w:rPr>
        <w:t>14</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6.2 Trial</w:t>
      </w:r>
      <w:r>
        <w:rPr>
          <w:noProof/>
        </w:rPr>
        <w:tab/>
      </w:r>
      <w:r>
        <w:rPr>
          <w:noProof/>
        </w:rPr>
        <w:fldChar w:fldCharType="begin"/>
      </w:r>
      <w:r>
        <w:rPr>
          <w:noProof/>
        </w:rPr>
        <w:instrText xml:space="preserve"> PAGEREF _Toc241126014 \h </w:instrText>
      </w:r>
      <w:r>
        <w:rPr>
          <w:noProof/>
        </w:rPr>
      </w:r>
      <w:r>
        <w:rPr>
          <w:noProof/>
        </w:rPr>
        <w:fldChar w:fldCharType="separate"/>
      </w:r>
      <w:r>
        <w:rPr>
          <w:noProof/>
        </w:rPr>
        <w:t>15</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6.3 Key generator</w:t>
      </w:r>
      <w:r>
        <w:rPr>
          <w:noProof/>
        </w:rPr>
        <w:tab/>
      </w:r>
      <w:r>
        <w:rPr>
          <w:noProof/>
        </w:rPr>
        <w:fldChar w:fldCharType="begin"/>
      </w:r>
      <w:r>
        <w:rPr>
          <w:noProof/>
        </w:rPr>
        <w:instrText xml:space="preserve"> PAGEREF _Toc241126015 \h </w:instrText>
      </w:r>
      <w:r>
        <w:rPr>
          <w:noProof/>
        </w:rPr>
      </w:r>
      <w:r>
        <w:rPr>
          <w:noProof/>
        </w:rPr>
        <w:fldChar w:fldCharType="separate"/>
      </w:r>
      <w:r>
        <w:rPr>
          <w:noProof/>
        </w:rPr>
        <w:t>15</w:t>
      </w:r>
      <w:r>
        <w:rPr>
          <w:noProof/>
        </w:rPr>
        <w:fldChar w:fldCharType="end"/>
      </w:r>
    </w:p>
    <w:p w:rsidR="002B4C6F" w:rsidRDefault="002B4C6F" w:rsidP="002B4C6F">
      <w:pPr>
        <w:pStyle w:val="TOC1"/>
        <w:tabs>
          <w:tab w:val="right" w:leader="dot" w:pos="9403"/>
        </w:tabs>
        <w:rPr>
          <w:rFonts w:asciiTheme="minorHAnsi" w:hAnsiTheme="minorHAnsi" w:cstheme="minorBidi"/>
          <w:noProof/>
          <w:sz w:val="22"/>
          <w:szCs w:val="22"/>
        </w:rPr>
      </w:pPr>
      <w:r w:rsidRPr="00DB1ACF">
        <w:rPr>
          <w:rFonts w:eastAsia="Times New Roman"/>
          <w:noProof/>
        </w:rPr>
        <w:t>7. User interface localization</w:t>
      </w:r>
      <w:r>
        <w:rPr>
          <w:noProof/>
        </w:rPr>
        <w:tab/>
      </w:r>
      <w:r>
        <w:rPr>
          <w:noProof/>
        </w:rPr>
        <w:fldChar w:fldCharType="begin"/>
      </w:r>
      <w:r>
        <w:rPr>
          <w:noProof/>
        </w:rPr>
        <w:instrText xml:space="preserve"> PAGEREF _Toc241126016 \h </w:instrText>
      </w:r>
      <w:r>
        <w:rPr>
          <w:noProof/>
        </w:rPr>
      </w:r>
      <w:r>
        <w:rPr>
          <w:noProof/>
        </w:rPr>
        <w:fldChar w:fldCharType="separate"/>
      </w:r>
      <w:r>
        <w:rPr>
          <w:noProof/>
        </w:rPr>
        <w:t>16</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7.1 Workspace layout extensions</w:t>
      </w:r>
      <w:r>
        <w:rPr>
          <w:noProof/>
        </w:rPr>
        <w:tab/>
      </w:r>
      <w:r>
        <w:rPr>
          <w:noProof/>
        </w:rPr>
        <w:fldChar w:fldCharType="begin"/>
      </w:r>
      <w:r>
        <w:rPr>
          <w:noProof/>
        </w:rPr>
        <w:instrText xml:space="preserve"> PAGEREF _Toc241126017 \h </w:instrText>
      </w:r>
      <w:r>
        <w:rPr>
          <w:noProof/>
        </w:rPr>
      </w:r>
      <w:r>
        <w:rPr>
          <w:noProof/>
        </w:rPr>
        <w:fldChar w:fldCharType="separate"/>
      </w:r>
      <w:r>
        <w:rPr>
          <w:noProof/>
        </w:rPr>
        <w:t>16</w:t>
      </w:r>
      <w:r>
        <w:rPr>
          <w:noProof/>
        </w:rPr>
        <w:fldChar w:fldCharType="end"/>
      </w:r>
    </w:p>
    <w:p w:rsidR="002B4C6F" w:rsidRDefault="002B4C6F" w:rsidP="002B4C6F">
      <w:pPr>
        <w:pStyle w:val="TOC1"/>
        <w:tabs>
          <w:tab w:val="right" w:leader="dot" w:pos="9403"/>
        </w:tabs>
        <w:rPr>
          <w:rFonts w:asciiTheme="minorHAnsi" w:hAnsiTheme="minorHAnsi" w:cstheme="minorBidi"/>
          <w:noProof/>
          <w:sz w:val="22"/>
          <w:szCs w:val="22"/>
        </w:rPr>
      </w:pPr>
      <w:r w:rsidRPr="00DB1ACF">
        <w:rPr>
          <w:rFonts w:eastAsia="Times New Roman"/>
          <w:noProof/>
        </w:rPr>
        <w:t>8. Error handling and logging</w:t>
      </w:r>
      <w:r>
        <w:rPr>
          <w:noProof/>
        </w:rPr>
        <w:tab/>
      </w:r>
      <w:r>
        <w:rPr>
          <w:noProof/>
        </w:rPr>
        <w:fldChar w:fldCharType="begin"/>
      </w:r>
      <w:r>
        <w:rPr>
          <w:noProof/>
        </w:rPr>
        <w:instrText xml:space="preserve"> PAGEREF _Toc241126018 \h </w:instrText>
      </w:r>
      <w:r>
        <w:rPr>
          <w:noProof/>
        </w:rPr>
      </w:r>
      <w:r>
        <w:rPr>
          <w:noProof/>
        </w:rPr>
        <w:fldChar w:fldCharType="separate"/>
      </w:r>
      <w:r>
        <w:rPr>
          <w:noProof/>
        </w:rPr>
        <w:t>18</w:t>
      </w:r>
      <w:r>
        <w:rPr>
          <w:noProof/>
        </w:rPr>
        <w:fldChar w:fldCharType="end"/>
      </w:r>
    </w:p>
    <w:p w:rsidR="002B4C6F" w:rsidRDefault="002B4C6F" w:rsidP="002B4C6F">
      <w:pPr>
        <w:pStyle w:val="TOC1"/>
        <w:tabs>
          <w:tab w:val="right" w:leader="dot" w:pos="9403"/>
        </w:tabs>
        <w:rPr>
          <w:rFonts w:asciiTheme="minorHAnsi" w:hAnsiTheme="minorHAnsi" w:cstheme="minorBidi"/>
          <w:noProof/>
          <w:sz w:val="22"/>
          <w:szCs w:val="22"/>
        </w:rPr>
      </w:pPr>
      <w:r w:rsidRPr="00DB1ACF">
        <w:rPr>
          <w:rFonts w:eastAsia="Times New Roman"/>
          <w:noProof/>
        </w:rPr>
        <w:t>9. Build and deployment</w:t>
      </w:r>
      <w:r>
        <w:rPr>
          <w:noProof/>
        </w:rPr>
        <w:tab/>
      </w:r>
      <w:r>
        <w:rPr>
          <w:noProof/>
        </w:rPr>
        <w:fldChar w:fldCharType="begin"/>
      </w:r>
      <w:r>
        <w:rPr>
          <w:noProof/>
        </w:rPr>
        <w:instrText xml:space="preserve"> PAGEREF _Toc241126019 \h </w:instrText>
      </w:r>
      <w:r>
        <w:rPr>
          <w:noProof/>
        </w:rPr>
      </w:r>
      <w:r>
        <w:rPr>
          <w:noProof/>
        </w:rPr>
        <w:fldChar w:fldCharType="separate"/>
      </w:r>
      <w:r>
        <w:rPr>
          <w:noProof/>
        </w:rPr>
        <w:t>19</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9.1 Repository layout</w:t>
      </w:r>
      <w:r>
        <w:rPr>
          <w:noProof/>
        </w:rPr>
        <w:tab/>
      </w:r>
      <w:r>
        <w:rPr>
          <w:noProof/>
        </w:rPr>
        <w:fldChar w:fldCharType="begin"/>
      </w:r>
      <w:r>
        <w:rPr>
          <w:noProof/>
        </w:rPr>
        <w:instrText xml:space="preserve"> PAGEREF _Toc241126020 \h </w:instrText>
      </w:r>
      <w:r>
        <w:rPr>
          <w:noProof/>
        </w:rPr>
      </w:r>
      <w:r>
        <w:rPr>
          <w:noProof/>
        </w:rPr>
        <w:fldChar w:fldCharType="separate"/>
      </w:r>
      <w:r>
        <w:rPr>
          <w:noProof/>
        </w:rPr>
        <w:t>19</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9.2 Offline build</w:t>
      </w:r>
      <w:r>
        <w:rPr>
          <w:noProof/>
        </w:rPr>
        <w:tab/>
      </w:r>
      <w:r>
        <w:rPr>
          <w:noProof/>
        </w:rPr>
        <w:fldChar w:fldCharType="begin"/>
      </w:r>
      <w:r>
        <w:rPr>
          <w:noProof/>
        </w:rPr>
        <w:instrText xml:space="preserve"> PAGEREF _Toc241126021 \h </w:instrText>
      </w:r>
      <w:r>
        <w:rPr>
          <w:noProof/>
        </w:rPr>
      </w:r>
      <w:r>
        <w:rPr>
          <w:noProof/>
        </w:rPr>
        <w:fldChar w:fldCharType="separate"/>
      </w:r>
      <w:r>
        <w:rPr>
          <w:noProof/>
        </w:rPr>
        <w:t>19</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9.3 Deployment</w:t>
      </w:r>
      <w:r>
        <w:rPr>
          <w:noProof/>
        </w:rPr>
        <w:tab/>
      </w:r>
      <w:r>
        <w:rPr>
          <w:noProof/>
        </w:rPr>
        <w:fldChar w:fldCharType="begin"/>
      </w:r>
      <w:r>
        <w:rPr>
          <w:noProof/>
        </w:rPr>
        <w:instrText xml:space="preserve"> PAGEREF _Toc241126022 \h </w:instrText>
      </w:r>
      <w:r>
        <w:rPr>
          <w:noProof/>
        </w:rPr>
      </w:r>
      <w:r>
        <w:rPr>
          <w:noProof/>
        </w:rPr>
        <w:fldChar w:fldCharType="separate"/>
      </w:r>
      <w:r>
        <w:rPr>
          <w:noProof/>
        </w:rPr>
        <w:t>19</w:t>
      </w:r>
      <w:r>
        <w:rPr>
          <w:noProof/>
        </w:rPr>
        <w:fldChar w:fldCharType="end"/>
      </w:r>
    </w:p>
    <w:p w:rsidR="002B4C6F" w:rsidRDefault="002B4C6F" w:rsidP="002B4C6F">
      <w:pPr>
        <w:pStyle w:val="TOC2"/>
        <w:tabs>
          <w:tab w:val="right" w:leader="dot" w:pos="9403"/>
        </w:tabs>
        <w:rPr>
          <w:rFonts w:asciiTheme="minorHAnsi" w:hAnsiTheme="minorHAnsi" w:cstheme="minorBidi"/>
          <w:noProof/>
          <w:sz w:val="22"/>
          <w:szCs w:val="22"/>
        </w:rPr>
      </w:pPr>
      <w:r w:rsidRPr="00DB1ACF">
        <w:rPr>
          <w:rFonts w:eastAsia="Times New Roman"/>
          <w:noProof/>
        </w:rPr>
        <w:t>9.4 Extending the product</w:t>
      </w:r>
      <w:r>
        <w:rPr>
          <w:noProof/>
        </w:rPr>
        <w:tab/>
      </w:r>
      <w:r>
        <w:rPr>
          <w:noProof/>
        </w:rPr>
        <w:fldChar w:fldCharType="begin"/>
      </w:r>
      <w:r>
        <w:rPr>
          <w:noProof/>
        </w:rPr>
        <w:instrText xml:space="preserve"> PAGEREF _Toc241126023 \h </w:instrText>
      </w:r>
      <w:r>
        <w:rPr>
          <w:noProof/>
        </w:rPr>
      </w:r>
      <w:r>
        <w:rPr>
          <w:noProof/>
        </w:rPr>
        <w:fldChar w:fldCharType="separate"/>
      </w:r>
      <w:r>
        <w:rPr>
          <w:noProof/>
        </w:rPr>
        <w:t>19</w:t>
      </w:r>
      <w:r>
        <w:rPr>
          <w:noProof/>
        </w:rPr>
        <w:fldChar w:fldCharType="end"/>
      </w:r>
    </w:p>
    <w:p w:rsidR="002B4C6F" w:rsidRDefault="002B4C6F" w:rsidP="002B4C6F">
      <w:pPr>
        <w:pStyle w:val="TOC1"/>
        <w:tabs>
          <w:tab w:val="right" w:leader="dot" w:pos="9403"/>
        </w:tabs>
        <w:rPr>
          <w:rFonts w:asciiTheme="minorHAnsi" w:hAnsiTheme="minorHAnsi" w:cstheme="minorBidi"/>
          <w:noProof/>
          <w:sz w:val="22"/>
          <w:szCs w:val="22"/>
        </w:rPr>
      </w:pPr>
      <w:r w:rsidRPr="00DB1ACF">
        <w:rPr>
          <w:rFonts w:eastAsia="Times New Roman"/>
          <w:noProof/>
        </w:rPr>
        <w:t>10. Requirements traceability</w:t>
      </w:r>
      <w:r>
        <w:rPr>
          <w:noProof/>
        </w:rPr>
        <w:tab/>
      </w:r>
      <w:r>
        <w:rPr>
          <w:noProof/>
        </w:rPr>
        <w:fldChar w:fldCharType="begin"/>
      </w:r>
      <w:r>
        <w:rPr>
          <w:noProof/>
        </w:rPr>
        <w:instrText xml:space="preserve"> PAGEREF _Toc241126024 \h </w:instrText>
      </w:r>
      <w:r>
        <w:rPr>
          <w:noProof/>
        </w:rPr>
      </w:r>
      <w:r>
        <w:rPr>
          <w:noProof/>
        </w:rPr>
        <w:fldChar w:fldCharType="separate"/>
      </w:r>
      <w:r>
        <w:rPr>
          <w:noProof/>
        </w:rPr>
        <w:t>21</w:t>
      </w:r>
      <w:r>
        <w:rPr>
          <w:noProof/>
        </w:rPr>
        <w:fldChar w:fldCharType="end"/>
      </w:r>
    </w:p>
    <w:p w:rsidR="00000000" w:rsidRDefault="002B4C6F" w:rsidP="002B4C6F">
      <w:pPr>
        <w:pStyle w:val="NormalWeb"/>
        <w:rPr>
          <w:rFonts w:ascii="Calibri" w:hAnsi="Calibri" w:cs="Calibri"/>
          <w:color w:val="1F2937"/>
          <w:sz w:val="22"/>
          <w:szCs w:val="22"/>
        </w:rPr>
      </w:pPr>
      <w:r>
        <w:rPr>
          <w:rFonts w:ascii="Calibri" w:hAnsi="Calibri" w:cs="Calibri"/>
          <w:color w:val="1F2937"/>
          <w:sz w:val="22"/>
          <w:szCs w:val="22"/>
        </w:rPr>
        <w:fldChar w:fldCharType="end"/>
      </w:r>
    </w:p>
    <w:p w:rsidR="00000000" w:rsidRDefault="002B4C6F">
      <w:pPr>
        <w:pStyle w:val="Heading1"/>
        <w:rPr>
          <w:rFonts w:eastAsia="Times New Roman"/>
        </w:rPr>
      </w:pPr>
      <w:bookmarkStart w:id="1" w:name="_Toc241125993"/>
      <w:r>
        <w:rPr>
          <w:rFonts w:eastAsia="Times New Roman"/>
        </w:rPr>
        <w:lastRenderedPageBreak/>
        <w:t>1. Introduction</w:t>
      </w:r>
      <w:bookmarkEnd w:id="1"/>
    </w:p>
    <w:p w:rsidR="00000000" w:rsidRDefault="002B4C6F">
      <w:pPr>
        <w:pStyle w:val="Heading2"/>
        <w:rPr>
          <w:rFonts w:eastAsia="Times New Roman"/>
        </w:rPr>
      </w:pPr>
      <w:bookmarkStart w:id="2" w:name="_Toc241125994"/>
      <w:r>
        <w:rPr>
          <w:rFonts w:eastAsia="Times New Roman"/>
        </w:rPr>
        <w:t>1.1 Purpose and au</w:t>
      </w:r>
      <w:r>
        <w:rPr>
          <w:rFonts w:eastAsia="Times New Roman"/>
        </w:rPr>
        <w:t>dience</w:t>
      </w:r>
      <w:bookmarkEnd w:id="2"/>
    </w:p>
    <w:p w:rsidR="00000000" w:rsidRDefault="002B4C6F">
      <w:pPr>
        <w:pStyle w:val="NormalWeb"/>
        <w:rPr>
          <w:rFonts w:ascii="Calibri" w:hAnsi="Calibri" w:cs="Calibri"/>
          <w:color w:val="1F2937"/>
          <w:sz w:val="22"/>
          <w:szCs w:val="22"/>
        </w:rPr>
      </w:pPr>
      <w:r>
        <w:rPr>
          <w:rFonts w:ascii="Calibri" w:hAnsi="Calibri" w:cs="Calibri"/>
          <w:color w:val="1F2937"/>
          <w:sz w:val="22"/>
          <w:szCs w:val="22"/>
        </w:rPr>
        <w:t>The System Design Document (SDD) explains the internal structure of Falcon OCR and the reasons behind the main design decisions. It is intended for developers, reviewers and testers. Requirement identifiers (FR-nn / NFR-nn) refer to the Software Req</w:t>
      </w:r>
      <w:r>
        <w:rPr>
          <w:rFonts w:ascii="Calibri" w:hAnsi="Calibri" w:cs="Calibri"/>
          <w:color w:val="1F2937"/>
          <w:sz w:val="22"/>
          <w:szCs w:val="22"/>
        </w:rPr>
        <w:t>uirements Specification FOCR-SRS-001.</w:t>
      </w:r>
    </w:p>
    <w:p w:rsidR="00000000" w:rsidRDefault="002B4C6F">
      <w:pPr>
        <w:pStyle w:val="Heading2"/>
        <w:rPr>
          <w:rFonts w:eastAsia="Times New Roman"/>
        </w:rPr>
      </w:pPr>
      <w:bookmarkStart w:id="3" w:name="_Toc241125995"/>
      <w:r>
        <w:rPr>
          <w:rFonts w:eastAsia="Times New Roman"/>
        </w:rPr>
        <w:t>1.2 Design goals</w:t>
      </w:r>
      <w:bookmarkEnd w:id="3"/>
    </w:p>
    <w:p w:rsidR="00000000" w:rsidRDefault="002B4C6F">
      <w:pPr>
        <w:pStyle w:val="caption"/>
        <w:keepNext/>
        <w:spacing w:after="40"/>
        <w:jc w:val="left"/>
        <w:rPr>
          <w:rFonts w:ascii="Calibri" w:hAnsi="Calibri" w:cs="Calibri"/>
        </w:rPr>
      </w:pPr>
      <w:r>
        <w:rPr>
          <w:rFonts w:ascii="Calibri" w:hAnsi="Calibri" w:cs="Calibri"/>
        </w:rPr>
        <w:t>Table 1 – Design goals and decisions</w:t>
      </w:r>
    </w:p>
    <w:tbl>
      <w:tblPr>
        <w:tblW w:w="5000" w:type="pct"/>
        <w:tblCellMar>
          <w:top w:w="15" w:type="dxa"/>
          <w:left w:w="15" w:type="dxa"/>
          <w:bottom w:w="15" w:type="dxa"/>
          <w:right w:w="15" w:type="dxa"/>
        </w:tblCellMar>
        <w:tblLook w:val="04A0" w:firstRow="1" w:lastRow="0" w:firstColumn="1" w:lastColumn="0" w:noHBand="0" w:noVBand="1"/>
      </w:tblPr>
      <w:tblGrid>
        <w:gridCol w:w="2819"/>
        <w:gridCol w:w="6578"/>
      </w:tblGrid>
      <w:tr w:rsidR="00000000" w:rsidTr="002B4C6F">
        <w:trPr>
          <w:cantSplit/>
          <w:tblHeader/>
        </w:trPr>
        <w:tc>
          <w:tcPr>
            <w:tcW w:w="15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Goal</w:t>
            </w:r>
          </w:p>
        </w:tc>
        <w:tc>
          <w:tcPr>
            <w:tcW w:w="35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Design decision</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Fully offline (NFR-02)</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PaddleOCR models as ONNX files in the repository; ONNX Runtime and PDFium as bundled native DLLs; NuGet packages vendor</w:t>
            </w:r>
            <w:r>
              <w:rPr>
                <w:rFonts w:ascii="Calibri" w:eastAsia="Times New Roman" w:hAnsi="Calibri" w:cs="Calibri"/>
                <w:color w:val="1F2937"/>
                <w:sz w:val="20"/>
                <w:szCs w:val="20"/>
              </w:rPr>
              <w:t>ed in packages\ with a local-only nuget.config.</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Layout fidelity (FR-15…FR-20)</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Every recognized element keeps its page coordinates; a layout analyser rebuilds sections, columns, blocks, tables and figures; exporters map this model to Word, Excel and HTML, both as flow and as exact positions.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No heavy imaging dependency</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Image process</w:t>
            </w:r>
            <w:r>
              <w:rPr>
                <w:rFonts w:ascii="Calibri" w:eastAsia="Times New Roman" w:hAnsi="Calibri" w:cs="Calibri"/>
                <w:color w:val="1F2937"/>
                <w:sz w:val="20"/>
                <w:szCs w:val="20"/>
              </w:rPr>
              <w:t>ing (resize, rotated crop, binarisation, connected components, convex hull, minimum-area rectangle) is implemented in C#; no OpenCV.</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.NET Framework 4.7 / WinForms (NFR-01)</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SDK-style projects targeting net47, C# 7.3; UI built in code with custom-drawn cont</w:t>
            </w:r>
            <w:r>
              <w:rPr>
                <w:rFonts w:ascii="Calibri" w:eastAsia="Times New Roman" w:hAnsi="Calibri" w:cs="Calibri"/>
                <w:color w:val="1F2937"/>
                <w:sz w:val="20"/>
                <w:szCs w:val="20"/>
              </w:rPr>
              <w:t>rols.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Separation of concerns (NFR-08)</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UI-independent FalconOcr.Core used by the desktop app, the CLI and the KeyGen.</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Tamper-resistant licensing (FR-34/35)</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 xml:space="preserve">Asymmetric signatures (ECDSA P-256) — the app can verify but not create keys; HMAC-protected trial </w:t>
            </w:r>
            <w:r>
              <w:rPr>
                <w:rFonts w:ascii="Calibri" w:eastAsia="Times New Roman" w:hAnsi="Calibri" w:cs="Calibri"/>
                <w:color w:val="1F2937"/>
                <w:sz w:val="20"/>
                <w:szCs w:val="20"/>
              </w:rPr>
              <w:t>state stored twice.</w:t>
            </w:r>
          </w:p>
        </w:tc>
      </w:tr>
    </w:tbl>
    <w:p w:rsidR="00000000" w:rsidRDefault="002B4C6F">
      <w:pPr>
        <w:pStyle w:val="Heading1"/>
        <w:rPr>
          <w:rFonts w:eastAsia="Times New Roman"/>
        </w:rPr>
      </w:pPr>
      <w:bookmarkStart w:id="4" w:name="_Toc241125996"/>
      <w:r>
        <w:rPr>
          <w:rFonts w:eastAsia="Times New Roman"/>
        </w:rPr>
        <w:lastRenderedPageBreak/>
        <w:t>2. Architecture</w:t>
      </w:r>
      <w:bookmarkEnd w:id="4"/>
    </w:p>
    <w:p w:rsidR="00000000" w:rsidRDefault="002B4C6F">
      <w:pPr>
        <w:pStyle w:val="Heading2"/>
        <w:rPr>
          <w:rFonts w:eastAsia="Times New Roman"/>
        </w:rPr>
      </w:pPr>
      <w:bookmarkStart w:id="5" w:name="_Toc241125997"/>
      <w:r>
        <w:rPr>
          <w:rFonts w:eastAsia="Times New Roman"/>
        </w:rPr>
        <w:t>2.1 Component overview</w:t>
      </w:r>
      <w:bookmarkEnd w:id="5"/>
    </w:p>
    <w:p w:rsidR="00000000" w:rsidRDefault="002B4C6F">
      <w:pPr>
        <w:pStyle w:val="NormalWeb"/>
        <w:spacing w:after="0"/>
        <w:jc w:val="center"/>
        <w:rPr>
          <w:rFonts w:ascii="Calibri" w:hAnsi="Calibri" w:cs="Calibri"/>
          <w:color w:val="1F2937"/>
          <w:sz w:val="22"/>
          <w:szCs w:val="22"/>
        </w:rPr>
      </w:pPr>
      <w:r>
        <w:rPr>
          <w:rFonts w:ascii="Calibri" w:hAnsi="Calibri" w:cs="Calibri"/>
          <w:noProof/>
          <w:color w:val="1F2937"/>
          <w:sz w:val="22"/>
          <w:szCs w:val="22"/>
        </w:rPr>
        <w:drawing>
          <wp:inline distT="0" distB="0" distL="0" distR="0">
            <wp:extent cx="5810250" cy="380894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10250" cy="3808942"/>
                    </a:xfrm>
                    <a:prstGeom prst="rect">
                      <a:avLst/>
                    </a:prstGeom>
                  </pic:spPr>
                </pic:pic>
              </a:graphicData>
            </a:graphic>
          </wp:inline>
        </w:drawing>
      </w:r>
    </w:p>
    <w:p w:rsidR="00000000" w:rsidRDefault="002B4C6F">
      <w:pPr>
        <w:pStyle w:val="caption"/>
        <w:rPr>
          <w:rFonts w:ascii="Calibri" w:hAnsi="Calibri" w:cs="Calibri"/>
        </w:rPr>
      </w:pPr>
      <w:r>
        <w:rPr>
          <w:rFonts w:ascii="Calibri" w:hAnsi="Calibri" w:cs="Calibri"/>
        </w:rPr>
        <w:t>Figure 1 – Component architecture</w:t>
      </w:r>
    </w:p>
    <w:p w:rsidR="00000000" w:rsidRDefault="002B4C6F">
      <w:pPr>
        <w:pStyle w:val="caption"/>
        <w:keepNext/>
        <w:spacing w:after="40"/>
        <w:jc w:val="left"/>
        <w:rPr>
          <w:rFonts w:ascii="Calibri" w:hAnsi="Calibri" w:cs="Calibri"/>
        </w:rPr>
      </w:pPr>
      <w:r>
        <w:rPr>
          <w:rFonts w:ascii="Calibri" w:hAnsi="Calibri" w:cs="Calibri"/>
        </w:rPr>
        <w:t>Table 2 – Projects of the solution FalconOcr.sln</w:t>
      </w:r>
    </w:p>
    <w:tbl>
      <w:tblPr>
        <w:tblW w:w="5000" w:type="pct"/>
        <w:tblCellMar>
          <w:top w:w="15" w:type="dxa"/>
          <w:left w:w="15" w:type="dxa"/>
          <w:bottom w:w="15" w:type="dxa"/>
          <w:right w:w="15" w:type="dxa"/>
        </w:tblCellMar>
        <w:tblLook w:val="04A0" w:firstRow="1" w:lastRow="0" w:firstColumn="1" w:lastColumn="0" w:noHBand="0" w:noVBand="1"/>
      </w:tblPr>
      <w:tblGrid>
        <w:gridCol w:w="1880"/>
        <w:gridCol w:w="2349"/>
        <w:gridCol w:w="5168"/>
      </w:tblGrid>
      <w:tr w:rsidR="00000000" w:rsidTr="002B4C6F">
        <w:trPr>
          <w:cantSplit/>
          <w:tblHeader/>
        </w:trPr>
        <w:tc>
          <w:tcPr>
            <w:tcW w:w="10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Project</w:t>
            </w:r>
          </w:p>
        </w:tc>
        <w:tc>
          <w:tcPr>
            <w:tcW w:w="12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Type</w:t>
            </w:r>
          </w:p>
        </w:tc>
        <w:tc>
          <w:tcPr>
            <w:tcW w:w="27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Responsibility</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FalconOcr.Core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Class library (net47, x64)</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Documents, OCR engine, layout analysis, exporters, licensing. Copies models and native DLLs to every consuming application.</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FalconOcr.App</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WinForms executable FalconOcr.exe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Desktop application: shell, workspace, Quick OCR, batch, history, settings, activation.</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FalconOcr.Cli</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Console executable falcon-ocr.exe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Recognition and export from the command line (automation, batch, tests).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FalconOcr.KeyGen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WinForms executable FalconOc</w:t>
            </w:r>
            <w:r>
              <w:rPr>
                <w:rFonts w:ascii="Calibri" w:eastAsia="Times New Roman" w:hAnsi="Calibri" w:cs="Calibri"/>
                <w:color w:val="1F2937"/>
                <w:sz w:val="20"/>
                <w:szCs w:val="20"/>
              </w:rPr>
              <w:t>rKeyGen.exe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Vendor-only: signing key management, license key generation and verification. Not shipped.</w:t>
            </w:r>
          </w:p>
        </w:tc>
      </w:tr>
    </w:tbl>
    <w:p w:rsidR="00000000" w:rsidRDefault="002B4C6F">
      <w:pPr>
        <w:pStyle w:val="Heading2"/>
        <w:rPr>
          <w:rFonts w:eastAsia="Times New Roman"/>
        </w:rPr>
      </w:pPr>
      <w:bookmarkStart w:id="6" w:name="_Toc241125998"/>
      <w:r>
        <w:rPr>
          <w:rFonts w:eastAsia="Times New Roman"/>
        </w:rPr>
        <w:t>2.2 Core namespaces</w:t>
      </w:r>
      <w:bookmarkEnd w:id="6"/>
    </w:p>
    <w:p w:rsidR="00000000" w:rsidRDefault="002B4C6F">
      <w:pPr>
        <w:pStyle w:val="caption"/>
        <w:keepNext/>
        <w:spacing w:after="40"/>
        <w:jc w:val="left"/>
        <w:rPr>
          <w:rFonts w:ascii="Calibri" w:hAnsi="Calibri" w:cs="Calibri"/>
        </w:rPr>
      </w:pPr>
      <w:r>
        <w:rPr>
          <w:rFonts w:ascii="Calibri" w:hAnsi="Calibri" w:cs="Calibri"/>
        </w:rPr>
        <w:t>Table 3 – Core namespaces</w:t>
      </w:r>
    </w:p>
    <w:tbl>
      <w:tblPr>
        <w:tblW w:w="5000" w:type="pct"/>
        <w:tblCellMar>
          <w:top w:w="15" w:type="dxa"/>
          <w:left w:w="15" w:type="dxa"/>
          <w:bottom w:w="15" w:type="dxa"/>
          <w:right w:w="15" w:type="dxa"/>
        </w:tblCellMar>
        <w:tblLook w:val="04A0" w:firstRow="1" w:lastRow="0" w:firstColumn="1" w:lastColumn="0" w:noHBand="0" w:noVBand="1"/>
      </w:tblPr>
      <w:tblGrid>
        <w:gridCol w:w="1931"/>
        <w:gridCol w:w="3263"/>
        <w:gridCol w:w="4203"/>
      </w:tblGrid>
      <w:tr w:rsidR="00000000" w:rsidTr="002B4C6F">
        <w:trPr>
          <w:cantSplit/>
          <w:tblHeader/>
        </w:trPr>
        <w:tc>
          <w:tcPr>
            <w:tcW w:w="10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Namespace</w:t>
            </w:r>
          </w:p>
        </w:tc>
        <w:tc>
          <w:tcPr>
            <w:tcW w:w="17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Main types</w:t>
            </w:r>
          </w:p>
        </w:tc>
        <w:tc>
          <w:tcPr>
            <w:tcW w:w="22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Purpose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FalconOcr.Input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OcrDocument, DocumentPage, PageImageCache, NaturalComparer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Opening PDFs, images, multi-page TIFFs, sequences, clipboard bitmaps; rotation and normalised crop; LRU cache of processed page images.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FalconOcr.Pdf</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PdfDocument, PdfiumNative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PDFium P/Invoke (serialised by a global lock): render pages at a DPI, extract t</w:t>
            </w:r>
            <w:r>
              <w:rPr>
                <w:rFonts w:ascii="Calibri" w:eastAsia="Times New Roman" w:hAnsi="Calibri" w:cs="Calibri"/>
                <w:color w:val="1F2937"/>
                <w:sz w:val="20"/>
                <w:szCs w:val="20"/>
              </w:rPr>
              <w:t>he text layer with font name, size, weight, italic flag and fill color.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FalconOcr.Imaging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RgbImage, ImageOps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24-bit BGR buffers, area-averaged bilinear resize, affine crop of rotated quadrilaterals, rotation, Otsu threshold.</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FalconOcr.Engine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PaddleOcrEng</w:t>
            </w:r>
            <w:r>
              <w:rPr>
                <w:rFonts w:ascii="Calibri" w:eastAsia="Times New Roman" w:hAnsi="Calibri" w:cs="Calibri"/>
                <w:color w:val="1F2937"/>
                <w:sz w:val="20"/>
                <w:szCs w:val="20"/>
              </w:rPr>
              <w:t>ine, TextDetector, TextRecognizer, TextOrientationClassifier, Geometry, OcrOptions, LanguageCatalog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ONNX Runtime sessions, DBNet post-processing, CTC decoding with character positions, language/model catalogue.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FalconOcr.Layout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LayoutAnalyzer, StyleEstim</w:t>
            </w:r>
            <w:r>
              <w:rPr>
                <w:rFonts w:ascii="Calibri" w:eastAsia="Times New Roman" w:hAnsi="Calibri" w:cs="Calibri"/>
                <w:color w:val="1F2937"/>
                <w:sz w:val="20"/>
                <w:szCs w:val="20"/>
              </w:rPr>
              <w:t>ator, TableDetector, FigureDetector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Reconstruction of the page structure and styles.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FalconOcr.Model</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OcrPage, TextLine, TextStyle, LayoutLine, LayoutBlock, LayoutSection, TableRegion, TableCell, FigureRegion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Result model shared by the viewers and the expo</w:t>
            </w:r>
            <w:r>
              <w:rPr>
                <w:rFonts w:ascii="Calibri" w:eastAsia="Times New Roman" w:hAnsi="Calibri" w:cs="Calibri"/>
                <w:color w:val="1F2937"/>
                <w:sz w:val="20"/>
                <w:szCs w:val="20"/>
              </w:rPr>
              <w:t>rters.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FalconOcr.Processing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OcrProcessor, PageProgress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Page pipeline: text layer or OCR, then layout.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FalconOcr.Export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Exporter, DocxExporter, XlsxExporter, HtmlExporter, TextMeasure, ExportHelpers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Writing DOCX, XLSX, HTML and TXT; text fitting for Exact</w:t>
            </w:r>
            <w:r>
              <w:rPr>
                <w:rFonts w:ascii="Calibri" w:eastAsia="Times New Roman" w:hAnsi="Calibri" w:cs="Calibri"/>
                <w:color w:val="1F2937"/>
                <w:sz w:val="20"/>
                <w:szCs w:val="20"/>
              </w:rPr>
              <w:t xml:space="preserve"> Copy.</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FalconOcr.Licensing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LicenseManager, LicenseCodec, LicenseInfo, MachineIdentity, TrialManager, LicensePublicKey</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License validation and storage, key encoding, machine code, 7-day trial.</w:t>
            </w:r>
          </w:p>
        </w:tc>
      </w:tr>
    </w:tbl>
    <w:p w:rsidR="00000000" w:rsidRDefault="002B4C6F">
      <w:pPr>
        <w:pStyle w:val="Heading2"/>
        <w:rPr>
          <w:rFonts w:eastAsia="Times New Roman"/>
        </w:rPr>
      </w:pPr>
      <w:bookmarkStart w:id="7" w:name="_Toc241125999"/>
      <w:r>
        <w:rPr>
          <w:rFonts w:eastAsia="Times New Roman"/>
        </w:rPr>
        <w:t>2.3 Application structure</w:t>
      </w:r>
      <w:bookmarkEnd w:id="7"/>
    </w:p>
    <w:p w:rsidR="00000000" w:rsidRDefault="002B4C6F">
      <w:pPr>
        <w:pStyle w:val="caption"/>
        <w:keepNext/>
        <w:spacing w:after="40"/>
        <w:jc w:val="left"/>
        <w:rPr>
          <w:rFonts w:ascii="Calibri" w:hAnsi="Calibri" w:cs="Calibri"/>
        </w:rPr>
      </w:pPr>
      <w:r>
        <w:rPr>
          <w:rFonts w:ascii="Calibri" w:hAnsi="Calibri" w:cs="Calibri"/>
        </w:rPr>
        <w:t>Table 4 – Application types</w:t>
      </w:r>
    </w:p>
    <w:tbl>
      <w:tblPr>
        <w:tblW w:w="5000" w:type="pct"/>
        <w:tblCellMar>
          <w:top w:w="15" w:type="dxa"/>
          <w:left w:w="15" w:type="dxa"/>
          <w:bottom w:w="15" w:type="dxa"/>
          <w:right w:w="15" w:type="dxa"/>
        </w:tblCellMar>
        <w:tblLook w:val="04A0" w:firstRow="1" w:lastRow="0" w:firstColumn="1" w:lastColumn="0" w:noHBand="0" w:noVBand="1"/>
      </w:tblPr>
      <w:tblGrid>
        <w:gridCol w:w="2819"/>
        <w:gridCol w:w="6578"/>
      </w:tblGrid>
      <w:tr w:rsidR="00000000" w:rsidTr="002B4C6F">
        <w:trPr>
          <w:cantSplit/>
          <w:tblHeader/>
        </w:trPr>
        <w:tc>
          <w:tcPr>
            <w:tcW w:w="15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Type</w:t>
            </w:r>
          </w:p>
        </w:tc>
        <w:tc>
          <w:tcPr>
            <w:tcW w:w="35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Resp</w:t>
            </w:r>
            <w:r>
              <w:rPr>
                <w:rFonts w:ascii="Calibri" w:eastAsia="Times New Roman" w:hAnsi="Calibri" w:cs="Calibri"/>
                <w:b/>
                <w:bCs/>
                <w:color w:val="0E6E4C"/>
                <w:sz w:val="20"/>
                <w:szCs w:val="20"/>
              </w:rPr>
              <w:t>onsibility</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Program</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Start-up: 64-bit check, license check, trial and activation window, crash handler (error.log).</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MainForm (IShell)</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Borderless window with custom title bar (drag, maximise to the work area, resize hit-testing), trial badge, sidebar navigation, status bar; owns AppSettings, HistoryStore and OcrService.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WorkspacePage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Home screen: toolbar, file list/thumbnails, ImageViewe</w:t>
            </w:r>
            <w:r>
              <w:rPr>
                <w:rFonts w:ascii="Calibri" w:eastAsia="Times New Roman" w:hAnsi="Calibri" w:cs="Calibri"/>
                <w:color w:val="1F2937"/>
                <w:sz w:val="20"/>
                <w:szCs w:val="20"/>
              </w:rPr>
              <w:t>r + LayoutView side by side, settings column, recognition and export workflows, keyboard shortcuts.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QuickOcrPage, BatchPage, HistoryPage, SettingsPage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Secondary pages (PageBase).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ActivationForm, AdvancedSettingsDialog, Prompt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Dialogs.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UI.PageCanvas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Zoom</w:t>
            </w:r>
            <w:r>
              <w:rPr>
                <w:rFonts w:ascii="Calibri" w:eastAsia="Times New Roman" w:hAnsi="Calibri" w:cs="Calibri"/>
                <w:color w:val="1F2937"/>
                <w:sz w:val="20"/>
                <w:szCs w:val="20"/>
              </w:rPr>
              <w:t>/scroll surface in page-pixel coordinates (fit width, fit page, custom zoom, pan tool, scroll fraction synchronisation).</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UI.ImageViewer / UI.LayoutView</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Source image with overlay and crop rubber band / reconstructed page with editing.</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UI.Controls, UI.Icons, UI.Theme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Custom-drawn controls (ToolButton, NavButton, TabStrip, CardPanel, AccentButton, IconButton, IconRadio), vector icons, colors and fonts.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Services.OcrService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 xml:space="preserve">One shared OcrProcessor; jobs serialised with a SemaphoreSlim and </w:t>
            </w:r>
            <w:r>
              <w:rPr>
                <w:rFonts w:ascii="Calibri" w:eastAsia="Times New Roman" w:hAnsi="Calibri" w:cs="Calibri"/>
                <w:color w:val="1F2937"/>
                <w:sz w:val="20"/>
                <w:szCs w:val="20"/>
              </w:rPr>
              <w:t>executed on the thread pool; warm-up of models.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Services.AppSettings / HistoryStore / Scanner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JSON persistence (DataContractJsonSerializer), history, WIA scanning via late-bound COM.</w:t>
            </w:r>
          </w:p>
        </w:tc>
      </w:tr>
    </w:tbl>
    <w:p w:rsidR="00000000" w:rsidRDefault="002B4C6F">
      <w:pPr>
        <w:pStyle w:val="Heading1"/>
        <w:rPr>
          <w:rFonts w:eastAsia="Times New Roman"/>
        </w:rPr>
      </w:pPr>
      <w:bookmarkStart w:id="8" w:name="_Toc241126000"/>
      <w:r>
        <w:rPr>
          <w:rFonts w:eastAsia="Times New Roman"/>
        </w:rPr>
        <w:t>3. Processing design</w:t>
      </w:r>
      <w:bookmarkEnd w:id="8"/>
    </w:p>
    <w:p w:rsidR="00000000" w:rsidRDefault="002B4C6F">
      <w:pPr>
        <w:pStyle w:val="NormalWeb"/>
        <w:spacing w:after="0"/>
        <w:jc w:val="center"/>
        <w:rPr>
          <w:rFonts w:ascii="Calibri" w:hAnsi="Calibri" w:cs="Calibri"/>
          <w:color w:val="1F2937"/>
          <w:sz w:val="22"/>
          <w:szCs w:val="22"/>
        </w:rPr>
      </w:pPr>
      <w:r>
        <w:rPr>
          <w:rFonts w:ascii="Calibri" w:hAnsi="Calibri" w:cs="Calibri"/>
          <w:noProof/>
          <w:color w:val="1F2937"/>
          <w:sz w:val="22"/>
          <w:szCs w:val="22"/>
        </w:rPr>
        <w:drawing>
          <wp:inline distT="0" distB="0" distL="0" distR="0">
            <wp:extent cx="5905502" cy="249343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5502" cy="2493434"/>
                    </a:xfrm>
                    <a:prstGeom prst="rect">
                      <a:avLst/>
                    </a:prstGeom>
                  </pic:spPr>
                </pic:pic>
              </a:graphicData>
            </a:graphic>
          </wp:inline>
        </w:drawing>
      </w:r>
    </w:p>
    <w:p w:rsidR="00000000" w:rsidRDefault="002B4C6F">
      <w:pPr>
        <w:pStyle w:val="caption"/>
        <w:rPr>
          <w:rFonts w:ascii="Calibri" w:hAnsi="Calibri" w:cs="Calibri"/>
        </w:rPr>
      </w:pPr>
      <w:r>
        <w:rPr>
          <w:rFonts w:ascii="Calibri" w:hAnsi="Calibri" w:cs="Calibri"/>
        </w:rPr>
        <w:t>Figure 2 – Page processing pipeline</w:t>
      </w:r>
    </w:p>
    <w:p w:rsidR="00000000" w:rsidRDefault="002B4C6F">
      <w:pPr>
        <w:pStyle w:val="Heading2"/>
        <w:rPr>
          <w:rFonts w:eastAsia="Times New Roman"/>
        </w:rPr>
      </w:pPr>
      <w:bookmarkStart w:id="9" w:name="_Toc241126001"/>
      <w:r>
        <w:rPr>
          <w:rFonts w:eastAsia="Times New Roman"/>
        </w:rPr>
        <w:t>3.1 Page loading</w:t>
      </w:r>
      <w:bookmarkEnd w:id="9"/>
    </w:p>
    <w:p w:rsidR="00000000" w:rsidRDefault="002B4C6F">
      <w:pPr>
        <w:numPr>
          <w:ilvl w:val="0"/>
          <w:numId w:val="1"/>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PDF pages are rendered by PDFium at the configured resolution (default 200 dpi) into 24-bit bitmaps; very large pages are limited to 144 megapixels.</w:t>
      </w:r>
    </w:p>
    <w:p w:rsidR="00000000" w:rsidRDefault="002B4C6F">
      <w:pPr>
        <w:numPr>
          <w:ilvl w:val="0"/>
          <w:numId w:val="1"/>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Images are read throug</w:t>
      </w:r>
      <w:r>
        <w:rPr>
          <w:rFonts w:ascii="Calibri" w:eastAsia="Times New Roman" w:hAnsi="Calibri" w:cs="Calibri"/>
          <w:color w:val="1F2937"/>
          <w:sz w:val="22"/>
          <w:szCs w:val="22"/>
        </w:rPr>
        <w:t>h a memory copy (the file is not locked), drawn onto white (transparency) and EXIF orientation is applied.</w:t>
      </w:r>
    </w:p>
    <w:p w:rsidR="00000000" w:rsidRDefault="002B4C6F">
      <w:pPr>
        <w:numPr>
          <w:ilvl w:val="0"/>
          <w:numId w:val="1"/>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DocumentPage.GetProcessedImage applies the rotation (0/90/180/270°) and the normalised crop rectangle (fractions of the rotated page, therefore valid</w:t>
      </w:r>
      <w:r>
        <w:rPr>
          <w:rFonts w:ascii="Calibri" w:eastAsia="Times New Roman" w:hAnsi="Calibri" w:cs="Calibri"/>
          <w:color w:val="1F2937"/>
          <w:sz w:val="22"/>
          <w:szCs w:val="22"/>
        </w:rPr>
        <w:t xml:space="preserve"> for any PDF DPI).</w:t>
      </w:r>
    </w:p>
    <w:p w:rsidR="00000000" w:rsidRDefault="002B4C6F">
      <w:pPr>
        <w:numPr>
          <w:ilvl w:val="0"/>
          <w:numId w:val="1"/>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PageImageCache keeps the six most recently used processed images; rotating or cropping increments the page Version and invalidates the cache and the result.</w:t>
      </w:r>
    </w:p>
    <w:p w:rsidR="00000000" w:rsidRDefault="002B4C6F">
      <w:pPr>
        <w:numPr>
          <w:ilvl w:val="0"/>
          <w:numId w:val="1"/>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 xml:space="preserve">Effective DPI: PDF render DPI; the image DPI if between 150 and 1200; otherwise </w:t>
      </w:r>
      <w:r>
        <w:rPr>
          <w:rFonts w:ascii="Calibri" w:eastAsia="Times New Roman" w:hAnsi="Calibri" w:cs="Calibri"/>
          <w:color w:val="1F2937"/>
          <w:sz w:val="22"/>
          <w:szCs w:val="22"/>
        </w:rPr>
        <w:t>estimated from an A4/Letter page size (long side / 11.3 in) for large images, else 96.</w:t>
      </w:r>
    </w:p>
    <w:p w:rsidR="00000000" w:rsidRDefault="002B4C6F">
      <w:pPr>
        <w:pStyle w:val="Heading2"/>
        <w:rPr>
          <w:rFonts w:eastAsia="Times New Roman"/>
        </w:rPr>
      </w:pPr>
      <w:bookmarkStart w:id="10" w:name="_Toc241126002"/>
      <w:r>
        <w:rPr>
          <w:rFonts w:eastAsia="Times New Roman"/>
        </w:rPr>
        <w:t>3.2 PDF text layer</w:t>
      </w:r>
      <w:bookmarkEnd w:id="10"/>
    </w:p>
    <w:p w:rsidR="00000000" w:rsidRDefault="002B4C6F">
      <w:pPr>
        <w:pStyle w:val="NormalWeb"/>
        <w:rPr>
          <w:rFonts w:ascii="Calibri" w:hAnsi="Calibri" w:cs="Calibri"/>
          <w:color w:val="1F2937"/>
          <w:sz w:val="22"/>
          <w:szCs w:val="22"/>
        </w:rPr>
      </w:pPr>
      <w:r>
        <w:rPr>
          <w:rFonts w:ascii="Calibri" w:hAnsi="Calibri" w:cs="Calibri"/>
          <w:color w:val="1F2937"/>
          <w:sz w:val="22"/>
          <w:szCs w:val="22"/>
        </w:rPr>
        <w:t>If the setting is Auto and a PDF page contains at least 16 non-space characters, PdfDocument.ExtractLines reads every character with FPDFText_GetLoose</w:t>
      </w:r>
      <w:r>
        <w:rPr>
          <w:rFonts w:ascii="Calibri" w:hAnsi="Calibri" w:cs="Calibri"/>
          <w:color w:val="1F2937"/>
          <w:sz w:val="22"/>
          <w:szCs w:val="22"/>
        </w:rPr>
        <w:t>CharBox (mapped to device pixels with FPDF_PageToDevice), font size, weight, font name (subset prefix and style suffixes removed) and fill color. Characters are grouped into lines at hard breaks, baseline jumps (&gt; 0.6 × height), backward jumps and horizont</w:t>
      </w:r>
      <w:r>
        <w:rPr>
          <w:rFonts w:ascii="Calibri" w:hAnsi="Calibri" w:cs="Calibri"/>
          <w:color w:val="1F2937"/>
          <w:sz w:val="22"/>
          <w:szCs w:val="22"/>
        </w:rPr>
        <w:t>al gaps &gt; 1.6 × font size (column/cell gaps). Each line receives the style of its dominant run. With rotation or crop, the lines are re-mapped into the processed image.</w:t>
      </w:r>
    </w:p>
    <w:p w:rsidR="00000000" w:rsidRDefault="002B4C6F">
      <w:pPr>
        <w:pStyle w:val="Heading2"/>
        <w:rPr>
          <w:rFonts w:eastAsia="Times New Roman"/>
        </w:rPr>
      </w:pPr>
      <w:bookmarkStart w:id="11" w:name="_Toc241126003"/>
      <w:r>
        <w:rPr>
          <w:rFonts w:eastAsia="Times New Roman"/>
        </w:rPr>
        <w:t>3.3 Text detection (DBNet)</w:t>
      </w:r>
      <w:bookmarkEnd w:id="11"/>
    </w:p>
    <w:p w:rsidR="00000000" w:rsidRDefault="002B4C6F">
      <w:pPr>
        <w:numPr>
          <w:ilvl w:val="0"/>
          <w:numId w:val="2"/>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Input: image scaled so that the longest side ≤ 2560 px (DetMaxSide) and each side is a multiple of 32; minimum side 64 px.</w:t>
      </w:r>
    </w:p>
    <w:p w:rsidR="00000000" w:rsidRDefault="002B4C6F">
      <w:pPr>
        <w:numPr>
          <w:ilvl w:val="0"/>
          <w:numId w:val="2"/>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Normalisation: BGR order with ImageNet mean/std, NCHW tensor; output: probability map.</w:t>
      </w:r>
    </w:p>
    <w:p w:rsidR="00000000" w:rsidRDefault="002B4C6F">
      <w:pPr>
        <w:numPr>
          <w:ilvl w:val="0"/>
          <w:numId w:val="2"/>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Post-processing: binary map (p &gt; 0.3) → 8-conn</w:t>
      </w:r>
      <w:r>
        <w:rPr>
          <w:rFonts w:ascii="Calibri" w:eastAsia="Times New Roman" w:hAnsi="Calibri" w:cs="Calibri"/>
          <w:color w:val="1F2937"/>
          <w:sz w:val="22"/>
          <w:szCs w:val="22"/>
        </w:rPr>
        <w:t>ected components → pixel-corner convex hull per component (monotone chain) → minimum-area rectangle (rotating calipers).</w:t>
      </w:r>
    </w:p>
    <w:p w:rsidR="00000000" w:rsidRDefault="002B4C6F">
      <w:pPr>
        <w:numPr>
          <w:ilvl w:val="0"/>
          <w:numId w:val="2"/>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Box score = mean probability inside the rectangle; boxes below 0.6 are rejected. Unclip: both sides grow by D = A × 1.5 / L (area, peri</w:t>
      </w:r>
      <w:r>
        <w:rPr>
          <w:rFonts w:ascii="Calibri" w:eastAsia="Times New Roman" w:hAnsi="Calibri" w:cs="Calibri"/>
          <w:color w:val="1F2937"/>
          <w:sz w:val="22"/>
          <w:szCs w:val="22"/>
        </w:rPr>
        <w:t>meter). Boxes are mapped back to the original size.</w:t>
      </w:r>
    </w:p>
    <w:p w:rsidR="00000000" w:rsidRDefault="002B4C6F">
      <w:pPr>
        <w:pStyle w:val="Heading2"/>
        <w:rPr>
          <w:rFonts w:eastAsia="Times New Roman"/>
        </w:rPr>
      </w:pPr>
      <w:bookmarkStart w:id="12" w:name="_Toc241126004"/>
      <w:r>
        <w:rPr>
          <w:rFonts w:eastAsia="Times New Roman"/>
        </w:rPr>
        <w:t>3.4 Recognition (SVTR + CTC)</w:t>
      </w:r>
      <w:bookmarkEnd w:id="12"/>
    </w:p>
    <w:p w:rsidR="00000000" w:rsidRDefault="002B4C6F">
      <w:pPr>
        <w:numPr>
          <w:ilvl w:val="0"/>
          <w:numId w:val="3"/>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Each box is cut out with an affine warp (quadrilateral → upright rectangle); tall crops (h ≥ 1.5 w) are rotated for vertical text.</w:t>
      </w:r>
    </w:p>
    <w:p w:rsidR="00000000" w:rsidRDefault="002B4C6F">
      <w:pPr>
        <w:numPr>
          <w:ilvl w:val="0"/>
          <w:numId w:val="3"/>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Optional orientation classifier (PP-LCNet, 8</w:t>
      </w:r>
      <w:r>
        <w:rPr>
          <w:rFonts w:ascii="Calibri" w:eastAsia="Times New Roman" w:hAnsi="Calibri" w:cs="Calibri"/>
          <w:color w:val="1F2937"/>
          <w:sz w:val="22"/>
          <w:szCs w:val="22"/>
        </w:rPr>
        <w:t>0 × 160 input) flips lines with 180° probability &gt; 0.9.</w:t>
      </w:r>
    </w:p>
    <w:p w:rsidR="00000000" w:rsidRDefault="002B4C6F">
      <w:pPr>
        <w:numPr>
          <w:ilvl w:val="0"/>
          <w:numId w:val="3"/>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Crops are resized to height 48, sorted by aspect ratio and batched (8 per batch) with zero padding to the widest ratio (minimum width 320).</w:t>
      </w:r>
    </w:p>
    <w:p w:rsidR="00000000" w:rsidRDefault="002B4C6F">
      <w:pPr>
        <w:numPr>
          <w:ilvl w:val="0"/>
          <w:numId w:val="3"/>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Greedy CTC decoding: arg-max per time step, blanks and repea</w:t>
      </w:r>
      <w:r>
        <w:rPr>
          <w:rFonts w:ascii="Calibri" w:eastAsia="Times New Roman" w:hAnsi="Calibri" w:cs="Calibri"/>
          <w:color w:val="1F2937"/>
          <w:sz w:val="22"/>
          <w:szCs w:val="22"/>
        </w:rPr>
        <w:t>ts removed; class count = dictionary size + 2 (blank, space). The dictionary file is preferred; the model's 'character' metadata is a fallback.</w:t>
      </w:r>
    </w:p>
    <w:p w:rsidR="00000000" w:rsidRDefault="002B4C6F">
      <w:pPr>
        <w:numPr>
          <w:ilvl w:val="0"/>
          <w:numId w:val="3"/>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Per-character confidence and centre position are kept; positions are mapped along the line to page x-coordinates</w:t>
      </w:r>
      <w:r>
        <w:rPr>
          <w:rFonts w:ascii="Calibri" w:eastAsia="Times New Roman" w:hAnsi="Calibri" w:cs="Calibri"/>
          <w:color w:val="1F2937"/>
          <w:sz w:val="22"/>
          <w:szCs w:val="22"/>
        </w:rPr>
        <w:t xml:space="preserve"> (used for table cell splitting and low-confidence highlighting).</w:t>
      </w:r>
    </w:p>
    <w:p w:rsidR="00000000" w:rsidRDefault="002B4C6F">
      <w:pPr>
        <w:numPr>
          <w:ilvl w:val="0"/>
          <w:numId w:val="3"/>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Lines with mean confidence &lt; 0.5 (MinConfidence) or empty text are dropped.</w:t>
      </w:r>
    </w:p>
    <w:p w:rsidR="00000000" w:rsidRDefault="002B4C6F">
      <w:pPr>
        <w:pStyle w:val="Heading2"/>
        <w:rPr>
          <w:rFonts w:eastAsia="Times New Roman"/>
        </w:rPr>
      </w:pPr>
      <w:bookmarkStart w:id="13" w:name="_Toc241126005"/>
      <w:r>
        <w:rPr>
          <w:rFonts w:eastAsia="Times New Roman"/>
        </w:rPr>
        <w:t>3.5 Layout analysis</w:t>
      </w:r>
      <w:bookmarkEnd w:id="13"/>
    </w:p>
    <w:p w:rsidR="00000000" w:rsidRDefault="002B4C6F">
      <w:pPr>
        <w:pStyle w:val="caption"/>
        <w:keepNext/>
        <w:spacing w:after="40"/>
        <w:jc w:val="left"/>
        <w:rPr>
          <w:rFonts w:ascii="Calibri" w:hAnsi="Calibri" w:cs="Calibri"/>
        </w:rPr>
      </w:pPr>
      <w:r>
        <w:rPr>
          <w:rFonts w:ascii="Calibri" w:hAnsi="Calibri" w:cs="Calibri"/>
        </w:rPr>
        <w:t>Table 5 – Layout analysis steps</w:t>
      </w:r>
    </w:p>
    <w:tbl>
      <w:tblPr>
        <w:tblW w:w="5000" w:type="pct"/>
        <w:tblCellMar>
          <w:top w:w="15" w:type="dxa"/>
          <w:left w:w="15" w:type="dxa"/>
          <w:bottom w:w="15" w:type="dxa"/>
          <w:right w:w="15" w:type="dxa"/>
        </w:tblCellMar>
        <w:tblLook w:val="04A0" w:firstRow="1" w:lastRow="0" w:firstColumn="1" w:lastColumn="0" w:noHBand="0" w:noVBand="1"/>
      </w:tblPr>
      <w:tblGrid>
        <w:gridCol w:w="1879"/>
        <w:gridCol w:w="7518"/>
      </w:tblGrid>
      <w:tr w:rsidR="00000000" w:rsidTr="002B4C6F">
        <w:trPr>
          <w:cantSplit/>
          <w:tblHeader/>
        </w:trPr>
        <w:tc>
          <w:tcPr>
            <w:tcW w:w="10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Step</w:t>
            </w:r>
          </w:p>
        </w:tc>
        <w:tc>
          <w:tcPr>
            <w:tcW w:w="40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Algorithm</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Background</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Mode of coarsely quantised colors o</w:t>
            </w:r>
            <w:r>
              <w:rPr>
                <w:rFonts w:ascii="Calibri" w:eastAsia="Times New Roman" w:hAnsi="Calibri" w:cs="Calibri"/>
                <w:color w:val="1F2937"/>
                <w:sz w:val="20"/>
                <w:szCs w:val="20"/>
              </w:rPr>
              <w:t>n a sparse grid; near-white becomes pure white.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Style estimation (OCR lines)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 xml:space="preserve">Otsu threshold inside the line box; polarity chosen by comparing both classes with the page background (supports white text on colored panels). Ink extent: rows with ≥ 1/6 of peak ink, extended over contiguous weak rows (ascenders/descenders). Font size = </w:t>
            </w:r>
            <w:r>
              <w:rPr>
                <w:rFonts w:ascii="Calibri" w:eastAsia="Times New Roman" w:hAnsi="Calibri" w:cs="Calibri"/>
                <w:color w:val="1F2937"/>
                <w:sz w:val="20"/>
                <w:szCs w:val="20"/>
              </w:rPr>
              <w:t>ink height ÷ zone factor (0.52 x-height only, 0.72 ascenders or descenders, 0.92 both, 0.95 brackets, 0.88 CJK), −1 px anti-aliasing. Stroke width = 2 × ink area ÷ perimeter; bold when &gt; 1.25 × page median. Color = mean of the strongest ink pixels, snapped</w:t>
            </w:r>
            <w:r>
              <w:rPr>
                <w:rFonts w:ascii="Calibri" w:eastAsia="Times New Roman" w:hAnsi="Calibri" w:cs="Calibri"/>
                <w:color w:val="1F2937"/>
                <w:sz w:val="20"/>
                <w:szCs w:val="20"/>
              </w:rPr>
              <w:t xml:space="preserve"> to black/white/grey. Background fill when it differs from the page background.</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Size normalisation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Sizes within 9 % of a frequent size snap to it; table cells snap to the table's dominant size (±30 %) and keep bold only for bold rows/columns.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Ruling line</w:t>
            </w:r>
            <w:r>
              <w:rPr>
                <w:rFonts w:ascii="Calibri" w:eastAsia="Times New Roman" w:hAnsi="Calibri" w:cs="Calibri"/>
                <w:color w:val="1F2937"/>
                <w:sz w:val="20"/>
                <w:szCs w:val="20"/>
              </w:rPr>
              <w:t>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Global Otsu binarisation; horizontal and vertical ink runs ≥ max(0.25 in, min side / 40) with small gaps; runs merged into strokes; thick strokes (filled areas) and strokes inside text lines are discarded; a rule must have background on both sides.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Rule</w:t>
            </w:r>
            <w:r>
              <w:rPr>
                <w:rFonts w:ascii="Calibri" w:eastAsia="Times New Roman" w:hAnsi="Calibri" w:cs="Calibri"/>
                <w:color w:val="1F2937"/>
                <w:sz w:val="20"/>
                <w:szCs w:val="20"/>
              </w:rPr>
              <w:t>d tables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Horizontal and vertical rules that intersect form a group; row/column edges are clustered; a border between two grid cells exists when a rule covers &gt; 50 % of the shared edge; cells without border are merged with union-find and made rectangular. T</w:t>
            </w:r>
            <w:r>
              <w:rPr>
                <w:rFonts w:ascii="Calibri" w:eastAsia="Times New Roman" w:hAnsi="Calibri" w:cs="Calibri"/>
                <w:color w:val="1F2937"/>
                <w:sz w:val="20"/>
                <w:szCs w:val="20"/>
              </w:rPr>
              <w:t>ext lines are assigned to cells; lines crossing a column border are split at the character positions. Cell fill and alignment are detected.</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Figures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 xml:space="preserve">Grid cells (dpi/50 px) that differ from the background, minus text lines, rules and tables, dilated by two </w:t>
            </w:r>
            <w:r>
              <w:rPr>
                <w:rFonts w:ascii="Calibri" w:eastAsia="Times New Roman" w:hAnsi="Calibri" w:cs="Calibri"/>
                <w:color w:val="1F2937"/>
                <w:sz w:val="20"/>
                <w:szCs w:val="20"/>
              </w:rPr>
              <w:t>cells → connected components → filtered by size, edge slivers and whole-page tints; overlapping regions merged. Flat colored panels with text and containers holding many text lines stay text. Lines ≥ 70 % inside a figure become part of the picture.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Bullet</w:t>
            </w:r>
            <w:r>
              <w:rPr>
                <w:rFonts w:ascii="Calibri" w:eastAsia="Times New Roman" w:hAnsi="Calibri" w:cs="Calibri"/>
                <w:color w:val="1F2937"/>
                <w:sz w:val="20"/>
                <w:szCs w:val="20"/>
              </w:rPr>
              <w:t>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Recognised bullet characters, a separate small marker box, or a solid blob left of the line (size 0.12–0.7 × text height, compact, vertically centred).</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Sections and columns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Items (lines, tables, figures) are grouped into horizontal bands by vertical ove</w:t>
            </w:r>
            <w:r>
              <w:rPr>
                <w:rFonts w:ascii="Calibri" w:eastAsia="Times New Roman" w:hAnsi="Calibri" w:cs="Calibri"/>
                <w:color w:val="1F2937"/>
                <w:sz w:val="20"/>
                <w:szCs w:val="20"/>
              </w:rPr>
              <w:t>rlap; consecutive bands are merged into a section while they share interior gutters ≥ max(1.1 × median line height, 1.2 % page width). Sections with gutters are split into columns; a gutter pattern with short cells in ≥ 3 bands becomes a borderless table.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Blocks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Within a column, segments on the same baseline form visual lines; a new paragraph starts at a larger gap (&gt; median gap + max(0.4 h, 4 px)), a style change, a list marker, an indent change or after a short line. Alignment (left, centre, right, justi</w:t>
            </w:r>
            <w:r>
              <w:rPr>
                <w:rFonts w:ascii="Calibri" w:eastAsia="Times New Roman" w:hAnsi="Calibri" w:cs="Calibri"/>
                <w:color w:val="1F2937"/>
                <w:sz w:val="20"/>
                <w:szCs w:val="20"/>
              </w:rPr>
              <w:t>fy), first-line/hanging indent, line spacing and space before are measured.</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Headings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Blocks of ≤ 3 lines and ≤ 160 characters with size ≥ 1.18 × body size, or bold single lines of ≤ 12 words without final period; levels by descending size (max. 3). Numbered headings ('1. Introduction') win over ordered list items.</w:t>
            </w:r>
          </w:p>
        </w:tc>
      </w:tr>
    </w:tbl>
    <w:p w:rsidR="00000000" w:rsidRDefault="002B4C6F">
      <w:pPr>
        <w:pStyle w:val="Heading2"/>
        <w:rPr>
          <w:rFonts w:eastAsia="Times New Roman"/>
        </w:rPr>
      </w:pPr>
      <w:bookmarkStart w:id="14" w:name="_Toc241126006"/>
      <w:r>
        <w:rPr>
          <w:rFonts w:eastAsia="Times New Roman"/>
        </w:rPr>
        <w:t>3.6 Threading and perfor</w:t>
      </w:r>
      <w:r>
        <w:rPr>
          <w:rFonts w:eastAsia="Times New Roman"/>
        </w:rPr>
        <w:t>mance</w:t>
      </w:r>
      <w:bookmarkEnd w:id="14"/>
    </w:p>
    <w:p w:rsidR="00000000" w:rsidRDefault="002B4C6F">
      <w:pPr>
        <w:numPr>
          <w:ilvl w:val="0"/>
          <w:numId w:val="4"/>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 xml:space="preserve">Recognition runs on a thread-pool worker; the UI receives progress through IProgress and per-page callbacks marshalled with BeginInvoke. One job runs at a time (SemaphoreSlim); ONNX Runtime uses one thread per physical core (IntraOpNumThreads = 0) — </w:t>
      </w:r>
      <w:r>
        <w:rPr>
          <w:rFonts w:ascii="Calibri" w:eastAsia="Times New Roman" w:hAnsi="Calibri" w:cs="Calibri"/>
          <w:color w:val="1F2937"/>
          <w:sz w:val="22"/>
          <w:szCs w:val="22"/>
        </w:rPr>
        <w:t>using logical cores was measured 2 × slower.</w:t>
      </w:r>
    </w:p>
    <w:p w:rsidR="00000000" w:rsidRDefault="002B4C6F">
      <w:pPr>
        <w:numPr>
          <w:ilvl w:val="0"/>
          <w:numId w:val="4"/>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Measured on the development machine: dense A4 page at 200 dpi 5.0–6.2 s (detection ≈ 1.6 s, recognition ≈ 3.4 s, layout ≈ 0.4 s); PDF text-layer page 0.3 s; model loading ≈ 0.9 s (warm-up at start-up).</w:t>
      </w:r>
    </w:p>
    <w:p w:rsidR="00000000" w:rsidRDefault="002B4C6F">
      <w:pPr>
        <w:numPr>
          <w:ilvl w:val="0"/>
          <w:numId w:val="4"/>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 xml:space="preserve">Sessions </w:t>
      </w:r>
      <w:r>
        <w:rPr>
          <w:rFonts w:ascii="Calibri" w:eastAsia="Times New Roman" w:hAnsi="Calibri" w:cs="Calibri"/>
          <w:color w:val="1F2937"/>
          <w:sz w:val="22"/>
          <w:szCs w:val="22"/>
        </w:rPr>
        <w:t>are cached per recognition model and rebuilt only when the thread setting changes.</w:t>
      </w:r>
    </w:p>
    <w:p w:rsidR="00000000" w:rsidRDefault="002B4C6F">
      <w:pPr>
        <w:pStyle w:val="Heading1"/>
        <w:rPr>
          <w:rFonts w:eastAsia="Times New Roman"/>
        </w:rPr>
      </w:pPr>
      <w:bookmarkStart w:id="15" w:name="_Toc241126007"/>
      <w:r>
        <w:rPr>
          <w:rFonts w:eastAsia="Times New Roman"/>
        </w:rPr>
        <w:t>4. Data design</w:t>
      </w:r>
      <w:bookmarkEnd w:id="15"/>
    </w:p>
    <w:p w:rsidR="00000000" w:rsidRDefault="002B4C6F">
      <w:pPr>
        <w:pStyle w:val="Heading2"/>
        <w:rPr>
          <w:rFonts w:eastAsia="Times New Roman"/>
        </w:rPr>
      </w:pPr>
      <w:bookmarkStart w:id="16" w:name="_Toc241126008"/>
      <w:r>
        <w:rPr>
          <w:rFonts w:eastAsia="Times New Roman"/>
        </w:rPr>
        <w:t>4.1 Result model</w:t>
      </w:r>
      <w:bookmarkEnd w:id="16"/>
    </w:p>
    <w:p w:rsidR="00000000" w:rsidRDefault="002B4C6F">
      <w:pPr>
        <w:pStyle w:val="caption"/>
        <w:keepNext/>
        <w:spacing w:after="40"/>
        <w:jc w:val="left"/>
        <w:rPr>
          <w:rFonts w:ascii="Calibri" w:hAnsi="Calibri" w:cs="Calibri"/>
        </w:rPr>
      </w:pPr>
      <w:r>
        <w:rPr>
          <w:rFonts w:ascii="Calibri" w:hAnsi="Calibri" w:cs="Calibri"/>
        </w:rPr>
        <w:t>Table 6 – Result model</w:t>
      </w:r>
    </w:p>
    <w:tbl>
      <w:tblPr>
        <w:tblW w:w="5000" w:type="pct"/>
        <w:tblCellMar>
          <w:top w:w="15" w:type="dxa"/>
          <w:left w:w="15" w:type="dxa"/>
          <w:bottom w:w="15" w:type="dxa"/>
          <w:right w:w="15" w:type="dxa"/>
        </w:tblCellMar>
        <w:tblLook w:val="04A0" w:firstRow="1" w:lastRow="0" w:firstColumn="1" w:lastColumn="0" w:noHBand="0" w:noVBand="1"/>
      </w:tblPr>
      <w:tblGrid>
        <w:gridCol w:w="1692"/>
        <w:gridCol w:w="4886"/>
        <w:gridCol w:w="2819"/>
      </w:tblGrid>
      <w:tr w:rsidR="00000000" w:rsidTr="002B4C6F">
        <w:trPr>
          <w:cantSplit/>
          <w:tblHeader/>
        </w:trPr>
        <w:tc>
          <w:tcPr>
            <w:tcW w:w="9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Class</w:t>
            </w:r>
          </w:p>
        </w:tc>
        <w:tc>
          <w:tcPr>
            <w:tcW w:w="26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Key members</w:t>
            </w:r>
          </w:p>
        </w:tc>
        <w:tc>
          <w:tcPr>
            <w:tcW w:w="15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Notes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OcrPage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Width, Height, Dpi, Background, Lines, Blocks, Sections, FromTextLayer, Elapsed</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All c</w:t>
            </w:r>
            <w:r>
              <w:rPr>
                <w:rFonts w:ascii="Calibri" w:eastAsia="Times New Roman" w:hAnsi="Calibri" w:cs="Calibri"/>
                <w:color w:val="1F2937"/>
                <w:sz w:val="20"/>
                <w:szCs w:val="20"/>
              </w:rPr>
              <w:t>oordinates in pixels of the processed page image.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TextLine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Polygon, Bounds, InkBounds, Text, Confidence, CharLeft/CharRight/CharConfidence, Style, InFigure, Edited</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One detector box (or PDF line).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TextStyle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FontSizePt, Bold, Italic, Underline, Color, BackColor, FontFamily</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LayoutSection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Bounds, Columns, Blocks, SpaceBefore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Horizontal band with a fixed number of columns.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LayoutBlock</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Kind (Paragraph, Heading, ListItem, Table, Figure), Lines, Align, HeadingLev</w:t>
            </w:r>
            <w:r>
              <w:rPr>
                <w:rFonts w:ascii="Calibri" w:eastAsia="Times New Roman" w:hAnsi="Calibri" w:cs="Calibri"/>
                <w:color w:val="1F2937"/>
                <w:sz w:val="20"/>
                <w:szCs w:val="20"/>
              </w:rPr>
              <w:t>el, ListMarker, OrderedList, MarkerPrefixLength, TextLeft, MarkerGlyph, FirstLineIndent, SpaceBefore, LineSpacing, Style, Table, Figure, Column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Blocks are in reading order.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LayoutLine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Segments, Bounds, Text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Segments on one baseline; wide gaps become tabs.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TableRegion / TableCell</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RowEdges, ColumnEdges, Cells (Row, Col, RowSpan, ColSpan, Lines, Fill, Align), HasBorders, BorderColor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FigureRegion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Bounds, Png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Cropped picture.</w:t>
            </w:r>
          </w:p>
        </w:tc>
      </w:tr>
    </w:tbl>
    <w:p w:rsidR="00000000" w:rsidRDefault="002B4C6F">
      <w:pPr>
        <w:pStyle w:val="Heading2"/>
        <w:rPr>
          <w:rFonts w:eastAsia="Times New Roman"/>
        </w:rPr>
      </w:pPr>
      <w:bookmarkStart w:id="17" w:name="_Toc241126009"/>
      <w:r>
        <w:rPr>
          <w:rFonts w:eastAsia="Times New Roman"/>
        </w:rPr>
        <w:t>4.2 Persistent data</w:t>
      </w:r>
      <w:bookmarkEnd w:id="17"/>
    </w:p>
    <w:p w:rsidR="00000000" w:rsidRDefault="002B4C6F">
      <w:pPr>
        <w:pStyle w:val="caption"/>
        <w:keepNext/>
        <w:spacing w:after="40"/>
        <w:jc w:val="left"/>
        <w:rPr>
          <w:rFonts w:ascii="Calibri" w:hAnsi="Calibri" w:cs="Calibri"/>
        </w:rPr>
      </w:pPr>
      <w:r>
        <w:rPr>
          <w:rFonts w:ascii="Calibri" w:hAnsi="Calibri" w:cs="Calibri"/>
        </w:rPr>
        <w:t>Table 7 – Persistent data</w:t>
      </w:r>
    </w:p>
    <w:tbl>
      <w:tblPr>
        <w:tblW w:w="5000" w:type="pct"/>
        <w:tblCellMar>
          <w:top w:w="15" w:type="dxa"/>
          <w:left w:w="15" w:type="dxa"/>
          <w:bottom w:w="15" w:type="dxa"/>
          <w:right w:w="15" w:type="dxa"/>
        </w:tblCellMar>
        <w:tblLook w:val="04A0" w:firstRow="1" w:lastRow="0" w:firstColumn="1" w:lastColumn="0" w:noHBand="0" w:noVBand="1"/>
      </w:tblPr>
      <w:tblGrid>
        <w:gridCol w:w="1879"/>
        <w:gridCol w:w="4229"/>
        <w:gridCol w:w="3289"/>
      </w:tblGrid>
      <w:tr w:rsidR="00000000" w:rsidTr="002B4C6F">
        <w:trPr>
          <w:cantSplit/>
          <w:tblHeader/>
        </w:trPr>
        <w:tc>
          <w:tcPr>
            <w:tcW w:w="10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Data</w:t>
            </w:r>
          </w:p>
        </w:tc>
        <w:tc>
          <w:tcPr>
            <w:tcW w:w="22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Location</w:t>
            </w:r>
          </w:p>
        </w:tc>
        <w:tc>
          <w:tcPr>
            <w:tcW w:w="17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Format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Settings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%LOCALAPPDATA%\FalconOCR\settings.json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JSON (AppSettings, OcrOptions); defaults applied for missing fields.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History</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%LOCALAPPDATA%\FalconOCR\history.json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JSON, newest first, max. 500 entries.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License key</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%LOCALAPPDATA%\FalconOCR\license.key (also applica</w:t>
            </w:r>
            <w:r>
              <w:rPr>
                <w:rFonts w:ascii="Calibri" w:eastAsia="Times New Roman" w:hAnsi="Calibri" w:cs="Calibri"/>
                <w:color w:val="1F2937"/>
                <w:sz w:val="20"/>
                <w:szCs w:val="20"/>
              </w:rPr>
              <w:t>tion folder, %ProgramData%\FalconOCR)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Key text.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License clock guard</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%LOCALAPPDATA%\FalconOCR\license.state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Ticks of the last use (time-limited keys).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Trial state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HKCU\Software\FalconOCR\EvaluationState and %LOCALAPPDATA%\FalconOCR\evaluation.dat (hidden)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Base64("1|startTicks|lastSeenTicks") + '.' + HMAC-SHA256.</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Scans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%LOCALAPPDATA%\FalconOCR\scans\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PNG files acquired from WIA.</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Crash log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%LOCALAPPDATA%\FalconOCR\error.log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Text.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Signing key (vendor)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%APPDATA%\FalconOcrKeyGen\signing.key</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ECC private blob,</w:t>
            </w:r>
            <w:r>
              <w:rPr>
                <w:rFonts w:ascii="Calibri" w:eastAsia="Times New Roman" w:hAnsi="Calibri" w:cs="Calibri"/>
                <w:color w:val="1F2937"/>
                <w:sz w:val="20"/>
                <w:szCs w:val="20"/>
              </w:rPr>
              <w:t xml:space="preserve"> DPAPI (CurrentUser) with application entropy.</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Issued keys (vendor)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%APPDATA%\FalconOcrKeyGen\issued.csv, serial.txt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CSV log, last serial number.</w:t>
            </w:r>
          </w:p>
        </w:tc>
      </w:tr>
    </w:tbl>
    <w:p w:rsidR="00000000" w:rsidRDefault="002B4C6F">
      <w:pPr>
        <w:pStyle w:val="Heading2"/>
        <w:rPr>
          <w:rFonts w:eastAsia="Times New Roman"/>
        </w:rPr>
      </w:pPr>
      <w:bookmarkStart w:id="18" w:name="_Toc241126010"/>
      <w:r>
        <w:rPr>
          <w:rFonts w:eastAsia="Times New Roman"/>
        </w:rPr>
        <w:t>4.3 Configuration defaults</w:t>
      </w:r>
      <w:bookmarkEnd w:id="18"/>
    </w:p>
    <w:p w:rsidR="00000000" w:rsidRDefault="002B4C6F">
      <w:pPr>
        <w:pStyle w:val="caption"/>
        <w:keepNext/>
        <w:spacing w:after="40"/>
        <w:jc w:val="left"/>
        <w:rPr>
          <w:rFonts w:ascii="Calibri" w:hAnsi="Calibri" w:cs="Calibri"/>
        </w:rPr>
      </w:pPr>
      <w:r>
        <w:rPr>
          <w:rFonts w:ascii="Calibri" w:hAnsi="Calibri" w:cs="Calibri"/>
        </w:rPr>
        <w:t>Table 8 – Defaults</w:t>
      </w:r>
    </w:p>
    <w:tbl>
      <w:tblPr>
        <w:tblW w:w="5000" w:type="pct"/>
        <w:tblCellMar>
          <w:top w:w="15" w:type="dxa"/>
          <w:left w:w="15" w:type="dxa"/>
          <w:bottom w:w="15" w:type="dxa"/>
          <w:right w:w="15" w:type="dxa"/>
        </w:tblCellMar>
        <w:tblLook w:val="04A0" w:firstRow="1" w:lastRow="0" w:firstColumn="1" w:lastColumn="0" w:noHBand="0" w:noVBand="1"/>
      </w:tblPr>
      <w:tblGrid>
        <w:gridCol w:w="2350"/>
        <w:gridCol w:w="2349"/>
        <w:gridCol w:w="2349"/>
        <w:gridCol w:w="2349"/>
      </w:tblGrid>
      <w:tr w:rsidR="00000000" w:rsidTr="002B4C6F">
        <w:trPr>
          <w:cantSplit/>
          <w:tblHeader/>
        </w:trPr>
        <w:tc>
          <w:tcPr>
            <w:tcW w:w="12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Setting</w:t>
            </w:r>
          </w:p>
        </w:tc>
        <w:tc>
          <w:tcPr>
            <w:tcW w:w="12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Default</w:t>
            </w:r>
          </w:p>
        </w:tc>
        <w:tc>
          <w:tcPr>
            <w:tcW w:w="12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Setting</w:t>
            </w:r>
          </w:p>
        </w:tc>
        <w:tc>
          <w:tcPr>
            <w:tcW w:w="12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Default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Language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English</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PDF input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Use text layer (Auto)</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Layout analysis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Automatic</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PDF resolution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200 dpi</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Detect tables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Detector max. side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2560 px</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Keep pictures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Text / box threshold</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0.30 / 0.60</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Orientation classifier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Off</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Unclip ratio</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1.5</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Minimum confidence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0.50</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CPU threads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0 (automatic)</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Output format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Word (.docx)</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Document type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Editable Document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Output folder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Documents\Falcon OCR Output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Open after export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On</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Keep colors / pictures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On / 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Highlight uncertain characters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On</w:t>
            </w:r>
          </w:p>
        </w:tc>
      </w:tr>
    </w:tbl>
    <w:p w:rsidR="00000000" w:rsidRDefault="002B4C6F">
      <w:pPr>
        <w:pStyle w:val="Heading1"/>
        <w:rPr>
          <w:rFonts w:eastAsia="Times New Roman"/>
        </w:rPr>
      </w:pPr>
      <w:bookmarkStart w:id="19" w:name="_Toc241126011"/>
      <w:r>
        <w:rPr>
          <w:rFonts w:eastAsia="Times New Roman"/>
        </w:rPr>
        <w:t>5. Export design</w:t>
      </w:r>
      <w:bookmarkEnd w:id="19"/>
    </w:p>
    <w:p w:rsidR="00000000" w:rsidRDefault="002B4C6F">
      <w:pPr>
        <w:pStyle w:val="caption"/>
        <w:keepNext/>
        <w:spacing w:after="40"/>
        <w:jc w:val="left"/>
        <w:rPr>
          <w:rFonts w:ascii="Calibri" w:hAnsi="Calibri" w:cs="Calibri"/>
        </w:rPr>
      </w:pPr>
      <w:r>
        <w:rPr>
          <w:rFonts w:ascii="Calibri" w:hAnsi="Calibri" w:cs="Calibri"/>
        </w:rPr>
        <w:t>Table 9 – Mapping of the result model to the export formats</w:t>
      </w:r>
    </w:p>
    <w:tbl>
      <w:tblPr>
        <w:tblW w:w="5000" w:type="pct"/>
        <w:tblCellMar>
          <w:top w:w="15" w:type="dxa"/>
          <w:left w:w="15" w:type="dxa"/>
          <w:bottom w:w="15" w:type="dxa"/>
          <w:right w:w="15" w:type="dxa"/>
        </w:tblCellMar>
        <w:tblLook w:val="04A0" w:firstRow="1" w:lastRow="0" w:firstColumn="1" w:lastColumn="0" w:noHBand="0" w:noVBand="1"/>
      </w:tblPr>
      <w:tblGrid>
        <w:gridCol w:w="1129"/>
        <w:gridCol w:w="2443"/>
        <w:gridCol w:w="2067"/>
        <w:gridCol w:w="1879"/>
        <w:gridCol w:w="1879"/>
      </w:tblGrid>
      <w:tr w:rsidR="00000000" w:rsidTr="002B4C6F">
        <w:trPr>
          <w:cantSplit/>
          <w:tblHeader/>
        </w:trPr>
        <w:tc>
          <w:tcPr>
            <w:tcW w:w="6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Element</w:t>
            </w:r>
          </w:p>
        </w:tc>
        <w:tc>
          <w:tcPr>
            <w:tcW w:w="13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Word (Editable)</w:t>
            </w:r>
          </w:p>
        </w:tc>
        <w:tc>
          <w:tcPr>
            <w:tcW w:w="11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Word (Exact Copy)</w:t>
            </w:r>
          </w:p>
        </w:tc>
        <w:tc>
          <w:tcPr>
            <w:tcW w:w="10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Excel</w:t>
            </w:r>
          </w:p>
        </w:tc>
        <w:tc>
          <w:tcPr>
            <w:tcW w:w="10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HTML (Editable / Exact)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Page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Section per page: size from pixels/DPI, margins from content box</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Section per page, zero margins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Worksheet per page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&lt;</w:t>
            </w:r>
            <w:r>
              <w:rPr>
                <w:rFonts w:ascii="Calibri" w:eastAsia="Times New Roman" w:hAnsi="Calibri" w:cs="Calibri"/>
                <w:color w:val="1F2937"/>
                <w:sz w:val="20"/>
                <w:szCs w:val="20"/>
              </w:rPr>
              <w:t>article&gt; page of original size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Columns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Continuous section with w:cols (individual widths/spaces) and column breaks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Column grid from table/column edges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CSS grid / absolute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Paragraph</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Indent, first-line/hanging, spacing before, 'at least' line spacing, al</w:t>
            </w:r>
            <w:r>
              <w:rPr>
                <w:rFonts w:ascii="Calibri" w:eastAsia="Times New Roman" w:hAnsi="Calibri" w:cs="Calibri"/>
                <w:color w:val="1F2937"/>
                <w:sz w:val="20"/>
                <w:szCs w:val="20"/>
              </w:rPr>
              <w:t>ignment, shading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Framed paragraph at line position, width-fitted (character scale)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Cell merged across its columns, wrapped</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&lt;p&gt; with margins / absolute &lt;div&gt; with scaleX</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Heading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Heading 1–3 style + measured size/color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as line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bold cell</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&lt;h1&gt;–&lt;h3&gt;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List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Bull</w:t>
            </w:r>
            <w:r>
              <w:rPr>
                <w:rFonts w:ascii="Calibri" w:eastAsia="Times New Roman" w:hAnsi="Calibri" w:cs="Calibri"/>
                <w:color w:val="1F2937"/>
                <w:sz w:val="20"/>
                <w:szCs w:val="20"/>
              </w:rPr>
              <w:t>et numbering definition; ordered items keep literal markers with a tab</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bullet glyph drawn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marker text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&lt;ul&gt;/&lt;ol&gt;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Table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w:tbl fixed layout, gridSpan / vMerge, borders, fills, row heights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floating table (tblpPr) at page position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cells with merges, thin borders, fills, numbers as numbers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&lt;table&gt; with colspan/rowspan</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Picture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Inline picture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Anchored picture behind text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Embedded data-URI PNG</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Run style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Font (Latin + East Asian), size, bold, italic, underline, color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same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Font, size,</w:t>
            </w:r>
            <w:r>
              <w:rPr>
                <w:rFonts w:ascii="Calibri" w:eastAsia="Times New Roman" w:hAnsi="Calibri" w:cs="Calibri"/>
                <w:color w:val="1F2937"/>
                <w:sz w:val="20"/>
                <w:szCs w:val="20"/>
              </w:rPr>
              <w:t xml:space="preserve"> bold, italic, color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CSS</w:t>
            </w:r>
          </w:p>
        </w:tc>
      </w:tr>
    </w:tbl>
    <w:p w:rsidR="00000000" w:rsidRDefault="002B4C6F">
      <w:pPr>
        <w:numPr>
          <w:ilvl w:val="0"/>
          <w:numId w:val="5"/>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Every export is written to name.tmp and moved into place, so failures never leave a truncated file (FR-28).</w:t>
      </w:r>
    </w:p>
    <w:p w:rsidR="00000000" w:rsidRDefault="002B4C6F">
      <w:pPr>
        <w:numPr>
          <w:ilvl w:val="0"/>
          <w:numId w:val="5"/>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Exact Copy measures text with GDI+ to compute the horizontal scale that makes each line exactly as wide as the source line</w:t>
      </w:r>
      <w:r>
        <w:rPr>
          <w:rFonts w:ascii="Calibri" w:eastAsia="Times New Roman" w:hAnsi="Calibri" w:cs="Calibri"/>
          <w:color w:val="1F2937"/>
          <w:sz w:val="22"/>
          <w:szCs w:val="22"/>
        </w:rPr>
        <w:t>.</w:t>
      </w:r>
    </w:p>
    <w:p w:rsidR="00000000" w:rsidRDefault="002B4C6F">
      <w:pPr>
        <w:numPr>
          <w:ilvl w:val="0"/>
          <w:numId w:val="5"/>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Excel: '1,250', '12.5' and '45%' become numeric cells with number formats; text cells use shared strings; a style registry de-duplicates fonts, fills, borders and cell formats.</w:t>
      </w:r>
    </w:p>
    <w:p w:rsidR="00000000" w:rsidRDefault="002B4C6F">
      <w:pPr>
        <w:pStyle w:val="Heading1"/>
        <w:rPr>
          <w:rFonts w:eastAsia="Times New Roman"/>
        </w:rPr>
      </w:pPr>
      <w:bookmarkStart w:id="20" w:name="_Toc241126012"/>
      <w:r>
        <w:rPr>
          <w:rFonts w:eastAsia="Times New Roman"/>
        </w:rPr>
        <w:t>6. Licensing design</w:t>
      </w:r>
      <w:bookmarkEnd w:id="20"/>
    </w:p>
    <w:p w:rsidR="00000000" w:rsidRDefault="002B4C6F">
      <w:pPr>
        <w:pStyle w:val="NormalWeb"/>
        <w:spacing w:after="0"/>
        <w:jc w:val="center"/>
        <w:rPr>
          <w:rFonts w:ascii="Calibri" w:hAnsi="Calibri" w:cs="Calibri"/>
          <w:color w:val="1F2937"/>
          <w:sz w:val="22"/>
          <w:szCs w:val="22"/>
        </w:rPr>
      </w:pPr>
      <w:r>
        <w:rPr>
          <w:rFonts w:ascii="Calibri" w:hAnsi="Calibri" w:cs="Calibri"/>
          <w:noProof/>
          <w:color w:val="1F2937"/>
          <w:sz w:val="22"/>
          <w:szCs w:val="22"/>
        </w:rPr>
        <w:drawing>
          <wp:inline distT="0" distB="0" distL="0" distR="0">
            <wp:extent cx="5334000" cy="3834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4000" cy="3834097"/>
                    </a:xfrm>
                    <a:prstGeom prst="rect">
                      <a:avLst/>
                    </a:prstGeom>
                  </pic:spPr>
                </pic:pic>
              </a:graphicData>
            </a:graphic>
          </wp:inline>
        </w:drawing>
      </w:r>
    </w:p>
    <w:p w:rsidR="00000000" w:rsidRDefault="002B4C6F">
      <w:pPr>
        <w:pStyle w:val="caption"/>
        <w:rPr>
          <w:rFonts w:ascii="Calibri" w:hAnsi="Calibri" w:cs="Calibri"/>
        </w:rPr>
      </w:pPr>
      <w:r>
        <w:rPr>
          <w:rFonts w:ascii="Calibri" w:hAnsi="Calibri" w:cs="Calibri"/>
        </w:rPr>
        <w:t>Figure 3 – Start-up licensing flow</w:t>
      </w:r>
    </w:p>
    <w:p w:rsidR="00000000" w:rsidRDefault="002B4C6F">
      <w:pPr>
        <w:pStyle w:val="Heading2"/>
        <w:rPr>
          <w:rFonts w:eastAsia="Times New Roman"/>
        </w:rPr>
      </w:pPr>
      <w:bookmarkStart w:id="21" w:name="_Toc241126013"/>
      <w:r>
        <w:rPr>
          <w:rFonts w:eastAsia="Times New Roman"/>
        </w:rPr>
        <w:t>6.1 License keys</w:t>
      </w:r>
      <w:bookmarkEnd w:id="21"/>
    </w:p>
    <w:p w:rsidR="00000000" w:rsidRDefault="002B4C6F">
      <w:pPr>
        <w:pStyle w:val="caption"/>
        <w:keepNext/>
        <w:spacing w:after="40"/>
        <w:jc w:val="left"/>
        <w:rPr>
          <w:rFonts w:ascii="Calibri" w:hAnsi="Calibri" w:cs="Calibri"/>
        </w:rPr>
      </w:pPr>
      <w:r>
        <w:rPr>
          <w:rFonts w:ascii="Calibri" w:hAnsi="Calibri" w:cs="Calibri"/>
        </w:rPr>
        <w:t>Table 10 – License key payload</w:t>
      </w:r>
    </w:p>
    <w:tbl>
      <w:tblPr>
        <w:tblW w:w="5000" w:type="pct"/>
        <w:tblCellMar>
          <w:top w:w="15" w:type="dxa"/>
          <w:left w:w="15" w:type="dxa"/>
          <w:bottom w:w="15" w:type="dxa"/>
          <w:right w:w="15" w:type="dxa"/>
        </w:tblCellMar>
        <w:tblLook w:val="04A0" w:firstRow="1" w:lastRow="0" w:firstColumn="1" w:lastColumn="0" w:noHBand="0" w:noVBand="1"/>
      </w:tblPr>
      <w:tblGrid>
        <w:gridCol w:w="1409"/>
        <w:gridCol w:w="940"/>
        <w:gridCol w:w="7048"/>
      </w:tblGrid>
      <w:tr w:rsidR="00000000" w:rsidTr="002B4C6F">
        <w:trPr>
          <w:cantSplit/>
          <w:tblHeader/>
        </w:trPr>
        <w:tc>
          <w:tcPr>
            <w:tcW w:w="7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Offset</w:t>
            </w:r>
          </w:p>
        </w:tc>
        <w:tc>
          <w:tcPr>
            <w:tcW w:w="5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Size</w:t>
            </w:r>
          </w:p>
        </w:tc>
        <w:tc>
          <w:tcPr>
            <w:tcW w:w="37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Field</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0</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1</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Version (1)</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1</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4</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Serial number (UInt32)</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5</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2</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Issue date — days since 2024-01-01</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7</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2</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Expiry date — days since 2024-01-01 (0 = perpetual)</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9</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10</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Machine hash (all zero = any computer)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19</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1</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Licensee name length n (≤ 48 bytes)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20</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Licensee name (UTF-8)</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20 + 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64</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ECDSA P-256 signature (SHA-256, IEEE P</w:t>
            </w:r>
            <w:r>
              <w:rPr>
                <w:rFonts w:ascii="Calibri" w:eastAsia="Times New Roman" w:hAnsi="Calibri" w:cs="Calibri"/>
                <w:color w:val="1F2937"/>
                <w:sz w:val="20"/>
                <w:szCs w:val="20"/>
              </w:rPr>
              <w:t>1363) over bytes 0 … 19 + n</w:t>
            </w:r>
          </w:p>
        </w:tc>
      </w:tr>
    </w:tbl>
    <w:p w:rsidR="00000000" w:rsidRDefault="002B4C6F">
      <w:pPr>
        <w:numPr>
          <w:ilvl w:val="0"/>
          <w:numId w:val="6"/>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Text form: 'FOCR-' followed by Crockford Base32 (no I, L, O, U; tolerant decoding) in groups of five. Typical length ≈ 190 characters.</w:t>
      </w:r>
    </w:p>
    <w:p w:rsidR="00000000" w:rsidRDefault="002B4C6F">
      <w:pPr>
        <w:numPr>
          <w:ilvl w:val="0"/>
          <w:numId w:val="6"/>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 xml:space="preserve">Machine hash = first 10 bytes of SHA-256('FalconOCR|' </w:t>
      </w:r>
      <w:r>
        <w:rPr>
          <w:rFonts w:ascii="Calibri" w:eastAsia="Times New Roman" w:hAnsi="Calibri" w:cs="Calibri"/>
          <w:color w:val="1F2937"/>
          <w:sz w:val="22"/>
          <w:szCs w:val="22"/>
        </w:rPr>
        <w:t>+ Windows MachineGuid); shown to the customer as 16 characters in four groups (machine code).</w:t>
      </w:r>
    </w:p>
    <w:p w:rsidR="00000000" w:rsidRDefault="002B4C6F">
      <w:pPr>
        <w:numPr>
          <w:ilvl w:val="0"/>
          <w:numId w:val="6"/>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Validation order: format → signature (public key LicensePublicKey.Blob compiled into the application) → payload → machine → expiry → clock guard.</w:t>
      </w:r>
    </w:p>
    <w:p w:rsidR="00000000" w:rsidRDefault="002B4C6F">
      <w:pPr>
        <w:numPr>
          <w:ilvl w:val="0"/>
          <w:numId w:val="6"/>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The KeyGen signs</w:t>
      </w:r>
      <w:r>
        <w:rPr>
          <w:rFonts w:ascii="Calibri" w:eastAsia="Times New Roman" w:hAnsi="Calibri" w:cs="Calibri"/>
          <w:color w:val="1F2937"/>
          <w:sz w:val="22"/>
          <w:szCs w:val="22"/>
        </w:rPr>
        <w:t xml:space="preserve"> with the private key and verifies every generated key before returning it.</w:t>
      </w:r>
    </w:p>
    <w:p w:rsidR="00000000" w:rsidRDefault="002B4C6F">
      <w:pPr>
        <w:pStyle w:val="Heading2"/>
        <w:rPr>
          <w:rFonts w:eastAsia="Times New Roman"/>
        </w:rPr>
      </w:pPr>
      <w:bookmarkStart w:id="22" w:name="_Toc241126014"/>
      <w:r>
        <w:rPr>
          <w:rFonts w:eastAsia="Times New Roman"/>
        </w:rPr>
        <w:t>6.2 Trial</w:t>
      </w:r>
      <w:bookmarkEnd w:id="22"/>
    </w:p>
    <w:p w:rsidR="00000000" w:rsidRDefault="002B4C6F">
      <w:pPr>
        <w:numPr>
          <w:ilvl w:val="0"/>
          <w:numId w:val="7"/>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TrialManager.Check() runs at start-up when no valid key is installed. The first call stores the start time; each call updates the last-seen time.</w:t>
      </w:r>
    </w:p>
    <w:p w:rsidR="00000000" w:rsidRDefault="002B4C6F">
      <w:pPr>
        <w:numPr>
          <w:ilvl w:val="0"/>
          <w:numId w:val="7"/>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Records are stored in th</w:t>
      </w:r>
      <w:r>
        <w:rPr>
          <w:rFonts w:ascii="Calibri" w:eastAsia="Times New Roman" w:hAnsi="Calibri" w:cs="Calibri"/>
          <w:color w:val="1F2937"/>
          <w:sz w:val="22"/>
          <w:szCs w:val="22"/>
        </w:rPr>
        <w:t>e registry and in a hidden file, each protected by HMAC-SHA256 keyed with a constant and the machine hash (records cannot be edited or copied to another computer).</w:t>
      </w:r>
    </w:p>
    <w:p w:rsidR="00000000" w:rsidRDefault="002B4C6F">
      <w:pPr>
        <w:numPr>
          <w:ilvl w:val="0"/>
          <w:numId w:val="7"/>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The earliest valid start time wins, so deleting one copy does not restart the trial. A recor</w:t>
      </w:r>
      <w:r>
        <w:rPr>
          <w:rFonts w:ascii="Calibri" w:eastAsia="Times New Roman" w:hAnsi="Calibri" w:cs="Calibri"/>
          <w:color w:val="1F2937"/>
          <w:sz w:val="22"/>
          <w:szCs w:val="22"/>
        </w:rPr>
        <w:t>d with an invalid HMAC, or a current time more than 24 h before the last use, marks the trial as tampered (expired).</w:t>
      </w:r>
    </w:p>
    <w:p w:rsidR="00000000" w:rsidRDefault="002B4C6F">
      <w:pPr>
        <w:numPr>
          <w:ilvl w:val="0"/>
          <w:numId w:val="7"/>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Days left = 7 − floor(days used), minimum 1 while running; expired when ≥ 7 days have passed.</w:t>
      </w:r>
    </w:p>
    <w:p w:rsidR="00000000" w:rsidRDefault="002B4C6F">
      <w:pPr>
        <w:numPr>
          <w:ilvl w:val="0"/>
          <w:numId w:val="7"/>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UI: activation window at every start (Activat</w:t>
      </w:r>
      <w:r>
        <w:rPr>
          <w:rFonts w:ascii="Calibri" w:eastAsia="Times New Roman" w:hAnsi="Calibri" w:cs="Calibri"/>
          <w:color w:val="1F2937"/>
          <w:sz w:val="22"/>
          <w:szCs w:val="22"/>
        </w:rPr>
        <w:t>e / Continue Trial / Exit), amber title-bar badge 'TRIAL · n days left — Activate now', Settings → License; after expiry only Activate / Exit. The CLI prints the trial status and exits with code 3 after expiry.</w:t>
      </w:r>
    </w:p>
    <w:p w:rsidR="00000000" w:rsidRDefault="002B4C6F">
      <w:pPr>
        <w:pStyle w:val="Heading2"/>
        <w:rPr>
          <w:rFonts w:eastAsia="Times New Roman"/>
        </w:rPr>
      </w:pPr>
      <w:bookmarkStart w:id="23" w:name="_Toc241126015"/>
      <w:r>
        <w:rPr>
          <w:rFonts w:eastAsia="Times New Roman"/>
        </w:rPr>
        <w:t>6.3 Key generator</w:t>
      </w:r>
      <w:bookmarkEnd w:id="23"/>
    </w:p>
    <w:p w:rsidR="00000000" w:rsidRDefault="002B4C6F">
      <w:pPr>
        <w:numPr>
          <w:ilvl w:val="0"/>
          <w:numId w:val="8"/>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The signing key is a CNG ECDSA P-256 key created exportable, stored DPAPI-encrypted for the current Windows user; backups are Base64 text files that must be kept offline.</w:t>
      </w:r>
    </w:p>
    <w:p w:rsidR="00000000" w:rsidRDefault="002B4C6F">
      <w:pPr>
        <w:numPr>
          <w:ilvl w:val="0"/>
          <w:numId w:val="8"/>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'New signing key' writes src\FalconOcr.Core\Licensing\LicensePublicKey.cs (Blob and f</w:t>
      </w:r>
      <w:r>
        <w:rPr>
          <w:rFonts w:ascii="Calibri" w:eastAsia="Times New Roman" w:hAnsi="Calibri" w:cs="Calibri"/>
          <w:color w:val="1F2937"/>
          <w:sz w:val="22"/>
          <w:szCs w:val="22"/>
        </w:rPr>
        <w:t>ingerprint); after a rebuild the application accepts keys of the new signer and rejects all older keys.</w:t>
      </w:r>
    </w:p>
    <w:p w:rsidR="00000000" w:rsidRDefault="002B4C6F">
      <w:pPr>
        <w:numPr>
          <w:ilvl w:val="0"/>
          <w:numId w:val="8"/>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The KeyGen shows whether its key matches the public key compiled into the current build (fingerprint comparison).</w:t>
      </w:r>
    </w:p>
    <w:p w:rsidR="00000000" w:rsidRDefault="002B4C6F">
      <w:pPr>
        <w:numPr>
          <w:ilvl w:val="0"/>
          <w:numId w:val="8"/>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Every issued key is appended to issued</w:t>
      </w:r>
      <w:r>
        <w:rPr>
          <w:rFonts w:ascii="Calibri" w:eastAsia="Times New Roman" w:hAnsi="Calibri" w:cs="Calibri"/>
          <w:color w:val="1F2937"/>
          <w:sz w:val="22"/>
          <w:szCs w:val="22"/>
        </w:rPr>
        <w:t>.csv with licensee, serial, machine code, expiry and note.</w:t>
      </w:r>
    </w:p>
    <w:p w:rsidR="00000000" w:rsidRDefault="002B4C6F">
      <w:pPr>
        <w:pStyle w:val="note"/>
        <w:rPr>
          <w:rFonts w:ascii="Calibri" w:hAnsi="Calibri" w:cs="Calibri"/>
          <w:color w:val="1F2937"/>
          <w:sz w:val="22"/>
          <w:szCs w:val="22"/>
        </w:rPr>
      </w:pPr>
      <w:r>
        <w:rPr>
          <w:rFonts w:ascii="Calibri" w:hAnsi="Calibri" w:cs="Calibri"/>
          <w:b/>
          <w:bCs/>
          <w:color w:val="1F2937"/>
          <w:sz w:val="22"/>
          <w:szCs w:val="22"/>
        </w:rPr>
        <w:t>Note:</w:t>
      </w:r>
      <w:r>
        <w:rPr>
          <w:rFonts w:ascii="Calibri" w:hAnsi="Calibri" w:cs="Calibri"/>
          <w:color w:val="1F2937"/>
          <w:sz w:val="22"/>
          <w:szCs w:val="22"/>
        </w:rPr>
        <w:t xml:space="preserve"> Signatures prevent forged keys; they do not prevent modification of the executable itself. Use an obfuscator if protection against patching is required.</w:t>
      </w:r>
    </w:p>
    <w:p w:rsidR="00000000" w:rsidRDefault="002B4C6F">
      <w:pPr>
        <w:pStyle w:val="Heading1"/>
        <w:rPr>
          <w:rFonts w:eastAsia="Times New Roman"/>
        </w:rPr>
      </w:pPr>
      <w:bookmarkStart w:id="24" w:name="_Toc241126016"/>
      <w:r>
        <w:rPr>
          <w:rFonts w:eastAsia="Times New Roman"/>
        </w:rPr>
        <w:t>7. User interface localization</w:t>
      </w:r>
      <w:bookmarkEnd w:id="24"/>
    </w:p>
    <w:p w:rsidR="00000000" w:rsidRDefault="002B4C6F">
      <w:pPr>
        <w:pStyle w:val="NormalWeb"/>
        <w:rPr>
          <w:rFonts w:ascii="Calibri" w:hAnsi="Calibri" w:cs="Calibri"/>
          <w:color w:val="1F2937"/>
          <w:sz w:val="22"/>
          <w:szCs w:val="22"/>
        </w:rPr>
      </w:pPr>
      <w:r>
        <w:rPr>
          <w:rFonts w:ascii="Calibri" w:hAnsi="Calibri" w:cs="Calibri"/>
          <w:color w:val="1F2937"/>
          <w:sz w:val="22"/>
          <w:szCs w:val="22"/>
        </w:rPr>
        <w:t>The int</w:t>
      </w:r>
      <w:r>
        <w:rPr>
          <w:rFonts w:ascii="Calibri" w:hAnsi="Calibri" w:cs="Calibri"/>
          <w:color w:val="1F2937"/>
          <w:sz w:val="22"/>
          <w:szCs w:val="22"/>
        </w:rPr>
        <w:t>erface is translated with gettext PO catalogs (FR-38). Source strings in the code are English; the translation happens at run time.</w:t>
      </w:r>
    </w:p>
    <w:p w:rsidR="00000000" w:rsidRDefault="002B4C6F">
      <w:pPr>
        <w:pStyle w:val="caption"/>
        <w:keepNext/>
        <w:spacing w:after="40"/>
        <w:jc w:val="left"/>
        <w:rPr>
          <w:rFonts w:ascii="Calibri" w:hAnsi="Calibri" w:cs="Calibri"/>
        </w:rPr>
      </w:pPr>
      <w:r>
        <w:rPr>
          <w:rFonts w:ascii="Calibri" w:hAnsi="Calibri" w:cs="Calibri"/>
        </w:rPr>
        <w:t>Table 11 – Localization design</w:t>
      </w:r>
    </w:p>
    <w:tbl>
      <w:tblPr>
        <w:tblW w:w="5000" w:type="pct"/>
        <w:tblCellMar>
          <w:top w:w="15" w:type="dxa"/>
          <w:left w:w="15" w:type="dxa"/>
          <w:bottom w:w="15" w:type="dxa"/>
          <w:right w:w="15" w:type="dxa"/>
        </w:tblCellMar>
        <w:tblLook w:val="04A0" w:firstRow="1" w:lastRow="0" w:firstColumn="1" w:lastColumn="0" w:noHBand="0" w:noVBand="1"/>
      </w:tblPr>
      <w:tblGrid>
        <w:gridCol w:w="2161"/>
        <w:gridCol w:w="7236"/>
      </w:tblGrid>
      <w:tr w:rsidR="00000000" w:rsidTr="002B4C6F">
        <w:trPr>
          <w:cantSplit/>
          <w:tblHeader/>
        </w:trPr>
        <w:tc>
          <w:tcPr>
            <w:tcW w:w="11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Element</w:t>
            </w:r>
          </w:p>
        </w:tc>
        <w:tc>
          <w:tcPr>
            <w:tcW w:w="39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Design</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FalconOcr.Localization.L</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L.T("English text"</w:t>
            </w:r>
            <w:r>
              <w:rPr>
                <w:rFonts w:ascii="Calibri" w:eastAsia="Times New Roman" w:hAnsi="Calibri" w:cs="Calibri"/>
                <w:color w:val="1F2937"/>
                <w:sz w:val="20"/>
                <w:szCs w:val="20"/>
              </w:rPr>
              <w:t>) returns the translation of the active catalog or the English text; L.F("… {0} …", args) translates a composite format string and formats it. Languages: en, zh_CN (</w:t>
            </w:r>
            <w:r>
              <w:rPr>
                <w:rFonts w:ascii="Microsoft JhengHei" w:eastAsia="Microsoft JhengHei" w:hAnsi="Microsoft JhengHei" w:cs="Microsoft JhengHei" w:hint="eastAsia"/>
                <w:color w:val="1F2937"/>
                <w:sz w:val="20"/>
                <w:szCs w:val="20"/>
              </w:rPr>
              <w:t>简体中文</w:t>
            </w:r>
            <w:r>
              <w:rPr>
                <w:rFonts w:ascii="Calibri" w:eastAsia="Times New Roman" w:hAnsi="Calibri" w:cs="Calibri"/>
                <w:color w:val="1F2937"/>
                <w:sz w:val="20"/>
                <w:szCs w:val="20"/>
              </w:rPr>
              <w:t>), ja (</w:t>
            </w:r>
            <w:r>
              <w:rPr>
                <w:rFonts w:ascii="MS Gothic" w:eastAsia="MS Gothic" w:hAnsi="MS Gothic" w:cs="MS Gothic" w:hint="eastAsia"/>
                <w:color w:val="1F2937"/>
                <w:sz w:val="20"/>
                <w:szCs w:val="20"/>
              </w:rPr>
              <w:t>日本語</w:t>
            </w:r>
            <w:r>
              <w:rPr>
                <w:rFonts w:ascii="Calibri" w:eastAsia="Times New Roman" w:hAnsi="Calibri" w:cs="Calibri"/>
                <w:color w:val="1F2937"/>
                <w:sz w:val="20"/>
                <w:szCs w:val="20"/>
              </w:rPr>
              <w: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PoFile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Minimal PO reader in Core: msgid/msgstr, multi-line strings, C esc</w:t>
            </w:r>
            <w:r>
              <w:rPr>
                <w:rFonts w:ascii="Calibri" w:eastAsia="Times New Roman" w:hAnsi="Calibri" w:cs="Calibri"/>
                <w:color w:val="1F2937"/>
                <w:sz w:val="20"/>
                <w:szCs w:val="20"/>
              </w:rPr>
              <w:t>apes (\n, \t, \", \\); comments, flags and msgctxt are ignored.</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Catalogs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 xml:space="preserve">lang\zh_CN.po and lang\ja.po (UTF-8) are copied next to the executable by FalconOcr.Core.csproj; lang\falcon-ocr.pot is the template. They can be edited with Poedit or a text editor </w:t>
            </w:r>
            <w:r>
              <w:rPr>
                <w:rFonts w:ascii="Calibri" w:eastAsia="Times New Roman" w:hAnsi="Calibri" w:cs="Calibri"/>
                <w:color w:val="1F2937"/>
                <w:sz w:val="20"/>
                <w:szCs w:val="20"/>
              </w:rPr>
              <w:t>without rebuilding.</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Language selection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Settings → General → Interface language (AppSettings.UiLanguage). Program.Main loads the catalog before any window is created; without a setting the Windows display language is used. Changing the language offers an i</w:t>
            </w:r>
            <w:r>
              <w:rPr>
                <w:rFonts w:ascii="Calibri" w:eastAsia="Times New Roman" w:hAnsi="Calibri" w:cs="Calibri"/>
                <w:color w:val="1F2937"/>
                <w:sz w:val="20"/>
                <w:szCs w:val="20"/>
              </w:rPr>
              <w:t>mmediate restart (texts are created with the windows).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Fonts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Theme picks the UI font per language: Segoe UI (English), Microsoft YaHei UI (Chinese), Yu Gothic UI (Japanese) — Segoe UI has no CJK glyphs.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Core messages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License and trial messages (LicenseCh</w:t>
            </w:r>
            <w:r>
              <w:rPr>
                <w:rFonts w:ascii="Calibri" w:eastAsia="Times New Roman" w:hAnsi="Calibri" w:cs="Calibri"/>
                <w:color w:val="1F2937"/>
                <w:sz w:val="20"/>
                <w:szCs w:val="20"/>
              </w:rPr>
              <w:t>eck.Message, LicenseInfo.ToString, TrialStatus.Message) use L.T/L.F, so they appear translated in the activation window and in Settings.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Data vs. text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 xml:space="preserve">Persisted values stay language-neutral (e.g. history format 'Recognition' </w:t>
            </w:r>
            <w:r>
              <w:rPr>
                <w:rFonts w:ascii="Calibri" w:eastAsia="Times New Roman" w:hAnsi="Calibri" w:cs="Calibri"/>
                <w:color w:val="1F2937"/>
                <w:sz w:val="20"/>
                <w:szCs w:val="20"/>
              </w:rPr>
              <w:t>is translated only for display); zoom modes are compared with the translated item text.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Tooling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 xml:space="preserve">tools\i18n\po_tool.py extract scans L.T/L.F calls (joining concatenated literals) and updates the .pot and .po files keeping existing translations; po_tool.py </w:t>
            </w:r>
            <w:r>
              <w:rPr>
                <w:rFonts w:ascii="Calibri" w:eastAsia="Times New Roman" w:hAnsi="Calibri" w:cs="Calibri"/>
                <w:color w:val="1F2937"/>
                <w:sz w:val="20"/>
                <w:szCs w:val="20"/>
              </w:rPr>
              <w:t>check reports untranslated entries and placeholder mismatches ({0}, {1:P0} …). tools\i18n\translations.py holds the initial translations (286 messages, 100 % translated).</w:t>
            </w:r>
          </w:p>
        </w:tc>
      </w:tr>
    </w:tbl>
    <w:p w:rsidR="00000000" w:rsidRDefault="002B4C6F">
      <w:pPr>
        <w:pStyle w:val="Heading2"/>
        <w:rPr>
          <w:rFonts w:eastAsia="Times New Roman"/>
        </w:rPr>
      </w:pPr>
      <w:bookmarkStart w:id="25" w:name="_Toc241126017"/>
      <w:r>
        <w:rPr>
          <w:rFonts w:eastAsia="Times New Roman"/>
        </w:rPr>
        <w:t>7.1 Workspace layout extensions</w:t>
      </w:r>
      <w:bookmarkEnd w:id="25"/>
    </w:p>
    <w:p w:rsidR="00000000" w:rsidRDefault="002B4C6F">
      <w:pPr>
        <w:pStyle w:val="caption"/>
        <w:keepNext/>
        <w:spacing w:after="40"/>
        <w:jc w:val="left"/>
        <w:rPr>
          <w:rFonts w:ascii="Calibri" w:hAnsi="Calibri" w:cs="Calibri"/>
        </w:rPr>
      </w:pPr>
      <w:r>
        <w:rPr>
          <w:rFonts w:ascii="Calibri" w:hAnsi="Calibri" w:cs="Calibri"/>
        </w:rPr>
        <w:t>Table 12 – Workspace layout extensions</w:t>
      </w:r>
    </w:p>
    <w:tbl>
      <w:tblPr>
        <w:tblW w:w="5000" w:type="pct"/>
        <w:tblCellMar>
          <w:top w:w="15" w:type="dxa"/>
          <w:left w:w="15" w:type="dxa"/>
          <w:bottom w:w="15" w:type="dxa"/>
          <w:right w:w="15" w:type="dxa"/>
        </w:tblCellMar>
        <w:tblLook w:val="04A0" w:firstRow="1" w:lastRow="0" w:firstColumn="1" w:lastColumn="0" w:noHBand="0" w:noVBand="1"/>
      </w:tblPr>
      <w:tblGrid>
        <w:gridCol w:w="2349"/>
        <w:gridCol w:w="7048"/>
      </w:tblGrid>
      <w:tr w:rsidR="00000000" w:rsidTr="002B4C6F">
        <w:trPr>
          <w:cantSplit/>
          <w:tblHeader/>
        </w:trPr>
        <w:tc>
          <w:tcPr>
            <w:tcW w:w="12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Feature</w:t>
            </w:r>
          </w:p>
        </w:tc>
        <w:tc>
          <w:tcPr>
            <w:tcW w:w="37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Desig</w:t>
            </w:r>
            <w:r>
              <w:rPr>
                <w:rFonts w:ascii="Calibri" w:eastAsia="Times New Roman" w:hAnsi="Calibri" w:cs="Calibri"/>
                <w:b/>
                <w:bCs/>
                <w:color w:val="0E6E4C"/>
                <w:sz w:val="20"/>
                <w:szCs w:val="20"/>
              </w:rPr>
              <w:t>n</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Font combos (FR-37)</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Two editable combo boxes on the results toolbar: installed font families (common document fonts first, then alphabetical) and sizes 8–72 pt (any value 4–200 can be typed). Selection or Enter applies the value to every line of the sel</w:t>
            </w:r>
            <w:r>
              <w:rPr>
                <w:rFonts w:ascii="Calibri" w:eastAsia="Times New Roman" w:hAnsi="Calibri" w:cs="Calibri"/>
                <w:color w:val="1F2937"/>
                <w:sz w:val="20"/>
                <w:szCs w:val="20"/>
              </w:rPr>
              <w:t>ected paragraph and to the block style, so DOCX runs, HTML CSS and XLSX fonts use it.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Collapsible sidebar (FR-39)</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SidebarToggle docked at the bottom of the navigation bar; collapsed width 64 px (icons only, names as tooltips), expanded 184 px; AppSettings</w:t>
            </w:r>
            <w:r>
              <w:rPr>
                <w:rFonts w:ascii="Calibri" w:eastAsia="Times New Roman" w:hAnsi="Calibri" w:cs="Calibri"/>
                <w:color w:val="1F2937"/>
                <w:sz w:val="20"/>
                <w:szCs w:val="20"/>
              </w:rPr>
              <w:t>.SidebarCollapsed.</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Resizable settings panel (FR-40)</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A WinForms Splitter (GripSplitter, with hover highlight and grip dots) docked between the centre area and the settings column; MinSize 280 px, the centre keeps at least 560 px; AppSettings.RightPanelWidt</w:t>
            </w:r>
            <w:r>
              <w:rPr>
                <w:rFonts w:ascii="Calibri" w:eastAsia="Times New Roman" w:hAnsi="Calibri" w:cs="Calibri"/>
                <w:color w:val="1F2937"/>
                <w:sz w:val="20"/>
                <w:szCs w:val="20"/>
              </w:rPr>
              <w:t>h stores the width in 96-dpi pixels.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Trial notification (FR-41)</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 xml:space="preserve">Amber panel docked below the toolbar only while Program.IsTrial: clock icon, remaining days, 'Activate now' </w:t>
            </w:r>
            <w:r>
              <w:rPr>
                <w:rFonts w:ascii="Calibri" w:eastAsia="Times New Roman" w:hAnsi="Calibri" w:cs="Calibri"/>
                <w:color w:val="1F2937"/>
                <w:sz w:val="20"/>
                <w:szCs w:val="20"/>
              </w:rPr>
              <w:t xml:space="preserve">(opens the activation window) and </w:t>
            </w:r>
            <w:r>
              <w:rPr>
                <w:rFonts w:ascii="Segoe UI Symbol" w:eastAsia="Times New Roman" w:hAnsi="Segoe UI Symbol" w:cs="Segoe UI Symbol"/>
                <w:color w:val="1F2937"/>
                <w:sz w:val="20"/>
                <w:szCs w:val="20"/>
              </w:rPr>
              <w:t>✕</w:t>
            </w:r>
            <w:r>
              <w:rPr>
                <w:rFonts w:ascii="Calibri" w:eastAsia="Times New Roman" w:hAnsi="Calibri" w:cs="Calibri"/>
                <w:color w:val="1F2937"/>
                <w:sz w:val="20"/>
                <w:szCs w:val="20"/>
              </w:rPr>
              <w:t xml:space="preserve"> (hide until the next start). MainForm.ShowActivation removes the banner and the title-bar badge after a successful activation.</w:t>
            </w:r>
          </w:p>
        </w:tc>
      </w:tr>
    </w:tbl>
    <w:p w:rsidR="00000000" w:rsidRDefault="002B4C6F">
      <w:pPr>
        <w:pStyle w:val="Heading1"/>
        <w:rPr>
          <w:rFonts w:eastAsia="Times New Roman"/>
        </w:rPr>
      </w:pPr>
      <w:bookmarkStart w:id="26" w:name="_Toc241126018"/>
      <w:r>
        <w:rPr>
          <w:rFonts w:eastAsia="Times New Roman"/>
        </w:rPr>
        <w:t>8. Error handling and logging</w:t>
      </w:r>
      <w:bookmarkEnd w:id="26"/>
    </w:p>
    <w:p w:rsidR="00000000" w:rsidRDefault="002B4C6F">
      <w:pPr>
        <w:pStyle w:val="caption"/>
        <w:keepNext/>
        <w:spacing w:after="40"/>
        <w:jc w:val="left"/>
        <w:rPr>
          <w:rFonts w:ascii="Calibri" w:hAnsi="Calibri" w:cs="Calibri"/>
        </w:rPr>
      </w:pPr>
      <w:r>
        <w:rPr>
          <w:rFonts w:ascii="Calibri" w:hAnsi="Calibri" w:cs="Calibri"/>
        </w:rPr>
        <w:t>Table 13 – Error handling</w:t>
      </w:r>
    </w:p>
    <w:tbl>
      <w:tblPr>
        <w:tblW w:w="5000" w:type="pct"/>
        <w:tblCellMar>
          <w:top w:w="15" w:type="dxa"/>
          <w:left w:w="15" w:type="dxa"/>
          <w:bottom w:w="15" w:type="dxa"/>
          <w:right w:w="15" w:type="dxa"/>
        </w:tblCellMar>
        <w:tblLook w:val="04A0" w:firstRow="1" w:lastRow="0" w:firstColumn="1" w:lastColumn="0" w:noHBand="0" w:noVBand="1"/>
      </w:tblPr>
      <w:tblGrid>
        <w:gridCol w:w="2819"/>
        <w:gridCol w:w="6578"/>
      </w:tblGrid>
      <w:tr w:rsidR="00000000" w:rsidTr="002B4C6F">
        <w:trPr>
          <w:cantSplit/>
          <w:tblHeader/>
        </w:trPr>
        <w:tc>
          <w:tcPr>
            <w:tcW w:w="15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Situation</w:t>
            </w:r>
          </w:p>
        </w:tc>
        <w:tc>
          <w:tcPr>
            <w:tcW w:w="35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Handling</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Missing model fi</w:t>
            </w:r>
            <w:r>
              <w:rPr>
                <w:rFonts w:ascii="Calibri" w:eastAsia="Times New Roman" w:hAnsi="Calibri" w:cs="Calibri"/>
                <w:color w:val="1F2937"/>
                <w:sz w:val="20"/>
                <w:szCs w:val="20"/>
              </w:rPr>
              <w:t>les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Warning at start-up listing the files; recognition is refused with a message.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Unsupported / unreadable file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Collected and shown in one message after adding files; other files are still added.</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Password-protected PDF</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'The PDF is password protected.'</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w:t>
            </w:r>
            <w:r>
              <w:rPr>
                <w:rFonts w:ascii="Calibri" w:eastAsia="Times New Roman" w:hAnsi="Calibri" w:cs="Calibri"/>
                <w:color w:val="1F2937"/>
                <w:sz w:val="20"/>
                <w:szCs w:val="20"/>
              </w:rPr>
              <w:t>ecognition error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Message box; the job stops; already recognized pages keep their results.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Export error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Temporary file removed, message box, status 'Export failed.'</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Unhandled exception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Logged to error.log with stack trace and shown once (re-entrancy guarded).</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Corrupt settings/history</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Defaults are used (the files are optional).</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No scanner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'No scanner was found…' from WIA error 0x80210015.</w:t>
            </w:r>
          </w:p>
        </w:tc>
      </w:tr>
    </w:tbl>
    <w:p w:rsidR="00000000" w:rsidRDefault="002B4C6F">
      <w:pPr>
        <w:pStyle w:val="Heading1"/>
        <w:rPr>
          <w:rFonts w:eastAsia="Times New Roman"/>
        </w:rPr>
      </w:pPr>
      <w:bookmarkStart w:id="27" w:name="_Toc241126019"/>
      <w:r>
        <w:rPr>
          <w:rFonts w:eastAsia="Times New Roman"/>
        </w:rPr>
        <w:t>9. Build and deployment</w:t>
      </w:r>
      <w:bookmarkEnd w:id="27"/>
    </w:p>
    <w:p w:rsidR="00000000" w:rsidRDefault="002B4C6F">
      <w:pPr>
        <w:pStyle w:val="Heading2"/>
        <w:rPr>
          <w:rFonts w:eastAsia="Times New Roman"/>
        </w:rPr>
      </w:pPr>
      <w:bookmarkStart w:id="28" w:name="_Toc241126020"/>
      <w:r>
        <w:rPr>
          <w:rFonts w:eastAsia="Times New Roman"/>
        </w:rPr>
        <w:t>9.1 Repository layout</w:t>
      </w:r>
      <w:bookmarkEnd w:id="28"/>
    </w:p>
    <w:p w:rsidR="00000000" w:rsidRDefault="002B4C6F">
      <w:pPr>
        <w:pStyle w:val="code"/>
        <w:rPr>
          <w:rFonts w:cs="Calibri"/>
          <w:color w:val="1F2937"/>
        </w:rPr>
      </w:pPr>
      <w:r>
        <w:rPr>
          <w:rFonts w:cs="Calibri"/>
          <w:color w:val="1F2937"/>
        </w:rPr>
        <w:t>s</w:t>
      </w:r>
      <w:r>
        <w:rPr>
          <w:rFonts w:cs="Calibri"/>
          <w:color w:val="1F2937"/>
        </w:rPr>
        <w:t>rc/FalconOcr.Core      engine, layout, exporters, licensing</w:t>
      </w:r>
      <w:r>
        <w:rPr>
          <w:rFonts w:cs="Calibri"/>
          <w:color w:val="1F2937"/>
        </w:rPr>
        <w:br/>
        <w:t>src/FalconOcr.App       desktop application</w:t>
      </w:r>
      <w:r>
        <w:rPr>
          <w:rFonts w:cs="Calibri"/>
          <w:color w:val="1F2937"/>
        </w:rPr>
        <w:br/>
        <w:t>src/FalconOcr.Cli       command line</w:t>
      </w:r>
      <w:r>
        <w:rPr>
          <w:rFonts w:cs="Calibri"/>
          <w:color w:val="1F2937"/>
        </w:rPr>
        <w:br/>
        <w:t>src/FalconOcr.KeyGen    license key generator (vendor only)</w:t>
      </w:r>
      <w:r>
        <w:rPr>
          <w:rFonts w:cs="Calibri"/>
          <w:color w:val="1F2937"/>
        </w:rPr>
        <w:br/>
        <w:t>models/                 PP-OCRv5 ONNX models + dictiona</w:t>
      </w:r>
      <w:r>
        <w:rPr>
          <w:rFonts w:cs="Calibri"/>
          <w:color w:val="1F2937"/>
        </w:rPr>
        <w:t>ries (49.5 MB)</w:t>
      </w:r>
      <w:r>
        <w:rPr>
          <w:rFonts w:cs="Calibri"/>
          <w:color w:val="1F2937"/>
        </w:rPr>
        <w:br/>
        <w:t>lib/native/x64/         onnxruntime.dll, pdfium.dll, VC++ runtime (19.6 MB)</w:t>
      </w:r>
      <w:r>
        <w:rPr>
          <w:rFonts w:cs="Calibri"/>
          <w:color w:val="1F2937"/>
        </w:rPr>
        <w:br/>
        <w:t>packages/               vendored NuGet feed (33.2 MB)</w:t>
      </w:r>
      <w:r>
        <w:rPr>
          <w:rFonts w:cs="Calibri"/>
          <w:color w:val="1F2937"/>
        </w:rPr>
        <w:br/>
        <w:t>tools/                  fetch-dependencies.ps1, sample and document generators</w:t>
      </w:r>
      <w:r>
        <w:rPr>
          <w:rFonts w:cs="Calibri"/>
          <w:color w:val="1F2937"/>
        </w:rPr>
        <w:br/>
        <w:t>lang/                   interfac</w:t>
      </w:r>
      <w:r>
        <w:rPr>
          <w:rFonts w:cs="Calibri"/>
          <w:color w:val="1F2937"/>
        </w:rPr>
        <w:t>e translations (zh_CN.po, ja.po, falcon-ocr.pot)</w:t>
      </w:r>
      <w:r>
        <w:rPr>
          <w:rFonts w:cs="Calibri"/>
          <w:color w:val="1F2937"/>
        </w:rPr>
        <w:br/>
        <w:t>docs/                   project documents</w:t>
      </w:r>
      <w:r>
        <w:rPr>
          <w:rFonts w:cs="Calibri"/>
          <w:color w:val="1F2937"/>
        </w:rPr>
        <w:br/>
        <w:t>samples/                test documents</w:t>
      </w:r>
    </w:p>
    <w:p w:rsidR="00000000" w:rsidRDefault="002B4C6F">
      <w:pPr>
        <w:pStyle w:val="Heading2"/>
        <w:rPr>
          <w:rFonts w:eastAsia="Times New Roman"/>
        </w:rPr>
      </w:pPr>
      <w:bookmarkStart w:id="29" w:name="_Toc241126021"/>
      <w:r>
        <w:rPr>
          <w:rFonts w:eastAsia="Times New Roman"/>
        </w:rPr>
        <w:t>9.2 Offline build</w:t>
      </w:r>
      <w:bookmarkEnd w:id="29"/>
    </w:p>
    <w:p w:rsidR="00000000" w:rsidRDefault="002B4C6F">
      <w:pPr>
        <w:numPr>
          <w:ilvl w:val="0"/>
          <w:numId w:val="9"/>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nuget.config clears all sources and uses packages\ only; Directory.Build.props sets net47, C# 7.3, x64 and binding redirects.</w:t>
      </w:r>
    </w:p>
    <w:p w:rsidR="00000000" w:rsidRDefault="002B4C6F">
      <w:pPr>
        <w:numPr>
          <w:ilvl w:val="0"/>
          <w:numId w:val="9"/>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build.ps1 checks the vendored dependencies, builds the solution in Release/x64 and copies the application and CLI to dist\ (KeyGen</w:t>
      </w:r>
      <w:r>
        <w:rPr>
          <w:rFonts w:ascii="Calibri" w:eastAsia="Times New Roman" w:hAnsi="Calibri" w:cs="Calibri"/>
          <w:color w:val="1F2937"/>
          <w:sz w:val="22"/>
          <w:szCs w:val="22"/>
        </w:rPr>
        <w:t xml:space="preserve"> excluded).</w:t>
      </w:r>
    </w:p>
    <w:p w:rsidR="00000000" w:rsidRDefault="002B4C6F">
      <w:pPr>
        <w:numPr>
          <w:ilvl w:val="0"/>
          <w:numId w:val="9"/>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tools\fetch-dependencies.ps1 (online, once) downloads models (ModelScope RapidAI/RapidOCR), ONNX Runtime and PDFium binaries and re-populates the NuGet feed.</w:t>
      </w:r>
    </w:p>
    <w:p w:rsidR="00000000" w:rsidRDefault="002B4C6F">
      <w:pPr>
        <w:numPr>
          <w:ilvl w:val="0"/>
          <w:numId w:val="9"/>
        </w:numPr>
        <w:spacing w:before="100" w:beforeAutospacing="1" w:after="60"/>
        <w:rPr>
          <w:rFonts w:ascii="Calibri" w:eastAsia="Times New Roman" w:hAnsi="Calibri" w:cs="Calibri"/>
          <w:color w:val="1F2937"/>
          <w:sz w:val="22"/>
          <w:szCs w:val="22"/>
        </w:rPr>
      </w:pPr>
      <w:r>
        <w:rPr>
          <w:rFonts w:ascii="Calibri" w:eastAsia="Times New Roman" w:hAnsi="Calibri" w:cs="Calibri"/>
          <w:color w:val="1F2937"/>
          <w:sz w:val="22"/>
          <w:szCs w:val="22"/>
        </w:rPr>
        <w:t>Verified: clean copy of the repository, empty NuGet cache and blocked network → restor</w:t>
      </w:r>
      <w:r>
        <w:rPr>
          <w:rFonts w:ascii="Calibri" w:eastAsia="Times New Roman" w:hAnsi="Calibri" w:cs="Calibri"/>
          <w:color w:val="1F2937"/>
          <w:sz w:val="22"/>
          <w:szCs w:val="22"/>
        </w:rPr>
        <w:t>e and build succeed with 0 warnings, 0 errors.</w:t>
      </w:r>
    </w:p>
    <w:p w:rsidR="00000000" w:rsidRDefault="002B4C6F">
      <w:pPr>
        <w:pStyle w:val="Heading2"/>
        <w:rPr>
          <w:rFonts w:eastAsia="Times New Roman"/>
        </w:rPr>
      </w:pPr>
      <w:bookmarkStart w:id="30" w:name="_Toc241126022"/>
      <w:r>
        <w:rPr>
          <w:rFonts w:eastAsia="Times New Roman"/>
        </w:rPr>
        <w:t>9.3 Deployment</w:t>
      </w:r>
      <w:bookmarkEnd w:id="30"/>
    </w:p>
    <w:p w:rsidR="00000000" w:rsidRDefault="002B4C6F">
      <w:pPr>
        <w:pStyle w:val="NormalWeb"/>
        <w:rPr>
          <w:rFonts w:ascii="Calibri" w:hAnsi="Calibri" w:cs="Calibri"/>
          <w:color w:val="1F2937"/>
          <w:sz w:val="22"/>
          <w:szCs w:val="22"/>
        </w:rPr>
      </w:pPr>
      <w:r>
        <w:rPr>
          <w:rFonts w:ascii="Calibri" w:hAnsi="Calibri" w:cs="Calibri"/>
          <w:color w:val="1F2937"/>
          <w:sz w:val="22"/>
          <w:szCs w:val="22"/>
        </w:rPr>
        <w:t>The dist folder (≈ 78 MB, 115 files) is copied to the target computer — no installer, registry entries or administrator rights are needed. It contains FalconOcr.exe, falcon-ocr.exe, FalconOcr.Core.dll, managed dependencies and .NET Standard facades, native</w:t>
      </w:r>
      <w:r>
        <w:rPr>
          <w:rFonts w:ascii="Calibri" w:hAnsi="Calibri" w:cs="Calibri"/>
          <w:color w:val="1F2937"/>
          <w:sz w:val="22"/>
          <w:szCs w:val="22"/>
        </w:rPr>
        <w:t xml:space="preserve"> DLLs and the models folder. A license.key file may be placed in the folder or in %ProgramData%\FalconOCR for site deployment.</w:t>
      </w:r>
    </w:p>
    <w:p w:rsidR="00000000" w:rsidRDefault="002B4C6F">
      <w:pPr>
        <w:pStyle w:val="Heading2"/>
        <w:rPr>
          <w:rFonts w:eastAsia="Times New Roman"/>
        </w:rPr>
      </w:pPr>
      <w:bookmarkStart w:id="31" w:name="_Toc241126023"/>
      <w:r>
        <w:rPr>
          <w:rFonts w:eastAsia="Times New Roman"/>
        </w:rPr>
        <w:t>9.4 Extending the product</w:t>
      </w:r>
      <w:bookmarkEnd w:id="31"/>
    </w:p>
    <w:p w:rsidR="00000000" w:rsidRDefault="002B4C6F">
      <w:pPr>
        <w:pStyle w:val="caption"/>
        <w:keepNext/>
        <w:spacing w:after="40"/>
        <w:jc w:val="left"/>
        <w:rPr>
          <w:rFonts w:ascii="Calibri" w:hAnsi="Calibri" w:cs="Calibri"/>
        </w:rPr>
      </w:pPr>
      <w:r>
        <w:rPr>
          <w:rFonts w:ascii="Calibri" w:hAnsi="Calibri" w:cs="Calibri"/>
        </w:rPr>
        <w:t>Table 14 – Extension points</w:t>
      </w:r>
    </w:p>
    <w:tbl>
      <w:tblPr>
        <w:tblW w:w="5000" w:type="pct"/>
        <w:tblCellMar>
          <w:top w:w="15" w:type="dxa"/>
          <w:left w:w="15" w:type="dxa"/>
          <w:bottom w:w="15" w:type="dxa"/>
          <w:right w:w="15" w:type="dxa"/>
        </w:tblCellMar>
        <w:tblLook w:val="04A0" w:firstRow="1" w:lastRow="0" w:firstColumn="1" w:lastColumn="0" w:noHBand="0" w:noVBand="1"/>
      </w:tblPr>
      <w:tblGrid>
        <w:gridCol w:w="2349"/>
        <w:gridCol w:w="7048"/>
      </w:tblGrid>
      <w:tr w:rsidR="00000000" w:rsidTr="002B4C6F">
        <w:trPr>
          <w:cantSplit/>
          <w:tblHeader/>
        </w:trPr>
        <w:tc>
          <w:tcPr>
            <w:tcW w:w="12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Extension</w:t>
            </w:r>
          </w:p>
        </w:tc>
        <w:tc>
          <w:tcPr>
            <w:tcW w:w="375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How</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New recognition language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Add the PP-OCRv5 rec model and dict</w:t>
            </w:r>
            <w:r>
              <w:rPr>
                <w:rFonts w:ascii="Calibri" w:eastAsia="Times New Roman" w:hAnsi="Calibri" w:cs="Calibri"/>
                <w:color w:val="1F2937"/>
                <w:sz w:val="20"/>
                <w:szCs w:val="20"/>
              </w:rPr>
              <w:t>ionary to models\rec, add an entry to LanguageCatalog.All (model, dictionary, default font, culture) and to the OcrLanguage enum; the UI lists it automatically.</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New interface language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Copy lang\falcon-ocr.pot to lang\&lt;code&gt;.po, translate it, and add the c</w:t>
            </w:r>
            <w:r>
              <w:rPr>
                <w:rFonts w:ascii="Calibri" w:eastAsia="Times New Roman" w:hAnsi="Calibri" w:cs="Calibri"/>
                <w:color w:val="1F2937"/>
                <w:sz w:val="20"/>
                <w:szCs w:val="20"/>
              </w:rPr>
              <w:t>ode to L.Languages (and a UI font in Theme if the script needs one).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New export format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Implement a writer over List&lt;OcrPage&gt;, add a value to ExportFormat and a case in Exporter.Export.</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GPU inference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Replace the ONNX Runtime package/DLL with a GPU build a</w:t>
            </w:r>
            <w:r>
              <w:rPr>
                <w:rFonts w:ascii="Calibri" w:eastAsia="Times New Roman" w:hAnsi="Calibri" w:cs="Calibri"/>
                <w:color w:val="1F2937"/>
                <w:sz w:val="20"/>
                <w:szCs w:val="20"/>
              </w:rPr>
              <w:t>nd append the execution provider in PaddleOcrEngine.GetSessionOptions.</w:t>
            </w:r>
          </w:p>
        </w:tc>
      </w:tr>
    </w:tbl>
    <w:p w:rsidR="00000000" w:rsidRDefault="002B4C6F">
      <w:pPr>
        <w:pStyle w:val="Heading1"/>
        <w:rPr>
          <w:rFonts w:eastAsia="Times New Roman"/>
        </w:rPr>
      </w:pPr>
      <w:bookmarkStart w:id="32" w:name="_Toc241126024"/>
      <w:r>
        <w:rPr>
          <w:rFonts w:eastAsia="Times New Roman"/>
        </w:rPr>
        <w:t>10. Requirements traceability</w:t>
      </w:r>
      <w:bookmarkEnd w:id="32"/>
    </w:p>
    <w:p w:rsidR="00000000" w:rsidRDefault="002B4C6F">
      <w:pPr>
        <w:pStyle w:val="caption"/>
        <w:keepNext/>
        <w:spacing w:after="40"/>
        <w:jc w:val="left"/>
        <w:rPr>
          <w:rFonts w:ascii="Calibri" w:hAnsi="Calibri" w:cs="Calibri"/>
        </w:rPr>
      </w:pPr>
      <w:r>
        <w:rPr>
          <w:rFonts w:ascii="Calibri" w:hAnsi="Calibri" w:cs="Calibri"/>
        </w:rPr>
        <w:t>Table 15 – Requirement to design traceability</w:t>
      </w:r>
    </w:p>
    <w:tbl>
      <w:tblPr>
        <w:tblW w:w="5000" w:type="pct"/>
        <w:tblCellMar>
          <w:top w:w="15" w:type="dxa"/>
          <w:left w:w="15" w:type="dxa"/>
          <w:bottom w:w="15" w:type="dxa"/>
          <w:right w:w="15" w:type="dxa"/>
        </w:tblCellMar>
        <w:tblLook w:val="04A0" w:firstRow="1" w:lastRow="0" w:firstColumn="1" w:lastColumn="0" w:noHBand="0" w:noVBand="1"/>
      </w:tblPr>
      <w:tblGrid>
        <w:gridCol w:w="1289"/>
        <w:gridCol w:w="2738"/>
        <w:gridCol w:w="5370"/>
      </w:tblGrid>
      <w:tr w:rsidR="00000000" w:rsidTr="002B4C6F">
        <w:trPr>
          <w:cantSplit/>
          <w:tblHeader/>
        </w:trPr>
        <w:tc>
          <w:tcPr>
            <w:tcW w:w="6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Requirement</w:t>
            </w:r>
          </w:p>
        </w:tc>
        <w:tc>
          <w:tcPr>
            <w:tcW w:w="15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Title</w:t>
            </w:r>
          </w:p>
        </w:tc>
        <w:tc>
          <w:tcPr>
            <w:tcW w:w="2900" w:type="pct"/>
            <w:tcBorders>
              <w:top w:val="single" w:sz="6" w:space="0" w:color="9FCBB7"/>
              <w:left w:val="single" w:sz="6" w:space="0" w:color="9FCBB7"/>
              <w:bottom w:val="single" w:sz="6" w:space="0" w:color="9FCBB7"/>
              <w:right w:val="single" w:sz="6" w:space="0" w:color="9FCBB7"/>
            </w:tcBorders>
            <w:shd w:val="clear" w:color="auto" w:fill="E1F3EB"/>
            <w:tcMar>
              <w:top w:w="80" w:type="dxa"/>
              <w:left w:w="100" w:type="dxa"/>
              <w:bottom w:w="80" w:type="dxa"/>
              <w:right w:w="100" w:type="dxa"/>
            </w:tcMar>
            <w:hideMark/>
          </w:tcPr>
          <w:p w:rsidR="00000000" w:rsidRDefault="002B4C6F">
            <w:pPr>
              <w:spacing w:before="80" w:after="160"/>
              <w:rPr>
                <w:rFonts w:ascii="Calibri" w:eastAsia="Times New Roman" w:hAnsi="Calibri" w:cs="Calibri"/>
                <w:b/>
                <w:bCs/>
                <w:color w:val="0E6E4C"/>
                <w:sz w:val="20"/>
                <w:szCs w:val="20"/>
              </w:rPr>
            </w:pPr>
            <w:r>
              <w:rPr>
                <w:rFonts w:ascii="Calibri" w:eastAsia="Times New Roman" w:hAnsi="Calibri" w:cs="Calibri"/>
                <w:b/>
                <w:bCs/>
                <w:color w:val="0E6E4C"/>
                <w:sz w:val="20"/>
                <w:szCs w:val="20"/>
              </w:rPr>
              <w:t>Design elements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FR-01</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Open PDF documents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Input.OcrDocument / DocumentPage; App.WorkspacePage; Services.Scanner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FR-02</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Open single images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Input.OcrDocument / DocumentPage; App.WorkspacePage; Services.Scanner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FR-03</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Multi-page TIFF</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Input.OcrDocument / DocumentPage; App.WorkspacePage; Services.Scann</w:t>
            </w:r>
            <w:r>
              <w:rPr>
                <w:rFonts w:ascii="Calibri" w:eastAsia="Times New Roman" w:hAnsi="Calibri" w:cs="Calibri"/>
                <w:color w:val="1F2937"/>
                <w:sz w:val="20"/>
                <w:szCs w:val="20"/>
              </w:rPr>
              <w:t>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FR-04</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Image sequences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Input.OcrDocument / DocumentPage; App.WorkspacePage; Services.Scanner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FR-05</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Clipboard</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Input.OcrDocument / DocumentPage; App.WorkspacePage; Services.Scanner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FR-06</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Scanner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Input.OcrDocument / DocumentPage; App.WorkspacePage; Services.Scanner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FR-07</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Drag and drop</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Input.OcrDocument / DocumentPage; App.WorkspacePage; Services.Scanner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FR-08</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Rotate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DocumentPage.Rotation / ApplyCrop; WorkspacePage; ImageViewer (crop)</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FR-09</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Crop</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DocumentPage.Rotation / ApplyCrop; WorkspacePage; ImageViewer (crop)</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FR-10</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Delete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DocumentPage.Rotation / ApplyCrop; WorkspacePage; ImageViewer (crop)</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FR-11</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Offline OCR engine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Engine.*; Processing.OcrProcessor; Pdf.PdfDocument; Services.OcrService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FR-12</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PDF text layer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Engine.*; Processing.OcrProcessor; Pdf.PdfDocument; Services.OcrService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FR-13</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Orientation correction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Engine.*; Processing.OcrProcessor; Pdf.PdfDocument; Services.OcrService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FR-14</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Recognition control</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Engine.*; Processing.OcrProcessor; Pdf.</w:t>
            </w:r>
            <w:r>
              <w:rPr>
                <w:rFonts w:ascii="Calibri" w:eastAsia="Times New Roman" w:hAnsi="Calibri" w:cs="Calibri"/>
                <w:color w:val="1F2937"/>
                <w:sz w:val="20"/>
                <w:szCs w:val="20"/>
              </w:rPr>
              <w:t>PdfDocument; Services.OcrService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FR-15</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Columns and reading order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Layout.LayoutAnalyzer, StyleEstimator, TableDetector, FigureDetector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FR-16</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Paragraphs, headings, lists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Layout.LayoutAnalyzer, StyleEstimator, TableDetector, FigureDetector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FR-17</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Tables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Layout.LayoutAnalyzer, StyleEstimator, TableDetector, FigureDetector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FR-18</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Pictures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Layout.LayoutAnalyzer, StyleEstimator, TableDetector, FigureDetector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FR-19</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Styles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Layout.LayoutAnalyzer, StyleEstimator, TableDetector, FigureDetector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FR-20</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Aligned side</w:t>
            </w:r>
            <w:r>
              <w:rPr>
                <w:rFonts w:ascii="Calibri" w:eastAsia="Times New Roman" w:hAnsi="Calibri" w:cs="Calibri"/>
                <w:color w:val="1F2937"/>
                <w:sz w:val="20"/>
                <w:szCs w:val="20"/>
              </w:rPr>
              <w:t>-by-side view</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UI.LayoutView, UI.ImageViewer, UI.PageCanvas; WorkspacePage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FR-21</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Selection and analysis view</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UI.LayoutView, UI.ImageViewer, UI.PageCanvas; WorkspacePage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FR-22</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Correction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UI.LayoutView, UI.ImageViewer, UI.PageCanvas; WorkspacePage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FR-23</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Formatting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UI.LayoutView, UI.ImageViewer, UI.PageCanvas; WorkspacePage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FR-24</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Copy text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UI.LayoutView, UI.ImageViewer, UI.PageCanvas; WorkspacePage</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FR-25</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Word export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Export.Exporter, DocxExporter, XlsxExporter, HtmlExporter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FR-26</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Excel export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Export.Expo</w:t>
            </w:r>
            <w:r>
              <w:rPr>
                <w:rFonts w:ascii="Calibri" w:eastAsia="Times New Roman" w:hAnsi="Calibri" w:cs="Calibri"/>
                <w:color w:val="1F2937"/>
                <w:sz w:val="20"/>
                <w:szCs w:val="20"/>
              </w:rPr>
              <w:t>rter, DocxExporter, XlsxExporter, HtmlExporter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FR-27</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HTML export</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Export.Exporter, DocxExporter, XlsxExporter, HtmlExporter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FR-28</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Output handling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Export.Exporter, DocxExporter, XlsxExporter, HtmlExporter</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FR-29</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Quick OCR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QuickOcrPage, BatchPage, HistoryPage, SettingsPage, AppSettings, FalconOcr.Cli</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FR-30</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Batch processing</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QuickOcrPage, BatchPage, HistoryPage, SettingsPage, AppSettings, FalconOcr.Cli</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FR-31</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History</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QuickOcrPage, BatchPage, HistoryPage, SettingsPage, AppSett</w:t>
            </w:r>
            <w:r>
              <w:rPr>
                <w:rFonts w:ascii="Calibri" w:eastAsia="Times New Roman" w:hAnsi="Calibri" w:cs="Calibri"/>
                <w:color w:val="1F2937"/>
                <w:sz w:val="20"/>
                <w:szCs w:val="20"/>
              </w:rPr>
              <w:t>ings, FalconOcr.Cli</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FR-32</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Settings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QuickOcrPage, BatchPage, HistoryPage, SettingsPage, AppSettings, FalconOcr.Cli</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FR-33</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Command line</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QuickOcrPage, BatchPage, HistoryPage, SettingsPage, AppSettings, FalconOcr.Cli</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FR-34</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License activation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Licensing.*; Act</w:t>
            </w:r>
            <w:r>
              <w:rPr>
                <w:rFonts w:ascii="Calibri" w:eastAsia="Times New Roman" w:hAnsi="Calibri" w:cs="Calibri"/>
                <w:color w:val="1F2937"/>
                <w:sz w:val="20"/>
                <w:szCs w:val="20"/>
              </w:rPr>
              <w:t>ivationForm; MainForm (badge); FalconOcr.KeyGen</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FR-35</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7-day trial</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Licensing.*; ActivationForm; MainForm (badge); FalconOcr.KeyGen</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FR-36</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Key generator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Licensing.*; ActivationForm; MainForm (badge); FalconOcr.KeyGen</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FR-37</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Font selection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Localization.L / PoFile, lang\*.po, Theme; WorkspacePage (font combos, GripSplitter, trial banner); MainForm (SidebarToggle); AppSettings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FR-38</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Interface languages</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 xml:space="preserve">Localization.L / PoFile, lang\*.po, Theme; WorkspacePage (font combos, GripSplitter, trial </w:t>
            </w:r>
            <w:r>
              <w:rPr>
                <w:rFonts w:ascii="Calibri" w:eastAsia="Times New Roman" w:hAnsi="Calibri" w:cs="Calibri"/>
                <w:color w:val="1F2937"/>
                <w:sz w:val="20"/>
                <w:szCs w:val="20"/>
              </w:rPr>
              <w:t>banner); MainForm (SidebarToggle); AppSettings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FR-39</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Collapsible sidebar</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Localization.L / PoFile, lang\*.po, Theme; WorkspacePage (font combos, GripSplitter, trial banner); MainForm (SidebarToggle); AppSettings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FR-40</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Resizable settings panel</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Localization</w:t>
            </w:r>
            <w:r>
              <w:rPr>
                <w:rFonts w:ascii="Calibri" w:eastAsia="Times New Roman" w:hAnsi="Calibri" w:cs="Calibri"/>
                <w:color w:val="1F2937"/>
                <w:sz w:val="20"/>
                <w:szCs w:val="20"/>
              </w:rPr>
              <w:t>.L / PoFile, lang\*.po, Theme; WorkspacePage (font combos, GripSplitter, trial banner); MainForm (SidebarToggle); AppSettings</w:t>
            </w:r>
          </w:p>
        </w:tc>
      </w:tr>
      <w:tr w:rsidR="00000000" w:rsidTr="002B4C6F">
        <w:trPr>
          <w:cantSplit/>
        </w:trPr>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FR-41</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Trial notification</w:t>
            </w:r>
          </w:p>
        </w:tc>
        <w:tc>
          <w:tcPr>
            <w:tcW w:w="0" w:type="auto"/>
            <w:tcBorders>
              <w:top w:val="single" w:sz="6" w:space="0" w:color="C9D3CF"/>
              <w:left w:val="single" w:sz="6" w:space="0" w:color="C9D3CF"/>
              <w:bottom w:val="single" w:sz="6" w:space="0" w:color="C9D3CF"/>
              <w:right w:val="single" w:sz="6" w:space="0" w:color="C9D3CF"/>
            </w:tcBorders>
            <w:tcMar>
              <w:top w:w="60" w:type="dxa"/>
              <w:left w:w="100" w:type="dxa"/>
              <w:bottom w:w="60" w:type="dxa"/>
              <w:right w:w="100" w:type="dxa"/>
            </w:tcMar>
            <w:hideMark/>
          </w:tcPr>
          <w:p w:rsidR="00000000" w:rsidRDefault="002B4C6F">
            <w:pPr>
              <w:spacing w:before="80" w:after="160"/>
              <w:rPr>
                <w:rFonts w:ascii="Calibri" w:eastAsia="Times New Roman" w:hAnsi="Calibri" w:cs="Calibri"/>
                <w:color w:val="1F2937"/>
                <w:sz w:val="20"/>
                <w:szCs w:val="20"/>
              </w:rPr>
            </w:pPr>
            <w:r>
              <w:rPr>
                <w:rFonts w:ascii="Calibri" w:eastAsia="Times New Roman" w:hAnsi="Calibri" w:cs="Calibri"/>
                <w:color w:val="1F2937"/>
                <w:sz w:val="20"/>
                <w:szCs w:val="20"/>
              </w:rPr>
              <w:t>Localization.L / PoFile, lang\*.po, Theme; WorkspacePage (font combos, GripSplitter, trial banner); Main</w:t>
            </w:r>
            <w:r>
              <w:rPr>
                <w:rFonts w:ascii="Calibri" w:eastAsia="Times New Roman" w:hAnsi="Calibri" w:cs="Calibri"/>
                <w:color w:val="1F2937"/>
                <w:sz w:val="20"/>
                <w:szCs w:val="20"/>
              </w:rPr>
              <w:t>Form (SidebarToggle); AppSettings</w:t>
            </w:r>
          </w:p>
        </w:tc>
      </w:tr>
    </w:tbl>
    <w:p w:rsidR="00000000" w:rsidRDefault="002B4C6F">
      <w:pPr>
        <w:rPr>
          <w:rFonts w:eastAsia="Times New Roman"/>
        </w:rPr>
      </w:pPr>
    </w:p>
    <w:sectPr w:rsidR="00000000" w:rsidSect="002B4C6F">
      <w:headerReference w:type="even" r:id="rId10"/>
      <w:headerReference w:type="default" r:id="rId11"/>
      <w:footerReference w:type="even" r:id="rId12"/>
      <w:footerReference w:type="default" r:id="rId13"/>
      <w:headerReference w:type="first" r:id="rId14"/>
      <w:footerReference w:type="first" r:id="rId15"/>
      <w:pgSz w:w="11907" w:h="16839"/>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4C6F" w:rsidRDefault="002B4C6F" w:rsidP="002B4C6F">
      <w:r>
        <w:separator/>
      </w:r>
    </w:p>
  </w:endnote>
  <w:endnote w:type="continuationSeparator" w:id="0">
    <w:p w:rsidR="002B4C6F" w:rsidRDefault="002B4C6F" w:rsidP="002B4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4C6F" w:rsidRDefault="002B4C6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4C6F" w:rsidRPr="002B4C6F" w:rsidRDefault="002B4C6F" w:rsidP="002B4C6F">
    <w:pPr>
      <w:pStyle w:val="Footer"/>
      <w:jc w:val="center"/>
      <w:rPr>
        <w:rFonts w:ascii="Calibri" w:hAnsi="Calibri" w:cs="Calibri"/>
        <w:color w:val="64707E"/>
        <w:sz w:val="17"/>
      </w:rPr>
    </w:pPr>
    <w:r w:rsidRPr="002B4C6F">
      <w:rPr>
        <w:rFonts w:ascii="Calibri" w:hAnsi="Calibri" w:cs="Calibri"/>
        <w:color w:val="64707E"/>
        <w:sz w:val="17"/>
      </w:rPr>
      <w:t xml:space="preserve">Page </w:t>
    </w:r>
    <w:r>
      <w:rPr>
        <w:rFonts w:ascii="Calibri" w:hAnsi="Calibri" w:cs="Calibri"/>
        <w:color w:val="64707E"/>
        <w:sz w:val="17"/>
      </w:rPr>
      <w:fldChar w:fldCharType="begin"/>
    </w:r>
    <w:r>
      <w:rPr>
        <w:rFonts w:ascii="Calibri" w:hAnsi="Calibri" w:cs="Calibri"/>
        <w:color w:val="64707E"/>
        <w:sz w:val="17"/>
      </w:rPr>
      <w:instrText xml:space="preserve"> PAGE  \* MERGEFORMAT </w:instrText>
    </w:r>
    <w:r>
      <w:rPr>
        <w:rFonts w:ascii="Calibri" w:hAnsi="Calibri" w:cs="Calibri"/>
        <w:color w:val="64707E"/>
        <w:sz w:val="17"/>
      </w:rPr>
      <w:fldChar w:fldCharType="separate"/>
    </w:r>
    <w:r>
      <w:rPr>
        <w:rFonts w:ascii="Calibri" w:hAnsi="Calibri" w:cs="Calibri"/>
        <w:noProof/>
        <w:color w:val="64707E"/>
        <w:sz w:val="17"/>
      </w:rPr>
      <w:t>23</w:t>
    </w:r>
    <w:r>
      <w:rPr>
        <w:rFonts w:ascii="Calibri" w:hAnsi="Calibri" w:cs="Calibri"/>
        <w:color w:val="64707E"/>
        <w:sz w:val="17"/>
      </w:rPr>
      <w:fldChar w:fldCharType="end"/>
    </w:r>
    <w:r>
      <w:rPr>
        <w:rFonts w:ascii="Calibri" w:hAnsi="Calibri" w:cs="Calibri"/>
        <w:color w:val="64707E"/>
        <w:sz w:val="17"/>
      </w:rPr>
      <w:t xml:space="preserve"> of </w:t>
    </w:r>
    <w:r>
      <w:rPr>
        <w:rFonts w:ascii="Calibri" w:hAnsi="Calibri" w:cs="Calibri"/>
        <w:color w:val="64707E"/>
        <w:sz w:val="17"/>
      </w:rPr>
      <w:fldChar w:fldCharType="begin"/>
    </w:r>
    <w:r>
      <w:rPr>
        <w:rFonts w:ascii="Calibri" w:hAnsi="Calibri" w:cs="Calibri"/>
        <w:color w:val="64707E"/>
        <w:sz w:val="17"/>
      </w:rPr>
      <w:instrText xml:space="preserve"> NUMPAGES  \* MERGEFORMAT </w:instrText>
    </w:r>
    <w:r>
      <w:rPr>
        <w:rFonts w:ascii="Calibri" w:hAnsi="Calibri" w:cs="Calibri"/>
        <w:color w:val="64707E"/>
        <w:sz w:val="17"/>
      </w:rPr>
      <w:fldChar w:fldCharType="separate"/>
    </w:r>
    <w:r>
      <w:rPr>
        <w:rFonts w:ascii="Calibri" w:hAnsi="Calibri" w:cs="Calibri"/>
        <w:noProof/>
        <w:color w:val="64707E"/>
        <w:sz w:val="17"/>
      </w:rPr>
      <w:t>23</w:t>
    </w:r>
    <w:r>
      <w:rPr>
        <w:rFonts w:ascii="Calibri" w:hAnsi="Calibri" w:cs="Calibri"/>
        <w:color w:val="64707E"/>
        <w:sz w:val="17"/>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4C6F" w:rsidRDefault="002B4C6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4C6F" w:rsidRDefault="002B4C6F" w:rsidP="002B4C6F">
      <w:r>
        <w:separator/>
      </w:r>
    </w:p>
  </w:footnote>
  <w:footnote w:type="continuationSeparator" w:id="0">
    <w:p w:rsidR="002B4C6F" w:rsidRDefault="002B4C6F" w:rsidP="002B4C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4C6F" w:rsidRDefault="002B4C6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4C6F" w:rsidRPr="002B4C6F" w:rsidRDefault="002B4C6F" w:rsidP="002B4C6F">
    <w:pPr>
      <w:pStyle w:val="Header"/>
      <w:jc w:val="right"/>
      <w:rPr>
        <w:rFonts w:ascii="Calibri" w:hAnsi="Calibri" w:cs="Calibri"/>
        <w:color w:val="64707E"/>
        <w:sz w:val="17"/>
      </w:rPr>
    </w:pPr>
    <w:r w:rsidRPr="002B4C6F">
      <w:rPr>
        <w:rFonts w:ascii="Calibri" w:hAnsi="Calibri" w:cs="Calibri"/>
        <w:color w:val="64707E"/>
        <w:sz w:val="17"/>
      </w:rPr>
      <w:t>Falcon OCR 1.0  ·  System Design Document</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4C6F" w:rsidRDefault="002B4C6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24746C"/>
    <w:multiLevelType w:val="multilevel"/>
    <w:tmpl w:val="2618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C6D55"/>
    <w:multiLevelType w:val="multilevel"/>
    <w:tmpl w:val="4CC4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6743B"/>
    <w:multiLevelType w:val="multilevel"/>
    <w:tmpl w:val="B55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513B3"/>
    <w:multiLevelType w:val="multilevel"/>
    <w:tmpl w:val="E958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33500"/>
    <w:multiLevelType w:val="multilevel"/>
    <w:tmpl w:val="2452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24180"/>
    <w:multiLevelType w:val="multilevel"/>
    <w:tmpl w:val="27A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745B51"/>
    <w:multiLevelType w:val="multilevel"/>
    <w:tmpl w:val="E648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EE5B5D"/>
    <w:multiLevelType w:val="multilevel"/>
    <w:tmpl w:val="9CEA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5489F"/>
    <w:multiLevelType w:val="multilevel"/>
    <w:tmpl w:val="7636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6"/>
  </w:num>
  <w:num w:numId="5">
    <w:abstractNumId w:val="5"/>
  </w:num>
  <w:num w:numId="6">
    <w:abstractNumId w:val="4"/>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2B4C6F"/>
    <w:rsid w:val="002B4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07F9E5F-1205-4F60-8D60-59F890F04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before="360" w:after="120"/>
      <w:outlineLvl w:val="0"/>
    </w:pPr>
    <w:rPr>
      <w:rFonts w:ascii="Segoe UI Semibold" w:hAnsi="Segoe UI Semibold" w:cs="Segoe UI Semibold"/>
      <w:b/>
      <w:bCs/>
      <w:color w:val="0E6E4C"/>
      <w:kern w:val="36"/>
      <w:sz w:val="36"/>
      <w:szCs w:val="36"/>
    </w:rPr>
  </w:style>
  <w:style w:type="paragraph" w:styleId="Heading2">
    <w:name w:val="heading 2"/>
    <w:basedOn w:val="Normal"/>
    <w:link w:val="Heading2Char"/>
    <w:uiPriority w:val="9"/>
    <w:qFormat/>
    <w:pPr>
      <w:spacing w:before="280" w:after="80"/>
      <w:outlineLvl w:val="1"/>
    </w:pPr>
    <w:rPr>
      <w:rFonts w:ascii="Segoe UI Semibold" w:hAnsi="Segoe UI Semibold" w:cs="Segoe UI Semibold"/>
      <w:b/>
      <w:bCs/>
      <w:color w:val="13865C"/>
      <w:sz w:val="28"/>
      <w:szCs w:val="28"/>
    </w:rPr>
  </w:style>
  <w:style w:type="paragraph" w:styleId="Heading3">
    <w:name w:val="heading 3"/>
    <w:basedOn w:val="Normal"/>
    <w:link w:val="Heading3Char"/>
    <w:uiPriority w:val="9"/>
    <w:qFormat/>
    <w:pPr>
      <w:spacing w:before="200" w:after="60"/>
      <w:outlineLvl w:val="2"/>
    </w:pPr>
    <w:rPr>
      <w:rFonts w:ascii="Segoe UI Semibold" w:hAnsi="Segoe UI Semibold" w:cs="Segoe UI Semibold"/>
      <w:b/>
      <w:bCs/>
      <w:color w:val="1F293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pPr>
      <w:spacing w:before="60" w:after="120" w:line="276" w:lineRule="auto"/>
    </w:pPr>
  </w:style>
  <w:style w:type="paragraph" w:styleId="NormalWeb">
    <w:name w:val="Normal (Web)"/>
    <w:basedOn w:val="Normal"/>
    <w:uiPriority w:val="99"/>
    <w:semiHidden/>
    <w:unhideWhenUsed/>
    <w:pPr>
      <w:spacing w:before="60" w:after="120" w:line="276" w:lineRule="auto"/>
    </w:pPr>
  </w:style>
  <w:style w:type="paragraph" w:customStyle="1" w:styleId="caption">
    <w:name w:val="caption"/>
    <w:basedOn w:val="Normal"/>
    <w:pPr>
      <w:spacing w:before="40" w:after="200" w:line="276" w:lineRule="auto"/>
      <w:jc w:val="center"/>
    </w:pPr>
    <w:rPr>
      <w:i/>
      <w:iCs/>
      <w:color w:val="64707E"/>
      <w:sz w:val="18"/>
      <w:szCs w:val="18"/>
    </w:rPr>
  </w:style>
  <w:style w:type="paragraph" w:customStyle="1" w:styleId="note">
    <w:name w:val="note"/>
    <w:basedOn w:val="Normal"/>
    <w:pPr>
      <w:pBdr>
        <w:left w:val="single" w:sz="36" w:space="8" w:color="FFC107"/>
      </w:pBdr>
      <w:shd w:val="clear" w:color="auto" w:fill="FFF8E1"/>
      <w:spacing w:before="120" w:after="120" w:line="276" w:lineRule="auto"/>
    </w:pPr>
  </w:style>
  <w:style w:type="paragraph" w:customStyle="1" w:styleId="tip">
    <w:name w:val="tip"/>
    <w:basedOn w:val="Normal"/>
    <w:pPr>
      <w:pBdr>
        <w:left w:val="single" w:sz="36" w:space="8" w:color="13865C"/>
      </w:pBdr>
      <w:shd w:val="clear" w:color="auto" w:fill="E1F3EB"/>
      <w:spacing w:before="120" w:after="120" w:line="276" w:lineRule="auto"/>
    </w:pPr>
  </w:style>
  <w:style w:type="paragraph" w:customStyle="1" w:styleId="code">
    <w:name w:val="code"/>
    <w:basedOn w:val="Normal"/>
    <w:pPr>
      <w:shd w:val="clear" w:color="auto" w:fill="F4F6F8"/>
      <w:spacing w:before="80" w:after="80" w:line="276" w:lineRule="auto"/>
    </w:pPr>
    <w:rPr>
      <w:rFonts w:ascii="Consolas" w:hAnsi="Consolas"/>
      <w:sz w:val="19"/>
      <w:szCs w:val="19"/>
    </w:rPr>
  </w:style>
  <w:style w:type="paragraph" w:customStyle="1" w:styleId="cover-title">
    <w:name w:val="cover-title"/>
    <w:basedOn w:val="Normal"/>
    <w:pPr>
      <w:spacing w:before="2400" w:after="120" w:line="276" w:lineRule="auto"/>
    </w:pPr>
    <w:rPr>
      <w:rFonts w:ascii="Segoe UI Semibold" w:hAnsi="Segoe UI Semibold" w:cs="Segoe UI Semibold"/>
      <w:color w:val="0E6E4C"/>
      <w:sz w:val="60"/>
      <w:szCs w:val="60"/>
    </w:rPr>
  </w:style>
  <w:style w:type="paragraph" w:customStyle="1" w:styleId="cover-sub">
    <w:name w:val="cover-sub"/>
    <w:basedOn w:val="Normal"/>
    <w:pPr>
      <w:spacing w:before="60" w:after="800" w:line="276" w:lineRule="auto"/>
    </w:pPr>
    <w:rPr>
      <w:color w:val="13865C"/>
      <w:sz w:val="32"/>
      <w:szCs w:val="32"/>
    </w:rPr>
  </w:style>
  <w:style w:type="paragraph" w:customStyle="1" w:styleId="cover-meta">
    <w:name w:val="cover-meta"/>
    <w:basedOn w:val="Normal"/>
    <w:pPr>
      <w:spacing w:before="60" w:after="120" w:line="276" w:lineRule="auto"/>
    </w:pPr>
    <w:rPr>
      <w:color w:val="1F2937"/>
      <w:sz w:val="22"/>
      <w:szCs w:val="22"/>
    </w:rPr>
  </w:style>
  <w:style w:type="paragraph" w:customStyle="1" w:styleId="pass">
    <w:name w:val="pass"/>
    <w:basedOn w:val="Normal"/>
    <w:pPr>
      <w:spacing w:before="60" w:after="120" w:line="276" w:lineRule="auto"/>
    </w:pPr>
    <w:rPr>
      <w:b/>
      <w:bCs/>
      <w:color w:val="1B7A3E"/>
    </w:rPr>
  </w:style>
  <w:style w:type="paragraph" w:customStyle="1" w:styleId="notrun">
    <w:name w:val="notrun"/>
    <w:basedOn w:val="Normal"/>
    <w:pPr>
      <w:spacing w:before="60" w:after="120" w:line="276" w:lineRule="auto"/>
    </w:pPr>
    <w:rPr>
      <w:b/>
      <w:bCs/>
      <w:color w:val="9A6700"/>
    </w:rPr>
  </w:style>
  <w:style w:type="paragraph" w:customStyle="1" w:styleId="fail">
    <w:name w:val="fail"/>
    <w:basedOn w:val="Normal"/>
    <w:pPr>
      <w:spacing w:before="60" w:after="120" w:line="276" w:lineRule="auto"/>
    </w:pPr>
    <w:rPr>
      <w:b/>
      <w:bCs/>
      <w:color w:val="B42318"/>
    </w:rPr>
  </w:style>
  <w:style w:type="paragraph" w:styleId="Header">
    <w:name w:val="header"/>
    <w:basedOn w:val="Normal"/>
    <w:link w:val="HeaderChar"/>
    <w:uiPriority w:val="99"/>
    <w:unhideWhenUsed/>
    <w:rsid w:val="002B4C6F"/>
    <w:pPr>
      <w:tabs>
        <w:tab w:val="center" w:pos="4680"/>
        <w:tab w:val="right" w:pos="9360"/>
      </w:tabs>
    </w:pPr>
  </w:style>
  <w:style w:type="character" w:customStyle="1" w:styleId="HeaderChar">
    <w:name w:val="Header Char"/>
    <w:basedOn w:val="DefaultParagraphFont"/>
    <w:link w:val="Header"/>
    <w:uiPriority w:val="99"/>
    <w:rsid w:val="002B4C6F"/>
    <w:rPr>
      <w:rFonts w:eastAsiaTheme="minorEastAsia"/>
      <w:sz w:val="24"/>
      <w:szCs w:val="24"/>
    </w:rPr>
  </w:style>
  <w:style w:type="paragraph" w:styleId="Footer">
    <w:name w:val="footer"/>
    <w:basedOn w:val="Normal"/>
    <w:link w:val="FooterChar"/>
    <w:uiPriority w:val="99"/>
    <w:unhideWhenUsed/>
    <w:rsid w:val="002B4C6F"/>
    <w:pPr>
      <w:tabs>
        <w:tab w:val="center" w:pos="4680"/>
        <w:tab w:val="right" w:pos="9360"/>
      </w:tabs>
    </w:pPr>
  </w:style>
  <w:style w:type="character" w:customStyle="1" w:styleId="FooterChar">
    <w:name w:val="Footer Char"/>
    <w:basedOn w:val="DefaultParagraphFont"/>
    <w:link w:val="Footer"/>
    <w:uiPriority w:val="99"/>
    <w:rsid w:val="002B4C6F"/>
    <w:rPr>
      <w:rFonts w:eastAsiaTheme="minorEastAsia"/>
      <w:sz w:val="24"/>
      <w:szCs w:val="24"/>
    </w:rPr>
  </w:style>
  <w:style w:type="paragraph" w:styleId="TOC1">
    <w:name w:val="toc 1"/>
    <w:basedOn w:val="Normal"/>
    <w:next w:val="Normal"/>
    <w:autoRedefine/>
    <w:uiPriority w:val="39"/>
    <w:unhideWhenUsed/>
    <w:rsid w:val="002B4C6F"/>
    <w:pPr>
      <w:spacing w:after="100"/>
    </w:pPr>
  </w:style>
  <w:style w:type="paragraph" w:styleId="TOC2">
    <w:name w:val="toc 2"/>
    <w:basedOn w:val="Normal"/>
    <w:next w:val="Normal"/>
    <w:autoRedefine/>
    <w:uiPriority w:val="39"/>
    <w:unhideWhenUsed/>
    <w:rsid w:val="002B4C6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4355</Words>
  <Characters>27441</Characters>
  <Application>Microsoft Office Word</Application>
  <DocSecurity>4</DocSecurity>
  <Lines>946</Lines>
  <Paragraphs>722</Paragraphs>
  <ScaleCrop>false</ScaleCrop>
  <Company/>
  <LinksUpToDate>false</LinksUpToDate>
  <CharactersWithSpaces>31074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dc:title>
  <dc:subject/>
  <dc:creator>User-Recog</dc:creator>
  <cp:keywords/>
  <dc:description/>
  <cp:lastModifiedBy>User-Recog</cp:lastModifiedBy>
  <cp:revision>2</cp:revision>
  <dcterms:created xsi:type="dcterms:W3CDTF">2026-09-24T11:05:00Z</dcterms:created>
  <dcterms:modified xsi:type="dcterms:W3CDTF">2026-09-24T11:05:00Z</dcterms:modified>
</cp:coreProperties>
</file>