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4E8C"/>
          <w:sz w:val="68"/>
        </w:rPr>
        <w:t>Knowledge Store</w:t>
      </w:r>
    </w:p>
    <w:p>
      <w:r>
        <w:rPr>
          <w:color w:val="595959"/>
          <w:sz w:val="40"/>
        </w:rPr>
        <w:t>Technical Task Specification</w:t>
      </w:r>
    </w:p>
    <w:p>
      <w:pPr>
        <w:pBdr>
          <w:left w:val="single" w:sz="18" w:space="8" w:color="1F4E8C"/>
        </w:pBdr>
      </w:pPr>
      <w:r>
        <w:rPr>
          <w:sz w:val="23"/>
        </w:rPr>
        <w:t>What is to be built and why: purpose, scope, technology, conditions, stages and acceptance.</w:t>
      </w:r>
    </w:p>
    <w:p/>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18"/>
            <w:shd w:val="clear" w:color="auto" w:fill="DCE6F2"/>
          </w:tcPr>
          <w:p>
            <w:pPr>
              <w:spacing w:after="0" w:line="240" w:lineRule="auto"/>
            </w:pPr>
            <w:r>
              <w:rPr>
                <w:b/>
                <w:sz w:val="17"/>
              </w:rPr>
              <w:t>Item</w:t>
            </w:r>
          </w:p>
        </w:tc>
        <w:tc>
          <w:tcPr>
            <w:tcW w:type="dxa" w:w="5185"/>
            <w:shd w:val="clear" w:color="auto" w:fill="DCE6F2"/>
          </w:tcPr>
          <w:p>
            <w:pPr>
              <w:spacing w:after="0" w:line="240" w:lineRule="auto"/>
            </w:pPr>
            <w:r>
              <w:rPr>
                <w:b/>
                <w:sz w:val="17"/>
              </w:rPr>
              <w:t>Value</w:t>
            </w:r>
          </w:p>
        </w:tc>
      </w:tr>
      <w:tr>
        <w:trPr>
          <w:cantSplit w:val="true"/>
        </w:trPr>
        <w:tc>
          <w:tcPr>
            <w:tcW w:type="dxa" w:w="1618"/>
          </w:tcPr>
          <w:p>
            <w:pPr>
              <w:spacing w:after="0" w:line="240" w:lineRule="auto"/>
            </w:pPr>
            <w:r>
              <w:rPr>
                <w:sz w:val="17"/>
              </w:rPr>
              <w:t>Product</w:t>
            </w:r>
          </w:p>
        </w:tc>
        <w:tc>
          <w:tcPr>
            <w:tcW w:type="dxa" w:w="5185"/>
          </w:tcPr>
          <w:p>
            <w:pPr>
              <w:spacing w:after="0" w:line="240" w:lineRule="auto"/>
            </w:pPr>
            <w:r>
              <w:rPr>
                <w:sz w:val="17"/>
              </w:rPr>
              <w:t>Knowledge Store — internal web application</w:t>
            </w:r>
          </w:p>
        </w:tc>
      </w:tr>
      <w:tr>
        <w:trPr>
          <w:cantSplit w:val="true"/>
        </w:trPr>
        <w:tc>
          <w:tcPr>
            <w:tcW w:type="dxa" w:w="1618"/>
          </w:tcPr>
          <w:p>
            <w:pPr>
              <w:spacing w:after="0" w:line="240" w:lineRule="auto"/>
            </w:pPr>
            <w:r>
              <w:rPr>
                <w:sz w:val="17"/>
              </w:rPr>
              <w:t>Document</w:t>
            </w:r>
          </w:p>
        </w:tc>
        <w:tc>
          <w:tcPr>
            <w:tcW w:type="dxa" w:w="5185"/>
          </w:tcPr>
          <w:p>
            <w:pPr>
              <w:spacing w:after="0" w:line="240" w:lineRule="auto"/>
            </w:pPr>
            <w:r>
              <w:rPr>
                <w:sz w:val="17"/>
              </w:rPr>
              <w:t>Technical Task Specification</w:t>
            </w:r>
          </w:p>
        </w:tc>
      </w:tr>
      <w:tr>
        <w:trPr>
          <w:cantSplit w:val="true"/>
        </w:trPr>
        <w:tc>
          <w:tcPr>
            <w:tcW w:type="dxa" w:w="1618"/>
          </w:tcPr>
          <w:p>
            <w:pPr>
              <w:spacing w:after="0" w:line="240" w:lineRule="auto"/>
            </w:pPr>
            <w:r>
              <w:rPr>
                <w:sz w:val="17"/>
              </w:rPr>
              <w:t>Version</w:t>
            </w:r>
          </w:p>
        </w:tc>
        <w:tc>
          <w:tcPr>
            <w:tcW w:type="dxa" w:w="5185"/>
          </w:tcPr>
          <w:p>
            <w:pPr>
              <w:spacing w:after="0" w:line="240" w:lineRule="auto"/>
            </w:pPr>
            <w:r>
              <w:rPr>
                <w:sz w:val="17"/>
              </w:rPr>
              <w:t>1.1</w:t>
            </w:r>
          </w:p>
        </w:tc>
      </w:tr>
      <w:tr>
        <w:trPr>
          <w:cantSplit w:val="true"/>
        </w:trPr>
        <w:tc>
          <w:tcPr>
            <w:tcW w:type="dxa" w:w="1618"/>
          </w:tcPr>
          <w:p>
            <w:pPr>
              <w:spacing w:after="0" w:line="240" w:lineRule="auto"/>
            </w:pPr>
            <w:r>
              <w:rPr>
                <w:sz w:val="17"/>
              </w:rPr>
              <w:t>Date</w:t>
            </w:r>
          </w:p>
        </w:tc>
        <w:tc>
          <w:tcPr>
            <w:tcW w:type="dxa" w:w="5185"/>
          </w:tcPr>
          <w:p>
            <w:pPr>
              <w:spacing w:after="0" w:line="240" w:lineRule="auto"/>
            </w:pPr>
            <w:r>
              <w:rPr>
                <w:sz w:val="17"/>
              </w:rPr>
              <w:t>28 September 2026</w:t>
            </w:r>
          </w:p>
        </w:tc>
      </w:tr>
      <w:tr>
        <w:trPr>
          <w:cantSplit w:val="true"/>
        </w:trPr>
        <w:tc>
          <w:tcPr>
            <w:tcW w:type="dxa" w:w="1618"/>
          </w:tcPr>
          <w:p>
            <w:pPr>
              <w:spacing w:after="0" w:line="240" w:lineRule="auto"/>
            </w:pPr>
            <w:r>
              <w:rPr>
                <w:sz w:val="17"/>
              </w:rPr>
              <w:t>Status</w:t>
            </w:r>
          </w:p>
        </w:tc>
        <w:tc>
          <w:tcPr>
            <w:tcW w:type="dxa" w:w="5185"/>
          </w:tcPr>
          <w:p>
            <w:pPr>
              <w:spacing w:after="0" w:line="240" w:lineRule="auto"/>
            </w:pPr>
            <w:r>
              <w:rPr>
                <w:sz w:val="17"/>
              </w:rPr>
              <w:t>Baseline for the current build</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108"/>
            <w:shd w:val="clear" w:color="auto" w:fill="DCE6F2"/>
          </w:tcPr>
          <w:p>
            <w:pPr>
              <w:spacing w:after="0" w:line="240" w:lineRule="auto"/>
            </w:pPr>
            <w:r>
              <w:rPr>
                <w:b/>
                <w:sz w:val="17"/>
              </w:rPr>
              <w:t>Version</w:t>
            </w:r>
          </w:p>
        </w:tc>
        <w:tc>
          <w:tcPr>
            <w:tcW w:type="dxa" w:w="4286"/>
            <w:shd w:val="clear" w:color="auto" w:fill="DCE6F2"/>
          </w:tcPr>
          <w:p>
            <w:pPr>
              <w:spacing w:after="0" w:line="240" w:lineRule="auto"/>
            </w:pPr>
            <w:r>
              <w:rPr>
                <w:b/>
                <w:sz w:val="17"/>
              </w:rPr>
              <w:t>Date</w:t>
            </w:r>
          </w:p>
        </w:tc>
        <w:tc>
          <w:tcPr>
            <w:tcW w:type="dxa" w:w="3244"/>
            <w:shd w:val="clear" w:color="auto" w:fill="DCE6F2"/>
          </w:tcPr>
          <w:p>
            <w:pPr>
              <w:spacing w:after="0" w:line="240" w:lineRule="auto"/>
            </w:pPr>
            <w:r>
              <w:rPr>
                <w:b/>
                <w:sz w:val="17"/>
              </w:rPr>
              <w:t>Change</w:t>
            </w:r>
          </w:p>
        </w:tc>
      </w:tr>
      <w:tr>
        <w:trPr>
          <w:cantSplit w:val="true"/>
        </w:trPr>
        <w:tc>
          <w:tcPr>
            <w:tcW w:type="dxa" w:w="2108"/>
          </w:tcPr>
          <w:p>
            <w:pPr>
              <w:spacing w:after="0" w:line="240" w:lineRule="auto"/>
            </w:pPr>
            <w:r>
              <w:rPr>
                <w:sz w:val="17"/>
              </w:rPr>
              <w:t>1.0</w:t>
            </w:r>
          </w:p>
        </w:tc>
        <w:tc>
          <w:tcPr>
            <w:tcW w:type="dxa" w:w="4286"/>
          </w:tcPr>
          <w:p>
            <w:pPr>
              <w:spacing w:after="0" w:line="240" w:lineRule="auto"/>
            </w:pPr>
            <w:r>
              <w:rPr>
                <w:sz w:val="17"/>
              </w:rPr>
              <w:t>21 Sep 2026</w:t>
            </w:r>
          </w:p>
        </w:tc>
        <w:tc>
          <w:tcPr>
            <w:tcW w:type="dxa" w:w="3244"/>
          </w:tcPr>
          <w:p>
            <w:pPr>
              <w:spacing w:after="0" w:line="240" w:lineRule="auto"/>
            </w:pPr>
            <w:r>
              <w:rPr>
                <w:sz w:val="17"/>
              </w:rPr>
              <w:t>—</w:t>
            </w:r>
          </w:p>
        </w:tc>
      </w:tr>
      <w:tr>
        <w:trPr>
          <w:cantSplit w:val="true"/>
        </w:trPr>
        <w:tc>
          <w:tcPr>
            <w:tcW w:type="dxa" w:w="2108"/>
          </w:tcPr>
          <w:p>
            <w:pPr>
              <w:spacing w:after="0" w:line="240" w:lineRule="auto"/>
            </w:pPr>
            <w:r>
              <w:rPr>
                <w:sz w:val="17"/>
              </w:rPr>
              <w:t>1.1</w:t>
            </w:r>
          </w:p>
        </w:tc>
        <w:tc>
          <w:tcPr>
            <w:tcW w:type="dxa" w:w="4286"/>
          </w:tcPr>
          <w:p>
            <w:pPr>
              <w:spacing w:after="0" w:line="240" w:lineRule="auto"/>
            </w:pPr>
            <w:r>
              <w:rPr>
                <w:sz w:val="17"/>
              </w:rPr>
              <w:t>28 September 2026</w:t>
            </w:r>
          </w:p>
        </w:tc>
        <w:tc>
          <w:tcPr>
            <w:tcW w:type="dxa" w:w="3244"/>
          </w:tcPr>
          <w:p>
            <w:pPr>
              <w:spacing w:after="0" w:line="240" w:lineRule="auto"/>
            </w:pPr>
            <w:r>
              <w:rPr>
                <w:sz w:val="17"/>
              </w:rPr>
              <w:t>First issue.</w:t>
            </w:r>
          </w:p>
        </w:tc>
      </w:tr>
    </w:tbl>
    <w:p>
      <w:pPr>
        <w:spacing w:after="40"/>
      </w:pPr>
    </w:p>
    <w:p>
      <w:pPr>
        <w:pStyle w:val="Heading2"/>
      </w:pPr>
      <w:r>
        <w:t>Related documents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789"/>
            <w:shd w:val="clear" w:color="auto" w:fill="DCE6F2"/>
          </w:tcPr>
          <w:p>
            <w:pPr>
              <w:spacing w:after="0" w:line="240" w:lineRule="auto"/>
            </w:pPr>
            <w:r>
              <w:rPr>
                <w:b/>
                <w:sz w:val="17"/>
              </w:rPr>
              <w:t>Document</w:t>
            </w:r>
          </w:p>
        </w:tc>
        <w:tc>
          <w:tcPr>
            <w:tcW w:type="dxa" w:w="6849"/>
            <w:shd w:val="clear" w:color="auto" w:fill="DCE6F2"/>
          </w:tcPr>
          <w:p>
            <w:pPr>
              <w:spacing w:after="0" w:line="240" w:lineRule="auto"/>
            </w:pPr>
            <w:r>
              <w:rPr>
                <w:b/>
                <w:sz w:val="17"/>
              </w:rPr>
              <w:t>Content</w:t>
            </w:r>
          </w:p>
        </w:tc>
      </w:tr>
      <w:tr>
        <w:trPr>
          <w:cantSplit w:val="true"/>
        </w:trPr>
        <w:tc>
          <w:tcPr>
            <w:tcW w:type="dxa" w:w="2789"/>
          </w:tcPr>
          <w:p>
            <w:pPr>
              <w:spacing w:after="0" w:line="240" w:lineRule="auto"/>
            </w:pPr>
            <w:r>
              <w:rPr>
                <w:sz w:val="17"/>
              </w:rPr>
              <w:t>Technical Task Specification (this document)</w:t>
            </w:r>
          </w:p>
        </w:tc>
        <w:tc>
          <w:tcPr>
            <w:tcW w:type="dxa" w:w="6849"/>
          </w:tcPr>
          <w:p>
            <w:pPr>
              <w:spacing w:after="0" w:line="240" w:lineRule="auto"/>
            </w:pPr>
            <w:r>
              <w:rPr>
                <w:sz w:val="17"/>
              </w:rPr>
              <w:t>What is to be built and why: purpose, scope, technology, conditions, stages and acceptance.</w:t>
            </w:r>
          </w:p>
        </w:tc>
      </w:tr>
      <w:tr>
        <w:trPr>
          <w:cantSplit w:val="true"/>
        </w:trPr>
        <w:tc>
          <w:tcPr>
            <w:tcW w:type="dxa" w:w="2789"/>
          </w:tcPr>
          <w:p>
            <w:pPr>
              <w:spacing w:after="0" w:line="240" w:lineRule="auto"/>
            </w:pPr>
            <w:r>
              <w:rPr>
                <w:sz w:val="17"/>
              </w:rPr>
              <w:t>Requirements Specification</w:t>
            </w:r>
          </w:p>
        </w:tc>
        <w:tc>
          <w:tcPr>
            <w:tcW w:type="dxa" w:w="6849"/>
          </w:tcPr>
          <w:p>
            <w:pPr>
              <w:spacing w:after="0" w:line="240" w:lineRule="auto"/>
            </w:pPr>
            <w:r>
              <w:rPr>
                <w:sz w:val="17"/>
              </w:rPr>
              <w:t>What the system must do, as numbered functional and non-functional requirements.</w:t>
            </w:r>
          </w:p>
        </w:tc>
      </w:tr>
      <w:tr>
        <w:trPr>
          <w:cantSplit w:val="true"/>
        </w:trPr>
        <w:tc>
          <w:tcPr>
            <w:tcW w:type="dxa" w:w="2789"/>
          </w:tcPr>
          <w:p>
            <w:pPr>
              <w:spacing w:after="0" w:line="240" w:lineRule="auto"/>
            </w:pPr>
            <w:r>
              <w:rPr>
                <w:sz w:val="17"/>
              </w:rPr>
              <w:t>System Design Specification</w:t>
            </w:r>
          </w:p>
        </w:tc>
        <w:tc>
          <w:tcPr>
            <w:tcW w:type="dxa" w:w="6849"/>
          </w:tcPr>
          <w:p>
            <w:pPr>
              <w:spacing w:after="0" w:line="240" w:lineRule="auto"/>
            </w:pPr>
            <w:r>
              <w:rPr>
                <w:sz w:val="17"/>
              </w:rPr>
              <w:t>How the system meets the requirements: architecture, data, mechanisms, interfaces.</w:t>
            </w:r>
          </w:p>
        </w:tc>
      </w:tr>
      <w:tr>
        <w:trPr>
          <w:cantSplit w:val="true"/>
        </w:trPr>
        <w:tc>
          <w:tcPr>
            <w:tcW w:type="dxa" w:w="2789"/>
          </w:tcPr>
          <w:p>
            <w:pPr>
              <w:spacing w:after="0" w:line="240" w:lineRule="auto"/>
            </w:pPr>
            <w:r>
              <w:rPr>
                <w:sz w:val="17"/>
              </w:rPr>
              <w:t>Screen Design Specification</w:t>
            </w:r>
          </w:p>
        </w:tc>
        <w:tc>
          <w:tcPr>
            <w:tcW w:type="dxa" w:w="6849"/>
          </w:tcPr>
          <w:p>
            <w:pPr>
              <w:spacing w:after="0" w:line="240" w:lineRule="auto"/>
            </w:pPr>
            <w:r>
              <w:rPr>
                <w:sz w:val="17"/>
              </w:rPr>
              <w:t>How each screen is laid out and behaves.</w:t>
            </w:r>
          </w:p>
        </w:tc>
      </w:tr>
      <w:tr>
        <w:trPr>
          <w:cantSplit w:val="true"/>
        </w:trPr>
        <w:tc>
          <w:tcPr>
            <w:tcW w:type="dxa" w:w="2789"/>
          </w:tcPr>
          <w:p>
            <w:pPr>
              <w:spacing w:after="0" w:line="240" w:lineRule="auto"/>
            </w:pPr>
            <w:r>
              <w:rPr>
                <w:sz w:val="17"/>
              </w:rPr>
              <w:t>Test Case Specification</w:t>
            </w:r>
          </w:p>
        </w:tc>
        <w:tc>
          <w:tcPr>
            <w:tcW w:type="dxa" w:w="6849"/>
          </w:tcPr>
          <w:p>
            <w:pPr>
              <w:spacing w:after="0" w:line="240" w:lineRule="auto"/>
            </w:pPr>
            <w:r>
              <w:rPr>
                <w:sz w:val="17"/>
              </w:rPr>
              <w:t>The test cases that verify the requirements, each citing the requirement it covers.</w:t>
            </w:r>
          </w:p>
        </w:tc>
      </w:tr>
      <w:tr>
        <w:trPr>
          <w:cantSplit w:val="true"/>
        </w:trPr>
        <w:tc>
          <w:tcPr>
            <w:tcW w:type="dxa" w:w="2789"/>
          </w:tcPr>
          <w:p>
            <w:pPr>
              <w:spacing w:after="0" w:line="240" w:lineRule="auto"/>
            </w:pPr>
            <w:r>
              <w:rPr>
                <w:sz w:val="17"/>
              </w:rPr>
              <w:t>User Manual</w:t>
            </w:r>
          </w:p>
        </w:tc>
        <w:tc>
          <w:tcPr>
            <w:tcW w:type="dxa" w:w="6849"/>
          </w:tcPr>
          <w:p>
            <w:pPr>
              <w:spacing w:after="0" w:line="240" w:lineRule="auto"/>
            </w:pPr>
            <w:r>
              <w:rPr>
                <w:sz w:val="17"/>
              </w:rPr>
              <w:t>How to use and administer the system.</w:t>
            </w:r>
          </w:p>
        </w:tc>
      </w:tr>
    </w:tbl>
    <w:p>
      <w:pPr>
        <w:spacing w:after="40"/>
      </w:pPr>
    </w:p>
    <w:p>
      <w:pPr>
        <w:pStyle w:val="Heading1"/>
      </w:pPr>
      <w:r>
        <w:t>Contents</w:t>
      </w:r>
    </w:p>
    <w:p>
      <w:r>
        <w:fldChar w:fldCharType="begin"/>
        <w:instrText xml:space="preserve">TOC \o "1-2" \h \z \u</w:instrText>
        <w:fldChar w:fldCharType="separate"/>
      </w:r>
      <w:r>
        <w:t>Right-click here and choose Update Field to build the table of contents.</w:t>
        <w:fldChar w:fldCharType="end"/>
      </w:r>
    </w:p>
    <w:p>
      <w:r>
        <w:br w:type="page"/>
      </w:r>
    </w:p>
    <w:p>
      <w:pPr>
        <w:pStyle w:val="Heading1"/>
      </w:pPr>
      <w:r>
        <w:t>1. General information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78"/>
            <w:shd w:val="clear" w:color="auto" w:fill="DCE6F2"/>
          </w:tcPr>
          <w:p>
            <w:pPr>
              <w:spacing w:after="0" w:line="240" w:lineRule="auto"/>
            </w:pPr>
            <w:r>
              <w:rPr>
                <w:b/>
                <w:sz w:val="17"/>
              </w:rPr>
              <w:t>Item</w:t>
            </w:r>
          </w:p>
        </w:tc>
        <w:tc>
          <w:tcPr>
            <w:tcW w:type="dxa" w:w="7960"/>
            <w:shd w:val="clear" w:color="auto" w:fill="DCE6F2"/>
          </w:tcPr>
          <w:p>
            <w:pPr>
              <w:spacing w:after="0" w:line="240" w:lineRule="auto"/>
            </w:pPr>
            <w:r>
              <w:rPr>
                <w:b/>
                <w:sz w:val="17"/>
              </w:rPr>
              <w:t>Value</w:t>
            </w:r>
          </w:p>
        </w:tc>
      </w:tr>
      <w:tr>
        <w:trPr>
          <w:cantSplit w:val="true"/>
        </w:trPr>
        <w:tc>
          <w:tcPr>
            <w:tcW w:type="dxa" w:w="1678"/>
          </w:tcPr>
          <w:p>
            <w:pPr>
              <w:spacing w:after="0" w:line="240" w:lineRule="auto"/>
            </w:pPr>
            <w:r>
              <w:rPr>
                <w:sz w:val="17"/>
              </w:rPr>
              <w:t>Product</w:t>
            </w:r>
          </w:p>
        </w:tc>
        <w:tc>
          <w:tcPr>
            <w:tcW w:type="dxa" w:w="7960"/>
          </w:tcPr>
          <w:p>
            <w:pPr>
              <w:spacing w:after="0" w:line="240" w:lineRule="auto"/>
            </w:pPr>
            <w:r>
              <w:rPr>
                <w:sz w:val="17"/>
              </w:rPr>
              <w:t>Knowledge Store — an internal web application for one organisation</w:t>
            </w:r>
          </w:p>
        </w:tc>
      </w:tr>
      <w:tr>
        <w:trPr>
          <w:cantSplit w:val="true"/>
        </w:trPr>
        <w:tc>
          <w:tcPr>
            <w:tcW w:type="dxa" w:w="1678"/>
          </w:tcPr>
          <w:p>
            <w:pPr>
              <w:spacing w:after="0" w:line="240" w:lineRule="auto"/>
            </w:pPr>
            <w:r>
              <w:rPr>
                <w:sz w:val="17"/>
              </w:rPr>
              <w:t>Kind of work</w:t>
            </w:r>
          </w:p>
        </w:tc>
        <w:tc>
          <w:tcPr>
            <w:tcW w:type="dxa" w:w="7960"/>
          </w:tcPr>
          <w:p>
            <w:pPr>
              <w:spacing w:after="0" w:line="240" w:lineRule="auto"/>
            </w:pPr>
            <w:r>
              <w:rPr>
                <w:sz w:val="17"/>
              </w:rPr>
              <w:t>Development, extension and maintenance of the existing application</w:t>
            </w:r>
          </w:p>
        </w:tc>
      </w:tr>
      <w:tr>
        <w:trPr>
          <w:cantSplit w:val="true"/>
        </w:trPr>
        <w:tc>
          <w:tcPr>
            <w:tcW w:type="dxa" w:w="1678"/>
          </w:tcPr>
          <w:p>
            <w:pPr>
              <w:spacing w:after="0" w:line="240" w:lineRule="auto"/>
            </w:pPr>
            <w:r>
              <w:rPr>
                <w:sz w:val="17"/>
              </w:rPr>
              <w:t>Basis</w:t>
            </w:r>
          </w:p>
        </w:tc>
        <w:tc>
          <w:tcPr>
            <w:tcW w:type="dxa" w:w="7960"/>
          </w:tcPr>
          <w:p>
            <w:pPr>
              <w:spacing w:after="0" w:line="240" w:lineRule="auto"/>
            </w:pPr>
            <w:r>
              <w:rPr>
                <w:sz w:val="17"/>
              </w:rPr>
              <w:t>This technical task; the requirements in the Requirements Specification elaborate it</w:t>
            </w:r>
          </w:p>
        </w:tc>
      </w:tr>
      <w:tr>
        <w:trPr>
          <w:cantSplit w:val="true"/>
        </w:trPr>
        <w:tc>
          <w:tcPr>
            <w:tcW w:type="dxa" w:w="1678"/>
          </w:tcPr>
          <w:p>
            <w:pPr>
              <w:spacing w:after="0" w:line="240" w:lineRule="auto"/>
            </w:pPr>
            <w:r>
              <w:rPr>
                <w:sz w:val="17"/>
              </w:rPr>
              <w:t>Deliverables</w:t>
            </w:r>
          </w:p>
        </w:tc>
        <w:tc>
          <w:tcPr>
            <w:tcW w:type="dxa" w:w="7960"/>
          </w:tcPr>
          <w:p>
            <w:pPr>
              <w:spacing w:after="0" w:line="240" w:lineRule="auto"/>
            </w:pPr>
            <w:r>
              <w:rPr>
                <w:sz w:val="17"/>
              </w:rPr>
              <w:t>Source code (backend, frontend, Python tools, Windows service scripts), the documentation set, and a working installation procedure</w:t>
            </w:r>
          </w:p>
        </w:tc>
      </w:tr>
      <w:tr>
        <w:trPr>
          <w:cantSplit w:val="true"/>
        </w:trPr>
        <w:tc>
          <w:tcPr>
            <w:tcW w:type="dxa" w:w="1678"/>
          </w:tcPr>
          <w:p>
            <w:pPr>
              <w:spacing w:after="0" w:line="240" w:lineRule="auto"/>
            </w:pPr>
            <w:r>
              <w:rPr>
                <w:sz w:val="17"/>
              </w:rPr>
              <w:t>Languages of the interface</w:t>
            </w:r>
          </w:p>
        </w:tc>
        <w:tc>
          <w:tcPr>
            <w:tcW w:type="dxa" w:w="7960"/>
          </w:tcPr>
          <w:p>
            <w:pPr>
              <w:spacing w:after="0" w:line="240" w:lineRule="auto"/>
            </w:pPr>
            <w:r>
              <w:rPr>
                <w:sz w:val="17"/>
              </w:rPr>
              <w:t>English, Spanish, Chinese, Japanese</w:t>
            </w:r>
          </w:p>
        </w:tc>
      </w:tr>
      <w:tr>
        <w:trPr>
          <w:cantSplit w:val="true"/>
        </w:trPr>
        <w:tc>
          <w:tcPr>
            <w:tcW w:type="dxa" w:w="1678"/>
          </w:tcPr>
          <w:p>
            <w:pPr>
              <w:spacing w:after="0" w:line="240" w:lineRule="auto"/>
            </w:pPr>
            <w:r>
              <w:rPr>
                <w:sz w:val="17"/>
              </w:rPr>
              <w:t>Baseline</w:t>
            </w:r>
          </w:p>
        </w:tc>
        <w:tc>
          <w:tcPr>
            <w:tcW w:type="dxa" w:w="7960"/>
          </w:tcPr>
          <w:p>
            <w:pPr>
              <w:spacing w:after="0" w:line="240" w:lineRule="auto"/>
            </w:pPr>
            <w:r>
              <w:rPr>
                <w:sz w:val="17"/>
              </w:rPr>
              <w:t>Version 1.1 of the documentation set, written against the current build</w:t>
            </w:r>
          </w:p>
        </w:tc>
      </w:tr>
    </w:tbl>
    <w:p>
      <w:pPr>
        <w:spacing w:after="40"/>
      </w:pPr>
    </w:p>
    <w:p>
      <w:pPr>
        <w:pStyle w:val="Heading2"/>
      </w:pPr>
      <w:r>
        <w:t>1.1 Purpose of this document</w:t>
      </w:r>
    </w:p>
    <w:p>
      <w:r>
        <w:t>This document sets the task: why the system exists, what it must cover, which technology it is built with, the conditions it runs under, and how the work is accepted. It deliberately stays at that level. Individual behaviours are numbered requirements in the Requirements Specification, and the way each is achieved is in the System Design Specification. Where this document states a figure — a limit, a default, a model size or a timing — the figure is the one the current build uses or the repository documents; it is not an estimate made for this document.</w:t>
      </w:r>
    </w:p>
    <w:p>
      <w:pPr>
        <w:pStyle w:val="Heading2"/>
      </w:pPr>
      <w:r>
        <w:t>1.2 Related documents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764"/>
            <w:shd w:val="clear" w:color="auto" w:fill="DCE6F2"/>
          </w:tcPr>
          <w:p>
            <w:pPr>
              <w:spacing w:after="0" w:line="240" w:lineRule="auto"/>
            </w:pPr>
            <w:r>
              <w:rPr>
                <w:b/>
                <w:sz w:val="17"/>
              </w:rPr>
              <w:t>Document</w:t>
            </w:r>
          </w:p>
        </w:tc>
        <w:tc>
          <w:tcPr>
            <w:tcW w:type="dxa" w:w="4622"/>
            <w:shd w:val="clear" w:color="auto" w:fill="DCE6F2"/>
          </w:tcPr>
          <w:p>
            <w:pPr>
              <w:spacing w:after="0" w:line="240" w:lineRule="auto"/>
            </w:pPr>
            <w:r>
              <w:rPr>
                <w:b/>
                <w:sz w:val="17"/>
              </w:rPr>
              <w:t>What it answers</w:t>
            </w:r>
          </w:p>
        </w:tc>
        <w:tc>
          <w:tcPr>
            <w:tcW w:type="dxa" w:w="3252"/>
            <w:shd w:val="clear" w:color="auto" w:fill="DCE6F2"/>
          </w:tcPr>
          <w:p>
            <w:pPr>
              <w:spacing w:after="0" w:line="240" w:lineRule="auto"/>
            </w:pPr>
            <w:r>
              <w:rPr>
                <w:b/>
                <w:sz w:val="17"/>
              </w:rPr>
              <w:t>Relation to this task</w:t>
            </w:r>
          </w:p>
        </w:tc>
      </w:tr>
      <w:tr>
        <w:trPr>
          <w:cantSplit w:val="true"/>
        </w:trPr>
        <w:tc>
          <w:tcPr>
            <w:tcW w:type="dxa" w:w="1764"/>
          </w:tcPr>
          <w:p>
            <w:pPr>
              <w:spacing w:after="0" w:line="240" w:lineRule="auto"/>
            </w:pPr>
            <w:r>
              <w:rPr>
                <w:sz w:val="17"/>
              </w:rPr>
              <w:t>Requirements Specification</w:t>
            </w:r>
          </w:p>
        </w:tc>
        <w:tc>
          <w:tcPr>
            <w:tcW w:type="dxa" w:w="4622"/>
          </w:tcPr>
          <w:p>
            <w:pPr>
              <w:spacing w:after="0" w:line="240" w:lineRule="auto"/>
            </w:pPr>
            <w:r>
              <w:rPr>
                <w:sz w:val="17"/>
              </w:rPr>
              <w:t>What the system must do, as numbered functional (FR) and non-functional (NFR) requirements</w:t>
            </w:r>
          </w:p>
        </w:tc>
        <w:tc>
          <w:tcPr>
            <w:tcW w:type="dxa" w:w="3252"/>
          </w:tcPr>
          <w:p>
            <w:pPr>
              <w:spacing w:after="0" w:line="240" w:lineRule="auto"/>
            </w:pPr>
            <w:r>
              <w:rPr>
                <w:sz w:val="17"/>
              </w:rPr>
              <w:t>Elaborates §8 and §9 of this task into testable statements</w:t>
            </w:r>
          </w:p>
        </w:tc>
      </w:tr>
      <w:tr>
        <w:trPr>
          <w:cantSplit w:val="true"/>
        </w:trPr>
        <w:tc>
          <w:tcPr>
            <w:tcW w:type="dxa" w:w="1764"/>
          </w:tcPr>
          <w:p>
            <w:pPr>
              <w:spacing w:after="0" w:line="240" w:lineRule="auto"/>
            </w:pPr>
            <w:r>
              <w:rPr>
                <w:sz w:val="17"/>
              </w:rPr>
              <w:t>System Design Specification</w:t>
            </w:r>
          </w:p>
        </w:tc>
        <w:tc>
          <w:tcPr>
            <w:tcW w:type="dxa" w:w="4622"/>
          </w:tcPr>
          <w:p>
            <w:pPr>
              <w:spacing w:after="0" w:line="240" w:lineRule="auto"/>
            </w:pPr>
            <w:r>
              <w:rPr>
                <w:sz w:val="17"/>
              </w:rPr>
              <w:t>Architecture, data model, authorisation, key mechanisms, AI subsystem, API surface</w:t>
            </w:r>
          </w:p>
        </w:tc>
        <w:tc>
          <w:tcPr>
            <w:tcW w:type="dxa" w:w="3252"/>
          </w:tcPr>
          <w:p>
            <w:pPr>
              <w:spacing w:after="0" w:line="240" w:lineRule="auto"/>
            </w:pPr>
            <w:r>
              <w:rPr>
                <w:sz w:val="17"/>
              </w:rPr>
              <w:t>Explains how the rules in §10 are met</w:t>
            </w:r>
          </w:p>
        </w:tc>
      </w:tr>
      <w:tr>
        <w:trPr>
          <w:cantSplit w:val="true"/>
        </w:trPr>
        <w:tc>
          <w:tcPr>
            <w:tcW w:type="dxa" w:w="1764"/>
          </w:tcPr>
          <w:p>
            <w:pPr>
              <w:spacing w:after="0" w:line="240" w:lineRule="auto"/>
            </w:pPr>
            <w:r>
              <w:rPr>
                <w:sz w:val="17"/>
              </w:rPr>
              <w:t>Screen Design Specification</w:t>
            </w:r>
          </w:p>
        </w:tc>
        <w:tc>
          <w:tcPr>
            <w:tcW w:type="dxa" w:w="4622"/>
          </w:tcPr>
          <w:p>
            <w:pPr>
              <w:spacing w:after="0" w:line="240" w:lineRule="auto"/>
            </w:pPr>
            <w:r>
              <w:rPr>
                <w:sz w:val="17"/>
              </w:rPr>
              <w:t>Navigation map, the grammar every page follows, and each screen's regions and controls</w:t>
            </w:r>
          </w:p>
        </w:tc>
        <w:tc>
          <w:tcPr>
            <w:tcW w:type="dxa" w:w="3252"/>
          </w:tcPr>
          <w:p>
            <w:pPr>
              <w:spacing w:after="0" w:line="240" w:lineRule="auto"/>
            </w:pPr>
            <w:r>
              <w:rPr>
                <w:sz w:val="17"/>
              </w:rPr>
              <w:t>Describes the user interface of each subsystem in §8 and §9</w:t>
            </w:r>
          </w:p>
        </w:tc>
      </w:tr>
      <w:tr>
        <w:trPr>
          <w:cantSplit w:val="true"/>
        </w:trPr>
        <w:tc>
          <w:tcPr>
            <w:tcW w:type="dxa" w:w="1764"/>
          </w:tcPr>
          <w:p>
            <w:pPr>
              <w:spacing w:after="0" w:line="240" w:lineRule="auto"/>
            </w:pPr>
            <w:r>
              <w:rPr>
                <w:sz w:val="17"/>
              </w:rPr>
              <w:t>Test Case Specification</w:t>
            </w:r>
          </w:p>
        </w:tc>
        <w:tc>
          <w:tcPr>
            <w:tcW w:type="dxa" w:w="4622"/>
          </w:tcPr>
          <w:p>
            <w:pPr>
              <w:spacing w:after="0" w:line="240" w:lineRule="auto"/>
            </w:pPr>
            <w:r>
              <w:rPr>
                <w:sz w:val="17"/>
              </w:rPr>
              <w:t>Test cases traced to requirement IDs, with a regression set for the release</w:t>
            </w:r>
          </w:p>
        </w:tc>
        <w:tc>
          <w:tcPr>
            <w:tcW w:type="dxa" w:w="3252"/>
          </w:tcPr>
          <w:p>
            <w:pPr>
              <w:spacing w:after="0" w:line="240" w:lineRule="auto"/>
            </w:pPr>
            <w:r>
              <w:rPr>
                <w:sz w:val="17"/>
              </w:rPr>
              <w:t>Basis of acceptance (§20)</w:t>
            </w:r>
          </w:p>
        </w:tc>
      </w:tr>
      <w:tr>
        <w:trPr>
          <w:cantSplit w:val="true"/>
        </w:trPr>
        <w:tc>
          <w:tcPr>
            <w:tcW w:type="dxa" w:w="1764"/>
          </w:tcPr>
          <w:p>
            <w:pPr>
              <w:spacing w:after="0" w:line="240" w:lineRule="auto"/>
            </w:pPr>
            <w:r>
              <w:rPr>
                <w:sz w:val="17"/>
              </w:rPr>
              <w:t>User Manual</w:t>
            </w:r>
          </w:p>
        </w:tc>
        <w:tc>
          <w:tcPr>
            <w:tcW w:type="dxa" w:w="4622"/>
          </w:tcPr>
          <w:p>
            <w:pPr>
              <w:spacing w:after="0" w:line="240" w:lineRule="auto"/>
            </w:pPr>
            <w:r>
              <w:rPr>
                <w:sz w:val="17"/>
              </w:rPr>
              <w:t>How to use and administer the application; installation (§13) and model installation (§14.1)</w:t>
            </w:r>
          </w:p>
        </w:tc>
        <w:tc>
          <w:tcPr>
            <w:tcW w:type="dxa" w:w="3252"/>
          </w:tcPr>
          <w:p>
            <w:pPr>
              <w:spacing w:after="0" w:line="240" w:lineRule="auto"/>
            </w:pPr>
            <w:r>
              <w:rPr>
                <w:sz w:val="17"/>
              </w:rPr>
              <w:t>Basis of the installation check in §20</w:t>
            </w:r>
          </w:p>
        </w:tc>
      </w:tr>
    </w:tbl>
    <w:p>
      <w:pPr>
        <w:spacing w:after="40"/>
      </w:pPr>
    </w:p>
    <w:p>
      <w:pPr>
        <w:pStyle w:val="Heading2"/>
      </w:pPr>
      <w:r>
        <w:t>1.3 Conventions</w:t>
      </w:r>
    </w:p>
    <w:p>
      <w:pPr>
        <w:pStyle w:val="ListBullet"/>
      </w:pPr>
      <w:r>
        <w:t xml:space="preserve">A </w:t>
      </w:r>
      <w:r>
        <w:rPr>
          <w:b/>
        </w:rPr>
        <w:t>permission key</w:t>
      </w:r>
      <w:r>
        <w:t xml:space="preserve"> is written </w:t>
      </w:r>
      <w:r>
        <w:rPr>
          <w:rFonts w:ascii="Consolas" w:hAnsi="Consolas" w:eastAsia="Consolas"/>
          <w:color w:val="8B1A1A"/>
        </w:rPr>
        <w:t>page:action</w:t>
      </w:r>
      <w:r>
        <w:t xml:space="preserve">, for example </w:t>
      </w:r>
      <w:r>
        <w:rPr>
          <w:rFonts w:ascii="Consolas" w:hAnsi="Consolas" w:eastAsia="Consolas"/>
          <w:color w:val="8B1A1A"/>
        </w:rPr>
        <w:t>records:create</w:t>
      </w:r>
      <w:r>
        <w:t>. The complete catalogue is in §5.4.</w:t>
      </w:r>
    </w:p>
    <w:p>
      <w:pPr>
        <w:pStyle w:val="ListBullet"/>
      </w:pPr>
      <w:r>
        <w:t xml:space="preserve">A </w:t>
      </w:r>
      <w:r>
        <w:rPr>
          <w:b/>
        </w:rPr>
        <w:t>setting</w:t>
      </w:r>
      <w:r>
        <w:t xml:space="preserve"> is an environment variable read from </w:t>
      </w:r>
      <w:r>
        <w:rPr>
          <w:rFonts w:ascii="Consolas" w:hAnsi="Consolas" w:eastAsia="Consolas"/>
          <w:color w:val="8B1A1A"/>
        </w:rPr>
        <w:t>backend/.env</w:t>
      </w:r>
      <w:r>
        <w:t xml:space="preserve">, written in capitals, for example </w:t>
      </w:r>
      <w:r>
        <w:rPr>
          <w:rFonts w:ascii="Consolas" w:hAnsi="Consolas" w:eastAsia="Consolas"/>
          <w:color w:val="8B1A1A"/>
        </w:rPr>
        <w:t>MEETING_MAX_PEERS</w:t>
      </w:r>
      <w:r>
        <w:t>. Its default is given in brackets where it matters.</w:t>
      </w:r>
    </w:p>
    <w:p>
      <w:pPr>
        <w:pStyle w:val="ListBullet"/>
      </w:pPr>
      <w:r>
        <w:t>References of the form §x.y point within this document; references to other documents name the document.</w:t>
      </w:r>
    </w:p>
    <w:p>
      <w:pPr>
        <w:pStyle w:val="Heading1"/>
      </w:pPr>
      <w:r>
        <w:t>2. Glossary and abbreviations</w:t>
      </w:r>
    </w:p>
    <w:p>
      <w:pPr>
        <w:pStyle w:val="Heading2"/>
      </w:pPr>
      <w:r>
        <w:t>2.1 Terms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319"/>
            <w:shd w:val="clear" w:color="auto" w:fill="DCE6F2"/>
          </w:tcPr>
          <w:p>
            <w:pPr>
              <w:spacing w:after="0" w:line="240" w:lineRule="auto"/>
            </w:pPr>
            <w:r>
              <w:rPr>
                <w:b/>
                <w:sz w:val="17"/>
              </w:rPr>
              <w:t>Term</w:t>
            </w:r>
          </w:p>
        </w:tc>
        <w:tc>
          <w:tcPr>
            <w:tcW w:type="dxa" w:w="8319"/>
            <w:shd w:val="clear" w:color="auto" w:fill="DCE6F2"/>
          </w:tcPr>
          <w:p>
            <w:pPr>
              <w:spacing w:after="0" w:line="240" w:lineRule="auto"/>
            </w:pPr>
            <w:r>
              <w:rPr>
                <w:b/>
                <w:sz w:val="17"/>
              </w:rPr>
              <w:t>Meaning in this document</w:t>
            </w:r>
          </w:p>
        </w:tc>
      </w:tr>
      <w:tr>
        <w:trPr>
          <w:cantSplit w:val="true"/>
        </w:trPr>
        <w:tc>
          <w:tcPr>
            <w:tcW w:type="dxa" w:w="1319"/>
          </w:tcPr>
          <w:p>
            <w:pPr>
              <w:spacing w:after="0" w:line="240" w:lineRule="auto"/>
            </w:pPr>
            <w:r>
              <w:rPr>
                <w:sz w:val="17"/>
              </w:rPr>
              <w:t>Account</w:t>
            </w:r>
          </w:p>
        </w:tc>
        <w:tc>
          <w:tcPr>
            <w:tcW w:type="dxa" w:w="8319"/>
          </w:tcPr>
          <w:p>
            <w:pPr>
              <w:spacing w:after="0" w:line="240" w:lineRule="auto"/>
            </w:pPr>
            <w:r>
              <w:rPr>
                <w:sz w:val="17"/>
              </w:rPr>
              <w:t>A registered user of the installation, with a status (Pending, Allowed or Denied), a role and a list of permissions</w:t>
            </w:r>
          </w:p>
        </w:tc>
      </w:tr>
      <w:tr>
        <w:trPr>
          <w:cantSplit w:val="true"/>
        </w:trPr>
        <w:tc>
          <w:tcPr>
            <w:tcW w:type="dxa" w:w="1319"/>
          </w:tcPr>
          <w:p>
            <w:pPr>
              <w:spacing w:after="0" w:line="240" w:lineRule="auto"/>
            </w:pPr>
            <w:r>
              <w:rPr>
                <w:sz w:val="17"/>
              </w:rPr>
              <w:t>Administrator</w:t>
            </w:r>
          </w:p>
        </w:tc>
        <w:tc>
          <w:tcPr>
            <w:tcW w:type="dxa" w:w="8319"/>
          </w:tcPr>
          <w:p>
            <w:pPr>
              <w:spacing w:after="0" w:line="240" w:lineRule="auto"/>
            </w:pPr>
            <w:r>
              <w:rPr>
                <w:sz w:val="17"/>
              </w:rPr>
              <w:t xml:space="preserve">An account with </w:t>
            </w:r>
            <w:r>
              <w:rPr>
                <w:rFonts w:ascii="Consolas" w:hAnsi="Consolas" w:eastAsia="Consolas"/>
                <w:color w:val="8B1A1A"/>
                <w:sz w:val="16"/>
              </w:rPr>
              <w:t>role = admin</w:t>
            </w:r>
            <w:r>
              <w:rPr>
                <w:sz w:val="17"/>
              </w:rPr>
              <w:t>. It bypasses the permission list except where privacy rules exclude it (mail, chat, wallet, contacts, schedule)</w:t>
            </w:r>
          </w:p>
        </w:tc>
      </w:tr>
      <w:tr>
        <w:trPr>
          <w:cantSplit w:val="true"/>
        </w:trPr>
        <w:tc>
          <w:tcPr>
            <w:tcW w:type="dxa" w:w="1319"/>
          </w:tcPr>
          <w:p>
            <w:pPr>
              <w:spacing w:after="0" w:line="240" w:lineRule="auto"/>
            </w:pPr>
            <w:r>
              <w:rPr>
                <w:sz w:val="17"/>
              </w:rPr>
              <w:t>Record</w:t>
            </w:r>
          </w:p>
        </w:tc>
        <w:tc>
          <w:tcPr>
            <w:tcW w:type="dxa" w:w="8319"/>
          </w:tcPr>
          <w:p>
            <w:pPr>
              <w:spacing w:after="0" w:line="240" w:lineRule="auto"/>
            </w:pPr>
            <w:r>
              <w:rPr>
                <w:sz w:val="17"/>
              </w:rPr>
              <w:t>A knowledge item in the Data page: title, category, rich-text content and attachments, shared with everyone or with named accounts</w:t>
            </w:r>
          </w:p>
        </w:tc>
      </w:tr>
      <w:tr>
        <w:trPr>
          <w:cantSplit w:val="true"/>
        </w:trPr>
        <w:tc>
          <w:tcPr>
            <w:tcW w:type="dxa" w:w="1319"/>
          </w:tcPr>
          <w:p>
            <w:pPr>
              <w:spacing w:after="0" w:line="240" w:lineRule="auto"/>
            </w:pPr>
            <w:r>
              <w:rPr>
                <w:sz w:val="17"/>
              </w:rPr>
              <w:t>Post</w:t>
            </w:r>
          </w:p>
        </w:tc>
        <w:tc>
          <w:tcPr>
            <w:tcW w:type="dxa" w:w="8319"/>
          </w:tcPr>
          <w:p>
            <w:pPr>
              <w:spacing w:after="0" w:line="240" w:lineRule="auto"/>
            </w:pPr>
            <w:r>
              <w:rPr>
                <w:sz w:val="17"/>
              </w:rPr>
              <w:t xml:space="preserve">An announcement published to everyone with </w:t>
            </w:r>
            <w:r>
              <w:rPr>
                <w:rFonts w:ascii="Consolas" w:hAnsi="Consolas" w:eastAsia="Consolas"/>
                <w:color w:val="8B1A1A"/>
                <w:sz w:val="16"/>
              </w:rPr>
              <w:t>posts:view</w:t>
            </w:r>
            <w:r>
              <w:rPr>
                <w:sz w:val="17"/>
              </w:rPr>
              <w:t>, with a list of who has read it</w:t>
            </w:r>
          </w:p>
        </w:tc>
      </w:tr>
      <w:tr>
        <w:trPr>
          <w:cantSplit w:val="true"/>
        </w:trPr>
        <w:tc>
          <w:tcPr>
            <w:tcW w:type="dxa" w:w="1319"/>
          </w:tcPr>
          <w:p>
            <w:pPr>
              <w:spacing w:after="0" w:line="240" w:lineRule="auto"/>
            </w:pPr>
            <w:r>
              <w:rPr>
                <w:sz w:val="17"/>
              </w:rPr>
              <w:t>Meeting</w:t>
            </w:r>
          </w:p>
        </w:tc>
        <w:tc>
          <w:tcPr>
            <w:tcW w:type="dxa" w:w="8319"/>
          </w:tcPr>
          <w:p>
            <w:pPr>
              <w:spacing w:after="0" w:line="240" w:lineRule="auto"/>
            </w:pPr>
            <w:r>
              <w:rPr>
                <w:sz w:val="17"/>
              </w:rPr>
              <w:t>A video call room; open to everyone or to named people, with in-call messages, recordings and an attendance record</w:t>
            </w:r>
          </w:p>
        </w:tc>
      </w:tr>
      <w:tr>
        <w:trPr>
          <w:cantSplit w:val="true"/>
        </w:trPr>
        <w:tc>
          <w:tcPr>
            <w:tcW w:type="dxa" w:w="1319"/>
          </w:tcPr>
          <w:p>
            <w:pPr>
              <w:spacing w:after="0" w:line="240" w:lineRule="auto"/>
            </w:pPr>
            <w:r>
              <w:rPr>
                <w:sz w:val="17"/>
              </w:rPr>
              <w:t>Dataset</w:t>
            </w:r>
          </w:p>
        </w:tc>
        <w:tc>
          <w:tcPr>
            <w:tcW w:type="dxa" w:w="8319"/>
          </w:tcPr>
          <w:p>
            <w:pPr>
              <w:spacing w:after="0" w:line="240" w:lineRule="auto"/>
            </w:pPr>
            <w:r>
              <w:rPr>
                <w:sz w:val="17"/>
              </w:rPr>
              <w:t>Training or evaluation data on a Tools &gt; AI page: translation pairs, labelled images, transcribed clips, voice recordings, command sets or speakers</w:t>
            </w:r>
          </w:p>
        </w:tc>
      </w:tr>
      <w:tr>
        <w:trPr>
          <w:cantSplit w:val="true"/>
        </w:trPr>
        <w:tc>
          <w:tcPr>
            <w:tcW w:type="dxa" w:w="1319"/>
          </w:tcPr>
          <w:p>
            <w:pPr>
              <w:spacing w:after="0" w:line="240" w:lineRule="auto"/>
            </w:pPr>
            <w:r>
              <w:rPr>
                <w:sz w:val="17"/>
              </w:rPr>
              <w:t>Base model</w:t>
            </w:r>
          </w:p>
        </w:tc>
        <w:tc>
          <w:tcPr>
            <w:tcW w:type="dxa" w:w="8319"/>
          </w:tcPr>
          <w:p>
            <w:pPr>
              <w:spacing w:after="0" w:line="240" w:lineRule="auto"/>
            </w:pPr>
            <w:r>
              <w:rPr>
                <w:sz w:val="17"/>
              </w:rPr>
              <w:t xml:space="preserve">A model installed by </w:t>
            </w:r>
            <w:r>
              <w:rPr>
                <w:rFonts w:ascii="Consolas" w:hAnsi="Consolas" w:eastAsia="Consolas"/>
                <w:color w:val="8B1A1A"/>
                <w:sz w:val="16"/>
              </w:rPr>
              <w:t>download_models.py</w:t>
            </w:r>
            <w:r>
              <w:rPr>
                <w:sz w:val="17"/>
              </w:rPr>
              <w:t xml:space="preserve"> under </w:t>
            </w:r>
            <w:r>
              <w:rPr>
                <w:rFonts w:ascii="Consolas" w:hAnsi="Consolas" w:eastAsia="Consolas"/>
                <w:color w:val="8B1A1A"/>
                <w:sz w:val="16"/>
              </w:rPr>
              <w:t>models/base</w:t>
            </w:r>
            <w:r>
              <w:rPr>
                <w:sz w:val="17"/>
              </w:rPr>
              <w:t>; shared and read-only</w:t>
            </w:r>
          </w:p>
        </w:tc>
      </w:tr>
      <w:tr>
        <w:trPr>
          <w:cantSplit w:val="true"/>
        </w:trPr>
        <w:tc>
          <w:tcPr>
            <w:tcW w:type="dxa" w:w="1319"/>
          </w:tcPr>
          <w:p>
            <w:pPr>
              <w:spacing w:after="0" w:line="240" w:lineRule="auto"/>
            </w:pPr>
            <w:r>
              <w:rPr>
                <w:sz w:val="17"/>
              </w:rPr>
              <w:t>Fine-tuned model</w:t>
            </w:r>
          </w:p>
        </w:tc>
        <w:tc>
          <w:tcPr>
            <w:tcW w:type="dxa" w:w="8319"/>
          </w:tcPr>
          <w:p>
            <w:pPr>
              <w:spacing w:after="0" w:line="240" w:lineRule="auto"/>
            </w:pPr>
            <w:r>
              <w:rPr>
                <w:sz w:val="17"/>
              </w:rPr>
              <w:t>A model trained from a dataset on the server; private to the account that trained it</w:t>
            </w:r>
          </w:p>
        </w:tc>
      </w:tr>
      <w:tr>
        <w:trPr>
          <w:cantSplit w:val="true"/>
        </w:trPr>
        <w:tc>
          <w:tcPr>
            <w:tcW w:type="dxa" w:w="1319"/>
          </w:tcPr>
          <w:p>
            <w:pPr>
              <w:spacing w:after="0" w:line="240" w:lineRule="auto"/>
            </w:pPr>
            <w:r>
              <w:rPr>
                <w:sz w:val="17"/>
              </w:rPr>
              <w:t>Job</w:t>
            </w:r>
          </w:p>
        </w:tc>
        <w:tc>
          <w:tcPr>
            <w:tcW w:type="dxa" w:w="8319"/>
          </w:tcPr>
          <w:p>
            <w:pPr>
              <w:spacing w:after="0" w:line="240" w:lineRule="auto"/>
            </w:pPr>
            <w:r>
              <w:rPr>
                <w:sz w:val="17"/>
              </w:rPr>
              <w:t>Long work (training, export, conversion, OCR of a PDF) that runs in the background with progress, a queue and cancellation</w:t>
            </w:r>
          </w:p>
        </w:tc>
      </w:tr>
      <w:tr>
        <w:trPr>
          <w:cantSplit w:val="true"/>
        </w:trPr>
        <w:tc>
          <w:tcPr>
            <w:tcW w:type="dxa" w:w="1319"/>
          </w:tcPr>
          <w:p>
            <w:pPr>
              <w:spacing w:after="0" w:line="240" w:lineRule="auto"/>
            </w:pPr>
            <w:r>
              <w:rPr>
                <w:sz w:val="17"/>
              </w:rPr>
              <w:t>Worker</w:t>
            </w:r>
          </w:p>
        </w:tc>
        <w:tc>
          <w:tcPr>
            <w:tcW w:type="dxa" w:w="8319"/>
          </w:tcPr>
          <w:p>
            <w:pPr>
              <w:spacing w:after="0" w:line="240" w:lineRule="auto"/>
            </w:pPr>
            <w:r>
              <w:rPr>
                <w:sz w:val="17"/>
              </w:rPr>
              <w:t>A long-lived Python process that keeps a model in memory and answers requests as JSON lines</w:t>
            </w:r>
          </w:p>
        </w:tc>
      </w:tr>
      <w:tr>
        <w:trPr>
          <w:cantSplit w:val="true"/>
        </w:trPr>
        <w:tc>
          <w:tcPr>
            <w:tcW w:type="dxa" w:w="1319"/>
          </w:tcPr>
          <w:p>
            <w:pPr>
              <w:spacing w:after="0" w:line="240" w:lineRule="auto"/>
            </w:pPr>
            <w:r>
              <w:rPr>
                <w:sz w:val="17"/>
              </w:rPr>
              <w:t>Voiceprint</w:t>
            </w:r>
          </w:p>
        </w:tc>
        <w:tc>
          <w:tcPr>
            <w:tcW w:type="dxa" w:w="8319"/>
          </w:tcPr>
          <w:p>
            <w:pPr>
              <w:spacing w:after="0" w:line="240" w:lineRule="auto"/>
            </w:pPr>
            <w:r>
              <w:rPr>
                <w:sz w:val="17"/>
              </w:rPr>
              <w:t>A 192-value ECAPA-TDNN embedding of a voice</w:t>
            </w:r>
          </w:p>
        </w:tc>
      </w:tr>
      <w:tr>
        <w:trPr>
          <w:cantSplit w:val="true"/>
        </w:trPr>
        <w:tc>
          <w:tcPr>
            <w:tcW w:type="dxa" w:w="1319"/>
          </w:tcPr>
          <w:p>
            <w:pPr>
              <w:spacing w:after="0" w:line="240" w:lineRule="auto"/>
            </w:pPr>
            <w:r>
              <w:rPr>
                <w:sz w:val="17"/>
              </w:rPr>
              <w:t>Face descriptor</w:t>
            </w:r>
          </w:p>
        </w:tc>
        <w:tc>
          <w:tcPr>
            <w:tcW w:type="dxa" w:w="8319"/>
          </w:tcPr>
          <w:p>
            <w:pPr>
              <w:spacing w:after="0" w:line="240" w:lineRule="auto"/>
            </w:pPr>
            <w:r>
              <w:rPr>
                <w:sz w:val="17"/>
              </w:rPr>
              <w:t>A 128-value vector computed from a face photo in the browser</w:t>
            </w:r>
          </w:p>
        </w:tc>
      </w:tr>
    </w:tbl>
    <w:p>
      <w:pPr>
        <w:spacing w:after="40"/>
      </w:pPr>
    </w:p>
    <w:p>
      <w:pPr>
        <w:pStyle w:val="Heading2"/>
      </w:pPr>
      <w:r>
        <w:t>2.2 Abbreviations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063"/>
            <w:shd w:val="clear" w:color="auto" w:fill="DCE6F2"/>
          </w:tcPr>
          <w:p>
            <w:pPr>
              <w:spacing w:after="0" w:line="240" w:lineRule="auto"/>
            </w:pPr>
            <w:r>
              <w:rPr>
                <w:b/>
                <w:sz w:val="17"/>
              </w:rPr>
              <w:t>Abbreviation</w:t>
            </w:r>
          </w:p>
        </w:tc>
        <w:tc>
          <w:tcPr>
            <w:tcW w:type="dxa" w:w="7575"/>
            <w:shd w:val="clear" w:color="auto" w:fill="DCE6F2"/>
          </w:tcPr>
          <w:p>
            <w:pPr>
              <w:spacing w:after="0" w:line="240" w:lineRule="auto"/>
            </w:pPr>
            <w:r>
              <w:rPr>
                <w:b/>
                <w:sz w:val="17"/>
              </w:rPr>
              <w:t>Expansion</w:t>
            </w:r>
          </w:p>
        </w:tc>
      </w:tr>
      <w:tr>
        <w:trPr>
          <w:cantSplit w:val="true"/>
        </w:trPr>
        <w:tc>
          <w:tcPr>
            <w:tcW w:type="dxa" w:w="2063"/>
          </w:tcPr>
          <w:p>
            <w:pPr>
              <w:spacing w:after="0" w:line="240" w:lineRule="auto"/>
            </w:pPr>
            <w:r>
              <w:rPr>
                <w:sz w:val="17"/>
              </w:rPr>
              <w:t>API</w:t>
            </w:r>
          </w:p>
        </w:tc>
        <w:tc>
          <w:tcPr>
            <w:tcW w:type="dxa" w:w="7575"/>
          </w:tcPr>
          <w:p>
            <w:pPr>
              <w:spacing w:after="0" w:line="240" w:lineRule="auto"/>
            </w:pPr>
            <w:r>
              <w:rPr>
                <w:sz w:val="17"/>
              </w:rPr>
              <w:t>Application programming interface (here the Express REST API)</w:t>
            </w:r>
          </w:p>
        </w:tc>
      </w:tr>
      <w:tr>
        <w:trPr>
          <w:cantSplit w:val="true"/>
        </w:trPr>
        <w:tc>
          <w:tcPr>
            <w:tcW w:type="dxa" w:w="2063"/>
          </w:tcPr>
          <w:p>
            <w:pPr>
              <w:spacing w:after="0" w:line="240" w:lineRule="auto"/>
            </w:pPr>
            <w:r>
              <w:rPr>
                <w:sz w:val="17"/>
              </w:rPr>
              <w:t>ECAPA-TDNN</w:t>
            </w:r>
          </w:p>
        </w:tc>
        <w:tc>
          <w:tcPr>
            <w:tcW w:type="dxa" w:w="7575"/>
          </w:tcPr>
          <w:p>
            <w:pPr>
              <w:spacing w:after="0" w:line="240" w:lineRule="auto"/>
            </w:pPr>
            <w:r>
              <w:rPr>
                <w:sz w:val="17"/>
              </w:rPr>
              <w:t>Emphasised Channel Attention, Propagation and Aggregation Time-Delay Neural Network (speaker model)</w:t>
            </w:r>
          </w:p>
        </w:tc>
      </w:tr>
      <w:tr>
        <w:trPr>
          <w:cantSplit w:val="true"/>
        </w:trPr>
        <w:tc>
          <w:tcPr>
            <w:tcW w:type="dxa" w:w="2063"/>
          </w:tcPr>
          <w:p>
            <w:pPr>
              <w:spacing w:after="0" w:line="240" w:lineRule="auto"/>
            </w:pPr>
            <w:r>
              <w:rPr>
                <w:sz w:val="17"/>
              </w:rPr>
              <w:t>EJSON</w:t>
            </w:r>
          </w:p>
        </w:tc>
        <w:tc>
          <w:tcPr>
            <w:tcW w:type="dxa" w:w="7575"/>
          </w:tcPr>
          <w:p>
            <w:pPr>
              <w:spacing w:after="0" w:line="240" w:lineRule="auto"/>
            </w:pPr>
            <w:r>
              <w:rPr>
                <w:sz w:val="17"/>
              </w:rPr>
              <w:t>MongoDB Extended JSON</w:t>
            </w:r>
          </w:p>
        </w:tc>
      </w:tr>
      <w:tr>
        <w:trPr>
          <w:cantSplit w:val="true"/>
        </w:trPr>
        <w:tc>
          <w:tcPr>
            <w:tcW w:type="dxa" w:w="2063"/>
          </w:tcPr>
          <w:p>
            <w:pPr>
              <w:spacing w:after="0" w:line="240" w:lineRule="auto"/>
            </w:pPr>
            <w:r>
              <w:rPr>
                <w:sz w:val="17"/>
              </w:rPr>
              <w:t>GGML</w:t>
            </w:r>
          </w:p>
        </w:tc>
        <w:tc>
          <w:tcPr>
            <w:tcW w:type="dxa" w:w="7575"/>
          </w:tcPr>
          <w:p>
            <w:pPr>
              <w:spacing w:after="0" w:line="240" w:lineRule="auto"/>
            </w:pPr>
            <w:r>
              <w:rPr>
                <w:sz w:val="17"/>
              </w:rPr>
              <w:t>The model file format of whisper.cpp</w:t>
            </w:r>
          </w:p>
        </w:tc>
      </w:tr>
      <w:tr>
        <w:trPr>
          <w:cantSplit w:val="true"/>
        </w:trPr>
        <w:tc>
          <w:tcPr>
            <w:tcW w:type="dxa" w:w="2063"/>
          </w:tcPr>
          <w:p>
            <w:pPr>
              <w:spacing w:after="0" w:line="240" w:lineRule="auto"/>
            </w:pPr>
            <w:r>
              <w:rPr>
                <w:sz w:val="17"/>
              </w:rPr>
              <w:t>ICE / STUN / TURN</w:t>
            </w:r>
          </w:p>
        </w:tc>
        <w:tc>
          <w:tcPr>
            <w:tcW w:type="dxa" w:w="7575"/>
          </w:tcPr>
          <w:p>
            <w:pPr>
              <w:spacing w:after="0" w:line="240" w:lineRule="auto"/>
            </w:pPr>
            <w:r>
              <w:rPr>
                <w:sz w:val="17"/>
              </w:rPr>
              <w:t>Interactive Connectivity Establishment; Session Traversal Utilities for NAT; Traversal Using Relays around NAT</w:t>
            </w:r>
          </w:p>
        </w:tc>
      </w:tr>
      <w:tr>
        <w:trPr>
          <w:cantSplit w:val="true"/>
        </w:trPr>
        <w:tc>
          <w:tcPr>
            <w:tcW w:type="dxa" w:w="2063"/>
          </w:tcPr>
          <w:p>
            <w:pPr>
              <w:spacing w:after="0" w:line="240" w:lineRule="auto"/>
            </w:pPr>
            <w:r>
              <w:rPr>
                <w:sz w:val="17"/>
              </w:rPr>
              <w:t>LVGL</w:t>
            </w:r>
          </w:p>
        </w:tc>
        <w:tc>
          <w:tcPr>
            <w:tcW w:type="dxa" w:w="7575"/>
          </w:tcPr>
          <w:p>
            <w:pPr>
              <w:spacing w:after="0" w:line="240" w:lineRule="auto"/>
            </w:pPr>
            <w:r>
              <w:rPr>
                <w:sz w:val="17"/>
              </w:rPr>
              <w:t>Light and Versatile Graphics Library (embedded user interfaces)</w:t>
            </w:r>
          </w:p>
        </w:tc>
      </w:tr>
      <w:tr>
        <w:trPr>
          <w:cantSplit w:val="true"/>
        </w:trPr>
        <w:tc>
          <w:tcPr>
            <w:tcW w:type="dxa" w:w="2063"/>
          </w:tcPr>
          <w:p>
            <w:pPr>
              <w:spacing w:after="0" w:line="240" w:lineRule="auto"/>
            </w:pPr>
            <w:r>
              <w:rPr>
                <w:sz w:val="17"/>
              </w:rPr>
              <w:t>mAP</w:t>
            </w:r>
          </w:p>
        </w:tc>
        <w:tc>
          <w:tcPr>
            <w:tcW w:type="dxa" w:w="7575"/>
          </w:tcPr>
          <w:p>
            <w:pPr>
              <w:spacing w:after="0" w:line="240" w:lineRule="auto"/>
            </w:pPr>
            <w:r>
              <w:rPr>
                <w:sz w:val="17"/>
              </w:rPr>
              <w:t>Mean average precision (YOLO quality measure)</w:t>
            </w:r>
          </w:p>
        </w:tc>
      </w:tr>
      <w:tr>
        <w:trPr>
          <w:cantSplit w:val="true"/>
        </w:trPr>
        <w:tc>
          <w:tcPr>
            <w:tcW w:type="dxa" w:w="2063"/>
          </w:tcPr>
          <w:p>
            <w:pPr>
              <w:spacing w:after="0" w:line="240" w:lineRule="auto"/>
            </w:pPr>
            <w:r>
              <w:rPr>
                <w:sz w:val="17"/>
              </w:rPr>
              <w:t>OCR</w:t>
            </w:r>
          </w:p>
        </w:tc>
        <w:tc>
          <w:tcPr>
            <w:tcW w:type="dxa" w:w="7575"/>
          </w:tcPr>
          <w:p>
            <w:pPr>
              <w:spacing w:after="0" w:line="240" w:lineRule="auto"/>
            </w:pPr>
            <w:r>
              <w:rPr>
                <w:sz w:val="17"/>
              </w:rPr>
              <w:t>Optical character recognition</w:t>
            </w:r>
          </w:p>
        </w:tc>
      </w:tr>
      <w:tr>
        <w:trPr>
          <w:cantSplit w:val="true"/>
        </w:trPr>
        <w:tc>
          <w:tcPr>
            <w:tcW w:type="dxa" w:w="2063"/>
          </w:tcPr>
          <w:p>
            <w:pPr>
              <w:spacing w:after="0" w:line="240" w:lineRule="auto"/>
            </w:pPr>
            <w:r>
              <w:rPr>
                <w:sz w:val="17"/>
              </w:rPr>
              <w:t>ONNX / ORT</w:t>
            </w:r>
          </w:p>
        </w:tc>
        <w:tc>
          <w:tcPr>
            <w:tcW w:type="dxa" w:w="7575"/>
          </w:tcPr>
          <w:p>
            <w:pPr>
              <w:spacing w:after="0" w:line="240" w:lineRule="auto"/>
            </w:pPr>
            <w:r>
              <w:rPr>
                <w:sz w:val="17"/>
              </w:rPr>
              <w:t>Open Neural Network Exchange; ONNX Runtime's own model format</w:t>
            </w:r>
          </w:p>
        </w:tc>
      </w:tr>
      <w:tr>
        <w:trPr>
          <w:cantSplit w:val="true"/>
        </w:trPr>
        <w:tc>
          <w:tcPr>
            <w:tcW w:type="dxa" w:w="2063"/>
          </w:tcPr>
          <w:p>
            <w:pPr>
              <w:spacing w:after="0" w:line="240" w:lineRule="auto"/>
            </w:pPr>
            <w:r>
              <w:rPr>
                <w:sz w:val="17"/>
              </w:rPr>
              <w:t>ONVIF</w:t>
            </w:r>
          </w:p>
        </w:tc>
        <w:tc>
          <w:tcPr>
            <w:tcW w:type="dxa" w:w="7575"/>
          </w:tcPr>
          <w:p>
            <w:pPr>
              <w:spacing w:after="0" w:line="240" w:lineRule="auto"/>
            </w:pPr>
            <w:r>
              <w:rPr>
                <w:sz w:val="17"/>
              </w:rPr>
              <w:t>Open Network Video Interface Forum (camera control protocol)</w:t>
            </w:r>
          </w:p>
        </w:tc>
      </w:tr>
      <w:tr>
        <w:trPr>
          <w:cantSplit w:val="true"/>
        </w:trPr>
        <w:tc>
          <w:tcPr>
            <w:tcW w:type="dxa" w:w="2063"/>
          </w:tcPr>
          <w:p>
            <w:pPr>
              <w:spacing w:after="0" w:line="240" w:lineRule="auto"/>
            </w:pPr>
            <w:r>
              <w:rPr>
                <w:sz w:val="17"/>
              </w:rPr>
              <w:t>PTZ</w:t>
            </w:r>
          </w:p>
        </w:tc>
        <w:tc>
          <w:tcPr>
            <w:tcW w:type="dxa" w:w="7575"/>
          </w:tcPr>
          <w:p>
            <w:pPr>
              <w:spacing w:after="0" w:line="240" w:lineRule="auto"/>
            </w:pPr>
            <w:r>
              <w:rPr>
                <w:sz w:val="17"/>
              </w:rPr>
              <w:t>Pan, tilt, zoom</w:t>
            </w:r>
          </w:p>
        </w:tc>
      </w:tr>
      <w:tr>
        <w:trPr>
          <w:cantSplit w:val="true"/>
        </w:trPr>
        <w:tc>
          <w:tcPr>
            <w:tcW w:type="dxa" w:w="2063"/>
          </w:tcPr>
          <w:p>
            <w:pPr>
              <w:spacing w:after="0" w:line="240" w:lineRule="auto"/>
            </w:pPr>
            <w:r>
              <w:rPr>
                <w:sz w:val="17"/>
              </w:rPr>
              <w:t>SAM2</w:t>
            </w:r>
          </w:p>
        </w:tc>
        <w:tc>
          <w:tcPr>
            <w:tcW w:type="dxa" w:w="7575"/>
          </w:tcPr>
          <w:p>
            <w:pPr>
              <w:spacing w:after="0" w:line="240" w:lineRule="auto"/>
            </w:pPr>
            <w:r>
              <w:rPr>
                <w:sz w:val="17"/>
              </w:rPr>
              <w:t>Segment Anything Model 2 (Meta)</w:t>
            </w:r>
          </w:p>
        </w:tc>
      </w:tr>
      <w:tr>
        <w:trPr>
          <w:cantSplit w:val="true"/>
        </w:trPr>
        <w:tc>
          <w:tcPr>
            <w:tcW w:type="dxa" w:w="2063"/>
          </w:tcPr>
          <w:p>
            <w:pPr>
              <w:spacing w:after="0" w:line="240" w:lineRule="auto"/>
            </w:pPr>
            <w:r>
              <w:rPr>
                <w:sz w:val="17"/>
              </w:rPr>
              <w:t>SFU</w:t>
            </w:r>
          </w:p>
        </w:tc>
        <w:tc>
          <w:tcPr>
            <w:tcW w:type="dxa" w:w="7575"/>
          </w:tcPr>
          <w:p>
            <w:pPr>
              <w:spacing w:after="0" w:line="240" w:lineRule="auto"/>
            </w:pPr>
            <w:r>
              <w:rPr>
                <w:sz w:val="17"/>
              </w:rPr>
              <w:t>Selective forwarding unit (media server)</w:t>
            </w:r>
          </w:p>
        </w:tc>
      </w:tr>
      <w:tr>
        <w:trPr>
          <w:cantSplit w:val="true"/>
        </w:trPr>
        <w:tc>
          <w:tcPr>
            <w:tcW w:type="dxa" w:w="2063"/>
          </w:tcPr>
          <w:p>
            <w:pPr>
              <w:spacing w:after="0" w:line="240" w:lineRule="auto"/>
            </w:pPr>
            <w:r>
              <w:rPr>
                <w:sz w:val="17"/>
              </w:rPr>
              <w:t>TLS</w:t>
            </w:r>
          </w:p>
        </w:tc>
        <w:tc>
          <w:tcPr>
            <w:tcW w:type="dxa" w:w="7575"/>
          </w:tcPr>
          <w:p>
            <w:pPr>
              <w:spacing w:after="0" w:line="240" w:lineRule="auto"/>
            </w:pPr>
            <w:r>
              <w:rPr>
                <w:sz w:val="17"/>
              </w:rPr>
              <w:t>Transport Layer Security (HTTPS)</w:t>
            </w:r>
          </w:p>
        </w:tc>
      </w:tr>
      <w:tr>
        <w:trPr>
          <w:cantSplit w:val="true"/>
        </w:trPr>
        <w:tc>
          <w:tcPr>
            <w:tcW w:type="dxa" w:w="2063"/>
          </w:tcPr>
          <w:p>
            <w:pPr>
              <w:spacing w:after="0" w:line="240" w:lineRule="auto"/>
            </w:pPr>
            <w:r>
              <w:rPr>
                <w:sz w:val="17"/>
              </w:rPr>
              <w:t>UUID</w:t>
            </w:r>
          </w:p>
        </w:tc>
        <w:tc>
          <w:tcPr>
            <w:tcW w:type="dxa" w:w="7575"/>
          </w:tcPr>
          <w:p>
            <w:pPr>
              <w:spacing w:after="0" w:line="240" w:lineRule="auto"/>
            </w:pPr>
            <w:r>
              <w:rPr>
                <w:sz w:val="17"/>
              </w:rPr>
              <w:t>Universally unique identifier</w:t>
            </w:r>
          </w:p>
        </w:tc>
      </w:tr>
      <w:tr>
        <w:trPr>
          <w:cantSplit w:val="true"/>
        </w:trPr>
        <w:tc>
          <w:tcPr>
            <w:tcW w:type="dxa" w:w="2063"/>
          </w:tcPr>
          <w:p>
            <w:pPr>
              <w:spacing w:after="0" w:line="240" w:lineRule="auto"/>
            </w:pPr>
            <w:r>
              <w:rPr>
                <w:sz w:val="17"/>
              </w:rPr>
              <w:t>TFLite</w:t>
            </w:r>
          </w:p>
        </w:tc>
        <w:tc>
          <w:tcPr>
            <w:tcW w:type="dxa" w:w="7575"/>
          </w:tcPr>
          <w:p>
            <w:pPr>
              <w:spacing w:after="0" w:line="240" w:lineRule="auto"/>
            </w:pPr>
            <w:r>
              <w:rPr>
                <w:sz w:val="17"/>
              </w:rPr>
              <w:t>TensorFlow Lite, also called LiteRT</w:t>
            </w:r>
          </w:p>
        </w:tc>
      </w:tr>
      <w:tr>
        <w:trPr>
          <w:cantSplit w:val="true"/>
        </w:trPr>
        <w:tc>
          <w:tcPr>
            <w:tcW w:type="dxa" w:w="2063"/>
          </w:tcPr>
          <w:p>
            <w:pPr>
              <w:spacing w:after="0" w:line="240" w:lineRule="auto"/>
            </w:pPr>
            <w:r>
              <w:rPr>
                <w:sz w:val="17"/>
              </w:rPr>
              <w:t>WER</w:t>
            </w:r>
          </w:p>
        </w:tc>
        <w:tc>
          <w:tcPr>
            <w:tcW w:type="dxa" w:w="7575"/>
          </w:tcPr>
          <w:p>
            <w:pPr>
              <w:spacing w:after="0" w:line="240" w:lineRule="auto"/>
            </w:pPr>
            <w:r>
              <w:rPr>
                <w:sz w:val="17"/>
              </w:rPr>
              <w:t>Word error rate</w:t>
            </w:r>
          </w:p>
        </w:tc>
      </w:tr>
      <w:tr>
        <w:trPr>
          <w:cantSplit w:val="true"/>
        </w:trPr>
        <w:tc>
          <w:tcPr>
            <w:tcW w:type="dxa" w:w="2063"/>
          </w:tcPr>
          <w:p>
            <w:pPr>
              <w:spacing w:after="0" w:line="240" w:lineRule="auto"/>
            </w:pPr>
            <w:r>
              <w:rPr>
                <w:sz w:val="17"/>
              </w:rPr>
              <w:t>YOLO</w:t>
            </w:r>
          </w:p>
        </w:tc>
        <w:tc>
          <w:tcPr>
            <w:tcW w:type="dxa" w:w="7575"/>
          </w:tcPr>
          <w:p>
            <w:pPr>
              <w:spacing w:after="0" w:line="240" w:lineRule="auto"/>
            </w:pPr>
            <w:r>
              <w:rPr>
                <w:sz w:val="17"/>
              </w:rPr>
              <w:t>You Only Look Once (object detection model family)</w:t>
            </w:r>
          </w:p>
        </w:tc>
      </w:tr>
    </w:tbl>
    <w:p>
      <w:pPr>
        <w:spacing w:after="40"/>
      </w:pPr>
    </w:p>
    <w:p>
      <w:pPr>
        <w:pStyle w:val="Heading1"/>
      </w:pPr>
      <w:r>
        <w:t>3. Purpose of the system</w:t>
      </w:r>
    </w:p>
    <w:p>
      <w:r>
        <w:t xml:space="preserve">An organisation keeps its knowledge, its daily communication, its project work and its camera surveillance in separate tools that do not know about each other's users. Knowledge Store brings these into </w:t>
      </w:r>
      <w:r>
        <w:rPr>
          <w:b/>
        </w:rPr>
        <w:t>one signed-in session, one sidebar and one permission model</w:t>
      </w:r>
      <w:r>
        <w:t>, installed on the organisation's own server, with no data sent to outside services.</w:t>
      </w:r>
    </w:p>
    <w:p>
      <w:r>
        <w:t>The system has four purposes:</w:t>
      </w:r>
    </w:p>
    <w:p>
      <w:pPr>
        <w:spacing w:after="40"/>
        <w:ind w:left="510" w:hanging="283"/>
      </w:pPr>
      <w:r>
        <w:t xml:space="preserve">1. </w:t>
      </w:r>
      <w:r>
        <w:rPr>
          <w:b/>
        </w:rPr>
        <w:t>Keep and share knowledge.</w:t>
      </w:r>
      <w:r>
        <w:t xml:space="preserve"> Records with rich text and attachments, filed in a category tree, searchable, and shared with everyone or with named people.</w:t>
      </w:r>
    </w:p>
    <w:p>
      <w:pPr>
        <w:spacing w:after="40"/>
        <w:ind w:left="510" w:hanging="283"/>
      </w:pPr>
      <w:r>
        <w:t xml:space="preserve">2. </w:t>
      </w:r>
      <w:r>
        <w:rPr>
          <w:b/>
        </w:rPr>
        <w:t>Let people work together.</w:t>
      </w:r>
      <w:r>
        <w:t xml:space="preserve"> Direct messages, internal mail with read receipts, announcements, a schedule, video meetings, and project and bug tracking with an enforced lifecycle.</w:t>
      </w:r>
    </w:p>
    <w:p>
      <w:pPr>
        <w:spacing w:after="40"/>
        <w:ind w:left="510" w:hanging="283"/>
      </w:pPr>
      <w:r>
        <w:t xml:space="preserve">3. </w:t>
      </w:r>
      <w:r>
        <w:rPr>
          <w:b/>
        </w:rPr>
        <w:t>Watch and record cameras.</w:t>
      </w:r>
      <w:r>
        <w:t xml:space="preserve"> A camera registry, live walls, PTZ control and continuous server-side recording.</w:t>
      </w:r>
    </w:p>
    <w:p>
      <w:pPr>
        <w:spacing w:after="40"/>
        <w:ind w:left="510" w:hanging="283"/>
      </w:pPr>
      <w:r>
        <w:t xml:space="preserve">4. </w:t>
      </w:r>
      <w:r>
        <w:rPr>
          <w:b/>
        </w:rPr>
        <w:t>Build and run AI models offline.</w:t>
      </w:r>
      <w:r>
        <w:t xml:space="preserve"> Labelling data, training models and running them on the organisation's own hardware: object detection (YOLO, with SAM2-assisted labelling), speech to text (Whisper, and whisper.cpp for recognition), translation (Opus-MT and M2M100), speaker recognition (ECAPA-TDNN), OCR (PaddleOCR), text to speech (Supertonic) and spoken commands (Moonshine). Models export to ONNX, TFLite, ORT and GGML so they can run on other devices.</w:t>
      </w:r>
    </w:p>
    <w:p>
      <w:pPr>
        <w:pStyle w:val="Heading1"/>
      </w:pPr>
      <w:r>
        <w:t>4. Objectives and success criteria</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181"/>
            <w:shd w:val="clear" w:color="auto" w:fill="DCE6F2"/>
          </w:tcPr>
          <w:p>
            <w:pPr>
              <w:spacing w:after="0" w:line="240" w:lineRule="auto"/>
            </w:pPr>
            <w:r>
              <w:rPr>
                <w:b/>
                <w:sz w:val="17"/>
              </w:rPr>
              <w:t>Objective</w:t>
            </w:r>
          </w:p>
        </w:tc>
        <w:tc>
          <w:tcPr>
            <w:tcW w:type="dxa" w:w="7457"/>
            <w:shd w:val="clear" w:color="auto" w:fill="DCE6F2"/>
          </w:tcPr>
          <w:p>
            <w:pPr>
              <w:spacing w:after="0" w:line="240" w:lineRule="auto"/>
            </w:pPr>
            <w:r>
              <w:rPr>
                <w:b/>
                <w:sz w:val="17"/>
              </w:rPr>
              <w:t>Measure of success</w:t>
            </w:r>
          </w:p>
        </w:tc>
      </w:tr>
      <w:tr>
        <w:trPr>
          <w:cantSplit w:val="true"/>
        </w:trPr>
        <w:tc>
          <w:tcPr>
            <w:tcW w:type="dxa" w:w="2181"/>
          </w:tcPr>
          <w:p>
            <w:pPr>
              <w:spacing w:after="0" w:line="240" w:lineRule="auto"/>
            </w:pPr>
            <w:r>
              <w:rPr>
                <w:sz w:val="17"/>
              </w:rPr>
              <w:t>One place for the organisation's work</w:t>
            </w:r>
          </w:p>
        </w:tc>
        <w:tc>
          <w:tcPr>
            <w:tcW w:type="dxa" w:w="7457"/>
          </w:tcPr>
          <w:p>
            <w:pPr>
              <w:spacing w:after="0" w:line="240" w:lineRule="auto"/>
            </w:pPr>
            <w:r>
              <w:rPr>
                <w:sz w:val="17"/>
              </w:rPr>
              <w:t>Every module is reached from one sidebar under one account. A page the account may not use is absent, not disabled.</w:t>
            </w:r>
          </w:p>
        </w:tc>
      </w:tr>
      <w:tr>
        <w:trPr>
          <w:cantSplit w:val="true"/>
        </w:trPr>
        <w:tc>
          <w:tcPr>
            <w:tcW w:type="dxa" w:w="2181"/>
          </w:tcPr>
          <w:p>
            <w:pPr>
              <w:spacing w:after="0" w:line="240" w:lineRule="auto"/>
            </w:pPr>
            <w:r>
              <w:rPr>
                <w:sz w:val="17"/>
              </w:rPr>
              <w:t>Access that an administrator controls</w:t>
            </w:r>
          </w:p>
        </w:tc>
        <w:tc>
          <w:tcPr>
            <w:tcW w:type="dxa" w:w="7457"/>
          </w:tcPr>
          <w:p>
            <w:pPr>
              <w:spacing w:after="0" w:line="240" w:lineRule="auto"/>
            </w:pPr>
            <w:r>
              <w:rPr>
                <w:sz w:val="17"/>
              </w:rPr>
              <w:t>New accounts wait for approval. Every page and action has a permission, and a change of permission takes effect on the user's next request.</w:t>
            </w:r>
          </w:p>
        </w:tc>
      </w:tr>
      <w:tr>
        <w:trPr>
          <w:cantSplit w:val="true"/>
        </w:trPr>
        <w:tc>
          <w:tcPr>
            <w:tcW w:type="dxa" w:w="2181"/>
          </w:tcPr>
          <w:p>
            <w:pPr>
              <w:spacing w:after="0" w:line="240" w:lineRule="auto"/>
            </w:pPr>
            <w:r>
              <w:rPr>
                <w:sz w:val="17"/>
              </w:rPr>
              <w:t>Privacy by design</w:t>
            </w:r>
          </w:p>
        </w:tc>
        <w:tc>
          <w:tcPr>
            <w:tcW w:type="dxa" w:w="7457"/>
          </w:tcPr>
          <w:p>
            <w:pPr>
              <w:spacing w:after="0" w:line="240" w:lineRule="auto"/>
            </w:pPr>
            <w:r>
              <w:rPr>
                <w:sz w:val="17"/>
              </w:rPr>
              <w:t>Wallet, contacts, schedule, mail and chat are private to their owner or participants. They are enforced in the data layer, and administrators have no bypass for mail or chat.</w:t>
            </w:r>
          </w:p>
        </w:tc>
      </w:tr>
      <w:tr>
        <w:trPr>
          <w:cantSplit w:val="true"/>
        </w:trPr>
        <w:tc>
          <w:tcPr>
            <w:tcW w:type="dxa" w:w="2181"/>
          </w:tcPr>
          <w:p>
            <w:pPr>
              <w:spacing w:after="0" w:line="240" w:lineRule="auto"/>
            </w:pPr>
            <w:r>
              <w:rPr>
                <w:sz w:val="17"/>
              </w:rPr>
              <w:t>Offline AI</w:t>
            </w:r>
          </w:p>
        </w:tc>
        <w:tc>
          <w:tcPr>
            <w:tcW w:type="dxa" w:w="7457"/>
          </w:tcPr>
          <w:p>
            <w:pPr>
              <w:spacing w:after="0" w:line="240" w:lineRule="auto"/>
            </w:pPr>
            <w:r>
              <w:rPr>
                <w:sz w:val="17"/>
              </w:rPr>
              <w:t>Training, testing, recognition and export run with no network access once the models are installed.</w:t>
            </w:r>
          </w:p>
        </w:tc>
      </w:tr>
      <w:tr>
        <w:trPr>
          <w:cantSplit w:val="true"/>
        </w:trPr>
        <w:tc>
          <w:tcPr>
            <w:tcW w:type="dxa" w:w="2181"/>
          </w:tcPr>
          <w:p>
            <w:pPr>
              <w:spacing w:after="0" w:line="240" w:lineRule="auto"/>
            </w:pPr>
            <w:r>
              <w:rPr>
                <w:sz w:val="17"/>
              </w:rPr>
              <w:t>Safe destructive actions</w:t>
            </w:r>
          </w:p>
        </w:tc>
        <w:tc>
          <w:tcPr>
            <w:tcW w:type="dxa" w:w="7457"/>
          </w:tcPr>
          <w:p>
            <w:pPr>
              <w:spacing w:after="0" w:line="240" w:lineRule="auto"/>
            </w:pPr>
            <w:r>
              <w:rPr>
                <w:sz w:val="17"/>
              </w:rPr>
              <w:t>Every delete asks first and names what it takes with it. Nothing an interrupted job leaves behind appears as a finished result.</w:t>
            </w:r>
          </w:p>
        </w:tc>
      </w:tr>
      <w:tr>
        <w:trPr>
          <w:cantSplit w:val="true"/>
        </w:trPr>
        <w:tc>
          <w:tcPr>
            <w:tcW w:type="dxa" w:w="2181"/>
          </w:tcPr>
          <w:p>
            <w:pPr>
              <w:spacing w:after="0" w:line="240" w:lineRule="auto"/>
            </w:pPr>
            <w:r>
              <w:rPr>
                <w:sz w:val="17"/>
              </w:rPr>
              <w:t>Operable by a small team</w:t>
            </w:r>
          </w:p>
        </w:tc>
        <w:tc>
          <w:tcPr>
            <w:tcW w:type="dxa" w:w="7457"/>
          </w:tcPr>
          <w:p>
            <w:pPr>
              <w:spacing w:after="0" w:line="240" w:lineRule="auto"/>
            </w:pPr>
            <w:r>
              <w:rPr>
                <w:sz w:val="17"/>
              </w:rPr>
              <w:t>A single Node.js process, one MongoDB and an optional Python environment. It installs as two Windows services, or with the frontend as a single program (.exe).</w:t>
            </w:r>
          </w:p>
        </w:tc>
      </w:tr>
      <w:tr>
        <w:trPr>
          <w:cantSplit w:val="true"/>
        </w:trPr>
        <w:tc>
          <w:tcPr>
            <w:tcW w:type="dxa" w:w="2181"/>
          </w:tcPr>
          <w:p>
            <w:pPr>
              <w:spacing w:after="0" w:line="240" w:lineRule="auto"/>
            </w:pPr>
            <w:r>
              <w:rPr>
                <w:sz w:val="17"/>
              </w:rPr>
              <w:t>Honest figures</w:t>
            </w:r>
          </w:p>
        </w:tc>
        <w:tc>
          <w:tcPr>
            <w:tcW w:type="dxa" w:w="7457"/>
          </w:tcPr>
          <w:p>
            <w:pPr>
              <w:spacing w:after="0" w:line="240" w:lineRule="auto"/>
            </w:pPr>
            <w:r>
              <w:rPr>
                <w:sz w:val="17"/>
              </w:rPr>
              <w:t>Monitoring charts measured API latency and browser heap; its CPU load is only an estimate (§8.11). Every training run and export reports a measured before-and-after result.</w:t>
            </w:r>
          </w:p>
        </w:tc>
      </w:tr>
    </w:tbl>
    <w:p>
      <w:pPr>
        <w:spacing w:after="40"/>
      </w:pPr>
    </w:p>
    <w:p>
      <w:pPr>
        <w:pStyle w:val="Heading1"/>
      </w:pPr>
      <w:r>
        <w:t>5. Stakeholders and users</w:t>
      </w:r>
    </w:p>
    <w:p>
      <w:pPr>
        <w:pStyle w:val="Heading2"/>
      </w:pPr>
      <w:r>
        <w:t>5.1 Stakeholders and their interests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539"/>
            <w:shd w:val="clear" w:color="auto" w:fill="DCE6F2"/>
          </w:tcPr>
          <w:p>
            <w:pPr>
              <w:spacing w:after="0" w:line="240" w:lineRule="auto"/>
            </w:pPr>
            <w:r>
              <w:rPr>
                <w:b/>
                <w:sz w:val="17"/>
              </w:rPr>
              <w:t>Stakeholder</w:t>
            </w:r>
          </w:p>
        </w:tc>
        <w:tc>
          <w:tcPr>
            <w:tcW w:type="dxa" w:w="7099"/>
            <w:shd w:val="clear" w:color="auto" w:fill="DCE6F2"/>
          </w:tcPr>
          <w:p>
            <w:pPr>
              <w:spacing w:after="0" w:line="240" w:lineRule="auto"/>
            </w:pPr>
            <w:r>
              <w:rPr>
                <w:b/>
                <w:sz w:val="17"/>
              </w:rPr>
              <w:t>Interest in the system</w:t>
            </w:r>
          </w:p>
        </w:tc>
      </w:tr>
      <w:tr>
        <w:trPr>
          <w:cantSplit w:val="true"/>
        </w:trPr>
        <w:tc>
          <w:tcPr>
            <w:tcW w:type="dxa" w:w="2539"/>
          </w:tcPr>
          <w:p>
            <w:pPr>
              <w:spacing w:after="0" w:line="240" w:lineRule="auto"/>
            </w:pPr>
            <w:r>
              <w:rPr>
                <w:sz w:val="17"/>
              </w:rPr>
              <w:t>Organisation (owner of the installation)</w:t>
            </w:r>
          </w:p>
        </w:tc>
        <w:tc>
          <w:tcPr>
            <w:tcW w:type="dxa" w:w="7099"/>
          </w:tcPr>
          <w:p>
            <w:pPr>
              <w:spacing w:after="0" w:line="240" w:lineRule="auto"/>
            </w:pPr>
            <w:r>
              <w:rPr>
                <w:sz w:val="17"/>
              </w:rPr>
              <w:t>One tool for knowledge, communication, projects and cameras; data kept on its own server; licence obligations understood</w:t>
            </w:r>
          </w:p>
        </w:tc>
      </w:tr>
      <w:tr>
        <w:trPr>
          <w:cantSplit w:val="true"/>
        </w:trPr>
        <w:tc>
          <w:tcPr>
            <w:tcW w:type="dxa" w:w="2539"/>
          </w:tcPr>
          <w:p>
            <w:pPr>
              <w:spacing w:after="0" w:line="240" w:lineRule="auto"/>
            </w:pPr>
            <w:r>
              <w:rPr>
                <w:sz w:val="17"/>
              </w:rPr>
              <w:t>Employees (users)</w:t>
            </w:r>
          </w:p>
        </w:tc>
        <w:tc>
          <w:tcPr>
            <w:tcW w:type="dxa" w:w="7099"/>
          </w:tcPr>
          <w:p>
            <w:pPr>
              <w:spacing w:after="0" w:line="240" w:lineRule="auto"/>
            </w:pPr>
            <w:r>
              <w:rPr>
                <w:sz w:val="17"/>
              </w:rPr>
              <w:t>A single sign-in; private mail, chat, wallet and schedule; a working meeting and chat experience on the local network</w:t>
            </w:r>
          </w:p>
        </w:tc>
      </w:tr>
      <w:tr>
        <w:trPr>
          <w:cantSplit w:val="true"/>
        </w:trPr>
        <w:tc>
          <w:tcPr>
            <w:tcW w:type="dxa" w:w="2539"/>
          </w:tcPr>
          <w:p>
            <w:pPr>
              <w:spacing w:after="0" w:line="240" w:lineRule="auto"/>
            </w:pPr>
            <w:r>
              <w:rPr>
                <w:sz w:val="17"/>
              </w:rPr>
              <w:t>Administrators</w:t>
            </w:r>
          </w:p>
        </w:tc>
        <w:tc>
          <w:tcPr>
            <w:tcW w:type="dxa" w:w="7099"/>
          </w:tcPr>
          <w:p>
            <w:pPr>
              <w:spacing w:after="0" w:line="240" w:lineRule="auto"/>
            </w:pPr>
            <w:r>
              <w:rPr>
                <w:sz w:val="17"/>
              </w:rPr>
              <w:t>Control of who gets in and what they can do; account deletion that does not destroy shared work; backups and maintenance without shell access</w:t>
            </w:r>
          </w:p>
        </w:tc>
      </w:tr>
      <w:tr>
        <w:trPr>
          <w:cantSplit w:val="true"/>
        </w:trPr>
        <w:tc>
          <w:tcPr>
            <w:tcW w:type="dxa" w:w="2539"/>
          </w:tcPr>
          <w:p>
            <w:pPr>
              <w:spacing w:after="0" w:line="240" w:lineRule="auto"/>
            </w:pPr>
            <w:r>
              <w:rPr>
                <w:sz w:val="17"/>
              </w:rPr>
              <w:t>Project leads and testers</w:t>
            </w:r>
          </w:p>
        </w:tc>
        <w:tc>
          <w:tcPr>
            <w:tcW w:type="dxa" w:w="7099"/>
          </w:tcPr>
          <w:p>
            <w:pPr>
              <w:spacing w:after="0" w:line="240" w:lineRule="auto"/>
            </w:pPr>
            <w:r>
              <w:rPr>
                <w:sz w:val="17"/>
              </w:rPr>
              <w:t>A bug lifecycle that cannot skip verification; a history of every move</w:t>
            </w:r>
          </w:p>
        </w:tc>
      </w:tr>
      <w:tr>
        <w:trPr>
          <w:cantSplit w:val="true"/>
        </w:trPr>
        <w:tc>
          <w:tcPr>
            <w:tcW w:type="dxa" w:w="2539"/>
          </w:tcPr>
          <w:p>
            <w:pPr>
              <w:spacing w:after="0" w:line="240" w:lineRule="auto"/>
            </w:pPr>
            <w:r>
              <w:rPr>
                <w:sz w:val="17"/>
              </w:rPr>
              <w:t>Security and camera operators</w:t>
            </w:r>
          </w:p>
        </w:tc>
        <w:tc>
          <w:tcPr>
            <w:tcW w:type="dxa" w:w="7099"/>
          </w:tcPr>
          <w:p>
            <w:pPr>
              <w:spacing w:after="0" w:line="240" w:lineRule="auto"/>
            </w:pPr>
            <w:r>
              <w:rPr>
                <w:sz w:val="17"/>
              </w:rPr>
              <w:t>Live walls, PTZ control restricted to those who may move a camera, recordings kept out of the unauthenticated upload path</w:t>
            </w:r>
          </w:p>
        </w:tc>
      </w:tr>
      <w:tr>
        <w:trPr>
          <w:cantSplit w:val="true"/>
        </w:trPr>
        <w:tc>
          <w:tcPr>
            <w:tcW w:type="dxa" w:w="2539"/>
          </w:tcPr>
          <w:p>
            <w:pPr>
              <w:spacing w:after="0" w:line="240" w:lineRule="auto"/>
            </w:pPr>
            <w:r>
              <w:rPr>
                <w:sz w:val="17"/>
              </w:rPr>
              <w:t>AI and embedded engineers</w:t>
            </w:r>
          </w:p>
        </w:tc>
        <w:tc>
          <w:tcPr>
            <w:tcW w:type="dxa" w:w="7099"/>
          </w:tcPr>
          <w:p>
            <w:pPr>
              <w:spacing w:after="0" w:line="240" w:lineRule="auto"/>
            </w:pPr>
            <w:r>
              <w:rPr>
                <w:sz w:val="17"/>
              </w:rPr>
              <w:t>Datasets shared across the team, training on the organisation's hardware, exports for Android, iOS, small devices and Moonshine Voice apps, LVGL assets</w:t>
            </w:r>
          </w:p>
        </w:tc>
      </w:tr>
      <w:tr>
        <w:trPr>
          <w:cantSplit w:val="true"/>
        </w:trPr>
        <w:tc>
          <w:tcPr>
            <w:tcW w:type="dxa" w:w="2539"/>
          </w:tcPr>
          <w:p>
            <w:pPr>
              <w:spacing w:after="0" w:line="240" w:lineRule="auto"/>
            </w:pPr>
            <w:r>
              <w:rPr>
                <w:sz w:val="17"/>
              </w:rPr>
              <w:t>Persons whose face or voice is enrolled</w:t>
            </w:r>
          </w:p>
        </w:tc>
        <w:tc>
          <w:tcPr>
            <w:tcW w:type="dxa" w:w="7099"/>
          </w:tcPr>
          <w:p>
            <w:pPr>
              <w:spacing w:after="0" w:line="240" w:lineRule="auto"/>
            </w:pPr>
            <w:r>
              <w:rPr>
                <w:sz w:val="17"/>
              </w:rPr>
              <w:t>Enrolment only with consent; biometric data stored as descriptors and removed with the account or speaker</w:t>
            </w:r>
          </w:p>
        </w:tc>
      </w:tr>
      <w:tr>
        <w:trPr>
          <w:cantSplit w:val="true"/>
        </w:trPr>
        <w:tc>
          <w:tcPr>
            <w:tcW w:type="dxa" w:w="2539"/>
          </w:tcPr>
          <w:p>
            <w:pPr>
              <w:spacing w:after="0" w:line="240" w:lineRule="auto"/>
            </w:pPr>
            <w:r>
              <w:rPr>
                <w:sz w:val="17"/>
              </w:rPr>
              <w:t>IT operations</w:t>
            </w:r>
          </w:p>
        </w:tc>
        <w:tc>
          <w:tcPr>
            <w:tcW w:type="dxa" w:w="7099"/>
          </w:tcPr>
          <w:p>
            <w:pPr>
              <w:spacing w:after="0" w:line="240" w:lineRule="auto"/>
            </w:pPr>
            <w:r>
              <w:rPr>
                <w:sz w:val="17"/>
              </w:rPr>
              <w:t>Installation as Windows services, HTTPS with its own certificate, a documented list of settings, offline model installation</w:t>
            </w:r>
          </w:p>
        </w:tc>
      </w:tr>
      <w:tr>
        <w:trPr>
          <w:cantSplit w:val="true"/>
        </w:trPr>
        <w:tc>
          <w:tcPr>
            <w:tcW w:type="dxa" w:w="2539"/>
          </w:tcPr>
          <w:p>
            <w:pPr>
              <w:spacing w:after="0" w:line="240" w:lineRule="auto"/>
            </w:pPr>
            <w:r>
              <w:rPr>
                <w:sz w:val="17"/>
              </w:rPr>
              <w:t>Licensors of third-party models</w:t>
            </w:r>
          </w:p>
        </w:tc>
        <w:tc>
          <w:tcPr>
            <w:tcW w:type="dxa" w:w="7099"/>
          </w:tcPr>
          <w:p>
            <w:pPr>
              <w:spacing w:after="0" w:line="240" w:lineRule="auto"/>
            </w:pPr>
            <w:r>
              <w:rPr>
                <w:sz w:val="17"/>
              </w:rPr>
              <w:t>Licence terms (AGPL-3.0, OpenRAIL-M, Moonshine AI Community License) respected by whoever distributes or hosts the application</w:t>
            </w:r>
          </w:p>
        </w:tc>
      </w:tr>
    </w:tbl>
    <w:p>
      <w:pPr>
        <w:spacing w:after="40"/>
      </w:pPr>
    </w:p>
    <w:p>
      <w:pPr>
        <w:pStyle w:val="Heading2"/>
      </w:pPr>
      <w:r>
        <w:t>5.2 Roles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Role</w:t>
            </w:r>
          </w:p>
        </w:tc>
        <w:tc>
          <w:tcPr>
            <w:tcW w:type="dxa" w:w="2142"/>
            <w:shd w:val="clear" w:color="auto" w:fill="DCE6F2"/>
          </w:tcPr>
          <w:p>
            <w:pPr>
              <w:spacing w:after="0" w:line="240" w:lineRule="auto"/>
            </w:pPr>
            <w:r>
              <w:rPr>
                <w:b/>
                <w:sz w:val="17"/>
              </w:rPr>
              <w:t>Who</w:t>
            </w:r>
          </w:p>
        </w:tc>
        <w:tc>
          <w:tcPr>
            <w:tcW w:type="dxa" w:w="6249"/>
            <w:shd w:val="clear" w:color="auto" w:fill="DCE6F2"/>
          </w:tcPr>
          <w:p>
            <w:pPr>
              <w:spacing w:after="0" w:line="240" w:lineRule="auto"/>
            </w:pPr>
            <w:r>
              <w:rPr>
                <w:b/>
                <w:sz w:val="17"/>
              </w:rPr>
              <w:t>What they can do</w:t>
            </w:r>
          </w:p>
        </w:tc>
      </w:tr>
      <w:tr>
        <w:trPr>
          <w:cantSplit w:val="true"/>
        </w:trPr>
        <w:tc>
          <w:tcPr>
            <w:tcW w:type="dxa" w:w="1247"/>
          </w:tcPr>
          <w:p>
            <w:pPr>
              <w:spacing w:after="0" w:line="240" w:lineRule="auto"/>
            </w:pPr>
            <w:r>
              <w:rPr>
                <w:sz w:val="17"/>
              </w:rPr>
              <w:t>Visitor</w:t>
            </w:r>
          </w:p>
        </w:tc>
        <w:tc>
          <w:tcPr>
            <w:tcW w:type="dxa" w:w="2142"/>
          </w:tcPr>
          <w:p>
            <w:pPr>
              <w:spacing w:after="0" w:line="240" w:lineRule="auto"/>
            </w:pPr>
            <w:r>
              <w:rPr>
                <w:sz w:val="17"/>
              </w:rPr>
              <w:t>Anyone who can reach the address</w:t>
            </w:r>
          </w:p>
        </w:tc>
        <w:tc>
          <w:tcPr>
            <w:tcW w:type="dxa" w:w="6249"/>
          </w:tcPr>
          <w:p>
            <w:pPr>
              <w:spacing w:after="0" w:line="240" w:lineRule="auto"/>
            </w:pPr>
            <w:r>
              <w:rPr>
                <w:sz w:val="17"/>
              </w:rPr>
              <w:t>Register; sign in</w:t>
            </w:r>
          </w:p>
        </w:tc>
      </w:tr>
      <w:tr>
        <w:trPr>
          <w:cantSplit w:val="true"/>
        </w:trPr>
        <w:tc>
          <w:tcPr>
            <w:tcW w:type="dxa" w:w="1247"/>
          </w:tcPr>
          <w:p>
            <w:pPr>
              <w:spacing w:after="0" w:line="240" w:lineRule="auto"/>
            </w:pPr>
            <w:r>
              <w:rPr>
                <w:sz w:val="17"/>
              </w:rPr>
              <w:t>User</w:t>
            </w:r>
          </w:p>
        </w:tc>
        <w:tc>
          <w:tcPr>
            <w:tcW w:type="dxa" w:w="2142"/>
          </w:tcPr>
          <w:p>
            <w:pPr>
              <w:spacing w:after="0" w:line="240" w:lineRule="auto"/>
            </w:pPr>
            <w:r>
              <w:rPr>
                <w:sz w:val="17"/>
              </w:rPr>
              <w:t>An approved account</w:t>
            </w:r>
          </w:p>
        </w:tc>
        <w:tc>
          <w:tcPr>
            <w:tcW w:type="dxa" w:w="6249"/>
          </w:tcPr>
          <w:p>
            <w:pPr>
              <w:spacing w:after="0" w:line="240" w:lineRule="auto"/>
            </w:pPr>
            <w:r>
              <w:rPr>
                <w:sz w:val="17"/>
              </w:rPr>
              <w:t>The pages and actions its permissions allow. Defaults are granted at registration.</w:t>
            </w:r>
          </w:p>
        </w:tc>
      </w:tr>
      <w:tr>
        <w:trPr>
          <w:cantSplit w:val="true"/>
        </w:trPr>
        <w:tc>
          <w:tcPr>
            <w:tcW w:type="dxa" w:w="1247"/>
          </w:tcPr>
          <w:p>
            <w:pPr>
              <w:spacing w:after="0" w:line="240" w:lineRule="auto"/>
            </w:pPr>
            <w:r>
              <w:rPr>
                <w:sz w:val="17"/>
              </w:rPr>
              <w:t>Administrator</w:t>
            </w:r>
          </w:p>
        </w:tc>
        <w:tc>
          <w:tcPr>
            <w:tcW w:type="dxa" w:w="2142"/>
          </w:tcPr>
          <w:p>
            <w:pPr>
              <w:spacing w:after="0" w:line="240" w:lineRule="auto"/>
            </w:pPr>
            <w:r>
              <w:rPr>
                <w:rFonts w:ascii="Consolas" w:hAnsi="Consolas" w:eastAsia="Consolas"/>
                <w:color w:val="8B1A1A"/>
                <w:sz w:val="16"/>
              </w:rPr>
              <w:t>role = admin</w:t>
            </w:r>
          </w:p>
        </w:tc>
        <w:tc>
          <w:tcPr>
            <w:tcW w:type="dxa" w:w="6249"/>
          </w:tcPr>
          <w:p>
            <w:pPr>
              <w:spacing w:after="0" w:line="240" w:lineRule="auto"/>
            </w:pPr>
            <w:r>
              <w:rPr>
                <w:sz w:val="17"/>
              </w:rPr>
              <w:t>Everything. The permission list is bypassed, except for mail, chat and the wallet, which stay private.</w:t>
            </w:r>
          </w:p>
        </w:tc>
      </w:tr>
      <w:tr>
        <w:trPr>
          <w:cantSplit w:val="true"/>
        </w:trPr>
        <w:tc>
          <w:tcPr>
            <w:tcW w:type="dxa" w:w="1247"/>
          </w:tcPr>
          <w:p>
            <w:pPr>
              <w:spacing w:after="0" w:line="240" w:lineRule="auto"/>
            </w:pPr>
            <w:r>
              <w:rPr>
                <w:sz w:val="17"/>
              </w:rPr>
              <w:t>System</w:t>
            </w:r>
          </w:p>
        </w:tc>
        <w:tc>
          <w:tcPr>
            <w:tcW w:type="dxa" w:w="2142"/>
          </w:tcPr>
          <w:p>
            <w:pPr>
              <w:spacing w:after="0" w:line="240" w:lineRule="auto"/>
            </w:pPr>
            <w:r>
              <w:rPr>
                <w:sz w:val="17"/>
              </w:rPr>
              <w:t>Scheduled work</w:t>
            </w:r>
          </w:p>
        </w:tc>
        <w:tc>
          <w:tcPr>
            <w:tcW w:type="dxa" w:w="6249"/>
          </w:tcPr>
          <w:p>
            <w:pPr>
              <w:spacing w:after="0" w:line="240" w:lineRule="auto"/>
            </w:pPr>
            <w:r>
              <w:rPr>
                <w:sz w:val="17"/>
              </w:rPr>
              <w:t>Chat file retention sweep, camera recording and its retention, presence expiry, meeting socket reaping, background AI jobs</w:t>
            </w:r>
          </w:p>
        </w:tc>
      </w:tr>
    </w:tbl>
    <w:p>
      <w:pPr>
        <w:spacing w:after="40"/>
      </w:pPr>
    </w:p>
    <w:p>
      <w:r>
        <w:t>Self-registration always creates a plain user; a role is granted only by an administrator afterwards. An administrator cannot remove their own administrator role, deny their own account, or deny or delete the last administrator able to sign in.</w:t>
      </w:r>
    </w:p>
    <w:p>
      <w:pPr>
        <w:pStyle w:val="Heading2"/>
      </w:pPr>
      <w:r>
        <w:t>5.3 Permissions never granted by default</w:t>
      </w:r>
    </w:p>
    <w:p>
      <w:r>
        <w:t>Some permissions are never granted by default because of what they expose:</w:t>
      </w:r>
    </w:p>
    <w:p>
      <w:pPr>
        <w:pStyle w:val="ListBullet"/>
      </w:pPr>
      <w:r>
        <w:rPr>
          <w:rFonts w:ascii="Consolas" w:hAnsi="Consolas" w:eastAsia="Consolas"/>
          <w:color w:val="8B1A1A"/>
        </w:rPr>
        <w:t>transformers:execute</w:t>
      </w:r>
      <w:r>
        <w:t xml:space="preserve"> runs arbitrary Python on the server as the API's own operating-system user. It is to be given only to people who would be trusted with a shell on that machine.</w:t>
      </w:r>
    </w:p>
    <w:p>
      <w:pPr>
        <w:pStyle w:val="ListBullet"/>
      </w:pPr>
      <w:r>
        <w:rPr>
          <w:rFonts w:ascii="Consolas" w:hAnsi="Consolas" w:eastAsia="Consolas"/>
          <w:color w:val="8B1A1A"/>
        </w:rPr>
        <w:t>speaker:view</w:t>
      </w:r>
      <w:r>
        <w:t xml:space="preserve"> holds biometric data (voiceprints and voice samples).</w:t>
      </w:r>
    </w:p>
    <w:p>
      <w:pPr>
        <w:pStyle w:val="ListBullet"/>
      </w:pPr>
      <w:r>
        <w:t>The AI train permissions (</w:t>
      </w:r>
      <w:r>
        <w:rPr>
          <w:rFonts w:ascii="Consolas" w:hAnsi="Consolas" w:eastAsia="Consolas"/>
          <w:color w:val="8B1A1A"/>
        </w:rPr>
        <w:t>yolo:train</w:t>
      </w:r>
      <w:r>
        <w:t xml:space="preserve">, </w:t>
      </w:r>
      <w:r>
        <w:rPr>
          <w:rFonts w:ascii="Consolas" w:hAnsi="Consolas" w:eastAsia="Consolas"/>
          <w:color w:val="8B1A1A"/>
        </w:rPr>
        <w:t>tts:train</w:t>
      </w:r>
      <w:r>
        <w:t xml:space="preserve">, </w:t>
      </w:r>
      <w:r>
        <w:rPr>
          <w:rFonts w:ascii="Consolas" w:hAnsi="Consolas" w:eastAsia="Consolas"/>
          <w:color w:val="8B1A1A"/>
        </w:rPr>
        <w:t>transformers:train</w:t>
      </w:r>
      <w:r>
        <w:t xml:space="preserve">, </w:t>
      </w:r>
      <w:r>
        <w:rPr>
          <w:rFonts w:ascii="Consolas" w:hAnsi="Consolas" w:eastAsia="Consolas"/>
          <w:color w:val="8B1A1A"/>
        </w:rPr>
        <w:t>text-to-speech:train</w:t>
      </w:r>
      <w:r>
        <w:t xml:space="preserve">, </w:t>
      </w:r>
      <w:r>
        <w:rPr>
          <w:rFonts w:ascii="Consolas" w:hAnsi="Consolas" w:eastAsia="Consolas"/>
          <w:color w:val="8B1A1A"/>
        </w:rPr>
        <w:t>speech-command:train</w:t>
      </w:r>
      <w:r>
        <w:t xml:space="preserve">) occupy the server's CPU or GPU for hours. </w:t>
      </w:r>
      <w:r>
        <w:rPr>
          <w:rFonts w:ascii="Consolas" w:hAnsi="Consolas" w:eastAsia="Consolas"/>
          <w:color w:val="8B1A1A"/>
        </w:rPr>
        <w:t>text-to-speech:train</w:t>
      </w:r>
      <w:r>
        <w:t xml:space="preserve"> also copies a person's voice.</w:t>
      </w:r>
    </w:p>
    <w:p>
      <w:pPr>
        <w:pStyle w:val="ListBullet"/>
      </w:pPr>
      <w:r>
        <w:rPr>
          <w:rFonts w:ascii="Consolas" w:hAnsi="Consolas" w:eastAsia="Consolas"/>
          <w:color w:val="8B1A1A"/>
        </w:rPr>
        <w:t>posts:create</w:t>
      </w:r>
      <w:r>
        <w:t xml:space="preserve">, </w:t>
      </w:r>
      <w:r>
        <w:rPr>
          <w:rFonts w:ascii="Consolas" w:hAnsi="Consolas" w:eastAsia="Consolas"/>
          <w:color w:val="8B1A1A"/>
        </w:rPr>
        <w:t>posts:edit</w:t>
      </w:r>
      <w:r>
        <w:t xml:space="preserve"> and </w:t>
      </w:r>
      <w:r>
        <w:rPr>
          <w:rFonts w:ascii="Consolas" w:hAnsi="Consolas" w:eastAsia="Consolas"/>
          <w:color w:val="8B1A1A"/>
        </w:rPr>
        <w:t>posts:delete</w:t>
      </w:r>
      <w:r>
        <w:t xml:space="preserve">: writing announcements is an administrator's job, so only </w:t>
      </w:r>
      <w:r>
        <w:rPr>
          <w:rFonts w:ascii="Consolas" w:hAnsi="Consolas" w:eastAsia="Consolas"/>
          <w:color w:val="8B1A1A"/>
        </w:rPr>
        <w:t>posts:view</w:t>
      </w:r>
      <w:r>
        <w:t xml:space="preserve"> is a default.</w:t>
      </w:r>
    </w:p>
    <w:p>
      <w:pPr>
        <w:pStyle w:val="ListBullet"/>
      </w:pPr>
      <w:r>
        <w:t xml:space="preserve">Also outside the defaults: every action on </w:t>
      </w:r>
      <w:r>
        <w:rPr>
          <w:rFonts w:ascii="Consolas" w:hAnsi="Consolas" w:eastAsia="Consolas"/>
          <w:color w:val="8B1A1A"/>
        </w:rPr>
        <w:t>cameras</w:t>
      </w:r>
      <w:r>
        <w:t xml:space="preserve">, </w:t>
      </w:r>
      <w:r>
        <w:rPr>
          <w:rFonts w:ascii="Consolas" w:hAnsi="Consolas" w:eastAsia="Consolas"/>
          <w:color w:val="8B1A1A"/>
        </w:rPr>
        <w:t>users</w:t>
      </w:r>
      <w:r>
        <w:t xml:space="preserve">, </w:t>
      </w:r>
      <w:r>
        <w:rPr>
          <w:rFonts w:ascii="Consolas" w:hAnsi="Consolas" w:eastAsia="Consolas"/>
          <w:color w:val="8B1A1A"/>
        </w:rPr>
        <w:t>database</w:t>
      </w:r>
      <w:r>
        <w:t xml:space="preserve"> and </w:t>
      </w:r>
      <w:r>
        <w:rPr>
          <w:rFonts w:ascii="Consolas" w:hAnsi="Consolas" w:eastAsia="Consolas"/>
          <w:color w:val="8B1A1A"/>
        </w:rPr>
        <w:t>system-monitor</w:t>
      </w:r>
      <w:r>
        <w:t xml:space="preserve">; </w:t>
      </w:r>
      <w:r>
        <w:rPr>
          <w:rFonts w:ascii="Consolas" w:hAnsi="Consolas" w:eastAsia="Consolas"/>
          <w:color w:val="8B1A1A"/>
        </w:rPr>
        <w:t>records:create</w:t>
      </w:r>
      <w:r>
        <w:t xml:space="preserve">, </w:t>
      </w:r>
      <w:r>
        <w:rPr>
          <w:rFonts w:ascii="Consolas" w:hAnsi="Consolas" w:eastAsia="Consolas"/>
          <w:color w:val="8B1A1A"/>
        </w:rPr>
        <w:t>records:edit</w:t>
      </w:r>
      <w:r>
        <w:t xml:space="preserve"> and </w:t>
      </w:r>
      <w:r>
        <w:rPr>
          <w:rFonts w:ascii="Consolas" w:hAnsi="Consolas" w:eastAsia="Consolas"/>
          <w:color w:val="8B1A1A"/>
        </w:rPr>
        <w:t>records:delete</w:t>
      </w:r>
      <w:r>
        <w:t xml:space="preserve">; </w:t>
      </w:r>
      <w:r>
        <w:rPr>
          <w:rFonts w:ascii="Consolas" w:hAnsi="Consolas" w:eastAsia="Consolas"/>
          <w:color w:val="8B1A1A"/>
        </w:rPr>
        <w:t>categories:create</w:t>
      </w:r>
      <w:r>
        <w:t xml:space="preserve"> and </w:t>
      </w:r>
      <w:r>
        <w:rPr>
          <w:rFonts w:ascii="Consolas" w:hAnsi="Consolas" w:eastAsia="Consolas"/>
          <w:color w:val="8B1A1A"/>
        </w:rPr>
        <w:t>categories:delete</w:t>
      </w:r>
      <w:r>
        <w:t xml:space="preserve">; </w:t>
      </w:r>
      <w:r>
        <w:rPr>
          <w:rFonts w:ascii="Consolas" w:hAnsi="Consolas" w:eastAsia="Consolas"/>
          <w:color w:val="8B1A1A"/>
        </w:rPr>
        <w:t>projects:delete</w:t>
      </w:r>
      <w:r>
        <w:t xml:space="preserve">; </w:t>
      </w:r>
      <w:r>
        <w:rPr>
          <w:rFonts w:ascii="Consolas" w:hAnsi="Consolas" w:eastAsia="Consolas"/>
          <w:color w:val="8B1A1A"/>
        </w:rPr>
        <w:t>mail:delete</w:t>
      </w:r>
      <w:r>
        <w:t>.</w:t>
      </w:r>
    </w:p>
    <w:p>
      <w:pPr>
        <w:pStyle w:val="Heading2"/>
      </w:pPr>
      <w:r>
        <w:t>5.4 Permission catalogue</w:t>
      </w:r>
    </w:p>
    <w:p>
      <w:r>
        <w:t xml:space="preserve">The catalogue is defined once, in </w:t>
      </w:r>
      <w:r>
        <w:rPr>
          <w:rFonts w:ascii="Consolas" w:hAnsi="Consolas" w:eastAsia="Consolas"/>
          <w:color w:val="8B1A1A"/>
        </w:rPr>
        <w:t>backend/src/helpers/permissionCatalog.js</w:t>
      </w:r>
      <w:r>
        <w:t>. Every key is a page in the sidebar or a tab of one; the last column lists what a new account receives.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278"/>
            <w:shd w:val="clear" w:color="auto" w:fill="DCE6F2"/>
          </w:tcPr>
          <w:p>
            <w:pPr>
              <w:spacing w:after="0" w:line="240" w:lineRule="auto"/>
            </w:pPr>
            <w:r>
              <w:rPr>
                <w:b/>
                <w:sz w:val="17"/>
              </w:rPr>
              <w:t>Key</w:t>
            </w:r>
          </w:p>
        </w:tc>
        <w:tc>
          <w:tcPr>
            <w:tcW w:type="dxa" w:w="3738"/>
            <w:shd w:val="clear" w:color="auto" w:fill="DCE6F2"/>
          </w:tcPr>
          <w:p>
            <w:pPr>
              <w:spacing w:after="0" w:line="240" w:lineRule="auto"/>
            </w:pPr>
            <w:r>
              <w:rPr>
                <w:b/>
                <w:sz w:val="17"/>
              </w:rPr>
              <w:t>Actions</w:t>
            </w:r>
          </w:p>
        </w:tc>
        <w:tc>
          <w:tcPr>
            <w:tcW w:type="dxa" w:w="3622"/>
            <w:shd w:val="clear" w:color="auto" w:fill="DCE6F2"/>
          </w:tcPr>
          <w:p>
            <w:pPr>
              <w:spacing w:after="0" w:line="240" w:lineRule="auto"/>
            </w:pPr>
            <w:r>
              <w:rPr>
                <w:b/>
                <w:sz w:val="17"/>
              </w:rPr>
              <w:t>Default for a new account</w:t>
            </w:r>
          </w:p>
        </w:tc>
      </w:tr>
      <w:tr>
        <w:trPr>
          <w:cantSplit w:val="true"/>
        </w:trPr>
        <w:tc>
          <w:tcPr>
            <w:tcW w:type="dxa" w:w="2278"/>
          </w:tcPr>
          <w:p>
            <w:pPr>
              <w:spacing w:after="0" w:line="240" w:lineRule="auto"/>
            </w:pPr>
            <w:r>
              <w:rPr>
                <w:rFonts w:ascii="Consolas" w:hAnsi="Consolas" w:eastAsia="Consolas"/>
                <w:color w:val="8B1A1A"/>
                <w:sz w:val="16"/>
              </w:rPr>
              <w:t>overview</w:t>
            </w:r>
          </w:p>
        </w:tc>
        <w:tc>
          <w:tcPr>
            <w:tcW w:type="dxa" w:w="3738"/>
          </w:tcPr>
          <w:p>
            <w:pPr>
              <w:spacing w:after="0" w:line="240" w:lineRule="auto"/>
            </w:pPr>
            <w:r>
              <w:rPr>
                <w:sz w:val="17"/>
              </w:rPr>
              <w:t>view</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records</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categories</w:t>
            </w:r>
          </w:p>
        </w:tc>
        <w:tc>
          <w:tcPr>
            <w:tcW w:type="dxa" w:w="3738"/>
          </w:tcPr>
          <w:p>
            <w:pPr>
              <w:spacing w:after="0" w:line="240" w:lineRule="auto"/>
            </w:pPr>
            <w:r>
              <w:rPr>
                <w:sz w:val="17"/>
              </w:rPr>
              <w:t>view, create, delete</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cameras</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none</w:t>
            </w:r>
          </w:p>
        </w:tc>
      </w:tr>
      <w:tr>
        <w:trPr>
          <w:cantSplit w:val="true"/>
        </w:trPr>
        <w:tc>
          <w:tcPr>
            <w:tcW w:type="dxa" w:w="2278"/>
          </w:tcPr>
          <w:p>
            <w:pPr>
              <w:spacing w:after="0" w:line="240" w:lineRule="auto"/>
            </w:pPr>
            <w:r>
              <w:rPr>
                <w:rFonts w:ascii="Consolas" w:hAnsi="Consolas" w:eastAsia="Consolas"/>
                <w:color w:val="8B1A1A"/>
                <w:sz w:val="16"/>
              </w:rPr>
              <w:t>chat</w:t>
            </w:r>
          </w:p>
        </w:tc>
        <w:tc>
          <w:tcPr>
            <w:tcW w:type="dxa" w:w="3738"/>
          </w:tcPr>
          <w:p>
            <w:pPr>
              <w:spacing w:after="0" w:line="240" w:lineRule="auto"/>
            </w:pPr>
            <w:r>
              <w:rPr>
                <w:sz w:val="17"/>
              </w:rPr>
              <w:t>view, create</w:t>
            </w:r>
          </w:p>
        </w:tc>
        <w:tc>
          <w:tcPr>
            <w:tcW w:type="dxa" w:w="3622"/>
          </w:tcPr>
          <w:p>
            <w:pPr>
              <w:spacing w:after="0" w:line="240" w:lineRule="auto"/>
            </w:pPr>
            <w:r>
              <w:rPr>
                <w:sz w:val="17"/>
              </w:rPr>
              <w:t>view, create</w:t>
            </w:r>
          </w:p>
        </w:tc>
      </w:tr>
      <w:tr>
        <w:trPr>
          <w:cantSplit w:val="true"/>
        </w:trPr>
        <w:tc>
          <w:tcPr>
            <w:tcW w:type="dxa" w:w="2278"/>
          </w:tcPr>
          <w:p>
            <w:pPr>
              <w:spacing w:after="0" w:line="240" w:lineRule="auto"/>
            </w:pPr>
            <w:r>
              <w:rPr>
                <w:rFonts w:ascii="Consolas" w:hAnsi="Consolas" w:eastAsia="Consolas"/>
                <w:color w:val="8B1A1A"/>
                <w:sz w:val="16"/>
              </w:rPr>
              <w:t>mail</w:t>
            </w:r>
          </w:p>
        </w:tc>
        <w:tc>
          <w:tcPr>
            <w:tcW w:type="dxa" w:w="3738"/>
          </w:tcPr>
          <w:p>
            <w:pPr>
              <w:spacing w:after="0" w:line="240" w:lineRule="auto"/>
            </w:pPr>
            <w:r>
              <w:rPr>
                <w:sz w:val="17"/>
              </w:rPr>
              <w:t>view, create, delete</w:t>
            </w:r>
          </w:p>
        </w:tc>
        <w:tc>
          <w:tcPr>
            <w:tcW w:type="dxa" w:w="3622"/>
          </w:tcPr>
          <w:p>
            <w:pPr>
              <w:spacing w:after="0" w:line="240" w:lineRule="auto"/>
            </w:pPr>
            <w:r>
              <w:rPr>
                <w:sz w:val="17"/>
              </w:rPr>
              <w:t>view, create</w:t>
            </w:r>
          </w:p>
        </w:tc>
      </w:tr>
      <w:tr>
        <w:trPr>
          <w:cantSplit w:val="true"/>
        </w:trPr>
        <w:tc>
          <w:tcPr>
            <w:tcW w:type="dxa" w:w="2278"/>
          </w:tcPr>
          <w:p>
            <w:pPr>
              <w:spacing w:after="0" w:line="240" w:lineRule="auto"/>
            </w:pPr>
            <w:r>
              <w:rPr>
                <w:rFonts w:ascii="Consolas" w:hAnsi="Consolas" w:eastAsia="Consolas"/>
                <w:color w:val="8B1A1A"/>
                <w:sz w:val="16"/>
              </w:rPr>
              <w:t>meetings</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all (edit and delete are scoped to one's own meetings)</w:t>
            </w:r>
          </w:p>
        </w:tc>
      </w:tr>
      <w:tr>
        <w:trPr>
          <w:cantSplit w:val="true"/>
        </w:trPr>
        <w:tc>
          <w:tcPr>
            <w:tcW w:type="dxa" w:w="2278"/>
          </w:tcPr>
          <w:p>
            <w:pPr>
              <w:spacing w:after="0" w:line="240" w:lineRule="auto"/>
            </w:pPr>
            <w:r>
              <w:rPr>
                <w:rFonts w:ascii="Consolas" w:hAnsi="Consolas" w:eastAsia="Consolas"/>
                <w:color w:val="8B1A1A"/>
                <w:sz w:val="16"/>
              </w:rPr>
              <w:t>schedule</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all</w:t>
            </w:r>
          </w:p>
        </w:tc>
      </w:tr>
      <w:tr>
        <w:trPr>
          <w:cantSplit w:val="true"/>
        </w:trPr>
        <w:tc>
          <w:tcPr>
            <w:tcW w:type="dxa" w:w="2278"/>
          </w:tcPr>
          <w:p>
            <w:pPr>
              <w:spacing w:after="0" w:line="240" w:lineRule="auto"/>
            </w:pPr>
            <w:r>
              <w:rPr>
                <w:rFonts w:ascii="Consolas" w:hAnsi="Consolas" w:eastAsia="Consolas"/>
                <w:color w:val="8B1A1A"/>
                <w:sz w:val="16"/>
              </w:rPr>
              <w:t>lvgl-tool</w:t>
            </w:r>
          </w:p>
        </w:tc>
        <w:tc>
          <w:tcPr>
            <w:tcW w:type="dxa" w:w="3738"/>
          </w:tcPr>
          <w:p>
            <w:pPr>
              <w:spacing w:after="0" w:line="240" w:lineRule="auto"/>
            </w:pPr>
            <w:r>
              <w:rPr>
                <w:sz w:val="17"/>
              </w:rPr>
              <w:t>view</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convert-tool</w:t>
            </w:r>
          </w:p>
        </w:tc>
        <w:tc>
          <w:tcPr>
            <w:tcW w:type="dxa" w:w="3738"/>
          </w:tcPr>
          <w:p>
            <w:pPr>
              <w:spacing w:after="0" w:line="240" w:lineRule="auto"/>
            </w:pPr>
            <w:r>
              <w:rPr>
                <w:sz w:val="17"/>
              </w:rPr>
              <w:t>view</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yolo</w:t>
            </w:r>
          </w:p>
        </w:tc>
        <w:tc>
          <w:tcPr>
            <w:tcW w:type="dxa" w:w="3738"/>
          </w:tcPr>
          <w:p>
            <w:pPr>
              <w:spacing w:after="0" w:line="240" w:lineRule="auto"/>
            </w:pPr>
            <w:r>
              <w:rPr>
                <w:sz w:val="17"/>
              </w:rPr>
              <w:t>view, train</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tts</w:t>
            </w:r>
          </w:p>
        </w:tc>
        <w:tc>
          <w:tcPr>
            <w:tcW w:type="dxa" w:w="3738"/>
          </w:tcPr>
          <w:p>
            <w:pPr>
              <w:spacing w:after="0" w:line="240" w:lineRule="auto"/>
            </w:pPr>
            <w:r>
              <w:rPr>
                <w:sz w:val="17"/>
              </w:rPr>
              <w:t>view, train</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transformers</w:t>
            </w:r>
          </w:p>
        </w:tc>
        <w:tc>
          <w:tcPr>
            <w:tcW w:type="dxa" w:w="3738"/>
          </w:tcPr>
          <w:p>
            <w:pPr>
              <w:spacing w:after="0" w:line="240" w:lineRule="auto"/>
            </w:pPr>
            <w:r>
              <w:rPr>
                <w:sz w:val="17"/>
              </w:rPr>
              <w:t>view, execute, train</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speaker</w:t>
            </w:r>
          </w:p>
        </w:tc>
        <w:tc>
          <w:tcPr>
            <w:tcW w:type="dxa" w:w="3738"/>
          </w:tcPr>
          <w:p>
            <w:pPr>
              <w:spacing w:after="0" w:line="240" w:lineRule="auto"/>
            </w:pPr>
            <w:r>
              <w:rPr>
                <w:sz w:val="17"/>
              </w:rPr>
              <w:t>view</w:t>
            </w:r>
          </w:p>
        </w:tc>
        <w:tc>
          <w:tcPr>
            <w:tcW w:type="dxa" w:w="3622"/>
          </w:tcPr>
          <w:p>
            <w:pPr>
              <w:spacing w:after="0" w:line="240" w:lineRule="auto"/>
            </w:pPr>
            <w:r>
              <w:rPr>
                <w:sz w:val="17"/>
              </w:rPr>
              <w:t>none</w:t>
            </w:r>
          </w:p>
        </w:tc>
      </w:tr>
      <w:tr>
        <w:trPr>
          <w:cantSplit w:val="true"/>
        </w:trPr>
        <w:tc>
          <w:tcPr>
            <w:tcW w:type="dxa" w:w="2278"/>
          </w:tcPr>
          <w:p>
            <w:pPr>
              <w:spacing w:after="0" w:line="240" w:lineRule="auto"/>
            </w:pPr>
            <w:r>
              <w:rPr>
                <w:rFonts w:ascii="Consolas" w:hAnsi="Consolas" w:eastAsia="Consolas"/>
                <w:color w:val="8B1A1A"/>
                <w:sz w:val="16"/>
              </w:rPr>
              <w:t>ocr</w:t>
            </w:r>
          </w:p>
        </w:tc>
        <w:tc>
          <w:tcPr>
            <w:tcW w:type="dxa" w:w="3738"/>
          </w:tcPr>
          <w:p>
            <w:pPr>
              <w:spacing w:after="0" w:line="240" w:lineRule="auto"/>
            </w:pPr>
            <w:r>
              <w:rPr>
                <w:sz w:val="17"/>
              </w:rPr>
              <w:t>view</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text-to-speech</w:t>
            </w:r>
          </w:p>
        </w:tc>
        <w:tc>
          <w:tcPr>
            <w:tcW w:type="dxa" w:w="3738"/>
          </w:tcPr>
          <w:p>
            <w:pPr>
              <w:spacing w:after="0" w:line="240" w:lineRule="auto"/>
            </w:pPr>
            <w:r>
              <w:rPr>
                <w:sz w:val="17"/>
              </w:rPr>
              <w:t>view, train</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speech-command</w:t>
            </w:r>
          </w:p>
        </w:tc>
        <w:tc>
          <w:tcPr>
            <w:tcW w:type="dxa" w:w="3738"/>
          </w:tcPr>
          <w:p>
            <w:pPr>
              <w:spacing w:after="0" w:line="240" w:lineRule="auto"/>
            </w:pPr>
            <w:r>
              <w:rPr>
                <w:sz w:val="17"/>
              </w:rPr>
              <w:t>view, train</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projects</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view, create, edit</w:t>
            </w:r>
          </w:p>
        </w:tc>
      </w:tr>
      <w:tr>
        <w:trPr>
          <w:cantSplit w:val="true"/>
        </w:trPr>
        <w:tc>
          <w:tcPr>
            <w:tcW w:type="dxa" w:w="2278"/>
          </w:tcPr>
          <w:p>
            <w:pPr>
              <w:spacing w:after="0" w:line="240" w:lineRule="auto"/>
            </w:pPr>
            <w:r>
              <w:rPr>
                <w:rFonts w:ascii="Consolas" w:hAnsi="Consolas" w:eastAsia="Consolas"/>
                <w:color w:val="8B1A1A"/>
                <w:sz w:val="16"/>
              </w:rPr>
              <w:t>wallet</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all</w:t>
            </w:r>
          </w:p>
        </w:tc>
      </w:tr>
      <w:tr>
        <w:trPr>
          <w:cantSplit w:val="true"/>
        </w:trPr>
        <w:tc>
          <w:tcPr>
            <w:tcW w:type="dxa" w:w="2278"/>
          </w:tcPr>
          <w:p>
            <w:pPr>
              <w:spacing w:after="0" w:line="240" w:lineRule="auto"/>
            </w:pPr>
            <w:r>
              <w:rPr>
                <w:rFonts w:ascii="Consolas" w:hAnsi="Consolas" w:eastAsia="Consolas"/>
                <w:color w:val="8B1A1A"/>
                <w:sz w:val="16"/>
              </w:rPr>
              <w:t>contacts</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all</w:t>
            </w:r>
          </w:p>
        </w:tc>
      </w:tr>
      <w:tr>
        <w:trPr>
          <w:cantSplit w:val="true"/>
        </w:trPr>
        <w:tc>
          <w:tcPr>
            <w:tcW w:type="dxa" w:w="2278"/>
          </w:tcPr>
          <w:p>
            <w:pPr>
              <w:spacing w:after="0" w:line="240" w:lineRule="auto"/>
            </w:pPr>
            <w:r>
              <w:rPr>
                <w:rFonts w:ascii="Consolas" w:hAnsi="Consolas" w:eastAsia="Consolas"/>
                <w:color w:val="8B1A1A"/>
                <w:sz w:val="16"/>
              </w:rPr>
              <w:t>posts</w:t>
            </w:r>
          </w:p>
        </w:tc>
        <w:tc>
          <w:tcPr>
            <w:tcW w:type="dxa" w:w="3738"/>
          </w:tcPr>
          <w:p>
            <w:pPr>
              <w:spacing w:after="0" w:line="240" w:lineRule="auto"/>
            </w:pPr>
            <w:r>
              <w:rPr>
                <w:sz w:val="17"/>
              </w:rPr>
              <w:t>view, create, edit, delete</w:t>
            </w:r>
          </w:p>
        </w:tc>
        <w:tc>
          <w:tcPr>
            <w:tcW w:type="dxa" w:w="3622"/>
          </w:tcPr>
          <w:p>
            <w:pPr>
              <w:spacing w:after="0" w:line="240" w:lineRule="auto"/>
            </w:pPr>
            <w:r>
              <w:rPr>
                <w:sz w:val="17"/>
              </w:rPr>
              <w:t>view</w:t>
            </w:r>
          </w:p>
        </w:tc>
      </w:tr>
      <w:tr>
        <w:trPr>
          <w:cantSplit w:val="true"/>
        </w:trPr>
        <w:tc>
          <w:tcPr>
            <w:tcW w:type="dxa" w:w="2278"/>
          </w:tcPr>
          <w:p>
            <w:pPr>
              <w:spacing w:after="0" w:line="240" w:lineRule="auto"/>
            </w:pPr>
            <w:r>
              <w:rPr>
                <w:rFonts w:ascii="Consolas" w:hAnsi="Consolas" w:eastAsia="Consolas"/>
                <w:color w:val="8B1A1A"/>
                <w:sz w:val="16"/>
              </w:rPr>
              <w:t>users</w:t>
            </w:r>
          </w:p>
        </w:tc>
        <w:tc>
          <w:tcPr>
            <w:tcW w:type="dxa" w:w="3738"/>
          </w:tcPr>
          <w:p>
            <w:pPr>
              <w:spacing w:after="0" w:line="240" w:lineRule="auto"/>
            </w:pPr>
            <w:r>
              <w:rPr>
                <w:sz w:val="17"/>
              </w:rPr>
              <w:t>view, edit</w:t>
            </w:r>
          </w:p>
        </w:tc>
        <w:tc>
          <w:tcPr>
            <w:tcW w:type="dxa" w:w="3622"/>
          </w:tcPr>
          <w:p>
            <w:pPr>
              <w:spacing w:after="0" w:line="240" w:lineRule="auto"/>
            </w:pPr>
            <w:r>
              <w:rPr>
                <w:sz w:val="17"/>
              </w:rPr>
              <w:t>none</w:t>
            </w:r>
          </w:p>
        </w:tc>
      </w:tr>
      <w:tr>
        <w:trPr>
          <w:cantSplit w:val="true"/>
        </w:trPr>
        <w:tc>
          <w:tcPr>
            <w:tcW w:type="dxa" w:w="2278"/>
          </w:tcPr>
          <w:p>
            <w:pPr>
              <w:spacing w:after="0" w:line="240" w:lineRule="auto"/>
            </w:pPr>
            <w:r>
              <w:rPr>
                <w:rFonts w:ascii="Consolas" w:hAnsi="Consolas" w:eastAsia="Consolas"/>
                <w:color w:val="8B1A1A"/>
                <w:sz w:val="16"/>
              </w:rPr>
              <w:t>database</w:t>
            </w:r>
          </w:p>
        </w:tc>
        <w:tc>
          <w:tcPr>
            <w:tcW w:type="dxa" w:w="3738"/>
          </w:tcPr>
          <w:p>
            <w:pPr>
              <w:spacing w:after="0" w:line="240" w:lineRule="auto"/>
            </w:pPr>
            <w:r>
              <w:rPr>
                <w:sz w:val="17"/>
              </w:rPr>
              <w:t>view, manage</w:t>
            </w:r>
          </w:p>
        </w:tc>
        <w:tc>
          <w:tcPr>
            <w:tcW w:type="dxa" w:w="3622"/>
          </w:tcPr>
          <w:p>
            <w:pPr>
              <w:spacing w:after="0" w:line="240" w:lineRule="auto"/>
            </w:pPr>
            <w:r>
              <w:rPr>
                <w:sz w:val="17"/>
              </w:rPr>
              <w:t>none</w:t>
            </w:r>
          </w:p>
        </w:tc>
      </w:tr>
      <w:tr>
        <w:trPr>
          <w:cantSplit w:val="true"/>
        </w:trPr>
        <w:tc>
          <w:tcPr>
            <w:tcW w:type="dxa" w:w="2278"/>
          </w:tcPr>
          <w:p>
            <w:pPr>
              <w:spacing w:after="0" w:line="240" w:lineRule="auto"/>
            </w:pPr>
            <w:r>
              <w:rPr>
                <w:rFonts w:ascii="Consolas" w:hAnsi="Consolas" w:eastAsia="Consolas"/>
                <w:color w:val="8B1A1A"/>
                <w:sz w:val="16"/>
              </w:rPr>
              <w:t>system-monitor</w:t>
            </w:r>
          </w:p>
        </w:tc>
        <w:tc>
          <w:tcPr>
            <w:tcW w:type="dxa" w:w="3738"/>
          </w:tcPr>
          <w:p>
            <w:pPr>
              <w:spacing w:after="0" w:line="240" w:lineRule="auto"/>
            </w:pPr>
            <w:r>
              <w:rPr>
                <w:sz w:val="17"/>
              </w:rPr>
              <w:t>view</w:t>
            </w:r>
          </w:p>
        </w:tc>
        <w:tc>
          <w:tcPr>
            <w:tcW w:type="dxa" w:w="3622"/>
          </w:tcPr>
          <w:p>
            <w:pPr>
              <w:spacing w:after="0" w:line="240" w:lineRule="auto"/>
            </w:pPr>
            <w:r>
              <w:rPr>
                <w:sz w:val="17"/>
              </w:rPr>
              <w:t>none</w:t>
            </w:r>
          </w:p>
        </w:tc>
      </w:tr>
    </w:tbl>
    <w:p>
      <w:pPr>
        <w:spacing w:after="40"/>
      </w:pPr>
    </w:p>
    <w:p>
      <w:pPr>
        <w:pBdr>
          <w:left w:val="single" w:sz="18" w:space="8" w:color="1F4E8C"/>
        </w:pBdr>
        <w:shd w:val="clear" w:color="auto" w:fill="EEF3FA"/>
        <w:ind w:left="227"/>
      </w:pPr>
      <w:r>
        <w:t xml:space="preserve">The key </w:t>
      </w:r>
      <w:r>
        <w:rPr>
          <w:rFonts w:ascii="Consolas" w:hAnsi="Consolas" w:eastAsia="Consolas"/>
          <w:color w:val="8B1A1A"/>
        </w:rPr>
        <w:t>tts</w:t>
      </w:r>
      <w:r>
        <w:t xml:space="preserve"> belongs to the Speech to Text page for historical reasons. It is stored on every account as </w:t>
      </w:r>
      <w:r>
        <w:rPr>
          <w:rFonts w:ascii="Consolas" w:hAnsi="Consolas" w:eastAsia="Consolas"/>
          <w:color w:val="8B1A1A"/>
        </w:rPr>
        <w:t>tts:view</w:t>
      </w:r>
      <w:r>
        <w:t>, and renaming it would silently revoke the permission from everyone who holds it, so only its label changes.</w:t>
      </w:r>
    </w:p>
    <w:p>
      <w:pPr>
        <w:pStyle w:val="Heading1"/>
      </w:pPr>
      <w:r>
        <w:t>6. Scope</w:t>
      </w:r>
    </w:p>
    <w:p>
      <w:pPr>
        <w:pStyle w:val="Heading2"/>
      </w:pPr>
      <w:r>
        <w:t>6.1 In scope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Area</w:t>
            </w:r>
          </w:p>
        </w:tc>
        <w:tc>
          <w:tcPr>
            <w:tcW w:type="dxa" w:w="8391"/>
            <w:shd w:val="clear" w:color="auto" w:fill="DCE6F2"/>
          </w:tcPr>
          <w:p>
            <w:pPr>
              <w:spacing w:after="0" w:line="240" w:lineRule="auto"/>
            </w:pPr>
            <w:r>
              <w:rPr>
                <w:b/>
                <w:sz w:val="17"/>
              </w:rPr>
              <w:t>Content</w:t>
            </w:r>
          </w:p>
        </w:tc>
      </w:tr>
      <w:tr>
        <w:trPr>
          <w:cantSplit w:val="true"/>
        </w:trPr>
        <w:tc>
          <w:tcPr>
            <w:tcW w:type="dxa" w:w="1247"/>
          </w:tcPr>
          <w:p>
            <w:pPr>
              <w:spacing w:after="0" w:line="240" w:lineRule="auto"/>
            </w:pPr>
            <w:r>
              <w:rPr>
                <w:sz w:val="17"/>
              </w:rPr>
              <w:t>Accounts</w:t>
            </w:r>
          </w:p>
        </w:tc>
        <w:tc>
          <w:tcPr>
            <w:tcW w:type="dxa" w:w="8391"/>
          </w:tcPr>
          <w:p>
            <w:pPr>
              <w:spacing w:after="0" w:line="240" w:lineRule="auto"/>
            </w:pPr>
            <w:r>
              <w:rPr>
                <w:sz w:val="17"/>
              </w:rPr>
              <w:t>Registration with approval, sign-in by password, face or voice, profiles, roles, page permissions, blocking, deletion with a preview, connection status (presence)</w:t>
            </w:r>
          </w:p>
        </w:tc>
      </w:tr>
      <w:tr>
        <w:trPr>
          <w:cantSplit w:val="true"/>
        </w:trPr>
        <w:tc>
          <w:tcPr>
            <w:tcW w:type="dxa" w:w="1247"/>
          </w:tcPr>
          <w:p>
            <w:pPr>
              <w:spacing w:after="0" w:line="240" w:lineRule="auto"/>
            </w:pPr>
            <w:r>
              <w:rPr>
                <w:sz w:val="17"/>
              </w:rPr>
              <w:t>Knowledge</w:t>
            </w:r>
          </w:p>
        </w:tc>
        <w:tc>
          <w:tcPr>
            <w:tcW w:type="dxa" w:w="8391"/>
          </w:tcPr>
          <w:p>
            <w:pPr>
              <w:spacing w:after="0" w:line="240" w:lineRule="auto"/>
            </w:pPr>
            <w:r>
              <w:rPr>
                <w:sz w:val="17"/>
              </w:rPr>
              <w:t>Records, categories, attachments, search, Word export, per-record sharing</w:t>
            </w:r>
          </w:p>
        </w:tc>
      </w:tr>
      <w:tr>
        <w:trPr>
          <w:cantSplit w:val="true"/>
        </w:trPr>
        <w:tc>
          <w:tcPr>
            <w:tcW w:type="dxa" w:w="1247"/>
          </w:tcPr>
          <w:p>
            <w:pPr>
              <w:spacing w:after="0" w:line="240" w:lineRule="auto"/>
            </w:pPr>
            <w:r>
              <w:rPr>
                <w:sz w:val="17"/>
              </w:rPr>
              <w:t>Communication</w:t>
            </w:r>
          </w:p>
        </w:tc>
        <w:tc>
          <w:tcPr>
            <w:tcW w:type="dxa" w:w="8391"/>
          </w:tcPr>
          <w:p>
            <w:pPr>
              <w:spacing w:after="0" w:line="240" w:lineRule="auto"/>
            </w:pPr>
            <w:r>
              <w:rPr>
                <w:sz w:val="17"/>
              </w:rPr>
              <w:t>Chat with file transfer (7-day retention), internal mail with open tracking, posts with reader lists, notification bell, schedule, video meetings with screen sharing, in-call chat and recording</w:t>
            </w:r>
          </w:p>
        </w:tc>
      </w:tr>
      <w:tr>
        <w:trPr>
          <w:cantSplit w:val="true"/>
        </w:trPr>
        <w:tc>
          <w:tcPr>
            <w:tcW w:type="dxa" w:w="1247"/>
          </w:tcPr>
          <w:p>
            <w:pPr>
              <w:spacing w:after="0" w:line="240" w:lineRule="auto"/>
            </w:pPr>
            <w:r>
              <w:rPr>
                <w:sz w:val="17"/>
              </w:rPr>
              <w:t>Work</w:t>
            </w:r>
          </w:p>
        </w:tc>
        <w:tc>
          <w:tcPr>
            <w:tcW w:type="dxa" w:w="8391"/>
          </w:tcPr>
          <w:p>
            <w:pPr>
              <w:spacing w:after="0" w:line="240" w:lineRule="auto"/>
            </w:pPr>
            <w:r>
              <w:rPr>
                <w:sz w:val="17"/>
              </w:rPr>
              <w:t>Projects, tasks and bugs with a Kanban board and an enforced state machine, comments, attachments and history</w:t>
            </w:r>
          </w:p>
        </w:tc>
      </w:tr>
      <w:tr>
        <w:trPr>
          <w:cantSplit w:val="true"/>
        </w:trPr>
        <w:tc>
          <w:tcPr>
            <w:tcW w:type="dxa" w:w="1247"/>
          </w:tcPr>
          <w:p>
            <w:pPr>
              <w:spacing w:after="0" w:line="240" w:lineRule="auto"/>
            </w:pPr>
            <w:r>
              <w:rPr>
                <w:sz w:val="17"/>
              </w:rPr>
              <w:t>Personal</w:t>
            </w:r>
          </w:p>
        </w:tc>
        <w:tc>
          <w:tcPr>
            <w:tcW w:type="dxa" w:w="8391"/>
          </w:tcPr>
          <w:p>
            <w:pPr>
              <w:spacing w:after="0" w:line="240" w:lineRule="auto"/>
            </w:pPr>
            <w:r>
              <w:rPr>
                <w:sz w:val="17"/>
              </w:rPr>
              <w:t>Wallet in two currencies (USD and REM, never converted), contacts</w:t>
            </w:r>
          </w:p>
        </w:tc>
      </w:tr>
      <w:tr>
        <w:trPr>
          <w:cantSplit w:val="true"/>
        </w:trPr>
        <w:tc>
          <w:tcPr>
            <w:tcW w:type="dxa" w:w="1247"/>
          </w:tcPr>
          <w:p>
            <w:pPr>
              <w:spacing w:after="0" w:line="240" w:lineRule="auto"/>
            </w:pPr>
            <w:r>
              <w:rPr>
                <w:sz w:val="17"/>
              </w:rPr>
              <w:t>Cameras</w:t>
            </w:r>
          </w:p>
        </w:tc>
        <w:tc>
          <w:tcPr>
            <w:tcW w:type="dxa" w:w="8391"/>
          </w:tcPr>
          <w:p>
            <w:pPr>
              <w:spacing w:after="0" w:line="240" w:lineRule="auto"/>
            </w:pPr>
            <w:r>
              <w:rPr>
                <w:sz w:val="17"/>
              </w:rPr>
              <w:t>Registry, camera wall, live preview, object detection in the browser, ONVIF PTZ, continuous segmented recording with playback and retention</w:t>
            </w:r>
          </w:p>
        </w:tc>
      </w:tr>
      <w:tr>
        <w:trPr>
          <w:cantSplit w:val="true"/>
        </w:trPr>
        <w:tc>
          <w:tcPr>
            <w:tcW w:type="dxa" w:w="1247"/>
          </w:tcPr>
          <w:p>
            <w:pPr>
              <w:spacing w:after="0" w:line="240" w:lineRule="auto"/>
            </w:pPr>
            <w:r>
              <w:rPr>
                <w:sz w:val="17"/>
              </w:rPr>
              <w:t>Tools</w:t>
            </w:r>
          </w:p>
        </w:tc>
        <w:tc>
          <w:tcPr>
            <w:tcW w:type="dxa" w:w="8391"/>
          </w:tcPr>
          <w:p>
            <w:pPr>
              <w:spacing w:after="0" w:line="240" w:lineRule="auto"/>
            </w:pPr>
            <w:r>
              <w:rPr>
                <w:sz w:val="17"/>
              </w:rPr>
              <w:t>LVGL image and font converters; image, SVG, audio and video conversion (ffmpeg)</w:t>
            </w:r>
          </w:p>
        </w:tc>
      </w:tr>
      <w:tr>
        <w:trPr>
          <w:cantSplit w:val="true"/>
        </w:trPr>
        <w:tc>
          <w:tcPr>
            <w:tcW w:type="dxa" w:w="1247"/>
          </w:tcPr>
          <w:p>
            <w:pPr>
              <w:spacing w:after="0" w:line="240" w:lineRule="auto"/>
            </w:pPr>
            <w:r>
              <w:rPr>
                <w:sz w:val="17"/>
              </w:rPr>
              <w:t>Tools &gt; AI</w:t>
            </w:r>
          </w:p>
        </w:tc>
        <w:tc>
          <w:tcPr>
            <w:tcW w:type="dxa" w:w="8391"/>
          </w:tcPr>
          <w:p>
            <w:pPr>
              <w:spacing w:after="0" w:line="240" w:lineRule="auto"/>
            </w:pPr>
            <w:r>
              <w:rPr>
                <w:sz w:val="17"/>
              </w:rPr>
              <w:t>YOLO labelling (with SAM2), training and testing; Speech to Text transcription datasets and Whisper training; voice recognition (whisper.cpp); Transformers translation datasets and Opus-MT training; Speaker recognition; OCR; Text to Speech with voice datasets and voice training; Speech to Command with command sets and Moonshine training; ONNX, TFLite, ORT and GGML export; shared datasets</w:t>
            </w:r>
          </w:p>
        </w:tc>
      </w:tr>
      <w:tr>
        <w:trPr>
          <w:cantSplit w:val="true"/>
        </w:trPr>
        <w:tc>
          <w:tcPr>
            <w:tcW w:type="dxa" w:w="1247"/>
          </w:tcPr>
          <w:p>
            <w:pPr>
              <w:spacing w:after="0" w:line="240" w:lineRule="auto"/>
            </w:pPr>
            <w:r>
              <w:rPr>
                <w:sz w:val="17"/>
              </w:rPr>
              <w:t>Administration</w:t>
            </w:r>
          </w:p>
        </w:tc>
        <w:tc>
          <w:tcPr>
            <w:tcW w:type="dxa" w:w="8391"/>
          </w:tcPr>
          <w:p>
            <w:pPr>
              <w:spacing w:after="0" w:line="240" w:lineRule="auto"/>
            </w:pPr>
            <w:r>
              <w:rPr>
                <w:sz w:val="17"/>
              </w:rPr>
              <w:t>Users, database initialisation, backups and restore, replication, optimisation, activity log, system monitoring</w:t>
            </w:r>
          </w:p>
        </w:tc>
      </w:tr>
    </w:tbl>
    <w:p>
      <w:pPr>
        <w:spacing w:after="40"/>
      </w:pPr>
    </w:p>
    <w:p>
      <w:pPr>
        <w:pStyle w:val="Heading2"/>
      </w:pPr>
      <w:r>
        <w:t>6.2 Out of scope</w:t>
      </w:r>
    </w:p>
    <w:p>
      <w:r>
        <w:t xml:space="preserve">Multi-tenancy; external email delivery (mail stays within the installation); currency conversion; mobile applications (TFLite and ORT exports are provided for others to build them); single sign-on; clustering the backend across several processes; a media server for large meetings; motion-triggered camera recording; vendor camera APIs other than ONVIF (Hikvision ISAPI, Dahua, Axis VAPIX); live viewing of </w:t>
      </w:r>
      <w:r>
        <w:rPr>
          <w:rFonts w:ascii="Consolas" w:hAnsi="Consolas" w:eastAsia="Consolas"/>
          <w:color w:val="8B1A1A"/>
        </w:rPr>
        <w:t>rtsp://</w:t>
      </w:r>
      <w:r>
        <w:t xml:space="preserve"> streams in the browser; YOLO pose models and keypoint labelling; LVGL v8 image output, and RLE or LZ4 image compression.</w:t>
      </w:r>
    </w:p>
    <w:p>
      <w:pPr>
        <w:pStyle w:val="Heading1"/>
      </w:pPr>
      <w:r>
        <w:t>7. Functional composition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val="true"/>
        </w:trPr>
        <w:tc>
          <w:tcPr>
            <w:tcW w:type="dxa" w:w="1247"/>
            <w:shd w:val="clear" w:color="auto" w:fill="DCE6F2"/>
          </w:tcPr>
          <w:p>
            <w:pPr>
              <w:spacing w:after="0" w:line="240" w:lineRule="auto"/>
            </w:pPr>
            <w:r>
              <w:rPr>
                <w:b/>
                <w:sz w:val="17"/>
              </w:rPr>
              <w:t>No.</w:t>
            </w:r>
          </w:p>
        </w:tc>
        <w:tc>
          <w:tcPr>
            <w:tcW w:type="dxa" w:w="1192"/>
            <w:shd w:val="clear" w:color="auto" w:fill="DCE6F2"/>
          </w:tcPr>
          <w:p>
            <w:pPr>
              <w:spacing w:after="0" w:line="240" w:lineRule="auto"/>
            </w:pPr>
            <w:r>
              <w:rPr>
                <w:b/>
                <w:sz w:val="17"/>
              </w:rPr>
              <w:t>Subsystem</w:t>
            </w:r>
          </w:p>
        </w:tc>
        <w:tc>
          <w:tcPr>
            <w:tcW w:type="dxa" w:w="3575"/>
            <w:shd w:val="clear" w:color="auto" w:fill="DCE6F2"/>
          </w:tcPr>
          <w:p>
            <w:pPr>
              <w:spacing w:after="0" w:line="240" w:lineRule="auto"/>
            </w:pPr>
            <w:r>
              <w:rPr>
                <w:b/>
                <w:sz w:val="17"/>
              </w:rPr>
              <w:t>Main functions</w:t>
            </w:r>
          </w:p>
        </w:tc>
        <w:tc>
          <w:tcPr>
            <w:tcW w:type="dxa" w:w="1247"/>
            <w:shd w:val="clear" w:color="auto" w:fill="DCE6F2"/>
          </w:tcPr>
          <w:p>
            <w:pPr>
              <w:spacing w:after="0" w:line="240" w:lineRule="auto"/>
            </w:pPr>
            <w:r>
              <w:rPr>
                <w:b/>
                <w:sz w:val="17"/>
              </w:rPr>
              <w:t>Task</w:t>
            </w:r>
          </w:p>
        </w:tc>
        <w:tc>
          <w:tcPr>
            <w:tcW w:type="dxa" w:w="2376"/>
            <w:shd w:val="clear" w:color="auto" w:fill="DCE6F2"/>
          </w:tcPr>
          <w:p>
            <w:pPr>
              <w:spacing w:after="0" w:line="240" w:lineRule="auto"/>
            </w:pPr>
            <w:r>
              <w:rPr>
                <w:b/>
                <w:sz w:val="17"/>
              </w:rPr>
              <w:t>Requirements (the Requirements Specification)</w:t>
            </w:r>
          </w:p>
        </w:tc>
      </w:tr>
      <w:tr>
        <w:trPr>
          <w:cantSplit w:val="true"/>
        </w:trPr>
        <w:tc>
          <w:tcPr>
            <w:tcW w:type="dxa" w:w="1247"/>
          </w:tcPr>
          <w:p>
            <w:pPr>
              <w:spacing w:after="0" w:line="240" w:lineRule="auto"/>
            </w:pPr>
            <w:r>
              <w:rPr>
                <w:sz w:val="17"/>
              </w:rPr>
              <w:t>1</w:t>
            </w:r>
          </w:p>
        </w:tc>
        <w:tc>
          <w:tcPr>
            <w:tcW w:type="dxa" w:w="1192"/>
          </w:tcPr>
          <w:p>
            <w:pPr>
              <w:spacing w:after="0" w:line="240" w:lineRule="auto"/>
            </w:pPr>
            <w:r>
              <w:rPr>
                <w:sz w:val="17"/>
              </w:rPr>
              <w:t>Authentication and accounts</w:t>
            </w:r>
          </w:p>
        </w:tc>
        <w:tc>
          <w:tcPr>
            <w:tcW w:type="dxa" w:w="3575"/>
          </w:tcPr>
          <w:p>
            <w:pPr>
              <w:spacing w:after="0" w:line="240" w:lineRule="auto"/>
            </w:pPr>
            <w:r>
              <w:rPr>
                <w:sz w:val="17"/>
              </w:rPr>
              <w:t>Register, approve, three sign-in methods, profile, password, face and voice enrolment, blocking, presence, deletion</w:t>
            </w:r>
          </w:p>
        </w:tc>
        <w:tc>
          <w:tcPr>
            <w:tcW w:type="dxa" w:w="1247"/>
          </w:tcPr>
          <w:p>
            <w:pPr>
              <w:spacing w:after="0" w:line="240" w:lineRule="auto"/>
            </w:pPr>
            <w:r>
              <w:rPr>
                <w:sz w:val="17"/>
              </w:rPr>
              <w:t>§8.1</w:t>
            </w:r>
          </w:p>
        </w:tc>
        <w:tc>
          <w:tcPr>
            <w:tcW w:type="dxa" w:w="2376"/>
          </w:tcPr>
          <w:p>
            <w:pPr>
              <w:spacing w:after="0" w:line="240" w:lineRule="auto"/>
            </w:pPr>
            <w:r>
              <w:rPr>
                <w:sz w:val="17"/>
              </w:rPr>
              <w:t>FR-AUTH, FR-USR</w:t>
            </w:r>
          </w:p>
        </w:tc>
      </w:tr>
      <w:tr>
        <w:trPr>
          <w:cantSplit w:val="true"/>
        </w:trPr>
        <w:tc>
          <w:tcPr>
            <w:tcW w:type="dxa" w:w="1247"/>
          </w:tcPr>
          <w:p>
            <w:pPr>
              <w:spacing w:after="0" w:line="240" w:lineRule="auto"/>
            </w:pPr>
            <w:r>
              <w:rPr>
                <w:sz w:val="17"/>
              </w:rPr>
              <w:t>2</w:t>
            </w:r>
          </w:p>
        </w:tc>
        <w:tc>
          <w:tcPr>
            <w:tcW w:type="dxa" w:w="1192"/>
          </w:tcPr>
          <w:p>
            <w:pPr>
              <w:spacing w:after="0" w:line="240" w:lineRule="auto"/>
            </w:pPr>
            <w:r>
              <w:rPr>
                <w:sz w:val="17"/>
              </w:rPr>
              <w:t>Knowledge records</w:t>
            </w:r>
          </w:p>
        </w:tc>
        <w:tc>
          <w:tcPr>
            <w:tcW w:type="dxa" w:w="3575"/>
          </w:tcPr>
          <w:p>
            <w:pPr>
              <w:spacing w:after="0" w:line="240" w:lineRule="auto"/>
            </w:pPr>
            <w:r>
              <w:rPr>
                <w:sz w:val="17"/>
              </w:rPr>
              <w:t>Create, edit, delete, categories, attachments, search, sharing, Word export</w:t>
            </w:r>
          </w:p>
        </w:tc>
        <w:tc>
          <w:tcPr>
            <w:tcW w:type="dxa" w:w="1247"/>
          </w:tcPr>
          <w:p>
            <w:pPr>
              <w:spacing w:after="0" w:line="240" w:lineRule="auto"/>
            </w:pPr>
            <w:r>
              <w:rPr>
                <w:sz w:val="17"/>
              </w:rPr>
              <w:t>§8.2</w:t>
            </w:r>
          </w:p>
        </w:tc>
        <w:tc>
          <w:tcPr>
            <w:tcW w:type="dxa" w:w="2376"/>
          </w:tcPr>
          <w:p>
            <w:pPr>
              <w:spacing w:after="0" w:line="240" w:lineRule="auto"/>
            </w:pPr>
            <w:r>
              <w:rPr>
                <w:sz w:val="17"/>
              </w:rPr>
              <w:t>FR-REC</w:t>
            </w:r>
          </w:p>
        </w:tc>
      </w:tr>
      <w:tr>
        <w:trPr>
          <w:cantSplit w:val="true"/>
        </w:trPr>
        <w:tc>
          <w:tcPr>
            <w:tcW w:type="dxa" w:w="1247"/>
          </w:tcPr>
          <w:p>
            <w:pPr>
              <w:spacing w:after="0" w:line="240" w:lineRule="auto"/>
            </w:pPr>
            <w:r>
              <w:rPr>
                <w:sz w:val="17"/>
              </w:rPr>
              <w:t>3</w:t>
            </w:r>
          </w:p>
        </w:tc>
        <w:tc>
          <w:tcPr>
            <w:tcW w:type="dxa" w:w="1192"/>
          </w:tcPr>
          <w:p>
            <w:pPr>
              <w:spacing w:after="0" w:line="240" w:lineRule="auto"/>
            </w:pPr>
            <w:r>
              <w:rPr>
                <w:sz w:val="17"/>
              </w:rPr>
              <w:t>Projects</w:t>
            </w:r>
          </w:p>
        </w:tc>
        <w:tc>
          <w:tcPr>
            <w:tcW w:type="dxa" w:w="3575"/>
          </w:tcPr>
          <w:p>
            <w:pPr>
              <w:spacing w:after="0" w:line="240" w:lineRule="auto"/>
            </w:pPr>
            <w:r>
              <w:rPr>
                <w:sz w:val="17"/>
              </w:rPr>
              <w:t>Projects, tasks, bugs, lifecycle, history</w:t>
            </w:r>
          </w:p>
        </w:tc>
        <w:tc>
          <w:tcPr>
            <w:tcW w:type="dxa" w:w="1247"/>
          </w:tcPr>
          <w:p>
            <w:pPr>
              <w:spacing w:after="0" w:line="240" w:lineRule="auto"/>
            </w:pPr>
            <w:r>
              <w:rPr>
                <w:sz w:val="17"/>
              </w:rPr>
              <w:t>§8.3</w:t>
            </w:r>
          </w:p>
        </w:tc>
        <w:tc>
          <w:tcPr>
            <w:tcW w:type="dxa" w:w="2376"/>
          </w:tcPr>
          <w:p>
            <w:pPr>
              <w:spacing w:after="0" w:line="240" w:lineRule="auto"/>
            </w:pPr>
            <w:r>
              <w:rPr>
                <w:sz w:val="17"/>
              </w:rPr>
              <w:t>FR-PRJ</w:t>
            </w:r>
          </w:p>
        </w:tc>
      </w:tr>
      <w:tr>
        <w:trPr>
          <w:cantSplit w:val="true"/>
        </w:trPr>
        <w:tc>
          <w:tcPr>
            <w:tcW w:type="dxa" w:w="1247"/>
          </w:tcPr>
          <w:p>
            <w:pPr>
              <w:spacing w:after="0" w:line="240" w:lineRule="auto"/>
            </w:pPr>
            <w:r>
              <w:rPr>
                <w:sz w:val="17"/>
              </w:rPr>
              <w:t>4</w:t>
            </w:r>
          </w:p>
        </w:tc>
        <w:tc>
          <w:tcPr>
            <w:tcW w:type="dxa" w:w="1192"/>
          </w:tcPr>
          <w:p>
            <w:pPr>
              <w:spacing w:after="0" w:line="240" w:lineRule="auto"/>
            </w:pPr>
            <w:r>
              <w:rPr>
                <w:sz w:val="17"/>
              </w:rPr>
              <w:t>Chat</w:t>
            </w:r>
          </w:p>
        </w:tc>
        <w:tc>
          <w:tcPr>
            <w:tcW w:type="dxa" w:w="3575"/>
          </w:tcPr>
          <w:p>
            <w:pPr>
              <w:spacing w:after="0" w:line="240" w:lineRule="auto"/>
            </w:pPr>
            <w:r>
              <w:rPr>
                <w:sz w:val="17"/>
              </w:rPr>
              <w:t>One-to-one threads, files, unread counts, header menu</w:t>
            </w:r>
          </w:p>
        </w:tc>
        <w:tc>
          <w:tcPr>
            <w:tcW w:type="dxa" w:w="1247"/>
          </w:tcPr>
          <w:p>
            <w:pPr>
              <w:spacing w:after="0" w:line="240" w:lineRule="auto"/>
            </w:pPr>
            <w:r>
              <w:rPr>
                <w:sz w:val="17"/>
              </w:rPr>
              <w:t>§8.4</w:t>
            </w:r>
          </w:p>
        </w:tc>
        <w:tc>
          <w:tcPr>
            <w:tcW w:type="dxa" w:w="2376"/>
          </w:tcPr>
          <w:p>
            <w:pPr>
              <w:spacing w:after="0" w:line="240" w:lineRule="auto"/>
            </w:pPr>
            <w:r>
              <w:rPr>
                <w:sz w:val="17"/>
              </w:rPr>
              <w:t>FR-CHT</w:t>
            </w:r>
          </w:p>
        </w:tc>
      </w:tr>
      <w:tr>
        <w:trPr>
          <w:cantSplit w:val="true"/>
        </w:trPr>
        <w:tc>
          <w:tcPr>
            <w:tcW w:type="dxa" w:w="1247"/>
          </w:tcPr>
          <w:p>
            <w:pPr>
              <w:spacing w:after="0" w:line="240" w:lineRule="auto"/>
            </w:pPr>
            <w:r>
              <w:rPr>
                <w:sz w:val="17"/>
              </w:rPr>
              <w:t>5</w:t>
            </w:r>
          </w:p>
        </w:tc>
        <w:tc>
          <w:tcPr>
            <w:tcW w:type="dxa" w:w="1192"/>
          </w:tcPr>
          <w:p>
            <w:pPr>
              <w:spacing w:after="0" w:line="240" w:lineRule="auto"/>
            </w:pPr>
            <w:r>
              <w:rPr>
                <w:sz w:val="17"/>
              </w:rPr>
              <w:t>Mail</w:t>
            </w:r>
          </w:p>
        </w:tc>
        <w:tc>
          <w:tcPr>
            <w:tcW w:type="dxa" w:w="3575"/>
          </w:tcPr>
          <w:p>
            <w:pPr>
              <w:spacing w:after="0" w:line="240" w:lineRule="auto"/>
            </w:pPr>
            <w:r>
              <w:rPr>
                <w:sz w:val="17"/>
              </w:rPr>
              <w:t>Internal delivery, open tracking, replies, per-person deletion</w:t>
            </w:r>
          </w:p>
        </w:tc>
        <w:tc>
          <w:tcPr>
            <w:tcW w:type="dxa" w:w="1247"/>
          </w:tcPr>
          <w:p>
            <w:pPr>
              <w:spacing w:after="0" w:line="240" w:lineRule="auto"/>
            </w:pPr>
            <w:r>
              <w:rPr>
                <w:sz w:val="17"/>
              </w:rPr>
              <w:t>§8.5</w:t>
            </w:r>
          </w:p>
        </w:tc>
        <w:tc>
          <w:tcPr>
            <w:tcW w:type="dxa" w:w="2376"/>
          </w:tcPr>
          <w:p>
            <w:pPr>
              <w:spacing w:after="0" w:line="240" w:lineRule="auto"/>
            </w:pPr>
            <w:r>
              <w:rPr>
                <w:sz w:val="17"/>
              </w:rPr>
              <w:t>FR-MSG</w:t>
            </w:r>
          </w:p>
        </w:tc>
      </w:tr>
      <w:tr>
        <w:trPr>
          <w:cantSplit w:val="true"/>
        </w:trPr>
        <w:tc>
          <w:tcPr>
            <w:tcW w:type="dxa" w:w="1247"/>
          </w:tcPr>
          <w:p>
            <w:pPr>
              <w:spacing w:after="0" w:line="240" w:lineRule="auto"/>
            </w:pPr>
            <w:r>
              <w:rPr>
                <w:sz w:val="17"/>
              </w:rPr>
              <w:t>6</w:t>
            </w:r>
          </w:p>
        </w:tc>
        <w:tc>
          <w:tcPr>
            <w:tcW w:type="dxa" w:w="1192"/>
          </w:tcPr>
          <w:p>
            <w:pPr>
              <w:spacing w:after="0" w:line="240" w:lineRule="auto"/>
            </w:pPr>
            <w:r>
              <w:rPr>
                <w:sz w:val="17"/>
              </w:rPr>
              <w:t>Posts and schedule</w:t>
            </w:r>
          </w:p>
        </w:tc>
        <w:tc>
          <w:tcPr>
            <w:tcW w:type="dxa" w:w="3575"/>
          </w:tcPr>
          <w:p>
            <w:pPr>
              <w:spacing w:after="0" w:line="240" w:lineRule="auto"/>
            </w:pPr>
            <w:r>
              <w:rPr>
                <w:sz w:val="17"/>
              </w:rPr>
              <w:t>Announcements, reader lists, notification bell, calendar</w:t>
            </w:r>
          </w:p>
        </w:tc>
        <w:tc>
          <w:tcPr>
            <w:tcW w:type="dxa" w:w="1247"/>
          </w:tcPr>
          <w:p>
            <w:pPr>
              <w:spacing w:after="0" w:line="240" w:lineRule="auto"/>
            </w:pPr>
            <w:r>
              <w:rPr>
                <w:sz w:val="17"/>
              </w:rPr>
              <w:t>§8.6</w:t>
            </w:r>
          </w:p>
        </w:tc>
        <w:tc>
          <w:tcPr>
            <w:tcW w:type="dxa" w:w="2376"/>
          </w:tcPr>
          <w:p>
            <w:pPr>
              <w:spacing w:after="0" w:line="240" w:lineRule="auto"/>
            </w:pPr>
            <w:r>
              <w:rPr>
                <w:sz w:val="17"/>
              </w:rPr>
              <w:t>FR-PST, FR-SCH</w:t>
            </w:r>
          </w:p>
        </w:tc>
      </w:tr>
      <w:tr>
        <w:trPr>
          <w:cantSplit w:val="true"/>
        </w:trPr>
        <w:tc>
          <w:tcPr>
            <w:tcW w:type="dxa" w:w="1247"/>
          </w:tcPr>
          <w:p>
            <w:pPr>
              <w:spacing w:after="0" w:line="240" w:lineRule="auto"/>
            </w:pPr>
            <w:r>
              <w:rPr>
                <w:sz w:val="17"/>
              </w:rPr>
              <w:t>7</w:t>
            </w:r>
          </w:p>
        </w:tc>
        <w:tc>
          <w:tcPr>
            <w:tcW w:type="dxa" w:w="1192"/>
          </w:tcPr>
          <w:p>
            <w:pPr>
              <w:spacing w:after="0" w:line="240" w:lineRule="auto"/>
            </w:pPr>
            <w:r>
              <w:rPr>
                <w:sz w:val="17"/>
              </w:rPr>
              <w:t>Meetings</w:t>
            </w:r>
          </w:p>
        </w:tc>
        <w:tc>
          <w:tcPr>
            <w:tcW w:type="dxa" w:w="3575"/>
          </w:tcPr>
          <w:p>
            <w:pPr>
              <w:spacing w:after="0" w:line="240" w:lineRule="auto"/>
            </w:pPr>
            <w:r>
              <w:rPr>
                <w:sz w:val="17"/>
              </w:rPr>
              <w:t>WebRTC mesh calls, screen share, recording, attendance</w:t>
            </w:r>
          </w:p>
        </w:tc>
        <w:tc>
          <w:tcPr>
            <w:tcW w:type="dxa" w:w="1247"/>
          </w:tcPr>
          <w:p>
            <w:pPr>
              <w:spacing w:after="0" w:line="240" w:lineRule="auto"/>
            </w:pPr>
            <w:r>
              <w:rPr>
                <w:sz w:val="17"/>
              </w:rPr>
              <w:t>§8.7</w:t>
            </w:r>
          </w:p>
        </w:tc>
        <w:tc>
          <w:tcPr>
            <w:tcW w:type="dxa" w:w="2376"/>
          </w:tcPr>
          <w:p>
            <w:pPr>
              <w:spacing w:after="0" w:line="240" w:lineRule="auto"/>
            </w:pPr>
            <w:r>
              <w:rPr>
                <w:sz w:val="17"/>
              </w:rPr>
              <w:t>FR-MTG</w:t>
            </w:r>
          </w:p>
        </w:tc>
      </w:tr>
      <w:tr>
        <w:trPr>
          <w:cantSplit w:val="true"/>
        </w:trPr>
        <w:tc>
          <w:tcPr>
            <w:tcW w:type="dxa" w:w="1247"/>
          </w:tcPr>
          <w:p>
            <w:pPr>
              <w:spacing w:after="0" w:line="240" w:lineRule="auto"/>
            </w:pPr>
            <w:r>
              <w:rPr>
                <w:sz w:val="17"/>
              </w:rPr>
              <w:t>8</w:t>
            </w:r>
          </w:p>
        </w:tc>
        <w:tc>
          <w:tcPr>
            <w:tcW w:type="dxa" w:w="1192"/>
          </w:tcPr>
          <w:p>
            <w:pPr>
              <w:spacing w:after="0" w:line="240" w:lineRule="auto"/>
            </w:pPr>
            <w:r>
              <w:rPr>
                <w:sz w:val="17"/>
              </w:rPr>
              <w:t>Wallet and contacts</w:t>
            </w:r>
          </w:p>
        </w:tc>
        <w:tc>
          <w:tcPr>
            <w:tcW w:type="dxa" w:w="3575"/>
          </w:tcPr>
          <w:p>
            <w:pPr>
              <w:spacing w:after="0" w:line="240" w:lineRule="auto"/>
            </w:pPr>
            <w:r>
              <w:rPr>
                <w:sz w:val="17"/>
              </w:rPr>
              <w:t>Two-currency statistics, personal address book</w:t>
            </w:r>
          </w:p>
        </w:tc>
        <w:tc>
          <w:tcPr>
            <w:tcW w:type="dxa" w:w="1247"/>
          </w:tcPr>
          <w:p>
            <w:pPr>
              <w:spacing w:after="0" w:line="240" w:lineRule="auto"/>
            </w:pPr>
            <w:r>
              <w:rPr>
                <w:sz w:val="17"/>
              </w:rPr>
              <w:t>§8.8</w:t>
            </w:r>
          </w:p>
        </w:tc>
        <w:tc>
          <w:tcPr>
            <w:tcW w:type="dxa" w:w="2376"/>
          </w:tcPr>
          <w:p>
            <w:pPr>
              <w:spacing w:after="0" w:line="240" w:lineRule="auto"/>
            </w:pPr>
            <w:r>
              <w:rPr>
                <w:sz w:val="17"/>
              </w:rPr>
              <w:t>FR-WAL, FR-CON</w:t>
            </w:r>
          </w:p>
        </w:tc>
      </w:tr>
      <w:tr>
        <w:trPr>
          <w:cantSplit w:val="true"/>
        </w:trPr>
        <w:tc>
          <w:tcPr>
            <w:tcW w:type="dxa" w:w="1247"/>
          </w:tcPr>
          <w:p>
            <w:pPr>
              <w:spacing w:after="0" w:line="240" w:lineRule="auto"/>
            </w:pPr>
            <w:r>
              <w:rPr>
                <w:sz w:val="17"/>
              </w:rPr>
              <w:t>9</w:t>
            </w:r>
          </w:p>
        </w:tc>
        <w:tc>
          <w:tcPr>
            <w:tcW w:type="dxa" w:w="1192"/>
          </w:tcPr>
          <w:p>
            <w:pPr>
              <w:spacing w:after="0" w:line="240" w:lineRule="auto"/>
            </w:pPr>
            <w:r>
              <w:rPr>
                <w:sz w:val="17"/>
              </w:rPr>
              <w:t>Cameras</w:t>
            </w:r>
          </w:p>
        </w:tc>
        <w:tc>
          <w:tcPr>
            <w:tcW w:type="dxa" w:w="3575"/>
          </w:tcPr>
          <w:p>
            <w:pPr>
              <w:spacing w:after="0" w:line="240" w:lineRule="auto"/>
            </w:pPr>
            <w:r>
              <w:rPr>
                <w:sz w:val="17"/>
              </w:rPr>
              <w:t>Registry, wall, detection, PTZ, recording</w:t>
            </w:r>
          </w:p>
        </w:tc>
        <w:tc>
          <w:tcPr>
            <w:tcW w:type="dxa" w:w="1247"/>
          </w:tcPr>
          <w:p>
            <w:pPr>
              <w:spacing w:after="0" w:line="240" w:lineRule="auto"/>
            </w:pPr>
            <w:r>
              <w:rPr>
                <w:sz w:val="17"/>
              </w:rPr>
              <w:t>§8.9</w:t>
            </w:r>
          </w:p>
        </w:tc>
        <w:tc>
          <w:tcPr>
            <w:tcW w:type="dxa" w:w="2376"/>
          </w:tcPr>
          <w:p>
            <w:pPr>
              <w:spacing w:after="0" w:line="240" w:lineRule="auto"/>
            </w:pPr>
            <w:r>
              <w:rPr>
                <w:sz w:val="17"/>
              </w:rPr>
              <w:t>FR-CAM</w:t>
            </w:r>
          </w:p>
        </w:tc>
      </w:tr>
      <w:tr>
        <w:trPr>
          <w:cantSplit w:val="true"/>
        </w:trPr>
        <w:tc>
          <w:tcPr>
            <w:tcW w:type="dxa" w:w="1247"/>
          </w:tcPr>
          <w:p>
            <w:pPr>
              <w:spacing w:after="0" w:line="240" w:lineRule="auto"/>
            </w:pPr>
            <w:r>
              <w:rPr>
                <w:sz w:val="17"/>
              </w:rPr>
              <w:t>10</w:t>
            </w:r>
          </w:p>
        </w:tc>
        <w:tc>
          <w:tcPr>
            <w:tcW w:type="dxa" w:w="1192"/>
          </w:tcPr>
          <w:p>
            <w:pPr>
              <w:spacing w:after="0" w:line="240" w:lineRule="auto"/>
            </w:pPr>
            <w:r>
              <w:rPr>
                <w:sz w:val="17"/>
              </w:rPr>
              <w:t>Database management</w:t>
            </w:r>
          </w:p>
        </w:tc>
        <w:tc>
          <w:tcPr>
            <w:tcW w:type="dxa" w:w="3575"/>
          </w:tcPr>
          <w:p>
            <w:pPr>
              <w:spacing w:after="0" w:line="240" w:lineRule="auto"/>
            </w:pPr>
            <w:r>
              <w:rPr>
                <w:sz w:val="17"/>
              </w:rPr>
              <w:t>Initialise, backup and restore, replication, optimisation</w:t>
            </w:r>
          </w:p>
        </w:tc>
        <w:tc>
          <w:tcPr>
            <w:tcW w:type="dxa" w:w="1247"/>
          </w:tcPr>
          <w:p>
            <w:pPr>
              <w:spacing w:after="0" w:line="240" w:lineRule="auto"/>
            </w:pPr>
            <w:r>
              <w:rPr>
                <w:sz w:val="17"/>
              </w:rPr>
              <w:t>§8.10</w:t>
            </w:r>
          </w:p>
        </w:tc>
        <w:tc>
          <w:tcPr>
            <w:tcW w:type="dxa" w:w="2376"/>
          </w:tcPr>
          <w:p>
            <w:pPr>
              <w:spacing w:after="0" w:line="240" w:lineRule="auto"/>
            </w:pPr>
            <w:r>
              <w:rPr>
                <w:sz w:val="17"/>
              </w:rPr>
              <w:t>FR-DBA</w:t>
            </w:r>
          </w:p>
        </w:tc>
      </w:tr>
      <w:tr>
        <w:trPr>
          <w:cantSplit w:val="true"/>
        </w:trPr>
        <w:tc>
          <w:tcPr>
            <w:tcW w:type="dxa" w:w="1247"/>
          </w:tcPr>
          <w:p>
            <w:pPr>
              <w:spacing w:after="0" w:line="240" w:lineRule="auto"/>
            </w:pPr>
            <w:r>
              <w:rPr>
                <w:sz w:val="17"/>
              </w:rPr>
              <w:t>11</w:t>
            </w:r>
          </w:p>
        </w:tc>
        <w:tc>
          <w:tcPr>
            <w:tcW w:type="dxa" w:w="1192"/>
          </w:tcPr>
          <w:p>
            <w:pPr>
              <w:spacing w:after="0" w:line="240" w:lineRule="auto"/>
            </w:pPr>
            <w:r>
              <w:rPr>
                <w:sz w:val="17"/>
              </w:rPr>
              <w:t>Monitoring and internationalisation</w:t>
            </w:r>
          </w:p>
        </w:tc>
        <w:tc>
          <w:tcPr>
            <w:tcW w:type="dxa" w:w="3575"/>
          </w:tcPr>
          <w:p>
            <w:pPr>
              <w:spacing w:after="0" w:line="240" w:lineRule="auto"/>
            </w:pPr>
            <w:r>
              <w:rPr>
                <w:sz w:val="17"/>
              </w:rPr>
              <w:t>Measured latency and memory, estimated CPU load; runtime translation catalogue</w:t>
            </w:r>
          </w:p>
        </w:tc>
        <w:tc>
          <w:tcPr>
            <w:tcW w:type="dxa" w:w="1247"/>
          </w:tcPr>
          <w:p>
            <w:pPr>
              <w:spacing w:after="0" w:line="240" w:lineRule="auto"/>
            </w:pPr>
            <w:r>
              <w:rPr>
                <w:sz w:val="17"/>
              </w:rPr>
              <w:t>§8.11</w:t>
            </w:r>
          </w:p>
        </w:tc>
        <w:tc>
          <w:tcPr>
            <w:tcW w:type="dxa" w:w="2376"/>
          </w:tcPr>
          <w:p>
            <w:pPr>
              <w:spacing w:after="0" w:line="240" w:lineRule="auto"/>
            </w:pPr>
            <w:r>
              <w:rPr>
                <w:sz w:val="17"/>
              </w:rPr>
              <w:t>FR-SYS-01, FR-I18N</w:t>
            </w:r>
          </w:p>
        </w:tc>
      </w:tr>
      <w:tr>
        <w:trPr>
          <w:cantSplit w:val="true"/>
        </w:trPr>
        <w:tc>
          <w:tcPr>
            <w:tcW w:type="dxa" w:w="1247"/>
          </w:tcPr>
          <w:p>
            <w:pPr>
              <w:spacing w:after="0" w:line="240" w:lineRule="auto"/>
            </w:pPr>
            <w:r>
              <w:rPr>
                <w:sz w:val="17"/>
              </w:rPr>
              <w:t>12</w:t>
            </w:r>
          </w:p>
        </w:tc>
        <w:tc>
          <w:tcPr>
            <w:tcW w:type="dxa" w:w="1192"/>
          </w:tcPr>
          <w:p>
            <w:pPr>
              <w:spacing w:after="0" w:line="240" w:lineRule="auto"/>
            </w:pPr>
            <w:r>
              <w:rPr>
                <w:sz w:val="17"/>
              </w:rPr>
              <w:t>Converters</w:t>
            </w:r>
          </w:p>
        </w:tc>
        <w:tc>
          <w:tcPr>
            <w:tcW w:type="dxa" w:w="3575"/>
          </w:tcPr>
          <w:p>
            <w:pPr>
              <w:spacing w:after="0" w:line="240" w:lineRule="auto"/>
            </w:pPr>
            <w:r>
              <w:rPr>
                <w:sz w:val="17"/>
              </w:rPr>
              <w:t>LVGL image and font; image, SVG, audio and video</w:t>
            </w:r>
          </w:p>
        </w:tc>
        <w:tc>
          <w:tcPr>
            <w:tcW w:type="dxa" w:w="1247"/>
          </w:tcPr>
          <w:p>
            <w:pPr>
              <w:spacing w:after="0" w:line="240" w:lineRule="auto"/>
            </w:pPr>
            <w:r>
              <w:rPr>
                <w:sz w:val="17"/>
              </w:rPr>
              <w:t>§9.1, §9.2</w:t>
            </w:r>
          </w:p>
        </w:tc>
        <w:tc>
          <w:tcPr>
            <w:tcW w:type="dxa" w:w="2376"/>
          </w:tcPr>
          <w:p>
            <w:pPr>
              <w:spacing w:after="0" w:line="240" w:lineRule="auto"/>
            </w:pPr>
            <w:r>
              <w:rPr>
                <w:sz w:val="17"/>
              </w:rPr>
              <w:t>FR-SYS-02</w:t>
            </w:r>
          </w:p>
        </w:tc>
      </w:tr>
      <w:tr>
        <w:trPr>
          <w:cantSplit w:val="true"/>
        </w:trPr>
        <w:tc>
          <w:tcPr>
            <w:tcW w:type="dxa" w:w="1247"/>
          </w:tcPr>
          <w:p>
            <w:pPr>
              <w:spacing w:after="0" w:line="240" w:lineRule="auto"/>
            </w:pPr>
            <w:r>
              <w:rPr>
                <w:sz w:val="17"/>
              </w:rPr>
              <w:t>13</w:t>
            </w:r>
          </w:p>
        </w:tc>
        <w:tc>
          <w:tcPr>
            <w:tcW w:type="dxa" w:w="1192"/>
          </w:tcPr>
          <w:p>
            <w:pPr>
              <w:spacing w:after="0" w:line="240" w:lineRule="auto"/>
            </w:pPr>
            <w:r>
              <w:rPr>
                <w:sz w:val="17"/>
              </w:rPr>
              <w:t>Tools &gt; AI</w:t>
            </w:r>
          </w:p>
        </w:tc>
        <w:tc>
          <w:tcPr>
            <w:tcW w:type="dxa" w:w="3575"/>
          </w:tcPr>
          <w:p>
            <w:pPr>
              <w:spacing w:after="0" w:line="240" w:lineRule="auto"/>
            </w:pPr>
            <w:r>
              <w:rPr>
                <w:sz w:val="17"/>
              </w:rPr>
              <w:t>Datasets, training, recognition, export for each AI tool</w:t>
            </w:r>
          </w:p>
        </w:tc>
        <w:tc>
          <w:tcPr>
            <w:tcW w:type="dxa" w:w="1247"/>
          </w:tcPr>
          <w:p>
            <w:pPr>
              <w:spacing w:after="0" w:line="240" w:lineRule="auto"/>
            </w:pPr>
            <w:r>
              <w:rPr>
                <w:sz w:val="17"/>
              </w:rPr>
              <w:t>§9.3 to §9.12</w:t>
            </w:r>
          </w:p>
        </w:tc>
        <w:tc>
          <w:tcPr>
            <w:tcW w:type="dxa" w:w="2376"/>
          </w:tcPr>
          <w:p>
            <w:pPr>
              <w:spacing w:after="0" w:line="240" w:lineRule="auto"/>
            </w:pPr>
            <w:r>
              <w:rPr>
                <w:sz w:val="17"/>
              </w:rPr>
              <w:t>FR-SYS-03 to FR-SYS-14</w:t>
            </w:r>
          </w:p>
        </w:tc>
      </w:tr>
    </w:tbl>
    <w:p>
      <w:pPr>
        <w:spacing w:after="40"/>
      </w:pPr>
    </w:p>
    <w:p>
      <w:pPr>
        <w:pStyle w:val="Heading1"/>
      </w:pPr>
      <w:r>
        <w:t>8. Subsystem tasks: core modules</w:t>
      </w:r>
    </w:p>
    <w:p>
      <w:r>
        <w:t>Each task gives the purpose, the functions to be provided, inputs and outputs where they are not obvious, constraints, and the permission keys involved.</w:t>
      </w:r>
    </w:p>
    <w:p>
      <w:pPr>
        <w:pStyle w:val="Heading2"/>
      </w:pPr>
      <w:r>
        <w:t>8.1 Authentication and accounts</w:t>
      </w:r>
    </w:p>
    <w:p>
      <w:r>
        <w:rPr>
          <w:b/>
        </w:rPr>
        <w:t>Purpose.</w:t>
      </w:r>
      <w:r>
        <w:t xml:space="preserve"> Admit people only after an administrator approves them, identify them on every request from the database rather than from their token, and let administrators control who may use what.</w:t>
      </w:r>
    </w:p>
    <w:p>
      <w:r>
        <w:rPr>
          <w:b/>
        </w:rPr>
        <w:t>Functions.</w:t>
      </w:r>
    </w:p>
    <w:p>
      <w:pPr>
        <w:pStyle w:val="ListBullet"/>
      </w:pPr>
      <w:r>
        <w:t xml:space="preserve">Registration with full name, username, email and password (password at least 6 characters; username and email unique); optionally gender, birthday, phone, address, job, a face photo (camera only) and three voice clips. The account is created </w:t>
      </w:r>
      <w:r>
        <w:rPr>
          <w:b/>
        </w:rPr>
        <w:t>Pending</w:t>
      </w:r>
      <w:r>
        <w:t xml:space="preserve"> and no session starts; sign-in is refused while Pending or Denied, with messages that tell the two apart.</w:t>
      </w:r>
    </w:p>
    <w:p>
      <w:pPr>
        <w:pStyle w:val="ListBullet"/>
      </w:pPr>
      <w:r>
        <w:t>Three alternative sign-in methods: password, face alone, voice alone. Sessions are 8-hour JWTs; the account is re-read on every request, so denial, deletion, demotion and permission changes apply on the next request.</w:t>
      </w:r>
    </w:p>
    <w:p>
      <w:pPr>
        <w:pStyle w:val="ListBullet"/>
      </w:pPr>
      <w:r>
        <w:t>My Page: personal details, own password, own face and voice sign-in (changed only with the current password, and logged).</w:t>
      </w:r>
    </w:p>
    <w:p>
      <w:pPr>
        <w:pStyle w:val="ListBullet"/>
      </w:pPr>
      <w:r>
        <w:t>Users page: every account, filtered by status and by face; edit name, email, role, permissions and details; enrol or remove face and voice; Allow, Deny, Block with a reason of up to 300 characters, Unblock; delete after a preview of exactly what is destroyed and what is kept.</w:t>
      </w:r>
    </w:p>
    <w:p>
      <w:pPr>
        <w:pStyle w:val="ListBullet"/>
      </w:pPr>
      <w:r>
        <w:t>Presence: a heartbeat every 30 s; Online, Away (tab hidden or idle five minutes), Busy, or Offline with last-seen time; a user may choose Busy, Away or Appear offline, which administrators see through.</w:t>
      </w:r>
    </w:p>
    <w:p>
      <w:r>
        <w:rPr>
          <w:b/>
        </w:rPr>
        <w:t>Inputs and outputs.</w:t>
      </w:r>
      <w:r>
        <w:t xml:space="preserve"> A face descriptor (128 values) signs in when the nearest account is within </w:t>
      </w:r>
      <w:r>
        <w:rPr>
          <w:rFonts w:ascii="Consolas" w:hAnsi="Consolas" w:eastAsia="Consolas"/>
          <w:color w:val="8B1A1A"/>
        </w:rPr>
        <w:t>FACE_MATCH_MAX</w:t>
      </w:r>
      <w:r>
        <w:t xml:space="preserve"> (0.5) and ahead of the next by </w:t>
      </w:r>
      <w:r>
        <w:rPr>
          <w:rFonts w:ascii="Consolas" w:hAnsi="Consolas" w:eastAsia="Consolas"/>
          <w:color w:val="8B1A1A"/>
        </w:rPr>
        <w:t>FACE_MATCH_MARGIN</w:t>
      </w:r>
      <w:r>
        <w:t xml:space="preserve"> (0.05). A few seconds of audio signs in when its similarity reaches </w:t>
      </w:r>
      <w:r>
        <w:rPr>
          <w:rFonts w:ascii="Consolas" w:hAnsi="Consolas" w:eastAsia="Consolas"/>
          <w:color w:val="8B1A1A"/>
        </w:rPr>
        <w:t>VOICE_LOGIN_THRESHOLD</w:t>
      </w:r>
      <w:r>
        <w:t xml:space="preserve"> (0.6) and leads by </w:t>
      </w:r>
      <w:r>
        <w:rPr>
          <w:rFonts w:ascii="Consolas" w:hAnsi="Consolas" w:eastAsia="Consolas"/>
          <w:color w:val="8B1A1A"/>
        </w:rPr>
        <w:t>VOICE_LOGIN_MARGIN</w:t>
      </w:r>
      <w:r>
        <w:t xml:space="preserve"> (0.1), at most </w:t>
      </w:r>
      <w:r>
        <w:rPr>
          <w:rFonts w:ascii="Consolas" w:hAnsi="Consolas" w:eastAsia="Consolas"/>
          <w:color w:val="8B1A1A"/>
        </w:rPr>
        <w:t>VOICE_LOGIN_ATTEMPTS</w:t>
      </w:r>
      <w:r>
        <w:t xml:space="preserve"> (10) per address per ten minutes. Any other outcome gets one uniform refusal. Voice clips are turned into voiceprints on the server; the audio is not kept.</w:t>
      </w:r>
    </w:p>
    <w:p>
      <w:r>
        <w:rPr>
          <w:b/>
        </w:rPr>
        <w:t>Constraints.</w:t>
      </w:r>
      <w:r>
        <w:t xml:space="preserve"> Voice features appear only when the ECAPA model is installed. Nobody deletes their own account. Deletion is not a transaction (standalone MongoDB) and is ordered so it can be repeated. Owned projects pass to the administrator, tasks are unassigned and history entries become "Deleted user"; a chat thread goes with the other participant's copy; received mail loses only the recipient row.</w:t>
      </w:r>
    </w:p>
    <w:p>
      <w:r>
        <w:rPr>
          <w:b/>
        </w:rPr>
        <w:t>Permissions.</w:t>
      </w:r>
      <w:r>
        <w:t xml:space="preserve"> </w:t>
      </w:r>
      <w:r>
        <w:rPr>
          <w:rFonts w:ascii="Consolas" w:hAnsi="Consolas" w:eastAsia="Consolas"/>
          <w:color w:val="8B1A1A"/>
        </w:rPr>
        <w:t>users:view</w:t>
      </w:r>
      <w:r>
        <w:t xml:space="preserve">, </w:t>
      </w:r>
      <w:r>
        <w:rPr>
          <w:rFonts w:ascii="Consolas" w:hAnsi="Consolas" w:eastAsia="Consolas"/>
          <w:color w:val="8B1A1A"/>
        </w:rPr>
        <w:t>users:edit</w:t>
      </w:r>
      <w:r>
        <w:t>. My Page needs none; the account directory (id, name, username) needs only a session.</w:t>
      </w:r>
    </w:p>
    <w:p>
      <w:pPr>
        <w:pStyle w:val="Heading2"/>
      </w:pPr>
      <w:r>
        <w:t>8.2 Knowledge records and categories</w:t>
      </w:r>
    </w:p>
    <w:p>
      <w:r>
        <w:rPr>
          <w:b/>
        </w:rPr>
        <w:t>Purpose.</w:t>
      </w:r>
      <w:r>
        <w:t xml:space="preserve"> Keep knowledge as records with rich text and attachments, filed in a category tree, searchable, and shared with everyone or with named people.</w:t>
      </w:r>
    </w:p>
    <w:p>
      <w:r>
        <w:rPr>
          <w:b/>
        </w:rPr>
        <w:t>Functions.</w:t>
      </w:r>
      <w:r>
        <w:t xml:space="preserve"> Records with title, category, rich-text content (TinyMCE) and attachments; search by text, category and date range; Word export; the category tree (a delete asks first and does not orphan records silently); sharing with </w:t>
      </w:r>
      <w:r>
        <w:rPr>
          <w:b/>
        </w:rPr>
        <w:t>everyone</w:t>
      </w:r>
      <w:r>
        <w:t xml:space="preserve"> (default) or named accounts, stated on the record; bulk delete with one confirmation.</w:t>
      </w:r>
    </w:p>
    <w:p>
      <w:r>
        <w:rPr>
          <w:b/>
        </w:rPr>
        <w:t>Constraints.</w:t>
      </w:r>
      <w:r>
        <w:t xml:space="preserve"> One model-layer access filter serves every list and search, so a text search never widens what the caller can read. Sharing grants reading only; editing and deleting stay with the owner and administrators. A record saved before sharing existed is readable by everyone.</w:t>
      </w:r>
    </w:p>
    <w:p>
      <w:r>
        <w:rPr>
          <w:b/>
        </w:rPr>
        <w:t>Permissions.</w:t>
      </w:r>
      <w:r>
        <w:t xml:space="preserve"> </w:t>
      </w:r>
      <w:r>
        <w:rPr>
          <w:rFonts w:ascii="Consolas" w:hAnsi="Consolas" w:eastAsia="Consolas"/>
          <w:color w:val="8B1A1A"/>
        </w:rPr>
        <w:t>records:view</w:t>
      </w:r>
      <w:r>
        <w:t xml:space="preserve">, </w:t>
      </w:r>
      <w:r>
        <w:rPr>
          <w:rFonts w:ascii="Consolas" w:hAnsi="Consolas" w:eastAsia="Consolas"/>
          <w:color w:val="8B1A1A"/>
        </w:rPr>
        <w:t>records:create</w:t>
      </w:r>
      <w:r>
        <w:t xml:space="preserve">, </w:t>
      </w:r>
      <w:r>
        <w:rPr>
          <w:rFonts w:ascii="Consolas" w:hAnsi="Consolas" w:eastAsia="Consolas"/>
          <w:color w:val="8B1A1A"/>
        </w:rPr>
        <w:t>records:edit</w:t>
      </w:r>
      <w:r>
        <w:t xml:space="preserve">, </w:t>
      </w:r>
      <w:r>
        <w:rPr>
          <w:rFonts w:ascii="Consolas" w:hAnsi="Consolas" w:eastAsia="Consolas"/>
          <w:color w:val="8B1A1A"/>
        </w:rPr>
        <w:t>records:delete</w:t>
      </w:r>
      <w:r>
        <w:t xml:space="preserve">; </w:t>
      </w:r>
      <w:r>
        <w:rPr>
          <w:rFonts w:ascii="Consolas" w:hAnsi="Consolas" w:eastAsia="Consolas"/>
          <w:color w:val="8B1A1A"/>
        </w:rPr>
        <w:t>categories:view</w:t>
      </w:r>
      <w:r>
        <w:t xml:space="preserve">, </w:t>
      </w:r>
      <w:r>
        <w:rPr>
          <w:rFonts w:ascii="Consolas" w:hAnsi="Consolas" w:eastAsia="Consolas"/>
          <w:color w:val="8B1A1A"/>
        </w:rPr>
        <w:t>categories:create</w:t>
      </w:r>
      <w:r>
        <w:t xml:space="preserve">, </w:t>
      </w:r>
      <w:r>
        <w:rPr>
          <w:rFonts w:ascii="Consolas" w:hAnsi="Consolas" w:eastAsia="Consolas"/>
          <w:color w:val="8B1A1A"/>
        </w:rPr>
        <w:t>categories:delete</w:t>
      </w:r>
      <w:r>
        <w:t>.</w:t>
      </w:r>
    </w:p>
    <w:p>
      <w:pPr>
        <w:pStyle w:val="Heading2"/>
      </w:pPr>
      <w:r>
        <w:t>8.3 Projects and bug tracking</w:t>
      </w:r>
    </w:p>
    <w:p>
      <w:r>
        <w:rPr>
          <w:b/>
        </w:rPr>
        <w:t>Purpose.</w:t>
      </w:r>
      <w:r>
        <w:t xml:space="preserve"> Track projects and walk bugs through report, resolve and verify, so that verification cannot be skipped.</w:t>
      </w:r>
    </w:p>
    <w:p>
      <w:r>
        <w:rPr>
          <w:b/>
        </w:rPr>
        <w:t>Functions.</w:t>
      </w:r>
      <w:r>
        <w:t xml:space="preserve"> Projects with a key (prefix of task ids such as </w:t>
      </w:r>
      <w:r>
        <w:rPr>
          <w:rFonts w:ascii="Consolas" w:hAnsi="Consolas" w:eastAsia="Consolas"/>
          <w:color w:val="8B1A1A"/>
        </w:rPr>
        <w:t>KS-14</w:t>
      </w:r>
      <w:r>
        <w:t>), name, description, status, colour, dates and members, visible to owner, members and administrators only. Tasks of type bug, task or feature with priority, assignee, reporter, due date, rich-text description, attachments (25 MB) and comments; bugs add steps to reproduce, expected and actual result and environment. A six-column board with drag and drop, where unreachable columns dim. Progress from verified and closed tasks, or a stated manual percentage. A history entry for every move, assignment, comment and attachment.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535"/>
            <w:shd w:val="clear" w:color="auto" w:fill="DCE6F2"/>
          </w:tcPr>
          <w:p>
            <w:pPr>
              <w:spacing w:after="0" w:line="240" w:lineRule="auto"/>
            </w:pPr>
            <w:r>
              <w:rPr>
                <w:b/>
                <w:sz w:val="17"/>
              </w:rPr>
              <w:t>From</w:t>
            </w:r>
          </w:p>
        </w:tc>
        <w:tc>
          <w:tcPr>
            <w:tcW w:type="dxa" w:w="7103"/>
            <w:shd w:val="clear" w:color="auto" w:fill="DCE6F2"/>
          </w:tcPr>
          <w:p>
            <w:pPr>
              <w:spacing w:after="0" w:line="240" w:lineRule="auto"/>
            </w:pPr>
            <w:r>
              <w:rPr>
                <w:b/>
                <w:sz w:val="17"/>
              </w:rPr>
              <w:t>May move to</w:t>
            </w:r>
          </w:p>
        </w:tc>
      </w:tr>
      <w:tr>
        <w:trPr>
          <w:cantSplit w:val="true"/>
        </w:trPr>
        <w:tc>
          <w:tcPr>
            <w:tcW w:type="dxa" w:w="2535"/>
          </w:tcPr>
          <w:p>
            <w:pPr>
              <w:spacing w:after="0" w:line="240" w:lineRule="auto"/>
            </w:pPr>
            <w:r>
              <w:rPr>
                <w:sz w:val="17"/>
              </w:rPr>
              <w:t>Open</w:t>
            </w:r>
          </w:p>
        </w:tc>
        <w:tc>
          <w:tcPr>
            <w:tcW w:type="dxa" w:w="7103"/>
          </w:tcPr>
          <w:p>
            <w:pPr>
              <w:spacing w:after="0" w:line="240" w:lineRule="auto"/>
            </w:pPr>
            <w:r>
              <w:rPr>
                <w:sz w:val="17"/>
              </w:rPr>
              <w:t>In progress, Resolved, Closed</w:t>
            </w:r>
          </w:p>
        </w:tc>
      </w:tr>
      <w:tr>
        <w:trPr>
          <w:cantSplit w:val="true"/>
        </w:trPr>
        <w:tc>
          <w:tcPr>
            <w:tcW w:type="dxa" w:w="2535"/>
          </w:tcPr>
          <w:p>
            <w:pPr>
              <w:spacing w:after="0" w:line="240" w:lineRule="auto"/>
            </w:pPr>
            <w:r>
              <w:rPr>
                <w:sz w:val="17"/>
              </w:rPr>
              <w:t>In progress</w:t>
            </w:r>
          </w:p>
        </w:tc>
        <w:tc>
          <w:tcPr>
            <w:tcW w:type="dxa" w:w="7103"/>
          </w:tcPr>
          <w:p>
            <w:pPr>
              <w:spacing w:after="0" w:line="240" w:lineRule="auto"/>
            </w:pPr>
            <w:r>
              <w:rPr>
                <w:sz w:val="17"/>
              </w:rPr>
              <w:t>Resolved, Open, Closed</w:t>
            </w:r>
          </w:p>
        </w:tc>
      </w:tr>
      <w:tr>
        <w:trPr>
          <w:cantSplit w:val="true"/>
        </w:trPr>
        <w:tc>
          <w:tcPr>
            <w:tcW w:type="dxa" w:w="2535"/>
          </w:tcPr>
          <w:p>
            <w:pPr>
              <w:spacing w:after="0" w:line="240" w:lineRule="auto"/>
            </w:pPr>
            <w:r>
              <w:rPr>
                <w:sz w:val="17"/>
              </w:rPr>
              <w:t>Resolved</w:t>
            </w:r>
          </w:p>
        </w:tc>
        <w:tc>
          <w:tcPr>
            <w:tcW w:type="dxa" w:w="7103"/>
          </w:tcPr>
          <w:p>
            <w:pPr>
              <w:spacing w:after="0" w:line="240" w:lineRule="auto"/>
            </w:pPr>
            <w:r>
              <w:rPr>
                <w:sz w:val="17"/>
              </w:rPr>
              <w:t>Verified, Reopened</w:t>
            </w:r>
          </w:p>
        </w:tc>
      </w:tr>
      <w:tr>
        <w:trPr>
          <w:cantSplit w:val="true"/>
        </w:trPr>
        <w:tc>
          <w:tcPr>
            <w:tcW w:type="dxa" w:w="2535"/>
          </w:tcPr>
          <w:p>
            <w:pPr>
              <w:spacing w:after="0" w:line="240" w:lineRule="auto"/>
            </w:pPr>
            <w:r>
              <w:rPr>
                <w:sz w:val="17"/>
              </w:rPr>
              <w:t>Verified</w:t>
            </w:r>
          </w:p>
        </w:tc>
        <w:tc>
          <w:tcPr>
            <w:tcW w:type="dxa" w:w="7103"/>
          </w:tcPr>
          <w:p>
            <w:pPr>
              <w:spacing w:after="0" w:line="240" w:lineRule="auto"/>
            </w:pPr>
            <w:r>
              <w:rPr>
                <w:sz w:val="17"/>
              </w:rPr>
              <w:t>Closed, Reopened</w:t>
            </w:r>
          </w:p>
        </w:tc>
      </w:tr>
      <w:tr>
        <w:trPr>
          <w:cantSplit w:val="true"/>
        </w:trPr>
        <w:tc>
          <w:tcPr>
            <w:tcW w:type="dxa" w:w="2535"/>
          </w:tcPr>
          <w:p>
            <w:pPr>
              <w:spacing w:after="0" w:line="240" w:lineRule="auto"/>
            </w:pPr>
            <w:r>
              <w:rPr>
                <w:sz w:val="17"/>
              </w:rPr>
              <w:t>Reopened</w:t>
            </w:r>
          </w:p>
        </w:tc>
        <w:tc>
          <w:tcPr>
            <w:tcW w:type="dxa" w:w="7103"/>
          </w:tcPr>
          <w:p>
            <w:pPr>
              <w:spacing w:after="0" w:line="240" w:lineRule="auto"/>
            </w:pPr>
            <w:r>
              <w:rPr>
                <w:sz w:val="17"/>
              </w:rPr>
              <w:t>In progress, Resolved, Closed</w:t>
            </w:r>
          </w:p>
        </w:tc>
      </w:tr>
      <w:tr>
        <w:trPr>
          <w:cantSplit w:val="true"/>
        </w:trPr>
        <w:tc>
          <w:tcPr>
            <w:tcW w:type="dxa" w:w="2535"/>
          </w:tcPr>
          <w:p>
            <w:pPr>
              <w:spacing w:after="0" w:line="240" w:lineRule="auto"/>
            </w:pPr>
            <w:r>
              <w:rPr>
                <w:sz w:val="17"/>
              </w:rPr>
              <w:t>Closed</w:t>
            </w:r>
          </w:p>
        </w:tc>
        <w:tc>
          <w:tcPr>
            <w:tcW w:type="dxa" w:w="7103"/>
          </w:tcPr>
          <w:p>
            <w:pPr>
              <w:spacing w:after="0" w:line="240" w:lineRule="auto"/>
            </w:pPr>
            <w:r>
              <w:rPr>
                <w:sz w:val="17"/>
              </w:rPr>
              <w:t>Reopened</w:t>
            </w:r>
          </w:p>
        </w:tc>
      </w:tr>
    </w:tbl>
    <w:p>
      <w:pPr>
        <w:spacing w:after="40"/>
      </w:pPr>
    </w:p>
    <w:p>
      <w:r>
        <w:rPr>
          <w:b/>
        </w:rPr>
        <w:t>Constraints.</w:t>
      </w:r>
      <w:r>
        <w:t xml:space="preserve"> Resolve needs a resolution; Reopen needs a reason and clears the resolution and verification. An illegal move is refused with </w:t>
      </w:r>
      <w:r>
        <w:rPr>
          <w:rFonts w:ascii="Consolas" w:hAnsi="Consolas" w:eastAsia="Consolas"/>
          <w:color w:val="8B1A1A"/>
        </w:rPr>
        <w:t>409</w:t>
      </w:r>
      <w:r>
        <w:t xml:space="preserve"> and the legal moves. Task numbers are allocated atomically, and the key is fixed once tasks exist.</w:t>
      </w:r>
    </w:p>
    <w:p>
      <w:r>
        <w:rPr>
          <w:b/>
        </w:rPr>
        <w:t>Permissions.</w:t>
      </w:r>
      <w:r>
        <w:t xml:space="preserve"> </w:t>
      </w:r>
      <w:r>
        <w:rPr>
          <w:rFonts w:ascii="Consolas" w:hAnsi="Consolas" w:eastAsia="Consolas"/>
          <w:color w:val="8B1A1A"/>
        </w:rPr>
        <w:t>projects:view</w:t>
      </w:r>
      <w:r>
        <w:t xml:space="preserve">, </w:t>
      </w:r>
      <w:r>
        <w:rPr>
          <w:rFonts w:ascii="Consolas" w:hAnsi="Consolas" w:eastAsia="Consolas"/>
          <w:color w:val="8B1A1A"/>
        </w:rPr>
        <w:t>projects:create</w:t>
      </w:r>
      <w:r>
        <w:t xml:space="preserve"> (file tasks and comment), </w:t>
      </w:r>
      <w:r>
        <w:rPr>
          <w:rFonts w:ascii="Consolas" w:hAnsi="Consolas" w:eastAsia="Consolas"/>
          <w:color w:val="8B1A1A"/>
        </w:rPr>
        <w:t>projects:edit</w:t>
      </w:r>
      <w:r>
        <w:t xml:space="preserve"> (move and edit), </w:t>
      </w:r>
      <w:r>
        <w:rPr>
          <w:rFonts w:ascii="Consolas" w:hAnsi="Consolas" w:eastAsia="Consolas"/>
          <w:color w:val="8B1A1A"/>
        </w:rPr>
        <w:t>projects:delete</w:t>
      </w:r>
      <w:r>
        <w:t>.</w:t>
      </w:r>
    </w:p>
    <w:p>
      <w:pPr>
        <w:pStyle w:val="Heading2"/>
      </w:pPr>
      <w:r>
        <w:t>8.4 Chat</w:t>
      </w:r>
    </w:p>
    <w:p>
      <w:r>
        <w:rPr>
          <w:b/>
        </w:rPr>
        <w:t>Purpose.</w:t>
      </w:r>
      <w:r>
        <w:t xml:space="preserve"> Direct messages between two accounts, private to them.</w:t>
      </w:r>
    </w:p>
    <w:p>
      <w:r>
        <w:rPr>
          <w:b/>
        </w:rPr>
        <w:t>Functions.</w:t>
      </w:r>
      <w:r>
        <w:t xml:space="preserve"> One search box for existing conversations and new people; one thread per pair, created idempotently; text messages; one file per message up to 25 MB with an optional note; unread counts per thread and in total; a header menu of the five newest messages; read ticks. Delivery is polled: open thread every 4 s, list every 6 s, header every 15 s.</w:t>
      </w:r>
    </w:p>
    <w:p>
      <w:r>
        <w:rPr>
          <w:b/>
        </w:rPr>
        <w:t>Constraints.</w:t>
      </w:r>
      <w:r>
        <w:t xml:space="preserve"> No administrator access; every access goes through one gate. Files are deleted after 7 days by an hourly sweep; the message stays, its file name gains </w:t>
      </w:r>
      <w:r>
        <w:rPr>
          <w:rFonts w:ascii="Consolas" w:hAnsi="Consolas" w:eastAsia="Consolas"/>
          <w:color w:val="8B1A1A"/>
        </w:rPr>
        <w:t>(deleted)</w:t>
      </w:r>
      <w:r>
        <w:t>, and a file in retention shows how long it has left.</w:t>
      </w:r>
    </w:p>
    <w:p>
      <w:r>
        <w:rPr>
          <w:b/>
        </w:rPr>
        <w:t>Permissions.</w:t>
      </w:r>
      <w:r>
        <w:t xml:space="preserve"> </w:t>
      </w:r>
      <w:r>
        <w:rPr>
          <w:rFonts w:ascii="Consolas" w:hAnsi="Consolas" w:eastAsia="Consolas"/>
          <w:color w:val="8B1A1A"/>
        </w:rPr>
        <w:t>chat:view</w:t>
      </w:r>
      <w:r>
        <w:t xml:space="preserve">, </w:t>
      </w:r>
      <w:r>
        <w:rPr>
          <w:rFonts w:ascii="Consolas" w:hAnsi="Consolas" w:eastAsia="Consolas"/>
          <w:color w:val="8B1A1A"/>
        </w:rPr>
        <w:t>chat:create</w:t>
      </w:r>
      <w:r>
        <w:t>.</w:t>
      </w:r>
    </w:p>
    <w:p>
      <w:pPr>
        <w:pStyle w:val="Heading2"/>
      </w:pPr>
      <w:r>
        <w:t>8.5 Mail</w:t>
      </w:r>
    </w:p>
    <w:p>
      <w:r>
        <w:rPr>
          <w:b/>
        </w:rPr>
        <w:t>Purpose.</w:t>
      </w:r>
      <w:r>
        <w:t xml:space="preserve"> Internal mail between accounts, with open tracking.</w:t>
      </w:r>
    </w:p>
    <w:p>
      <w:r>
        <w:rPr>
          <w:b/>
        </w:rPr>
        <w:t>Functions.</w:t>
      </w:r>
      <w:r>
        <w:t xml:space="preserve"> Compose to accounts chosen from a list, with subject, rich-text body and one attachment up to 10 MB; Inbox and Sent; unread count; per-recipient open time ("opened </w:t>
      </w:r>
      <w:r>
        <w:rPr>
          <w:i/>
        </w:rPr>
        <w:t>n</w:t>
      </w:r>
      <w:r>
        <w:t xml:space="preserve"> of </w:t>
      </w:r>
      <w:r>
        <w:rPr>
          <w:i/>
        </w:rPr>
        <w:t>m</w:t>
      </w:r>
      <w:r>
        <w:t>"); reply with the original quoted; search; per-person deletion; a header menu of the five newest messages.</w:t>
      </w:r>
    </w:p>
    <w:p>
      <w:r>
        <w:rPr>
          <w:b/>
        </w:rPr>
        <w:t>Constraints.</w:t>
      </w:r>
      <w:r>
        <w:t xml:space="preserve"> Mail never leaves the installation. The open time is stamped once and never moves. A message and its attachment go only when nobody holds it. No administrator bypass.</w:t>
      </w:r>
    </w:p>
    <w:p>
      <w:r>
        <w:rPr>
          <w:b/>
        </w:rPr>
        <w:t>Permissions.</w:t>
      </w:r>
      <w:r>
        <w:t xml:space="preserve"> </w:t>
      </w:r>
      <w:r>
        <w:rPr>
          <w:rFonts w:ascii="Consolas" w:hAnsi="Consolas" w:eastAsia="Consolas"/>
          <w:color w:val="8B1A1A"/>
        </w:rPr>
        <w:t>mail:view</w:t>
      </w:r>
      <w:r>
        <w:t xml:space="preserve">, </w:t>
      </w:r>
      <w:r>
        <w:rPr>
          <w:rFonts w:ascii="Consolas" w:hAnsi="Consolas" w:eastAsia="Consolas"/>
          <w:color w:val="8B1A1A"/>
        </w:rPr>
        <w:t>mail:create</w:t>
      </w:r>
      <w:r>
        <w:t xml:space="preserve">, </w:t>
      </w:r>
      <w:r>
        <w:rPr>
          <w:rFonts w:ascii="Consolas" w:hAnsi="Consolas" w:eastAsia="Consolas"/>
          <w:color w:val="8B1A1A"/>
        </w:rPr>
        <w:t>mail:delete</w:t>
      </w:r>
      <w:r>
        <w:t>.</w:t>
      </w:r>
    </w:p>
    <w:p>
      <w:pPr>
        <w:pStyle w:val="Heading2"/>
      </w:pPr>
      <w:r>
        <w:t>8.6 Posts, notifications and schedule</w:t>
      </w:r>
    </w:p>
    <w:p>
      <w:r>
        <w:rPr>
          <w:b/>
        </w:rPr>
        <w:t>Purpose.</w:t>
      </w:r>
      <w:r>
        <w:t xml:space="preserve"> Announcements everyone reads, a count of what each reader has not opened, and a personal calendar.</w:t>
      </w:r>
    </w:p>
    <w:p>
      <w:r>
        <w:rPr>
          <w:b/>
        </w:rPr>
        <w:t>Functions.</w:t>
      </w:r>
      <w:r>
        <w:t xml:space="preserve"> Posts with title and rich text, pinning, edit and delete, and the list of who read each one and when (one row per person). The bell and sidebar count unopened posts beside schedule reminders, rechecking about once a minute and on every page change. Schedule entries with date, time and a repeat rule.</w:t>
      </w:r>
    </w:p>
    <w:p>
      <w:r>
        <w:rPr>
          <w:b/>
        </w:rPr>
        <w:t>Permissions.</w:t>
      </w:r>
      <w:r>
        <w:t xml:space="preserve"> </w:t>
      </w:r>
      <w:r>
        <w:rPr>
          <w:rFonts w:ascii="Consolas" w:hAnsi="Consolas" w:eastAsia="Consolas"/>
          <w:color w:val="8B1A1A"/>
        </w:rPr>
        <w:t>posts:view</w:t>
      </w:r>
      <w:r>
        <w:t xml:space="preserve"> (default), </w:t>
      </w:r>
      <w:r>
        <w:rPr>
          <w:rFonts w:ascii="Consolas" w:hAnsi="Consolas" w:eastAsia="Consolas"/>
          <w:color w:val="8B1A1A"/>
        </w:rPr>
        <w:t>posts:create</w:t>
      </w:r>
      <w:r>
        <w:t xml:space="preserve">, </w:t>
      </w:r>
      <w:r>
        <w:rPr>
          <w:rFonts w:ascii="Consolas" w:hAnsi="Consolas" w:eastAsia="Consolas"/>
          <w:color w:val="8B1A1A"/>
        </w:rPr>
        <w:t>posts:edit</w:t>
      </w:r>
      <w:r>
        <w:t xml:space="preserve">, </w:t>
      </w:r>
      <w:r>
        <w:rPr>
          <w:rFonts w:ascii="Consolas" w:hAnsi="Consolas" w:eastAsia="Consolas"/>
          <w:color w:val="8B1A1A"/>
        </w:rPr>
        <w:t>posts:delete</w:t>
      </w:r>
      <w:r>
        <w:t xml:space="preserve">; </w:t>
      </w:r>
      <w:r>
        <w:rPr>
          <w:rFonts w:ascii="Consolas" w:hAnsi="Consolas" w:eastAsia="Consolas"/>
          <w:color w:val="8B1A1A"/>
        </w:rPr>
        <w:t>schedule:view</w:t>
      </w:r>
      <w:r>
        <w:t xml:space="preserve">, </w:t>
      </w:r>
      <w:r>
        <w:rPr>
          <w:rFonts w:ascii="Consolas" w:hAnsi="Consolas" w:eastAsia="Consolas"/>
          <w:color w:val="8B1A1A"/>
        </w:rPr>
        <w:t>schedule:create</w:t>
      </w:r>
      <w:r>
        <w:t xml:space="preserve">, </w:t>
      </w:r>
      <w:r>
        <w:rPr>
          <w:rFonts w:ascii="Consolas" w:hAnsi="Consolas" w:eastAsia="Consolas"/>
          <w:color w:val="8B1A1A"/>
        </w:rPr>
        <w:t>schedule:edit</w:t>
      </w:r>
      <w:r>
        <w:t xml:space="preserve">, </w:t>
      </w:r>
      <w:r>
        <w:rPr>
          <w:rFonts w:ascii="Consolas" w:hAnsi="Consolas" w:eastAsia="Consolas"/>
          <w:color w:val="8B1A1A"/>
        </w:rPr>
        <w:t>schedule:delete</w:t>
      </w:r>
      <w:r>
        <w:t>.</w:t>
      </w:r>
    </w:p>
    <w:p>
      <w:pPr>
        <w:pStyle w:val="Heading2"/>
      </w:pPr>
      <w:r>
        <w:t>8.7 Video meetings</w:t>
      </w:r>
    </w:p>
    <w:p>
      <w:r>
        <w:rPr>
          <w:b/>
        </w:rPr>
        <w:t>Purpose.</w:t>
      </w:r>
      <w:r>
        <w:t xml:space="preserve"> Video calls inside the installation without a media server.</w:t>
      </w:r>
    </w:p>
    <w:p>
      <w:r>
        <w:rPr>
          <w:b/>
        </w:rPr>
        <w:t>Functions.</w:t>
      </w:r>
      <w:r>
        <w:t xml:space="preserve"> Meetings with title, optional description and start time, open to everyone or to named people; camera, microphone, mute and camera-off; screen sharing; in-call messages kept with the meeting; browser recording of every tile and all audio, uploaded when it stops (up to </w:t>
      </w:r>
      <w:r>
        <w:rPr>
          <w:rFonts w:ascii="Consolas" w:hAnsi="Consolas" w:eastAsia="Consolas"/>
          <w:color w:val="8B1A1A"/>
        </w:rPr>
        <w:t>MEETING_MAX_RECORDING_MB</w:t>
      </w:r>
      <w:r>
        <w:t>, 256), with an indicator the recorder cannot switch off; live occupancy; attendance per visit; ending by host or administrator, keeping recordings, messages and attendance.</w:t>
      </w:r>
    </w:p>
    <w:p>
      <w:r>
        <w:rPr>
          <w:b/>
        </w:rPr>
        <w:t>Constraints.</w:t>
      </w:r>
      <w:r>
        <w:t xml:space="preserve"> Full mesh over signalling on the </w:t>
      </w:r>
      <w:r>
        <w:rPr>
          <w:rFonts w:ascii="Consolas" w:hAnsi="Consolas" w:eastAsia="Consolas"/>
          <w:color w:val="8B1A1A"/>
        </w:rPr>
        <w:t>/rtc</w:t>
      </w:r>
      <w:r>
        <w:t xml:space="preserve"> WebSocket, capped at </w:t>
      </w:r>
      <w:r>
        <w:rPr>
          <w:rFonts w:ascii="Consolas" w:hAnsi="Consolas" w:eastAsia="Consolas"/>
          <w:color w:val="8B1A1A"/>
        </w:rPr>
        <w:t>MEETING_MAX_PEERS</w:t>
      </w:r>
      <w:r>
        <w:t xml:space="preserve"> (8), comfortable at 4–6. Occupancy is in memory and reaped by a 30-second ping. Needs a secure context (§13.4) and, behind a symmetric NAT, TURN (§13.5).</w:t>
      </w:r>
    </w:p>
    <w:p>
      <w:r>
        <w:rPr>
          <w:b/>
        </w:rPr>
        <w:t>Permissions.</w:t>
      </w:r>
      <w:r>
        <w:t xml:space="preserve"> </w:t>
      </w:r>
      <w:r>
        <w:rPr>
          <w:rFonts w:ascii="Consolas" w:hAnsi="Consolas" w:eastAsia="Consolas"/>
          <w:color w:val="8B1A1A"/>
        </w:rPr>
        <w:t>meetings:view</w:t>
      </w:r>
      <w:r>
        <w:t xml:space="preserve">, </w:t>
      </w:r>
      <w:r>
        <w:rPr>
          <w:rFonts w:ascii="Consolas" w:hAnsi="Consolas" w:eastAsia="Consolas"/>
          <w:color w:val="8B1A1A"/>
        </w:rPr>
        <w:t>meetings:create</w:t>
      </w:r>
      <w:r>
        <w:t xml:space="preserve">, </w:t>
      </w:r>
      <w:r>
        <w:rPr>
          <w:rFonts w:ascii="Consolas" w:hAnsi="Consolas" w:eastAsia="Consolas"/>
          <w:color w:val="8B1A1A"/>
        </w:rPr>
        <w:t>meetings:edit</w:t>
      </w:r>
      <w:r>
        <w:t xml:space="preserve">, </w:t>
      </w:r>
      <w:r>
        <w:rPr>
          <w:rFonts w:ascii="Consolas" w:hAnsi="Consolas" w:eastAsia="Consolas"/>
          <w:color w:val="8B1A1A"/>
        </w:rPr>
        <w:t>meetings:delete</w:t>
      </w:r>
      <w:r>
        <w:t xml:space="preserve"> (edit and delete on one's own meetings).</w:t>
      </w:r>
    </w:p>
    <w:p>
      <w:pPr>
        <w:pStyle w:val="Heading2"/>
      </w:pPr>
      <w:r>
        <w:t>8.8 Wallet and contacts</w:t>
      </w:r>
    </w:p>
    <w:p>
      <w:r>
        <w:rPr>
          <w:b/>
        </w:rPr>
        <w:t>Purpose.</w:t>
      </w:r>
      <w:r>
        <w:t xml:space="preserve"> A personal income and expense record in two currencies, and a personal address book.</w:t>
      </w:r>
    </w:p>
    <w:p>
      <w:r>
        <w:rPr>
          <w:b/>
        </w:rPr>
        <w:t>Functions.</w:t>
      </w:r>
      <w:r>
        <w:t xml:space="preserve"> Wallet entries with type, amount, currency (USD or REM per entry), category, calendar date, note and payment method; statistics once per currency, side by side (totals, monthly figures, running balance, categories), computed on the server. Contacts with name, email, labelled phone numbers, company, job title, group, tags, notes and favourites.</w:t>
      </w:r>
    </w:p>
    <w:p>
      <w:r>
        <w:rPr>
          <w:b/>
        </w:rPr>
        <w:t>Constraints.</w:t>
      </w:r>
      <w:r>
        <w:t xml:space="preserve"> No exchange rate exists; currencies are never added together. Older entries are USD. Charts use blue and amber with labels, never colour alone. Both are scoped by owner, administrators included.</w:t>
      </w:r>
    </w:p>
    <w:p>
      <w:r>
        <w:rPr>
          <w:b/>
        </w:rPr>
        <w:t>Permissions.</w:t>
      </w:r>
      <w:r>
        <w:t xml:space="preserve"> All four actions (view, create, edit, delete) on </w:t>
      </w:r>
      <w:r>
        <w:rPr>
          <w:rFonts w:ascii="Consolas" w:hAnsi="Consolas" w:eastAsia="Consolas"/>
          <w:color w:val="8B1A1A"/>
        </w:rPr>
        <w:t>wallet</w:t>
      </w:r>
      <w:r>
        <w:t xml:space="preserve"> and on </w:t>
      </w:r>
      <w:r>
        <w:rPr>
          <w:rFonts w:ascii="Consolas" w:hAnsi="Consolas" w:eastAsia="Consolas"/>
          <w:color w:val="8B1A1A"/>
        </w:rPr>
        <w:t>contacts</w:t>
      </w:r>
      <w:r>
        <w:t>.</w:t>
      </w:r>
    </w:p>
    <w:p>
      <w:pPr>
        <w:pStyle w:val="Heading2"/>
      </w:pPr>
      <w:r>
        <w:t>8.9 Cameras, PTZ and recording</w:t>
      </w:r>
    </w:p>
    <w:p>
      <w:r>
        <w:rPr>
          <w:b/>
        </w:rPr>
        <w:t>Purpose.</w:t>
      </w:r>
      <w:r>
        <w:t xml:space="preserve"> A camera registry, live walls, PTZ control, continuous server-side recording and playback.</w:t>
      </w:r>
    </w:p>
    <w:p>
      <w:r>
        <w:rPr>
          <w:b/>
        </w:rPr>
        <w:t>Functions.</w:t>
      </w:r>
    </w:p>
    <w:p>
      <w:pPr>
        <w:pStyle w:val="ListBullet"/>
      </w:pPr>
      <w:r>
        <w:t>Registry with name, location, address, operator-set status and notes; live preview of http(s) sources marked online.</w:t>
      </w:r>
    </w:p>
    <w:p>
      <w:pPr>
        <w:pStyle w:val="ListBullet"/>
      </w:pPr>
      <w:r>
        <w:t xml:space="preserve">Browser object detection (people and vehicles) with YOLOX-Nano on onnxruntime-web, for streams that send </w:t>
      </w:r>
      <w:r>
        <w:rPr>
          <w:rFonts w:ascii="Consolas" w:hAnsi="Consolas" w:eastAsia="Consolas"/>
          <w:color w:val="8B1A1A"/>
        </w:rPr>
        <w:t>Access-Control-Allow-Origin</w:t>
      </w:r>
      <w:r>
        <w:t>; otherwise "Stream blocked by CORS".</w:t>
      </w:r>
    </w:p>
    <w:p>
      <w:pPr>
        <w:pStyle w:val="ListBullet"/>
      </w:pPr>
      <w:r>
        <w:t xml:space="preserve">ONVIF PTZ driven by the server with WS-Security digest; set up by service address, credentials, </w:t>
      </w:r>
      <w:r>
        <w:rPr>
          <w:b/>
        </w:rPr>
        <w:t>Detect</w:t>
      </w:r>
      <w:r>
        <w:t xml:space="preserve"> and a movable profile.</w:t>
      </w:r>
    </w:p>
    <w:p>
      <w:pPr>
        <w:pStyle w:val="ListBullet"/>
      </w:pPr>
      <w:r>
        <w:t xml:space="preserve">Recording of </w:t>
      </w:r>
      <w:r>
        <w:rPr>
          <w:rFonts w:ascii="Consolas" w:hAnsi="Consolas" w:eastAsia="Consolas"/>
          <w:color w:val="8B1A1A"/>
        </w:rPr>
        <w:t>rtsp://</w:t>
      </w:r>
      <w:r>
        <w:t xml:space="preserve"> and </w:t>
      </w:r>
      <w:r>
        <w:rPr>
          <w:rFonts w:ascii="Consolas" w:hAnsi="Consolas" w:eastAsia="Consolas"/>
          <w:color w:val="8B1A1A"/>
        </w:rPr>
        <w:t>http(s)://</w:t>
      </w:r>
      <w:r>
        <w:t xml:space="preserve"> streams by one ffmpeg per camera in clock-aligned MP4 segments of </w:t>
      </w:r>
      <w:r>
        <w:rPr>
          <w:rFonts w:ascii="Consolas" w:hAnsi="Consolas" w:eastAsia="Consolas"/>
          <w:color w:val="8B1A1A"/>
        </w:rPr>
        <w:t>CAMERA_SEGMENT_MINUTES</w:t>
      </w:r>
      <w:r>
        <w:t xml:space="preserve"> (10); H.264 copied, anything else encoded. Playback by camera and date through a link valid for two hours.</w:t>
      </w:r>
    </w:p>
    <w:p>
      <w:r>
        <w:rPr>
          <w:b/>
        </w:rPr>
        <w:t>Constraints.</w:t>
      </w:r>
      <w:r>
        <w:t xml:space="preserve"> Recording survives restarts and retries a dropped stream after 5 s, 10 s, 20 s, up to 2 minutes. At most </w:t>
      </w:r>
      <w:r>
        <w:rPr>
          <w:rFonts w:ascii="Consolas" w:hAnsi="Consolas" w:eastAsia="Consolas"/>
          <w:color w:val="8B1A1A"/>
        </w:rPr>
        <w:t>CAMERA_MAX_RECORDERS</w:t>
      </w:r>
      <w:r>
        <w:t xml:space="preserve"> (8). Footage older than </w:t>
      </w:r>
      <w:r>
        <w:rPr>
          <w:rFonts w:ascii="Consolas" w:hAnsi="Consolas" w:eastAsia="Consolas"/>
          <w:color w:val="8B1A1A"/>
        </w:rPr>
        <w:t>CAMERA_RECORDING_KEEP_DAYS</w:t>
      </w:r>
      <w:r>
        <w:t xml:space="preserve"> (7) is deleted hourly and is kept outside </w:t>
      </w:r>
      <w:r>
        <w:rPr>
          <w:rFonts w:ascii="Consolas" w:hAnsi="Consolas" w:eastAsia="Consolas"/>
          <w:color w:val="8B1A1A"/>
        </w:rPr>
        <w:t>uploads/</w:t>
      </w:r>
      <w:r>
        <w:t>. ONVIF only; no live RTSP in the browser; continuous recording only.</w:t>
      </w:r>
    </w:p>
    <w:p>
      <w:r>
        <w:rPr>
          <w:b/>
        </w:rPr>
        <w:t>Permissions.</w:t>
      </w:r>
      <w:r>
        <w:t xml:space="preserve"> </w:t>
      </w:r>
      <w:r>
        <w:rPr>
          <w:rFonts w:ascii="Consolas" w:hAnsi="Consolas" w:eastAsia="Consolas"/>
          <w:color w:val="8B1A1A"/>
        </w:rPr>
        <w:t>cameras:view</w:t>
      </w:r>
      <w:r>
        <w:t xml:space="preserve"> (watch, play back), </w:t>
      </w:r>
      <w:r>
        <w:rPr>
          <w:rFonts w:ascii="Consolas" w:hAnsi="Consolas" w:eastAsia="Consolas"/>
          <w:color w:val="8B1A1A"/>
        </w:rPr>
        <w:t>cameras:create</w:t>
      </w:r>
      <w:r>
        <w:t xml:space="preserve">, </w:t>
      </w:r>
      <w:r>
        <w:rPr>
          <w:rFonts w:ascii="Consolas" w:hAnsi="Consolas" w:eastAsia="Consolas"/>
          <w:color w:val="8B1A1A"/>
        </w:rPr>
        <w:t>cameras:edit</w:t>
      </w:r>
      <w:r>
        <w:t xml:space="preserve"> (edit, PTZ, start and stop recording), </w:t>
      </w:r>
      <w:r>
        <w:rPr>
          <w:rFonts w:ascii="Consolas" w:hAnsi="Consolas" w:eastAsia="Consolas"/>
          <w:color w:val="8B1A1A"/>
        </w:rPr>
        <w:t>cameras:delete</w:t>
      </w:r>
      <w:r>
        <w:t xml:space="preserve"> (cameras and footage).</w:t>
      </w:r>
    </w:p>
    <w:p>
      <w:pPr>
        <w:pStyle w:val="Heading2"/>
      </w:pPr>
      <w:r>
        <w:t>8.10 Database management</w:t>
      </w:r>
    </w:p>
    <w:p>
      <w:r>
        <w:rPr>
          <w:b/>
        </w:rPr>
        <w:t>Purpose.</w:t>
      </w:r>
      <w:r>
        <w:t xml:space="preserve"> Initialise, back up, restore, replicate and maintain the database from the browser.</w:t>
      </w:r>
    </w:p>
    <w:p>
      <w:r>
        <w:rPr>
          <w:b/>
        </w:rPr>
        <w:t>Functions.</w:t>
      </w:r>
      <w:r>
        <w:t xml:space="preserve"> </w:t>
      </w:r>
      <w:r>
        <w:rPr>
          <w:i/>
        </w:rPr>
        <w:t>Initialisation</w:t>
      </w:r>
      <w:r>
        <w:t xml:space="preserve">: sync indexes, seed root categories, create or promote a superuser; </w:t>
      </w:r>
      <w:r>
        <w:rPr>
          <w:i/>
        </w:rPr>
        <w:t>Reset</w:t>
      </w:r>
      <w:r>
        <w:t xml:space="preserve"> drops every collection after an explicit confirmation (the API refuses a reset without </w:t>
      </w:r>
      <w:r>
        <w:rPr>
          <w:rFonts w:ascii="Consolas" w:hAnsi="Consolas" w:eastAsia="Consolas"/>
          <w:color w:val="8B1A1A"/>
        </w:rPr>
        <w:t>confirm: 'RESET'</w:t>
      </w:r>
      <w:r>
        <w:t xml:space="preserve">), always backing up first. </w:t>
      </w:r>
      <w:r>
        <w:rPr>
          <w:i/>
        </w:rPr>
        <w:t>Restoration</w:t>
      </w:r>
      <w:r>
        <w:t>: create, download, upload, inspect, restore (</w:t>
      </w:r>
      <w:r>
        <w:rPr>
          <w:i/>
        </w:rPr>
        <w:t>Replace</w:t>
      </w:r>
      <w:r>
        <w:t xml:space="preserve">, after a safety backup, or </w:t>
      </w:r>
      <w:r>
        <w:rPr>
          <w:i/>
        </w:rPr>
        <w:t>Merge</w:t>
      </w:r>
      <w:r>
        <w:t xml:space="preserve">) and delete canonical EJSON backups in </w:t>
      </w:r>
      <w:r>
        <w:rPr>
          <w:rFonts w:ascii="Consolas" w:hAnsi="Consolas" w:eastAsia="Consolas"/>
          <w:color w:val="8B1A1A"/>
        </w:rPr>
        <w:t>backend/backups</w:t>
      </w:r>
      <w:r>
        <w:t xml:space="preserve">. </w:t>
      </w:r>
      <w:r>
        <w:rPr>
          <w:i/>
        </w:rPr>
        <w:t>Replication</w:t>
      </w:r>
      <w:r>
        <w:t xml:space="preserve">: member status, initiate, add and remove; a standalone server is reported as such. </w:t>
      </w:r>
      <w:r>
        <w:rPr>
          <w:i/>
        </w:rPr>
        <w:t>Optimisation</w:t>
      </w:r>
      <w:r>
        <w:t>: delete unreferenced uploads, clear activity logs, compact collections, sync indexes, each reported separately.</w:t>
      </w:r>
    </w:p>
    <w:p>
      <w:r>
        <w:rPr>
          <w:b/>
        </w:rPr>
        <w:t>Constraints.</w:t>
      </w:r>
      <w:r>
        <w:t xml:space="preserve"> Driver commands only, no </w:t>
      </w:r>
      <w:r>
        <w:rPr>
          <w:rFonts w:ascii="Consolas" w:hAnsi="Consolas" w:eastAsia="Consolas"/>
          <w:color w:val="8B1A1A"/>
        </w:rPr>
        <w:t>mongodump</w:t>
      </w:r>
      <w:r>
        <w:t xml:space="preserve">. Referenced uploads and files under an hour old are never deleted. Starting </w:t>
      </w:r>
      <w:r>
        <w:rPr>
          <w:rFonts w:ascii="Consolas" w:hAnsi="Consolas" w:eastAsia="Consolas"/>
          <w:color w:val="8B1A1A"/>
        </w:rPr>
        <w:t>mongod</w:t>
      </w:r>
      <w:r>
        <w:t xml:space="preserve"> with </w:t>
      </w:r>
      <w:r>
        <w:rPr>
          <w:rFonts w:ascii="Consolas" w:hAnsi="Consolas" w:eastAsia="Consolas"/>
          <w:color w:val="8B1A1A"/>
        </w:rPr>
        <w:t>--replSet</w:t>
      </w:r>
      <w:r>
        <w:t xml:space="preserve"> is outside the page.</w:t>
      </w:r>
    </w:p>
    <w:p>
      <w:r>
        <w:rPr>
          <w:b/>
        </w:rPr>
        <w:t>Permissions.</w:t>
      </w:r>
      <w:r>
        <w:t xml:space="preserve"> </w:t>
      </w:r>
      <w:r>
        <w:rPr>
          <w:rFonts w:ascii="Consolas" w:hAnsi="Consolas" w:eastAsia="Consolas"/>
          <w:color w:val="8B1A1A"/>
        </w:rPr>
        <w:t>database:view</w:t>
      </w:r>
      <w:r>
        <w:t xml:space="preserve">, </w:t>
      </w:r>
      <w:r>
        <w:rPr>
          <w:rFonts w:ascii="Consolas" w:hAnsi="Consolas" w:eastAsia="Consolas"/>
          <w:color w:val="8B1A1A"/>
        </w:rPr>
        <w:t>database:manage</w:t>
      </w:r>
      <w:r>
        <w:t>.</w:t>
      </w:r>
    </w:p>
    <w:p>
      <w:pPr>
        <w:pStyle w:val="Heading2"/>
      </w:pPr>
      <w:r>
        <w:t>8.11 Monitoring, overview and internationalisation</w:t>
      </w:r>
    </w:p>
    <w:p>
      <w:r>
        <w:rPr>
          <w:b/>
        </w:rPr>
        <w:t>Functions.</w:t>
      </w:r>
      <w:r>
        <w:t xml:space="preserve"> Overview counts and recent activity. System Monitoring charts API latency measured around a real request and browser heap use (Chromium-only). Its CPU load is not measured: it is estimated in the browser from timer drift. This is a known deviation from FR-SYS-01, to be corrected or labelled as an estimate. Interface text is loaded at runtime from </w:t>
      </w:r>
      <w:r>
        <w:rPr>
          <w:rFonts w:ascii="Consolas" w:hAnsi="Consolas" w:eastAsia="Consolas"/>
          <w:color w:val="8B1A1A"/>
        </w:rPr>
        <w:t>frontend/public/translations.xml</w:t>
      </w:r>
      <w:r>
        <w:t xml:space="preserve"> in English, Spanish, Chinese and Japanese, falling back to English and then the key.</w:t>
      </w:r>
    </w:p>
    <w:p>
      <w:r>
        <w:rPr>
          <w:b/>
        </w:rPr>
        <w:t>Permissions.</w:t>
      </w:r>
      <w:r>
        <w:t xml:space="preserve"> </w:t>
      </w:r>
      <w:r>
        <w:rPr>
          <w:rFonts w:ascii="Consolas" w:hAnsi="Consolas" w:eastAsia="Consolas"/>
          <w:color w:val="8B1A1A"/>
        </w:rPr>
        <w:t>overview:view</w:t>
      </w:r>
      <w:r>
        <w:t xml:space="preserve">, </w:t>
      </w:r>
      <w:r>
        <w:rPr>
          <w:rFonts w:ascii="Consolas" w:hAnsi="Consolas" w:eastAsia="Consolas"/>
          <w:color w:val="8B1A1A"/>
        </w:rPr>
        <w:t>system-monitor:view</w:t>
      </w:r>
      <w:r>
        <w:t>.</w:t>
      </w:r>
    </w:p>
    <w:p>
      <w:pPr>
        <w:pStyle w:val="Heading1"/>
      </w:pPr>
      <w:r>
        <w:t>9. Subsystem tasks: Tools and AI</w:t>
      </w:r>
    </w:p>
    <w:p>
      <w:pPr>
        <w:pStyle w:val="Heading2"/>
      </w:pPr>
      <w:r>
        <w:t>9.1 LVGL converters</w:t>
      </w:r>
    </w:p>
    <w:p>
      <w:r>
        <w:rPr>
          <w:b/>
        </w:rPr>
        <w:t>Purpose.</w:t>
      </w:r>
      <w:r>
        <w:t xml:space="preserve"> Turn fonts and images into LVGL-ready C source.</w:t>
      </w:r>
    </w:p>
    <w:p>
      <w:r>
        <w:rPr>
          <w:b/>
        </w:rPr>
        <w:t>Functions.</w:t>
      </w:r>
      <w:r>
        <w:t xml:space="preserve"> The font converter runs </w:t>
      </w:r>
      <w:r>
        <w:rPr>
          <w:rFonts w:ascii="Consolas" w:hAnsi="Consolas" w:eastAsia="Consolas"/>
          <w:color w:val="8B1A1A"/>
        </w:rPr>
        <w:t>lv_font_conv</w:t>
      </w:r>
      <w:r>
        <w:t xml:space="preserve"> on the server (size, 1–8 bits per pixel, ranges or symbols, compression, kerning and LCD options) and returns C source that compiles on LVGL v8 and v9. The image converter, a browser port of LVGL's </w:t>
      </w:r>
      <w:r>
        <w:rPr>
          <w:rFonts w:ascii="Consolas" w:hAnsi="Consolas" w:eastAsia="Consolas"/>
          <w:color w:val="8B1A1A"/>
        </w:rPr>
        <w:t>LVGLImage.py</w:t>
      </w:r>
      <w:r>
        <w:t xml:space="preserve">, targets </w:t>
      </w:r>
      <w:r>
        <w:rPr>
          <w:b/>
        </w:rPr>
        <w:t>v9 only</w:t>
      </w:r>
      <w:r>
        <w:t xml:space="preserve"> in true-colour (</w:t>
      </w:r>
      <w:r>
        <w:rPr>
          <w:rFonts w:ascii="Consolas" w:hAnsi="Consolas" w:eastAsia="Consolas"/>
          <w:color w:val="8B1A1A"/>
        </w:rPr>
        <w:t>ARGB8888</w:t>
      </w:r>
      <w:r>
        <w:t xml:space="preserve">, </w:t>
      </w:r>
      <w:r>
        <w:rPr>
          <w:rFonts w:ascii="Consolas" w:hAnsi="Consolas" w:eastAsia="Consolas"/>
          <w:color w:val="8B1A1A"/>
        </w:rPr>
        <w:t>XRGB8888</w:t>
      </w:r>
      <w:r>
        <w:t xml:space="preserve">, </w:t>
      </w:r>
      <w:r>
        <w:rPr>
          <w:rFonts w:ascii="Consolas" w:hAnsi="Consolas" w:eastAsia="Consolas"/>
          <w:color w:val="8B1A1A"/>
        </w:rPr>
        <w:t>RGB888</w:t>
      </w:r>
      <w:r>
        <w:t xml:space="preserve">, </w:t>
      </w:r>
      <w:r>
        <w:rPr>
          <w:rFonts w:ascii="Consolas" w:hAnsi="Consolas" w:eastAsia="Consolas"/>
          <w:color w:val="8B1A1A"/>
        </w:rPr>
        <w:t>RGB565</w:t>
      </w:r>
      <w:r>
        <w:t xml:space="preserve">, </w:t>
      </w:r>
      <w:r>
        <w:rPr>
          <w:rFonts w:ascii="Consolas" w:hAnsi="Consolas" w:eastAsia="Consolas"/>
          <w:color w:val="8B1A1A"/>
        </w:rPr>
        <w:t>RGB565_SWAPPED</w:t>
      </w:r>
      <w:r>
        <w:t xml:space="preserve">, </w:t>
      </w:r>
      <w:r>
        <w:rPr>
          <w:rFonts w:ascii="Consolas" w:hAnsi="Consolas" w:eastAsia="Consolas"/>
          <w:color w:val="8B1A1A"/>
        </w:rPr>
        <w:t>RGB565A8</w:t>
      </w:r>
      <w:r>
        <w:t xml:space="preserve">, </w:t>
      </w:r>
      <w:r>
        <w:rPr>
          <w:rFonts w:ascii="Consolas" w:hAnsi="Consolas" w:eastAsia="Consolas"/>
          <w:color w:val="8B1A1A"/>
        </w:rPr>
        <w:t>ARGB8565</w:t>
      </w:r>
      <w:r>
        <w:t>), greyscale (</w:t>
      </w:r>
      <w:r>
        <w:rPr>
          <w:rFonts w:ascii="Consolas" w:hAnsi="Consolas" w:eastAsia="Consolas"/>
          <w:color w:val="8B1A1A"/>
        </w:rPr>
        <w:t>L8</w:t>
      </w:r>
      <w:r>
        <w:t xml:space="preserve">, </w:t>
      </w:r>
      <w:r>
        <w:rPr>
          <w:rFonts w:ascii="Consolas" w:hAnsi="Consolas" w:eastAsia="Consolas"/>
          <w:color w:val="8B1A1A"/>
        </w:rPr>
        <w:t>AL88</w:t>
      </w:r>
      <w:r>
        <w:t>), alpha (</w:t>
      </w:r>
      <w:r>
        <w:rPr>
          <w:rFonts w:ascii="Consolas" w:hAnsi="Consolas" w:eastAsia="Consolas"/>
          <w:color w:val="8B1A1A"/>
        </w:rPr>
        <w:t>A1</w:t>
      </w:r>
      <w:r>
        <w:t>–</w:t>
      </w:r>
      <w:r>
        <w:rPr>
          <w:rFonts w:ascii="Consolas" w:hAnsi="Consolas" w:eastAsia="Consolas"/>
          <w:color w:val="8B1A1A"/>
        </w:rPr>
        <w:t>A8</w:t>
      </w:r>
      <w:r>
        <w:t>) and indexed (</w:t>
      </w:r>
      <w:r>
        <w:rPr>
          <w:rFonts w:ascii="Consolas" w:hAnsi="Consolas" w:eastAsia="Consolas"/>
          <w:color w:val="8B1A1A"/>
        </w:rPr>
        <w:t>I1</w:t>
      </w:r>
      <w:r>
        <w:t>–</w:t>
      </w:r>
      <w:r>
        <w:rPr>
          <w:rFonts w:ascii="Consolas" w:hAnsi="Consolas" w:eastAsia="Consolas"/>
          <w:color w:val="8B1A1A"/>
        </w:rPr>
        <w:t>I8</w:t>
      </w:r>
      <w:r>
        <w:t>) formats, matching upstream byte for byte; SVG is re-rendered at the requested size.</w:t>
      </w:r>
    </w:p>
    <w:p>
      <w:r>
        <w:rPr>
          <w:b/>
        </w:rPr>
        <w:t>Constraints.</w:t>
      </w:r>
      <w:r>
        <w:t xml:space="preserve"> No RAW passthrough, RLE or LZ4 compression, premultiplied alpha or custom stride.</w:t>
      </w:r>
    </w:p>
    <w:p>
      <w:r>
        <w:rPr>
          <w:b/>
        </w:rPr>
        <w:t>Permissions.</w:t>
      </w:r>
      <w:r>
        <w:t xml:space="preserve"> </w:t>
      </w:r>
      <w:r>
        <w:rPr>
          <w:rFonts w:ascii="Consolas" w:hAnsi="Consolas" w:eastAsia="Consolas"/>
          <w:color w:val="8B1A1A"/>
        </w:rPr>
        <w:t>lvgl-tool:view</w:t>
      </w:r>
      <w:r>
        <w:t>.</w:t>
      </w:r>
    </w:p>
    <w:p>
      <w:pPr>
        <w:pStyle w:val="Heading2"/>
      </w:pPr>
      <w:r>
        <w:t>9.2 Converting images, audio and video</w:t>
      </w:r>
    </w:p>
    <w:p>
      <w:r>
        <w:rPr>
          <w:b/>
        </w:rPr>
        <w:t>Functions.</w:t>
      </w:r>
    </w:p>
    <w:p>
      <w:pPr>
        <w:pStyle w:val="ListBullet"/>
      </w:pPr>
      <w:r>
        <w:rPr>
          <w:b/>
        </w:rPr>
        <w:t>Image</w:t>
      </w:r>
      <w:r>
        <w:t xml:space="preserve"> (browser): PNG, JPG, ICO, GIF and traced SVG (one path per colour, Colours 2–32, Detail 0–100), stated to suit flat artwork rather than photographs.</w:t>
      </w:r>
    </w:p>
    <w:p>
      <w:pPr>
        <w:pStyle w:val="ListBullet"/>
      </w:pPr>
      <w:r>
        <w:rPr>
          <w:b/>
        </w:rPr>
        <w:t>Video</w:t>
      </w:r>
      <w:r>
        <w:t xml:space="preserve"> (server, ffmpeg): MP4, MKV, MOV, WebM, AVI or GIF; H.264, H.265, VP9, VP8, AV1 or MPEG-4; quality or bitrate, speed, resolution, frame rate, rotation, sound and trim.</w:t>
      </w:r>
    </w:p>
    <w:p>
      <w:pPr>
        <w:pStyle w:val="ListBullet"/>
      </w:pPr>
      <w:r>
        <w:rPr>
          <w:b/>
        </w:rPr>
        <w:t>Audio</w:t>
      </w:r>
      <w:r>
        <w:t xml:space="preserve"> (server, ffmpeg): MP3, M4A, OGG, Opus, WAV or FLAC; bitrate or bit depth, sample rate, channels, volume, EBU R128 normalisation, fades and trim.</w:t>
      </w:r>
    </w:p>
    <w:p>
      <w:r>
        <w:rPr>
          <w:b/>
        </w:rPr>
        <w:t>Constraints.</w:t>
      </w:r>
      <w:r>
        <w:t xml:space="preserve"> Uploads up to </w:t>
      </w:r>
      <w:r>
        <w:rPr>
          <w:rFonts w:ascii="Consolas" w:hAnsi="Consolas" w:eastAsia="Consolas"/>
          <w:color w:val="8B1A1A"/>
        </w:rPr>
        <w:t>CONVERT_MAX_UPLOAD_MB</w:t>
      </w:r>
      <w:r>
        <w:t xml:space="preserve"> (1024); jobs with progress, a queue of </w:t>
      </w:r>
      <w:r>
        <w:rPr>
          <w:rFonts w:ascii="Consolas" w:hAnsi="Consolas" w:eastAsia="Consolas"/>
          <w:color w:val="8B1A1A"/>
        </w:rPr>
        <w:t>CONVERT_MAX_JOBS</w:t>
      </w:r>
      <w:r>
        <w:t xml:space="preserve"> (2) and cancel; results kept </w:t>
      </w:r>
      <w:r>
        <w:rPr>
          <w:rFonts w:ascii="Consolas" w:hAnsi="Consolas" w:eastAsia="Consolas"/>
          <w:color w:val="8B1A1A"/>
        </w:rPr>
        <w:t>CONVERT_KEEP_MINUTES</w:t>
      </w:r>
      <w:r>
        <w:t xml:space="preserve"> (60) behind an owner-only token. Only encoders the installed ffmpeg has are offered, and arguments are whitelisted and passed without a shell.</w:t>
      </w:r>
    </w:p>
    <w:p>
      <w:r>
        <w:rPr>
          <w:b/>
        </w:rPr>
        <w:t>Permissions.</w:t>
      </w:r>
      <w:r>
        <w:t xml:space="preserve"> </w:t>
      </w:r>
      <w:r>
        <w:rPr>
          <w:rFonts w:ascii="Consolas" w:hAnsi="Consolas" w:eastAsia="Consolas"/>
          <w:color w:val="8B1A1A"/>
        </w:rPr>
        <w:t>convert-tool:view</w:t>
      </w:r>
      <w:r>
        <w:t>.</w:t>
      </w:r>
    </w:p>
    <w:p>
      <w:pPr>
        <w:pStyle w:val="Heading2"/>
      </w:pPr>
      <w:r>
        <w:t>9.3 Rules common to every AI tool</w:t>
      </w:r>
    </w:p>
    <w:p>
      <w:pPr>
        <w:pStyle w:val="ListBullet"/>
      </w:pPr>
      <w:r>
        <w:rPr>
          <w:b/>
        </w:rPr>
        <w:t>Offline.</w:t>
      </w:r>
      <w:r>
        <w:t xml:space="preserve"> After </w:t>
      </w:r>
      <w:r>
        <w:rPr>
          <w:rFonts w:ascii="Consolas" w:hAnsi="Consolas" w:eastAsia="Consolas"/>
          <w:color w:val="8B1A1A"/>
        </w:rPr>
        <w:t>download_models.py</w:t>
      </w:r>
      <w:r>
        <w:t>, no AI function uses the network; a missing model disables its controls and names the install command.</w:t>
      </w:r>
    </w:p>
    <w:p>
      <w:pPr>
        <w:pStyle w:val="ListBullet"/>
      </w:pPr>
      <w:r>
        <w:rPr>
          <w:b/>
        </w:rPr>
        <w:t>Shared datasets, private models.</w:t>
      </w:r>
      <w:r>
        <w:t xml:space="preserve"> Datasets are visible to everyone who can open the tool, with the creator's name, and anyone may add to them; changing or deleting a dataset, or others' additions, is for the creator and administrators. Trained models are listed only to their owner.</w:t>
      </w:r>
    </w:p>
    <w:p>
      <w:pPr>
        <w:pStyle w:val="ListBullet"/>
      </w:pPr>
      <w:r>
        <w:rPr>
          <w:b/>
        </w:rPr>
        <w:t>Jobs.</w:t>
      </w:r>
      <w:r>
        <w:t xml:space="preserve"> Training and exports run in the background with progress and cancel; one job per user and </w:t>
      </w:r>
      <w:r>
        <w:rPr>
          <w:rFonts w:ascii="Consolas" w:hAnsi="Consolas" w:eastAsia="Consolas"/>
          <w:color w:val="8B1A1A"/>
        </w:rPr>
        <w:t>TRANSLATION_MAX_JOBS</w:t>
      </w:r>
      <w:r>
        <w:t xml:space="preserve"> (1) on the server, for at most </w:t>
      </w:r>
      <w:r>
        <w:rPr>
          <w:rFonts w:ascii="Consolas" w:hAnsi="Consolas" w:eastAsia="Consolas"/>
          <w:color w:val="8B1A1A"/>
        </w:rPr>
        <w:t>TRANSLATION_JOB_TIMEOUT_MS</w:t>
      </w:r>
      <w:r>
        <w:t xml:space="preserve"> (12 hours). Output is written to </w:t>
      </w:r>
      <w:r>
        <w:rPr>
          <w:rFonts w:ascii="Consolas" w:hAnsi="Consolas" w:eastAsia="Consolas"/>
          <w:color w:val="8B1A1A"/>
        </w:rPr>
        <w:t>&lt;id&gt;.partial</w:t>
      </w:r>
      <w:r>
        <w:t xml:space="preserve"> and moved into place only on success.</w:t>
      </w:r>
    </w:p>
    <w:p>
      <w:pPr>
        <w:pStyle w:val="ListBullet"/>
      </w:pPr>
      <w:r>
        <w:rPr>
          <w:b/>
        </w:rPr>
        <w:t>Devices.</w:t>
      </w:r>
      <w:r>
        <w:t xml:space="preserve"> Automatic, CPU or a listed GPU; a missing GPU fails at once, and an empty list says why.</w:t>
      </w:r>
    </w:p>
    <w:p>
      <w:pPr>
        <w:pStyle w:val="ListBullet"/>
      </w:pPr>
      <w:r>
        <w:rPr>
          <w:b/>
        </w:rPr>
        <w:t>Measured results.</w:t>
      </w:r>
      <w:r>
        <w:t xml:space="preserve"> Training reports its measure before and after on held-back data; every export is run beside the original.</w:t>
      </w:r>
    </w:p>
    <w:p>
      <w:pPr>
        <w:pStyle w:val="ListBullet"/>
      </w:pPr>
      <w:r>
        <w:rPr>
          <w:b/>
        </w:rPr>
        <w:t>Isolation.</w:t>
      </w:r>
      <w:r>
        <w:t xml:space="preserve"> Python receives a whitelist of environment variables; secrets are never passed.</w:t>
      </w:r>
    </w:p>
    <w:p>
      <w:pPr>
        <w:pStyle w:val="Heading2"/>
      </w:pPr>
      <w:r>
        <w:t>9.4 YOLO labelling and training, with SAM2</w:t>
      </w:r>
    </w:p>
    <w:p>
      <w:r>
        <w:rPr>
          <w:b/>
        </w:rPr>
        <w:t>Purpose.</w:t>
      </w:r>
      <w:r>
        <w:t xml:space="preserve"> Label images, train Ultralytics YOLO models on the server and export them.</w:t>
      </w:r>
    </w:p>
    <w:p>
      <w:r>
        <w:rPr>
          <w:b/>
        </w:rPr>
        <w:t>Functions.</w:t>
      </w:r>
      <w:r>
        <w:t xml:space="preserve"> Labelling in the browser from a local folder that is never uploaded: rectangles for detection (YOLO26n) and polygons for segmentation (YOLO26-seg), normalised coordinates, export as </w:t>
      </w:r>
      <w:r>
        <w:rPr>
          <w:rFonts w:ascii="Consolas" w:hAnsi="Consolas" w:eastAsia="Consolas"/>
          <w:color w:val="8B1A1A"/>
        </w:rPr>
        <w:t>dataset.csv</w:t>
      </w:r>
      <w:r>
        <w:t xml:space="preserve"> or a zip of </w:t>
      </w:r>
      <w:r>
        <w:rPr>
          <w:rFonts w:ascii="Consolas" w:hAnsi="Consolas" w:eastAsia="Consolas"/>
          <w:color w:val="8B1A1A"/>
        </w:rPr>
        <w:t>labels/*.txt</w:t>
      </w:r>
      <w:r>
        <w:t xml:space="preserve"> and </w:t>
      </w:r>
      <w:r>
        <w:rPr>
          <w:rFonts w:ascii="Consolas" w:hAnsi="Consolas" w:eastAsia="Consolas"/>
          <w:color w:val="8B1A1A"/>
        </w:rPr>
        <w:t>data.yaml</w:t>
      </w:r>
      <w:r>
        <w:t xml:space="preserve">. SAM2 on the server outlines a clicked object or finds every region as unreviewed shapes to keep or discard. </w:t>
      </w:r>
      <w:r>
        <w:rPr>
          <w:b/>
        </w:rPr>
        <w:t>Save to server</w:t>
      </w:r>
      <w:r>
        <w:t xml:space="preserve"> sends only changed files. Training reports mAP per epoch; testing compares with the starting model; export to ONNX (</w:t>
      </w:r>
      <w:r>
        <w:rPr>
          <w:rFonts w:ascii="Consolas" w:hAnsi="Consolas" w:eastAsia="Consolas"/>
          <w:color w:val="8B1A1A"/>
        </w:rPr>
        <w:t>model.onnx</w:t>
      </w:r>
      <w:r>
        <w:t xml:space="preserve">, </w:t>
      </w:r>
      <w:r>
        <w:rPr>
          <w:rFonts w:ascii="Consolas" w:hAnsi="Consolas" w:eastAsia="Consolas"/>
          <w:color w:val="8B1A1A"/>
        </w:rPr>
        <w:t>classes.txt</w:t>
      </w:r>
      <w:r>
        <w:t>) and TFLite.</w:t>
      </w:r>
    </w:p>
    <w:p>
      <w:r>
        <w:rPr>
          <w:b/>
        </w:rPr>
        <w:t>Constraints.</w:t>
      </w:r>
      <w:r>
        <w:t xml:space="preserve"> SAM2 receives only the image on screen, at most 1024 px, and keeps nothing. Additions must use the dataset's classes and cannot overwrite another person's file. Ultralytics is AGPL-3.0, as the Train tab states. Pose models are not supported.</w:t>
      </w:r>
    </w:p>
    <w:p>
      <w:r>
        <w:rPr>
          <w:b/>
        </w:rPr>
        <w:t>Permissions.</w:t>
      </w:r>
      <w:r>
        <w:t xml:space="preserve"> </w:t>
      </w:r>
      <w:r>
        <w:rPr>
          <w:rFonts w:ascii="Consolas" w:hAnsi="Consolas" w:eastAsia="Consolas"/>
          <w:color w:val="8B1A1A"/>
        </w:rPr>
        <w:t>yolo:view</w:t>
      </w:r>
      <w:r>
        <w:t xml:space="preserve"> (label, SAM2, save), </w:t>
      </w:r>
      <w:r>
        <w:rPr>
          <w:rFonts w:ascii="Consolas" w:hAnsi="Consolas" w:eastAsia="Consolas"/>
          <w:color w:val="8B1A1A"/>
        </w:rPr>
        <w:t>yolo:train</w:t>
      </w:r>
      <w:r>
        <w:t xml:space="preserve"> (train, test, export).</w:t>
      </w:r>
    </w:p>
    <w:p>
      <w:pPr>
        <w:pStyle w:val="Heading2"/>
      </w:pPr>
      <w:r>
        <w:t>9.5 Speech to Text: datasets and Whisper training</w:t>
      </w:r>
    </w:p>
    <w:p>
      <w:r>
        <w:rPr>
          <w:b/>
        </w:rPr>
        <w:t>Functions.</w:t>
      </w:r>
      <w:r>
        <w:t xml:space="preserve"> Transcription of a folder of </w:t>
      </w:r>
      <w:r>
        <w:rPr>
          <w:b/>
        </w:rPr>
        <w:t>16 kHz mono PCM WAV</w:t>
      </w:r>
      <w:r>
        <w:t xml:space="preserve"> clips, with rejected clips listed with their reason; export of </w:t>
      </w:r>
      <w:r>
        <w:rPr>
          <w:rFonts w:ascii="Consolas" w:hAnsi="Consolas" w:eastAsia="Consolas"/>
          <w:color w:val="8B1A1A"/>
        </w:rPr>
        <w:t>metadata.csv</w:t>
      </w:r>
      <w:r>
        <w:t xml:space="preserve"> (</w:t>
      </w:r>
      <w:r>
        <w:rPr>
          <w:rFonts w:ascii="Consolas" w:hAnsi="Consolas" w:eastAsia="Consolas"/>
          <w:color w:val="8B1A1A"/>
        </w:rPr>
        <w:t>id|transcript|normalised</w:t>
      </w:r>
      <w:r>
        <w:t xml:space="preserve">) and </w:t>
      </w:r>
      <w:r>
        <w:rPr>
          <w:rFonts w:ascii="Consolas" w:hAnsi="Consolas" w:eastAsia="Consolas"/>
          <w:color w:val="8B1A1A"/>
        </w:rPr>
        <w:t>manifest.jsonl</w:t>
      </w:r>
      <w:r>
        <w:t>; Save to server with the language; Whisper training reporting word error rate before and after; testing on WAV files; ONNX, TFLite and GGML export.</w:t>
      </w:r>
    </w:p>
    <w:p>
      <w:r>
        <w:rPr>
          <w:b/>
        </w:rPr>
        <w:t>Constraints.</w:t>
      </w:r>
      <w:r>
        <w:t xml:space="preserve"> Only transcribed clips are trained on or exported.</w:t>
      </w:r>
    </w:p>
    <w:p>
      <w:r>
        <w:rPr>
          <w:b/>
        </w:rPr>
        <w:t>Permissions.</w:t>
      </w:r>
      <w:r>
        <w:t xml:space="preserve"> </w:t>
      </w:r>
      <w:r>
        <w:rPr>
          <w:rFonts w:ascii="Consolas" w:hAnsi="Consolas" w:eastAsia="Consolas"/>
          <w:color w:val="8B1A1A"/>
        </w:rPr>
        <w:t>tts:view</w:t>
      </w:r>
      <w:r>
        <w:t xml:space="preserve">, </w:t>
      </w:r>
      <w:r>
        <w:rPr>
          <w:rFonts w:ascii="Consolas" w:hAnsi="Consolas" w:eastAsia="Consolas"/>
          <w:color w:val="8B1A1A"/>
        </w:rPr>
        <w:t>tts:train</w:t>
      </w:r>
      <w:r>
        <w:t>.</w:t>
      </w:r>
    </w:p>
    <w:p>
      <w:pPr>
        <w:pStyle w:val="Heading2"/>
      </w:pPr>
      <w:r>
        <w:t>9.6 Voice recognition (whisper.cpp)</w:t>
      </w:r>
    </w:p>
    <w:p>
      <w:r>
        <w:rPr>
          <w:b/>
        </w:rPr>
        <w:t>Functions.</w:t>
      </w:r>
      <w:r>
        <w:t xml:space="preserve"> Models </w:t>
      </w:r>
      <w:r>
        <w:rPr>
          <w:rFonts w:ascii="Consolas" w:hAnsi="Consolas" w:eastAsia="Consolas"/>
          <w:color w:val="8B1A1A"/>
        </w:rPr>
        <w:t>ggml-tiny</w:t>
      </w:r>
      <w:r>
        <w:t xml:space="preserve">, </w:t>
      </w:r>
      <w:r>
        <w:rPr>
          <w:rFonts w:ascii="Consolas" w:hAnsi="Consolas" w:eastAsia="Consolas"/>
          <w:color w:val="8B1A1A"/>
        </w:rPr>
        <w:t>ggml-base</w:t>
      </w:r>
      <w:r>
        <w:t xml:space="preserve">, </w:t>
      </w:r>
      <w:r>
        <w:rPr>
          <w:rFonts w:ascii="Consolas" w:hAnsi="Consolas" w:eastAsia="Consolas"/>
          <w:color w:val="8B1A1A"/>
        </w:rPr>
        <w:t>ggml-small</w:t>
      </w:r>
      <w:r>
        <w:t xml:space="preserve">, English-only variants and the user's own GGML conversions; language or automatic detection; </w:t>
      </w:r>
      <w:r>
        <w:rPr>
          <w:i/>
        </w:rPr>
        <w:t>Translate to English</w:t>
      </w:r>
      <w:r>
        <w:t xml:space="preserve">; Live, Record then recognise, or a file; an editable transcript saved as </w:t>
      </w:r>
      <w:r>
        <w:rPr>
          <w:rFonts w:ascii="Consolas" w:hAnsi="Consolas" w:eastAsia="Consolas"/>
          <w:color w:val="8B1A1A"/>
        </w:rPr>
        <w:t>.txt</w:t>
      </w:r>
      <w:r>
        <w:t xml:space="preserve"> or </w:t>
      </w:r>
      <w:r>
        <w:rPr>
          <w:rFonts w:ascii="Consolas" w:hAnsi="Consolas" w:eastAsia="Consolas"/>
          <w:color w:val="8B1A1A"/>
        </w:rPr>
        <w:t>.srt</w:t>
      </w:r>
      <w:r>
        <w:t>.</w:t>
      </w:r>
    </w:p>
    <w:p>
      <w:r>
        <w:rPr>
          <w:b/>
        </w:rPr>
        <w:t>Constraints.</w:t>
      </w:r>
      <w:r>
        <w:t xml:space="preserve"> Needs a secure context for the microphone. Worker limits are in §12.3; past the queue a request gets 429.</w:t>
      </w:r>
    </w:p>
    <w:p>
      <w:r>
        <w:rPr>
          <w:b/>
        </w:rPr>
        <w:t>Permissions.</w:t>
      </w:r>
      <w:r>
        <w:t xml:space="preserve"> </w:t>
      </w:r>
      <w:r>
        <w:rPr>
          <w:rFonts w:ascii="Consolas" w:hAnsi="Consolas" w:eastAsia="Consolas"/>
          <w:color w:val="8B1A1A"/>
        </w:rPr>
        <w:t>tts:view</w:t>
      </w:r>
      <w:r>
        <w:t xml:space="preserve">; GGML conversion </w:t>
      </w:r>
      <w:r>
        <w:rPr>
          <w:rFonts w:ascii="Consolas" w:hAnsi="Consolas" w:eastAsia="Consolas"/>
          <w:color w:val="8B1A1A"/>
        </w:rPr>
        <w:t>tts:train</w:t>
      </w:r>
      <w:r>
        <w:t>.</w:t>
      </w:r>
    </w:p>
    <w:p>
      <w:pPr>
        <w:pStyle w:val="Heading2"/>
      </w:pPr>
      <w:r>
        <w:t>9.7 Transformers: translation</w:t>
      </w:r>
    </w:p>
    <w:p>
      <w:r>
        <w:rPr>
          <w:b/>
        </w:rPr>
        <w:t>Functions.</w:t>
      </w:r>
      <w:r>
        <w:t xml:space="preserve"> Datasets of parallel sentences with a source and target languages, edited in two aligned boxes, imported from CSV, TSV or JSONL and exported as Hugging Face JSONL, CSV or TSV. Training from Opus-MT, M2M100 (418M, for directions Opus-MT lacks such as English to Korean) or an earlier model, with loss per epoch and sample sentences before and after; side-by-side testing; ONNX and TFLite export; </w:t>
      </w:r>
      <w:r>
        <w:rPr>
          <w:b/>
        </w:rPr>
        <w:t>Run Python</w:t>
      </w:r>
      <w:r>
        <w:t xml:space="preserve"> against a saved dataset through </w:t>
      </w:r>
      <w:r>
        <w:rPr>
          <w:rFonts w:ascii="Consolas" w:hAnsi="Consolas" w:eastAsia="Consolas"/>
          <w:color w:val="8B1A1A"/>
        </w:rPr>
        <w:t>ks_dataset</w:t>
      </w:r>
      <w:r>
        <w:t>.</w:t>
      </w:r>
    </w:p>
    <w:p>
      <w:r>
        <w:rPr>
          <w:b/>
        </w:rPr>
        <w:t>Constraints.</w:t>
      </w:r>
      <w:r>
        <w:t xml:space="preserve"> Scripts run unsandboxed as the server's user: one per user, </w:t>
      </w:r>
      <w:r>
        <w:rPr>
          <w:rFonts w:ascii="Consolas" w:hAnsi="Consolas" w:eastAsia="Consolas"/>
          <w:color w:val="8B1A1A"/>
        </w:rPr>
        <w:t>PYTHON_MAX_CONCURRENT</w:t>
      </w:r>
      <w:r>
        <w:t xml:space="preserve"> (2) overall, </w:t>
      </w:r>
      <w:r>
        <w:rPr>
          <w:rFonts w:ascii="Consolas" w:hAnsi="Consolas" w:eastAsia="Consolas"/>
          <w:color w:val="8B1A1A"/>
        </w:rPr>
        <w:t>PYTHON_TIMEOUT_MS</w:t>
      </w:r>
      <w:r>
        <w:t xml:space="preserve"> (5 minutes), 100 KB of code, no secrets.</w:t>
      </w:r>
    </w:p>
    <w:p>
      <w:r>
        <w:rPr>
          <w:b/>
        </w:rPr>
        <w:t>Permissions.</w:t>
      </w:r>
      <w:r>
        <w:t xml:space="preserve"> </w:t>
      </w:r>
      <w:r>
        <w:rPr>
          <w:rFonts w:ascii="Consolas" w:hAnsi="Consolas" w:eastAsia="Consolas"/>
          <w:color w:val="8B1A1A"/>
        </w:rPr>
        <w:t>transformers:view</w:t>
      </w:r>
      <w:r>
        <w:t xml:space="preserve">, </w:t>
      </w:r>
      <w:r>
        <w:rPr>
          <w:rFonts w:ascii="Consolas" w:hAnsi="Consolas" w:eastAsia="Consolas"/>
          <w:color w:val="8B1A1A"/>
        </w:rPr>
        <w:t>transformers:train</w:t>
      </w:r>
      <w:r>
        <w:t xml:space="preserve">, </w:t>
      </w:r>
      <w:r>
        <w:rPr>
          <w:rFonts w:ascii="Consolas" w:hAnsi="Consolas" w:eastAsia="Consolas"/>
          <w:color w:val="8B1A1A"/>
        </w:rPr>
        <w:t>transformers:execute</w:t>
      </w:r>
      <w:r>
        <w:t xml:space="preserve"> (never a default).</w:t>
      </w:r>
    </w:p>
    <w:p>
      <w:pPr>
        <w:pStyle w:val="Heading2"/>
      </w:pPr>
      <w:r>
        <w:t>9.8 Speaker recognition</w:t>
      </w:r>
    </w:p>
    <w:p>
      <w:r>
        <w:rPr>
          <w:b/>
        </w:rPr>
        <w:t>Functions.</w:t>
      </w:r>
      <w:r>
        <w:t xml:space="preserve"> Speakers enrolled from microphone samples of 5–15 s (about 20 s in total is a good start); </w:t>
      </w:r>
      <w:r>
        <w:rPr>
          <w:i/>
        </w:rPr>
        <w:t>Identify</w:t>
      </w:r>
      <w:r>
        <w:t xml:space="preserve">, </w:t>
      </w:r>
      <w:r>
        <w:rPr>
          <w:i/>
        </w:rPr>
        <w:t>Verify one person</w:t>
      </w:r>
      <w:r>
        <w:t xml:space="preserve"> with a match threshold (default 0.35), and </w:t>
      </w:r>
      <w:r>
        <w:rPr>
          <w:i/>
        </w:rPr>
        <w:t>Live</w:t>
      </w:r>
      <w:r>
        <w:t xml:space="preserve"> who-spoke-when with talk time; </w:t>
      </w:r>
      <w:r>
        <w:rPr>
          <w:i/>
        </w:rPr>
        <w:t>Compare with</w:t>
      </w:r>
      <w:r>
        <w:t xml:space="preserve"> another model; ONNX export to </w:t>
      </w:r>
      <w:r>
        <w:rPr>
          <w:rFonts w:ascii="Consolas" w:hAnsi="Consolas" w:eastAsia="Consolas"/>
          <w:color w:val="8B1A1A"/>
        </w:rPr>
        <w:t>ecapa.onnx</w:t>
      </w:r>
      <w:r>
        <w:t xml:space="preserve"> (16 kHz audio in, 192-value voiceprint out) and TFLite.</w:t>
      </w:r>
    </w:p>
    <w:p>
      <w:r>
        <w:rPr>
          <w:b/>
        </w:rPr>
        <w:t>Constraints.</w:t>
      </w:r>
      <w:r>
        <w:t xml:space="preserve"> Up to 500 speakers of 20 samples; a clip with under a second of speech is refused. Samples live under </w:t>
      </w:r>
      <w:r>
        <w:rPr>
          <w:rFonts w:ascii="Consolas" w:hAnsi="Consolas" w:eastAsia="Consolas"/>
          <w:color w:val="8B1A1A"/>
        </w:rPr>
        <w:t>ML_DATASETS_DIR/speakers</w:t>
      </w:r>
      <w:r>
        <w:t xml:space="preserve"> and are deleted with their speaker.</w:t>
      </w:r>
    </w:p>
    <w:p>
      <w:r>
        <w:rPr>
          <w:b/>
        </w:rPr>
        <w:t>Permissions.</w:t>
      </w:r>
      <w:r>
        <w:t xml:space="preserve"> </w:t>
      </w:r>
      <w:r>
        <w:rPr>
          <w:rFonts w:ascii="Consolas" w:hAnsi="Consolas" w:eastAsia="Consolas"/>
          <w:color w:val="8B1A1A"/>
        </w:rPr>
        <w:t>speaker:view</w:t>
      </w:r>
      <w:r>
        <w:t xml:space="preserve"> (never a default: biometric data).</w:t>
      </w:r>
    </w:p>
    <w:p>
      <w:pPr>
        <w:pStyle w:val="Heading2"/>
      </w:pPr>
      <w:r>
        <w:t>9.9 OCR</w:t>
      </w:r>
    </w:p>
    <w:p>
      <w:r>
        <w:rPr>
          <w:b/>
        </w:rPr>
        <w:t>Functions.</w:t>
      </w:r>
      <w:r>
        <w:t xml:space="preserve"> PaddleOCR PP-OCRv5 in English, Chinese, Korean, Japanese and Russian, on images and PDFs up to 50 MB; page-by-page progress and cancel; the original beside a </w:t>
      </w:r>
      <w:r>
        <w:rPr>
          <w:b/>
        </w:rPr>
        <w:t>Layout</w:t>
      </w:r>
      <w:r>
        <w:t xml:space="preserve"> or </w:t>
      </w:r>
      <w:r>
        <w:rPr>
          <w:b/>
        </w:rPr>
        <w:t>Text</w:t>
      </w:r>
      <w:r>
        <w:t xml:space="preserve"> result, in step; </w:t>
      </w:r>
      <w:r>
        <w:rPr>
          <w:i/>
        </w:rPr>
        <w:t>Keep layout</w:t>
      </w:r>
      <w:r>
        <w:t xml:space="preserve"> for titles, tables and figures; </w:t>
      </w:r>
      <w:r>
        <w:rPr>
          <w:i/>
        </w:rPr>
        <w:t>Rotated text</w:t>
      </w:r>
      <w:r>
        <w:t>; copy; export to Word, Excel (numbers as numbers), HTML and text.</w:t>
      </w:r>
    </w:p>
    <w:p>
      <w:r>
        <w:rPr>
          <w:b/>
        </w:rPr>
        <w:t>Constraints.</w:t>
      </w:r>
      <w:r>
        <w:t xml:space="preserve"> Up to </w:t>
      </w:r>
      <w:r>
        <w:rPr>
          <w:rFonts w:ascii="Consolas" w:hAnsi="Consolas" w:eastAsia="Consolas"/>
          <w:color w:val="8B1A1A"/>
        </w:rPr>
        <w:t>OCR_MAX_PAGES</w:t>
      </w:r>
      <w:r>
        <w:t xml:space="preserve"> (30) PDF pages; one read per user at a time; ONNX Runtime copies are used unless </w:t>
      </w:r>
      <w:r>
        <w:rPr>
          <w:rFonts w:ascii="Consolas" w:hAnsi="Consolas" w:eastAsia="Consolas"/>
          <w:color w:val="8B1A1A"/>
        </w:rPr>
        <w:t>OCR_ENGINE=paddle</w:t>
      </w:r>
      <w:r>
        <w:t>. Protected PDFs cannot be read. The file is deleted once read.</w:t>
      </w:r>
    </w:p>
    <w:p>
      <w:r>
        <w:rPr>
          <w:b/>
        </w:rPr>
        <w:t>Permissions.</w:t>
      </w:r>
      <w:r>
        <w:t xml:space="preserve"> </w:t>
      </w:r>
      <w:r>
        <w:rPr>
          <w:rFonts w:ascii="Consolas" w:hAnsi="Consolas" w:eastAsia="Consolas"/>
          <w:color w:val="8B1A1A"/>
        </w:rPr>
        <w:t>ocr:view</w:t>
      </w:r>
      <w:r>
        <w:t>.</w:t>
      </w:r>
    </w:p>
    <w:p>
      <w:pPr>
        <w:pStyle w:val="Heading2"/>
      </w:pPr>
      <w:r>
        <w:t>9.10 Text to Speech</w:t>
      </w:r>
    </w:p>
    <w:p>
      <w:r>
        <w:rPr>
          <w:b/>
        </w:rPr>
        <w:t>Functions.</w:t>
      </w:r>
      <w:r>
        <w:t xml:space="preserve"> Read aloud with Supertonic 3 in 31 languages (not Chinese), ten preset voices and the user's trained voices, speed and quality settings, the first part playing within a second or two, and WAV saving in the browser. Voice datasets: a script (built-in in seven languages or pasted) and one recording per line, stored at once. Train voice from one person's recordings, after a consent checkbox, reporting likeness before and after.</w:t>
      </w:r>
    </w:p>
    <w:p>
      <w:r>
        <w:rPr>
          <w:b/>
        </w:rPr>
        <w:t>Constraints.</w:t>
      </w:r>
      <w:r>
        <w:t xml:space="preserve"> </w:t>
      </w:r>
      <w:r>
        <w:rPr>
          <w:rFonts w:ascii="Consolas" w:hAnsi="Consolas" w:eastAsia="Consolas"/>
          <w:color w:val="8B1A1A"/>
        </w:rPr>
        <w:t>TTS_MAX_CHARS</w:t>
      </w:r>
      <w:r>
        <w:t xml:space="preserve"> (2000) per request. Supertonic stays frozen and a voice style is optimised against ECAPA voiceprints, so training needs the ECAPA model. Text is not kept on the server; trained voices are private.</w:t>
      </w:r>
    </w:p>
    <w:p>
      <w:r>
        <w:rPr>
          <w:b/>
        </w:rPr>
        <w:t>Permissions.</w:t>
      </w:r>
      <w:r>
        <w:t xml:space="preserve"> </w:t>
      </w:r>
      <w:r>
        <w:rPr>
          <w:rFonts w:ascii="Consolas" w:hAnsi="Consolas" w:eastAsia="Consolas"/>
          <w:color w:val="8B1A1A"/>
        </w:rPr>
        <w:t>text-to-speech:view</w:t>
      </w:r>
      <w:r>
        <w:t xml:space="preserve">, </w:t>
      </w:r>
      <w:r>
        <w:rPr>
          <w:rFonts w:ascii="Consolas" w:hAnsi="Consolas" w:eastAsia="Consolas"/>
          <w:color w:val="8B1A1A"/>
        </w:rPr>
        <w:t>text-to-speech:train</w:t>
      </w:r>
      <w:r>
        <w:t xml:space="preserve"> (never a default).</w:t>
      </w:r>
    </w:p>
    <w:p>
      <w:pPr>
        <w:pStyle w:val="Heading2"/>
      </w:pPr>
      <w:r>
        <w:t>9.11 Speech to Command</w:t>
      </w:r>
    </w:p>
    <w:p>
      <w:r>
        <w:rPr>
          <w:b/>
        </w:rPr>
        <w:t>Functions.</w:t>
      </w:r>
      <w:r>
        <w:t xml:space="preserve"> Command sets of commands and phrases in a Moonshine language, optionally from ten examples; recordings per command (green at 10); recognition by listening, recording or file with a strictness (default 0.7) and </w:t>
      </w:r>
      <w:r>
        <w:rPr>
          <w:i/>
        </w:rPr>
        <w:t>Unsure</w:t>
      </w:r>
      <w:r>
        <w:t xml:space="preserve"> on a near tie; training reporting accuracy on held-back recordings before and after; testing; ONNX, TFLite and </w:t>
      </w:r>
      <w:r>
        <w:rPr>
          <w:b/>
        </w:rPr>
        <w:t>ORT</w:t>
      </w:r>
      <w:r>
        <w:t xml:space="preserve"> export.</w:t>
      </w:r>
    </w:p>
    <w:p>
      <w:r>
        <w:rPr>
          <w:b/>
        </w:rPr>
        <w:t>Constraints.</w:t>
      </w:r>
      <w:r>
        <w:t xml:space="preserve"> Removing a command deletes its recordings. Non-English models are under the Moonshine AI Community License.</w:t>
      </w:r>
    </w:p>
    <w:p>
      <w:r>
        <w:rPr>
          <w:b/>
        </w:rPr>
        <w:t>Permissions.</w:t>
      </w:r>
      <w:r>
        <w:t xml:space="preserve"> </w:t>
      </w:r>
      <w:r>
        <w:rPr>
          <w:rFonts w:ascii="Consolas" w:hAnsi="Consolas" w:eastAsia="Consolas"/>
          <w:color w:val="8B1A1A"/>
        </w:rPr>
        <w:t>speech-command:view</w:t>
      </w:r>
      <w:r>
        <w:t xml:space="preserve">, </w:t>
      </w:r>
      <w:r>
        <w:rPr>
          <w:rFonts w:ascii="Consolas" w:hAnsi="Consolas" w:eastAsia="Consolas"/>
          <w:color w:val="8B1A1A"/>
        </w:rPr>
        <w:t>speech-command:train</w:t>
      </w:r>
      <w:r>
        <w:t xml:space="preserve"> (never a default; also ORT export).</w:t>
      </w:r>
    </w:p>
    <w:p>
      <w:pPr>
        <w:pStyle w:val="Heading2"/>
      </w:pPr>
      <w:r>
        <w:t>9.12 Model exports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Format</w:t>
            </w:r>
          </w:p>
        </w:tc>
        <w:tc>
          <w:tcPr>
            <w:tcW w:type="dxa" w:w="2689"/>
            <w:shd w:val="clear" w:color="auto" w:fill="DCE6F2"/>
          </w:tcPr>
          <w:p>
            <w:pPr>
              <w:spacing w:after="0" w:line="240" w:lineRule="auto"/>
            </w:pPr>
            <w:r>
              <w:rPr>
                <w:b/>
                <w:sz w:val="17"/>
              </w:rPr>
              <w:t>Tools</w:t>
            </w:r>
          </w:p>
        </w:tc>
        <w:tc>
          <w:tcPr>
            <w:tcW w:type="dxa" w:w="3330"/>
            <w:shd w:val="clear" w:color="auto" w:fill="DCE6F2"/>
          </w:tcPr>
          <w:p>
            <w:pPr>
              <w:spacing w:after="0" w:line="240" w:lineRule="auto"/>
            </w:pPr>
            <w:r>
              <w:rPr>
                <w:b/>
                <w:sz w:val="17"/>
              </w:rPr>
              <w:t>Content</w:t>
            </w:r>
          </w:p>
        </w:tc>
        <w:tc>
          <w:tcPr>
            <w:tcW w:type="dxa" w:w="2372"/>
            <w:shd w:val="clear" w:color="auto" w:fill="DCE6F2"/>
          </w:tcPr>
          <w:p>
            <w:pPr>
              <w:spacing w:after="0" w:line="240" w:lineRule="auto"/>
            </w:pPr>
            <w:r>
              <w:rPr>
                <w:b/>
                <w:sz w:val="17"/>
              </w:rPr>
              <w:t>Check</w:t>
            </w:r>
          </w:p>
        </w:tc>
      </w:tr>
      <w:tr>
        <w:trPr>
          <w:cantSplit w:val="true"/>
        </w:trPr>
        <w:tc>
          <w:tcPr>
            <w:tcW w:type="dxa" w:w="1247"/>
          </w:tcPr>
          <w:p>
            <w:pPr>
              <w:spacing w:after="0" w:line="240" w:lineRule="auto"/>
            </w:pPr>
            <w:r>
              <w:rPr>
                <w:sz w:val="17"/>
              </w:rPr>
              <w:t>ONNX</w:t>
            </w:r>
          </w:p>
        </w:tc>
        <w:tc>
          <w:tcPr>
            <w:tcW w:type="dxa" w:w="2689"/>
          </w:tcPr>
          <w:p>
            <w:pPr>
              <w:spacing w:after="0" w:line="240" w:lineRule="auto"/>
            </w:pPr>
            <w:r>
              <w:rPr>
                <w:sz w:val="17"/>
              </w:rPr>
              <w:t>YOLO, Speech to Text, Transformers, Speaker, Speech to Command</w:t>
            </w:r>
          </w:p>
        </w:tc>
        <w:tc>
          <w:tcPr>
            <w:tcW w:type="dxa" w:w="3330"/>
          </w:tcPr>
          <w:p>
            <w:pPr>
              <w:spacing w:after="0" w:line="240" w:lineRule="auto"/>
            </w:pPr>
            <w:r>
              <w:rPr>
                <w:sz w:val="17"/>
              </w:rPr>
              <w:t>Model graphs with class names, tokenizer or processor files and a README</w:t>
            </w:r>
          </w:p>
        </w:tc>
        <w:tc>
          <w:tcPr>
            <w:tcW w:type="dxa" w:w="2372"/>
          </w:tcPr>
          <w:p>
            <w:pPr>
              <w:spacing w:after="0" w:line="240" w:lineRule="auto"/>
            </w:pPr>
            <w:r>
              <w:rPr>
                <w:sz w:val="17"/>
              </w:rPr>
              <w:t>Run beside the original on a dataset sample</w:t>
            </w:r>
          </w:p>
        </w:tc>
      </w:tr>
      <w:tr>
        <w:trPr>
          <w:cantSplit w:val="true"/>
        </w:trPr>
        <w:tc>
          <w:tcPr>
            <w:tcW w:type="dxa" w:w="1247"/>
          </w:tcPr>
          <w:p>
            <w:pPr>
              <w:spacing w:after="0" w:line="240" w:lineRule="auto"/>
            </w:pPr>
            <w:r>
              <w:rPr>
                <w:sz w:val="17"/>
              </w:rPr>
              <w:t>TFLite</w:t>
            </w:r>
          </w:p>
        </w:tc>
        <w:tc>
          <w:tcPr>
            <w:tcW w:type="dxa" w:w="2689"/>
          </w:tcPr>
          <w:p>
            <w:pPr>
              <w:spacing w:after="0" w:line="240" w:lineRule="auto"/>
            </w:pPr>
            <w:r>
              <w:rPr>
                <w:sz w:val="17"/>
              </w:rPr>
              <w:t>The same five</w:t>
            </w:r>
          </w:p>
        </w:tc>
        <w:tc>
          <w:tcPr>
            <w:tcW w:type="dxa" w:w="3330"/>
          </w:tcPr>
          <w:p>
            <w:pPr>
              <w:spacing w:after="0" w:line="240" w:lineRule="auto"/>
            </w:pPr>
            <w:r>
              <w:rPr>
                <w:sz w:val="17"/>
              </w:rPr>
              <w:t xml:space="preserve">float32 </w:t>
            </w:r>
            <w:r>
              <w:rPr>
                <w:rFonts w:ascii="Consolas" w:hAnsi="Consolas" w:eastAsia="Consolas"/>
                <w:color w:val="8B1A1A"/>
                <w:sz w:val="16"/>
              </w:rPr>
              <w:t>.tflite</w:t>
            </w:r>
            <w:r>
              <w:rPr>
                <w:sz w:val="17"/>
              </w:rPr>
              <w:t xml:space="preserve"> with fixed shapes and a README</w:t>
            </w:r>
          </w:p>
        </w:tc>
        <w:tc>
          <w:tcPr>
            <w:tcW w:type="dxa" w:w="2372"/>
          </w:tcPr>
          <w:p>
            <w:pPr>
              <w:spacing w:after="0" w:line="240" w:lineRule="auto"/>
            </w:pPr>
            <w:r>
              <w:rPr>
                <w:sz w:val="17"/>
              </w:rPr>
              <w:t>Outputs compared; next tokens agreed step by step</w:t>
            </w:r>
          </w:p>
        </w:tc>
      </w:tr>
      <w:tr>
        <w:trPr>
          <w:cantSplit w:val="true"/>
        </w:trPr>
        <w:tc>
          <w:tcPr>
            <w:tcW w:type="dxa" w:w="1247"/>
          </w:tcPr>
          <w:p>
            <w:pPr>
              <w:spacing w:after="0" w:line="240" w:lineRule="auto"/>
            </w:pPr>
            <w:r>
              <w:rPr>
                <w:sz w:val="17"/>
              </w:rPr>
              <w:t>ORT</w:t>
            </w:r>
          </w:p>
        </w:tc>
        <w:tc>
          <w:tcPr>
            <w:tcW w:type="dxa" w:w="2689"/>
          </w:tcPr>
          <w:p>
            <w:pPr>
              <w:spacing w:after="0" w:line="240" w:lineRule="auto"/>
            </w:pPr>
            <w:r>
              <w:rPr>
                <w:sz w:val="17"/>
              </w:rPr>
              <w:t>Speech to Command</w:t>
            </w:r>
          </w:p>
        </w:tc>
        <w:tc>
          <w:tcPr>
            <w:tcW w:type="dxa" w:w="3330"/>
          </w:tcPr>
          <w:p>
            <w:pPr>
              <w:spacing w:after="0" w:line="240" w:lineRule="auto"/>
            </w:pP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w:t>
            </w:r>
            <w:r>
              <w:rPr>
                <w:rFonts w:ascii="Consolas" w:hAnsi="Consolas" w:eastAsia="Consolas"/>
                <w:color w:val="8B1A1A"/>
                <w:sz w:val="16"/>
              </w:rPr>
              <w:t>tokenizer.bin</w:t>
            </w:r>
            <w:r>
              <w:rPr>
                <w:sz w:val="17"/>
              </w:rPr>
              <w:t>, int8 or float32</w:t>
            </w:r>
          </w:p>
        </w:tc>
        <w:tc>
          <w:tcPr>
            <w:tcW w:type="dxa" w:w="2372"/>
          </w:tcPr>
          <w:p>
            <w:pPr>
              <w:spacing w:after="0" w:line="240" w:lineRule="auto"/>
            </w:pPr>
            <w:r>
              <w:rPr>
                <w:sz w:val="17"/>
              </w:rPr>
              <w:t>Moonshine Voice's runner, ported, beside the original</w:t>
            </w:r>
          </w:p>
        </w:tc>
      </w:tr>
      <w:tr>
        <w:trPr>
          <w:cantSplit w:val="true"/>
        </w:trPr>
        <w:tc>
          <w:tcPr>
            <w:tcW w:type="dxa" w:w="1247"/>
          </w:tcPr>
          <w:p>
            <w:pPr>
              <w:spacing w:after="0" w:line="240" w:lineRule="auto"/>
            </w:pPr>
            <w:r>
              <w:rPr>
                <w:sz w:val="17"/>
              </w:rPr>
              <w:t>GGML</w:t>
            </w:r>
          </w:p>
        </w:tc>
        <w:tc>
          <w:tcPr>
            <w:tcW w:type="dxa" w:w="2689"/>
          </w:tcPr>
          <w:p>
            <w:pPr>
              <w:spacing w:after="0" w:line="240" w:lineRule="auto"/>
            </w:pPr>
            <w:r>
              <w:rPr>
                <w:sz w:val="17"/>
              </w:rPr>
              <w:t>Speech to Text</w:t>
            </w:r>
          </w:p>
        </w:tc>
        <w:tc>
          <w:tcPr>
            <w:tcW w:type="dxa" w:w="3330"/>
          </w:tcPr>
          <w:p>
            <w:pPr>
              <w:spacing w:after="0" w:line="240" w:lineRule="auto"/>
            </w:pPr>
            <w:r>
              <w:rPr>
                <w:rFonts w:ascii="Consolas" w:hAnsi="Consolas" w:eastAsia="Consolas"/>
                <w:color w:val="8B1A1A"/>
                <w:sz w:val="16"/>
              </w:rPr>
              <w:t>ggml-*.bin</w:t>
            </w:r>
            <w:r>
              <w:rPr>
                <w:sz w:val="17"/>
              </w:rPr>
              <w:t xml:space="preserve"> in f16</w:t>
            </w:r>
          </w:p>
        </w:tc>
        <w:tc>
          <w:tcPr>
            <w:tcW w:type="dxa" w:w="2372"/>
          </w:tcPr>
          <w:p>
            <w:pPr>
              <w:spacing w:after="0" w:line="240" w:lineRule="auto"/>
            </w:pPr>
            <w:r>
              <w:rPr>
                <w:sz w:val="17"/>
              </w:rPr>
              <w:t>Both transcribe a dataset clip</w:t>
            </w:r>
          </w:p>
        </w:tc>
      </w:tr>
    </w:tbl>
    <w:p>
      <w:pPr>
        <w:spacing w:after="40"/>
      </w:pPr>
    </w:p>
    <w:p>
      <w:r>
        <w:t>TFLite shapes are fixed: YOLO at its training size, Whisper 30 s and 224 tokens, translation 128 tokens, speaker 3 s windows, Moonshine 8 s. Only float32 is offered, because smaller versions failed on phones' CPU kernels or gave wrong answers. Deleting a model deletes its exports.</w:t>
      </w:r>
    </w:p>
    <w:p>
      <w:pPr>
        <w:pStyle w:val="Heading1"/>
      </w:pPr>
      <w:r>
        <w:t>10. Technology and architecture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Layer</w:t>
            </w:r>
          </w:p>
        </w:tc>
        <w:tc>
          <w:tcPr>
            <w:tcW w:type="dxa" w:w="3837"/>
            <w:shd w:val="clear" w:color="auto" w:fill="DCE6F2"/>
          </w:tcPr>
          <w:p>
            <w:pPr>
              <w:spacing w:after="0" w:line="240" w:lineRule="auto"/>
            </w:pPr>
            <w:r>
              <w:rPr>
                <w:b/>
                <w:sz w:val="17"/>
              </w:rPr>
              <w:t>Technology</w:t>
            </w:r>
          </w:p>
        </w:tc>
        <w:tc>
          <w:tcPr>
            <w:tcW w:type="dxa" w:w="4553"/>
            <w:shd w:val="clear" w:color="auto" w:fill="DCE6F2"/>
          </w:tcPr>
          <w:p>
            <w:pPr>
              <w:spacing w:after="0" w:line="240" w:lineRule="auto"/>
            </w:pPr>
            <w:r>
              <w:rPr>
                <w:b/>
                <w:sz w:val="17"/>
              </w:rPr>
              <w:t>Notes</w:t>
            </w:r>
          </w:p>
        </w:tc>
      </w:tr>
      <w:tr>
        <w:trPr>
          <w:cantSplit w:val="true"/>
        </w:trPr>
        <w:tc>
          <w:tcPr>
            <w:tcW w:type="dxa" w:w="1247"/>
          </w:tcPr>
          <w:p>
            <w:pPr>
              <w:spacing w:after="0" w:line="240" w:lineRule="auto"/>
            </w:pPr>
            <w:r>
              <w:rPr>
                <w:sz w:val="17"/>
              </w:rPr>
              <w:t>Browser client</w:t>
            </w:r>
          </w:p>
        </w:tc>
        <w:tc>
          <w:tcPr>
            <w:tcW w:type="dxa" w:w="3837"/>
          </w:tcPr>
          <w:p>
            <w:pPr>
              <w:spacing w:after="0" w:line="240" w:lineRule="auto"/>
            </w:pPr>
            <w:r>
              <w:rPr>
                <w:sz w:val="17"/>
              </w:rPr>
              <w:t>React 18, Vite 5, Ant Design 5</w:t>
            </w:r>
          </w:p>
        </w:tc>
        <w:tc>
          <w:tcPr>
            <w:tcW w:type="dxa" w:w="4553"/>
          </w:tcPr>
          <w:p>
            <w:pPr>
              <w:spacing w:after="0" w:line="240" w:lineRule="auto"/>
            </w:pPr>
            <w:r>
              <w:rPr>
                <w:sz w:val="17"/>
              </w:rPr>
              <w:t>Single-page application. Charts are hand-drawn SVG. face-api runs in the browser for face descriptors; YOLOX-Nano on onnxruntime-web for camera object detection.</w:t>
            </w:r>
          </w:p>
        </w:tc>
      </w:tr>
      <w:tr>
        <w:trPr>
          <w:cantSplit w:val="true"/>
        </w:trPr>
        <w:tc>
          <w:tcPr>
            <w:tcW w:type="dxa" w:w="1247"/>
          </w:tcPr>
          <w:p>
            <w:pPr>
              <w:spacing w:after="0" w:line="240" w:lineRule="auto"/>
            </w:pPr>
            <w:r>
              <w:rPr>
                <w:sz w:val="17"/>
              </w:rPr>
              <w:t>API server</w:t>
            </w:r>
          </w:p>
        </w:tc>
        <w:tc>
          <w:tcPr>
            <w:tcW w:type="dxa" w:w="3837"/>
          </w:tcPr>
          <w:p>
            <w:pPr>
              <w:spacing w:after="0" w:line="240" w:lineRule="auto"/>
            </w:pPr>
            <w:r>
              <w:rPr>
                <w:sz w:val="17"/>
              </w:rPr>
              <w:t>Node.js 18+, Express 4, Mongoose 8, ws 8, multer 2</w:t>
            </w:r>
          </w:p>
        </w:tc>
        <w:tc>
          <w:tcPr>
            <w:tcW w:type="dxa" w:w="4553"/>
          </w:tcPr>
          <w:p>
            <w:pPr>
              <w:spacing w:after="0" w:line="240" w:lineRule="auto"/>
            </w:pPr>
            <w:r>
              <w:rPr>
                <w:sz w:val="17"/>
              </w:rPr>
              <w:t>REST with JWT bearer tokens. There is one WebSocket (</w:t>
            </w:r>
            <w:r>
              <w:rPr>
                <w:rFonts w:ascii="Consolas" w:hAnsi="Consolas" w:eastAsia="Consolas"/>
                <w:color w:val="8B1A1A"/>
                <w:sz w:val="16"/>
              </w:rPr>
              <w:t>/rtc</w:t>
            </w:r>
            <w:r>
              <w:rPr>
                <w:sz w:val="17"/>
              </w:rPr>
              <w:t>), used only for meeting signalling.</w:t>
            </w:r>
          </w:p>
        </w:tc>
      </w:tr>
      <w:tr>
        <w:trPr>
          <w:cantSplit w:val="true"/>
        </w:trPr>
        <w:tc>
          <w:tcPr>
            <w:tcW w:type="dxa" w:w="1247"/>
          </w:tcPr>
          <w:p>
            <w:pPr>
              <w:spacing w:after="0" w:line="240" w:lineRule="auto"/>
            </w:pPr>
            <w:r>
              <w:rPr>
                <w:sz w:val="17"/>
              </w:rPr>
              <w:t>Database</w:t>
            </w:r>
          </w:p>
        </w:tc>
        <w:tc>
          <w:tcPr>
            <w:tcW w:type="dxa" w:w="3837"/>
          </w:tcPr>
          <w:p>
            <w:pPr>
              <w:spacing w:after="0" w:line="240" w:lineRule="auto"/>
            </w:pPr>
            <w:r>
              <w:rPr>
                <w:sz w:val="17"/>
              </w:rPr>
              <w:t>MongoDB (standalone is enough)</w:t>
            </w:r>
          </w:p>
        </w:tc>
        <w:tc>
          <w:tcPr>
            <w:tcW w:type="dxa" w:w="4553"/>
          </w:tcPr>
          <w:p>
            <w:pPr>
              <w:spacing w:after="0" w:line="240" w:lineRule="auto"/>
            </w:pPr>
            <w:r>
              <w:rPr>
                <w:sz w:val="17"/>
              </w:rPr>
              <w:t xml:space="preserve">UUID </w:t>
            </w:r>
            <w:r>
              <w:rPr>
                <w:rFonts w:ascii="Consolas" w:hAnsi="Consolas" w:eastAsia="Consolas"/>
                <w:color w:val="8B1A1A"/>
                <w:sz w:val="16"/>
              </w:rPr>
              <w:t>id</w:t>
            </w:r>
            <w:r>
              <w:rPr>
                <w:sz w:val="17"/>
              </w:rPr>
              <w:t xml:space="preserve"> on every document. Mongo's </w:t>
            </w:r>
            <w:r>
              <w:rPr>
                <w:rFonts w:ascii="Consolas" w:hAnsi="Consolas" w:eastAsia="Consolas"/>
                <w:color w:val="8B1A1A"/>
                <w:sz w:val="16"/>
              </w:rPr>
              <w:t>_id</w:t>
            </w:r>
            <w:r>
              <w:rPr>
                <w:sz w:val="17"/>
              </w:rPr>
              <w:t xml:space="preserve"> never leaves the server.</w:t>
            </w:r>
          </w:p>
        </w:tc>
      </w:tr>
      <w:tr>
        <w:trPr>
          <w:cantSplit w:val="true"/>
        </w:trPr>
        <w:tc>
          <w:tcPr>
            <w:tcW w:type="dxa" w:w="1247"/>
          </w:tcPr>
          <w:p>
            <w:pPr>
              <w:spacing w:after="0" w:line="240" w:lineRule="auto"/>
            </w:pPr>
            <w:r>
              <w:rPr>
                <w:sz w:val="17"/>
              </w:rPr>
              <w:t>Files</w:t>
            </w:r>
          </w:p>
        </w:tc>
        <w:tc>
          <w:tcPr>
            <w:tcW w:type="dxa" w:w="3837"/>
          </w:tcPr>
          <w:p>
            <w:pPr>
              <w:spacing w:after="0" w:line="240" w:lineRule="auto"/>
            </w:pPr>
            <w:r>
              <w:rPr>
                <w:sz w:val="17"/>
              </w:rPr>
              <w:t xml:space="preserve">Server filesystem under </w:t>
            </w:r>
            <w:r>
              <w:rPr>
                <w:rFonts w:ascii="Consolas" w:hAnsi="Consolas" w:eastAsia="Consolas"/>
                <w:color w:val="8B1A1A"/>
                <w:sz w:val="16"/>
              </w:rPr>
              <w:t>backend/uploads</w:t>
            </w:r>
            <w:r>
              <w:rPr>
                <w:sz w:val="17"/>
              </w:rPr>
              <w:t xml:space="preserve">, </w:t>
            </w:r>
            <w:r>
              <w:rPr>
                <w:rFonts w:ascii="Consolas" w:hAnsi="Consolas" w:eastAsia="Consolas"/>
                <w:color w:val="8B1A1A"/>
                <w:sz w:val="16"/>
              </w:rPr>
              <w:t>backend/backups</w:t>
            </w:r>
            <w:r>
              <w:rPr>
                <w:sz w:val="17"/>
              </w:rPr>
              <w:t xml:space="preserve">, </w:t>
            </w:r>
            <w:r>
              <w:rPr>
                <w:rFonts w:ascii="Consolas" w:hAnsi="Consolas" w:eastAsia="Consolas"/>
                <w:color w:val="8B1A1A"/>
                <w:sz w:val="16"/>
              </w:rPr>
              <w:t>CAMERA_RECORDINGS_DIR</w:t>
            </w:r>
            <w:r>
              <w:rPr>
                <w:sz w:val="17"/>
              </w:rPr>
              <w:t xml:space="preserve"> and the dataset and model folders</w:t>
            </w:r>
          </w:p>
        </w:tc>
        <w:tc>
          <w:tcPr>
            <w:tcW w:type="dxa" w:w="4553"/>
          </w:tcPr>
          <w:p>
            <w:pPr>
              <w:spacing w:after="0" w:line="240" w:lineRule="auto"/>
            </w:pPr>
            <w:r>
              <w:rPr>
                <w:sz w:val="17"/>
              </w:rPr>
              <w:t>—</w:t>
            </w:r>
          </w:p>
        </w:tc>
      </w:tr>
      <w:tr>
        <w:trPr>
          <w:cantSplit w:val="true"/>
        </w:trPr>
        <w:tc>
          <w:tcPr>
            <w:tcW w:type="dxa" w:w="1247"/>
          </w:tcPr>
          <w:p>
            <w:pPr>
              <w:spacing w:after="0" w:line="240" w:lineRule="auto"/>
            </w:pPr>
            <w:r>
              <w:rPr>
                <w:sz w:val="17"/>
              </w:rPr>
              <w:t>AI runtime</w:t>
            </w:r>
          </w:p>
        </w:tc>
        <w:tc>
          <w:tcPr>
            <w:tcW w:type="dxa" w:w="3837"/>
          </w:tcPr>
          <w:p>
            <w:pPr>
              <w:spacing w:after="0" w:line="240" w:lineRule="auto"/>
            </w:pPr>
            <w:r>
              <w:rPr>
                <w:sz w:val="17"/>
              </w:rPr>
              <w:t>Python 3.10+ with PyTorch 2.6+, transformers, Ultralytics, ONNX Runtime, PaddleOCR, SpeechBrain, pywhispercpp</w:t>
            </w:r>
          </w:p>
        </w:tc>
        <w:tc>
          <w:tcPr>
            <w:tcW w:type="dxa" w:w="4553"/>
          </w:tcPr>
          <w:p>
            <w:pPr>
              <w:spacing w:after="0" w:line="240" w:lineRule="auto"/>
            </w:pPr>
            <w:r>
              <w:rPr>
                <w:sz w:val="17"/>
              </w:rPr>
              <w:t xml:space="preserve">Started by the API as long-lived JSON-line workers, one-off processes or background jobs. Models are read from </w:t>
            </w:r>
            <w:r>
              <w:rPr>
                <w:rFonts w:ascii="Consolas" w:hAnsi="Consolas" w:eastAsia="Consolas"/>
                <w:color w:val="8B1A1A"/>
                <w:sz w:val="16"/>
              </w:rPr>
              <w:t>backend/python/models</w:t>
            </w:r>
            <w:r>
              <w:rPr>
                <w:sz w:val="17"/>
              </w:rPr>
              <w:t>.</w:t>
            </w:r>
          </w:p>
        </w:tc>
      </w:tr>
      <w:tr>
        <w:trPr>
          <w:cantSplit w:val="true"/>
        </w:trPr>
        <w:tc>
          <w:tcPr>
            <w:tcW w:type="dxa" w:w="1247"/>
          </w:tcPr>
          <w:p>
            <w:pPr>
              <w:spacing w:after="0" w:line="240" w:lineRule="auto"/>
            </w:pPr>
            <w:r>
              <w:rPr>
                <w:sz w:val="17"/>
              </w:rPr>
              <w:t>Media</w:t>
            </w:r>
          </w:p>
        </w:tc>
        <w:tc>
          <w:tcPr>
            <w:tcW w:type="dxa" w:w="3837"/>
          </w:tcPr>
          <w:p>
            <w:pPr>
              <w:spacing w:after="0" w:line="240" w:lineRule="auto"/>
            </w:pPr>
            <w:r>
              <w:rPr>
                <w:sz w:val="17"/>
              </w:rPr>
              <w:t xml:space="preserve">ffmpeg (ffmpeg-static or </w:t>
            </w:r>
            <w:r>
              <w:rPr>
                <w:rFonts w:ascii="Consolas" w:hAnsi="Consolas" w:eastAsia="Consolas"/>
                <w:color w:val="8B1A1A"/>
                <w:sz w:val="16"/>
              </w:rPr>
              <w:t>FFMPEG_PATH</w:t>
            </w:r>
            <w:r>
              <w:rPr>
                <w:sz w:val="17"/>
              </w:rPr>
              <w:t>)</w:t>
            </w:r>
          </w:p>
        </w:tc>
        <w:tc>
          <w:tcPr>
            <w:tcW w:type="dxa" w:w="4553"/>
          </w:tcPr>
          <w:p>
            <w:pPr>
              <w:spacing w:after="0" w:line="240" w:lineRule="auto"/>
            </w:pPr>
            <w:r>
              <w:rPr>
                <w:sz w:val="17"/>
              </w:rPr>
              <w:t>Audio and video conversion, camera recording</w:t>
            </w:r>
          </w:p>
        </w:tc>
      </w:tr>
      <w:tr>
        <w:trPr>
          <w:cantSplit w:val="true"/>
        </w:trPr>
        <w:tc>
          <w:tcPr>
            <w:tcW w:type="dxa" w:w="1247"/>
          </w:tcPr>
          <w:p>
            <w:pPr>
              <w:spacing w:after="0" w:line="240" w:lineRule="auto"/>
            </w:pPr>
            <w:r>
              <w:rPr>
                <w:sz w:val="17"/>
              </w:rPr>
              <w:t>Packaging</w:t>
            </w:r>
          </w:p>
        </w:tc>
        <w:tc>
          <w:tcPr>
            <w:tcW w:type="dxa" w:w="3837"/>
          </w:tcPr>
          <w:p>
            <w:pPr>
              <w:spacing w:after="0" w:line="240" w:lineRule="auto"/>
            </w:pPr>
            <w:r>
              <w:rPr>
                <w:sz w:val="17"/>
              </w:rPr>
              <w:t>Windows services (</w:t>
            </w:r>
            <w:r>
              <w:rPr>
                <w:rFonts w:ascii="Consolas" w:hAnsi="Consolas" w:eastAsia="Consolas"/>
                <w:color w:val="8B1A1A"/>
                <w:sz w:val="16"/>
              </w:rPr>
              <w:t>npm run service:install</w:t>
            </w:r>
            <w:r>
              <w:rPr>
                <w:sz w:val="17"/>
              </w:rPr>
              <w:t>, node-windows); frontend as one .exe (Node single-executable)</w:t>
            </w:r>
          </w:p>
        </w:tc>
        <w:tc>
          <w:tcPr>
            <w:tcW w:type="dxa" w:w="4553"/>
          </w:tcPr>
          <w:p>
            <w:pPr>
              <w:spacing w:after="0" w:line="240" w:lineRule="auto"/>
            </w:pPr>
            <w:r>
              <w:rPr>
                <w:sz w:val="17"/>
              </w:rPr>
              <w:t>—</w:t>
            </w:r>
          </w:p>
        </w:tc>
      </w:tr>
    </w:tbl>
    <w:p>
      <w:pPr>
        <w:spacing w:after="40"/>
      </w:pPr>
    </w:p>
    <w:p>
      <w:r>
        <w:t>There is no message broker, no cache and no separate background worker process. Scheduled work runs on intervals inside the API process.</w:t>
      </w:r>
    </w:p>
    <w:p>
      <w:r>
        <w:t>Architectural rules the implementation must keep:</w:t>
      </w:r>
    </w:p>
    <w:p>
      <w:pPr>
        <w:pStyle w:val="ListBullet"/>
      </w:pPr>
      <w:r>
        <w:rPr>
          <w:b/>
        </w:rPr>
        <w:t>Server-side authorisation.</w:t>
      </w:r>
      <w:r>
        <w:t xml:space="preserve"> Every route checks its permission against the account read from the database on that request. The role in the token is never trusted.</w:t>
      </w:r>
    </w:p>
    <w:p>
      <w:pPr>
        <w:pStyle w:val="ListBullet"/>
      </w:pPr>
      <w:r>
        <w:rPr>
          <w:b/>
        </w:rPr>
        <w:t>Scoped data access.</w:t>
      </w:r>
      <w:r>
        <w:t xml:space="preserve"> Privacy scoping is in the model layer. A query that forgets the caller must not be possible.</w:t>
      </w:r>
    </w:p>
    <w:p>
      <w:pPr>
        <w:pStyle w:val="ListBullet"/>
      </w:pPr>
      <w:r>
        <w:rPr>
          <w:b/>
        </w:rPr>
        <w:t>No request waits on long work.</w:t>
      </w:r>
      <w:r>
        <w:t xml:space="preserve"> Long work (training, export, conversion, OCR of a long PDF) runs as a job with progress, cancellation and a queue.</w:t>
      </w:r>
    </w:p>
    <w:p>
      <w:pPr>
        <w:pStyle w:val="ListBullet"/>
      </w:pPr>
      <w:r>
        <w:rPr>
          <w:b/>
        </w:rPr>
        <w:t>Nothing half-made is ever shown.</w:t>
      </w:r>
      <w:r>
        <w:t xml:space="preserve"> A job writes its output aside and moves it into place only on success.</w:t>
      </w:r>
    </w:p>
    <w:p>
      <w:pPr>
        <w:pStyle w:val="ListBullet"/>
      </w:pPr>
      <w:r>
        <w:rPr>
          <w:b/>
        </w:rPr>
        <w:t>Latency where it matters.</w:t>
      </w:r>
      <w:r>
        <w:t xml:space="preserve"> Only meeting signalling uses a socket. Everything else polls, at intervals chosen per feature.</w:t>
      </w:r>
    </w:p>
    <w:p>
      <w:pPr>
        <w:pStyle w:val="ListBullet"/>
      </w:pPr>
      <w:r>
        <w:rPr>
          <w:b/>
        </w:rPr>
        <w:t>One process.</w:t>
      </w:r>
      <w:r>
        <w:t xml:space="preserve"> Meeting occupancy, presence, job queues and dataset locks live in memory; the backend is not to be clustered without first moving that state.</w:t>
      </w:r>
    </w:p>
    <w:p>
      <w:pPr>
        <w:pStyle w:val="Heading1"/>
      </w:pPr>
      <w:r>
        <w:t>11. Hardware and software requirements</w:t>
      </w:r>
    </w:p>
    <w:p>
      <w:pPr>
        <w:pStyle w:val="Heading2"/>
      </w:pPr>
      <w:r>
        <w:t>11.1 Server</w:t>
      </w:r>
    </w:p>
    <w:p>
      <w:r>
        <w:t>The repository sets no minimum CPU or RAM figure for the application itself; the following requirements follow from the figures it does document.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Resource</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Operating system</w:t>
            </w:r>
          </w:p>
        </w:tc>
        <w:tc>
          <w:tcPr>
            <w:tcW w:type="dxa" w:w="8391"/>
          </w:tcPr>
          <w:p>
            <w:pPr>
              <w:spacing w:after="0" w:line="240" w:lineRule="auto"/>
            </w:pPr>
            <w:r>
              <w:rPr>
                <w:sz w:val="17"/>
              </w:rPr>
              <w:t>Windows or Linux. Windows for the service installation (§13.2) and the .exe (§13.3).</w:t>
            </w:r>
          </w:p>
        </w:tc>
      </w:tr>
      <w:tr>
        <w:trPr>
          <w:cantSplit w:val="true"/>
        </w:trPr>
        <w:tc>
          <w:tcPr>
            <w:tcW w:type="dxa" w:w="1247"/>
          </w:tcPr>
          <w:p>
            <w:pPr>
              <w:spacing w:after="0" w:line="240" w:lineRule="auto"/>
            </w:pPr>
            <w:r>
              <w:rPr>
                <w:sz w:val="17"/>
              </w:rPr>
              <w:t>CPU</w:t>
            </w:r>
          </w:p>
        </w:tc>
        <w:tc>
          <w:tcPr>
            <w:tcW w:type="dxa" w:w="8391"/>
          </w:tcPr>
          <w:p>
            <w:pPr>
              <w:spacing w:after="0" w:line="240" w:lineRule="auto"/>
            </w:pPr>
            <w:r>
              <w:rPr>
                <w:sz w:val="17"/>
              </w:rPr>
              <w:t>Every function runs on a CPU-only server. The reference timings in §11.3 are measured on a 16-core (16-thread) CPU.</w:t>
            </w:r>
          </w:p>
        </w:tc>
      </w:tr>
      <w:tr>
        <w:trPr>
          <w:cantSplit w:val="true"/>
        </w:trPr>
        <w:tc>
          <w:tcPr>
            <w:tcW w:type="dxa" w:w="1247"/>
          </w:tcPr>
          <w:p>
            <w:pPr>
              <w:spacing w:after="0" w:line="240" w:lineRule="auto"/>
            </w:pPr>
            <w:r>
              <w:rPr>
                <w:sz w:val="17"/>
              </w:rPr>
              <w:t>RAM</w:t>
            </w:r>
          </w:p>
        </w:tc>
        <w:tc>
          <w:tcPr>
            <w:tcW w:type="dxa" w:w="8391"/>
          </w:tcPr>
          <w:p>
            <w:pPr>
              <w:spacing w:after="0" w:line="240" w:lineRule="auto"/>
            </w:pPr>
            <w:r>
              <w:rPr>
                <w:sz w:val="17"/>
              </w:rPr>
              <w:t xml:space="preserve">Enough for the workers kept loaded at once (each stops after its idle time, 600 s by default). Fine-tuning M2M100 on a CPU needs roughly </w:t>
            </w:r>
            <w:r>
              <w:rPr>
                <w:b/>
                <w:sz w:val="17"/>
              </w:rPr>
              <w:t>8 GB of free RAM</w:t>
            </w:r>
            <w:r>
              <w:rPr>
                <w:sz w:val="17"/>
              </w:rPr>
              <w:t>.</w:t>
            </w:r>
          </w:p>
        </w:tc>
      </w:tr>
      <w:tr>
        <w:trPr>
          <w:cantSplit w:val="true"/>
        </w:trPr>
        <w:tc>
          <w:tcPr>
            <w:tcW w:type="dxa" w:w="1247"/>
          </w:tcPr>
          <w:p>
            <w:pPr>
              <w:spacing w:after="0" w:line="240" w:lineRule="auto"/>
            </w:pPr>
            <w:r>
              <w:rPr>
                <w:sz w:val="17"/>
              </w:rPr>
              <w:t>GPU</w:t>
            </w:r>
          </w:p>
        </w:tc>
        <w:tc>
          <w:tcPr>
            <w:tcW w:type="dxa" w:w="8391"/>
          </w:tcPr>
          <w:p>
            <w:pPr>
              <w:spacing w:after="0" w:line="240" w:lineRule="auto"/>
            </w:pPr>
            <w:r>
              <w:rPr>
                <w:sz w:val="17"/>
              </w:rPr>
              <w:t xml:space="preserve">Optional. An NVIDIA GPU with a CUDA build of PyTorch (cu126 index) speeds training; </w:t>
            </w:r>
            <w:r>
              <w:rPr>
                <w:rFonts w:ascii="Consolas" w:hAnsi="Consolas" w:eastAsia="Consolas"/>
                <w:color w:val="8B1A1A"/>
                <w:sz w:val="16"/>
              </w:rPr>
              <w:t>python backend/python/gpu_info.py</w:t>
            </w:r>
            <w:r>
              <w:rPr>
                <w:sz w:val="17"/>
              </w:rPr>
              <w:t xml:space="preserve"> shows what PyTorch can see. PaddleOCR needs </w:t>
            </w:r>
            <w:r>
              <w:rPr>
                <w:rFonts w:ascii="Consolas" w:hAnsi="Consolas" w:eastAsia="Consolas"/>
                <w:color w:val="8B1A1A"/>
                <w:sz w:val="16"/>
              </w:rPr>
              <w:t>paddlepaddle-gpu</w:t>
            </w:r>
            <w:r>
              <w:rPr>
                <w:sz w:val="17"/>
              </w:rPr>
              <w:t xml:space="preserve"> to use a GPU.</w:t>
            </w:r>
          </w:p>
        </w:tc>
      </w:tr>
      <w:tr>
        <w:trPr>
          <w:cantSplit w:val="true"/>
        </w:trPr>
        <w:tc>
          <w:tcPr>
            <w:tcW w:type="dxa" w:w="1247"/>
          </w:tcPr>
          <w:p>
            <w:pPr>
              <w:spacing w:after="0" w:line="240" w:lineRule="auto"/>
            </w:pPr>
            <w:r>
              <w:rPr>
                <w:sz w:val="17"/>
              </w:rPr>
              <w:t>Disk: models</w:t>
            </w:r>
          </w:p>
        </w:tc>
        <w:tc>
          <w:tcPr>
            <w:tcW w:type="dxa" w:w="8391"/>
          </w:tcPr>
          <w:p>
            <w:pPr>
              <w:spacing w:after="0" w:line="240" w:lineRule="auto"/>
            </w:pPr>
            <w:r>
              <w:rPr>
                <w:sz w:val="17"/>
              </w:rPr>
              <w:t>The sum of the model sizes installed (§11.2). A set covering every tool with the small models (one Opus-MT pair, M2M100, YOLO26n and -seg, whisper-tiny, sam2.1_t, ECAPA, PaddleOCR mobile with ONNX copies, Supertonic 3, moonshine-tiny, ggml-tiny and ggml-base) adds up to about 3.4 GB from the listed figures.</w:t>
            </w:r>
          </w:p>
        </w:tc>
      </w:tr>
      <w:tr>
        <w:trPr>
          <w:cantSplit w:val="true"/>
        </w:trPr>
        <w:tc>
          <w:tcPr>
            <w:tcW w:type="dxa" w:w="1247"/>
          </w:tcPr>
          <w:p>
            <w:pPr>
              <w:spacing w:after="0" w:line="240" w:lineRule="auto"/>
            </w:pPr>
            <w:r>
              <w:rPr>
                <w:sz w:val="17"/>
              </w:rPr>
              <w:t>Disk: exports</w:t>
            </w:r>
          </w:p>
        </w:tc>
        <w:tc>
          <w:tcPr>
            <w:tcW w:type="dxa" w:w="8391"/>
          </w:tcPr>
          <w:p>
            <w:pPr>
              <w:spacing w:after="0" w:line="240" w:lineRule="auto"/>
            </w:pPr>
            <w:r>
              <w:rPr>
                <w:sz w:val="17"/>
              </w:rPr>
              <w:t xml:space="preserve">An M2M100 ONNX export is about 2.8 GB; a Moonshine tiny ORT export about 45 MB (int8) or 150 MB (float32); </w:t>
            </w:r>
            <w:r>
              <w:rPr>
                <w:rFonts w:ascii="Consolas" w:hAnsi="Consolas" w:eastAsia="Consolas"/>
                <w:color w:val="8B1A1A"/>
                <w:sz w:val="16"/>
              </w:rPr>
              <w:t>ecapa.onnx</w:t>
            </w:r>
            <w:r>
              <w:rPr>
                <w:sz w:val="17"/>
              </w:rPr>
              <w:t xml:space="preserve"> about 84 MB.</w:t>
            </w:r>
          </w:p>
        </w:tc>
      </w:tr>
      <w:tr>
        <w:trPr>
          <w:cantSplit w:val="true"/>
        </w:trPr>
        <w:tc>
          <w:tcPr>
            <w:tcW w:type="dxa" w:w="1247"/>
          </w:tcPr>
          <w:p>
            <w:pPr>
              <w:spacing w:after="0" w:line="240" w:lineRule="auto"/>
            </w:pPr>
            <w:r>
              <w:rPr>
                <w:sz w:val="17"/>
              </w:rPr>
              <w:t>Disk: datasets</w:t>
            </w:r>
          </w:p>
        </w:tc>
        <w:tc>
          <w:tcPr>
            <w:tcW w:type="dxa" w:w="8391"/>
          </w:tcPr>
          <w:p>
            <w:pPr>
              <w:spacing w:after="0" w:line="240" w:lineRule="auto"/>
            </w:pPr>
            <w:r>
              <w:rPr>
                <w:sz w:val="17"/>
              </w:rPr>
              <w:t xml:space="preserve">Uploaded images and audio under </w:t>
            </w:r>
            <w:r>
              <w:rPr>
                <w:rFonts w:ascii="Consolas" w:hAnsi="Consolas" w:eastAsia="Consolas"/>
                <w:color w:val="8B1A1A"/>
                <w:sz w:val="16"/>
              </w:rPr>
              <w:t>ML_DATASETS_DIR</w:t>
            </w:r>
            <w:r>
              <w:rPr>
                <w:sz w:val="17"/>
              </w:rPr>
              <w:t>, which can be large and belongs on a roomy disk.</w:t>
            </w:r>
          </w:p>
        </w:tc>
      </w:tr>
      <w:tr>
        <w:trPr>
          <w:cantSplit w:val="true"/>
        </w:trPr>
        <w:tc>
          <w:tcPr>
            <w:tcW w:type="dxa" w:w="1247"/>
          </w:tcPr>
          <w:p>
            <w:pPr>
              <w:spacing w:after="0" w:line="240" w:lineRule="auto"/>
            </w:pPr>
            <w:r>
              <w:rPr>
                <w:sz w:val="17"/>
              </w:rPr>
              <w:t>Disk: footage</w:t>
            </w:r>
          </w:p>
        </w:tc>
        <w:tc>
          <w:tcPr>
            <w:tcW w:type="dxa" w:w="8391"/>
          </w:tcPr>
          <w:p>
            <w:pPr>
              <w:spacing w:after="0" w:line="240" w:lineRule="auto"/>
            </w:pPr>
            <w:r>
              <w:rPr>
                <w:sz w:val="17"/>
              </w:rPr>
              <w:t xml:space="preserve">Continuous recording of up to 8 cameras, bounded only by </w:t>
            </w:r>
            <w:r>
              <w:rPr>
                <w:rFonts w:ascii="Consolas" w:hAnsi="Consolas" w:eastAsia="Consolas"/>
                <w:color w:val="8B1A1A"/>
                <w:sz w:val="16"/>
              </w:rPr>
              <w:t>CAMERA_RECORDING_KEEP_DAYS</w:t>
            </w:r>
            <w:r>
              <w:rPr>
                <w:sz w:val="17"/>
              </w:rPr>
              <w:t>.</w:t>
            </w:r>
          </w:p>
        </w:tc>
      </w:tr>
    </w:tbl>
    <w:p>
      <w:pPr>
        <w:spacing w:after="40"/>
      </w:pPr>
    </w:p>
    <w:p>
      <w:pPr>
        <w:pStyle w:val="Heading2"/>
      </w:pPr>
      <w:r>
        <w:t>11.2 AI models and their sizes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5051"/>
            <w:shd w:val="clear" w:color="auto" w:fill="DCE6F2"/>
          </w:tcPr>
          <w:p>
            <w:pPr>
              <w:spacing w:after="0" w:line="240" w:lineRule="auto"/>
            </w:pPr>
            <w:r>
              <w:rPr>
                <w:b/>
                <w:sz w:val="17"/>
              </w:rPr>
              <w:t>Model (download name)</w:t>
            </w:r>
          </w:p>
        </w:tc>
        <w:tc>
          <w:tcPr>
            <w:tcW w:type="dxa" w:w="2377"/>
            <w:shd w:val="clear" w:color="auto" w:fill="DCE6F2"/>
          </w:tcPr>
          <w:p>
            <w:pPr>
              <w:spacing w:after="0" w:line="240" w:lineRule="auto"/>
            </w:pPr>
            <w:r>
              <w:rPr>
                <w:b/>
                <w:sz w:val="17"/>
              </w:rPr>
              <w:t>Tool</w:t>
            </w:r>
          </w:p>
        </w:tc>
        <w:tc>
          <w:tcPr>
            <w:tcW w:type="dxa" w:w="2210"/>
            <w:shd w:val="clear" w:color="auto" w:fill="DCE6F2"/>
          </w:tcPr>
          <w:p>
            <w:pPr>
              <w:spacing w:after="0" w:line="240" w:lineRule="auto"/>
            </w:pPr>
            <w:r>
              <w:rPr>
                <w:b/>
                <w:sz w:val="17"/>
              </w:rPr>
              <w:t>Approximate size</w:t>
            </w:r>
          </w:p>
        </w:tc>
      </w:tr>
      <w:tr>
        <w:trPr>
          <w:cantSplit w:val="true"/>
        </w:trPr>
        <w:tc>
          <w:tcPr>
            <w:tcW w:type="dxa" w:w="5051"/>
          </w:tcPr>
          <w:p>
            <w:pPr>
              <w:spacing w:after="0" w:line="240" w:lineRule="auto"/>
            </w:pPr>
            <w:r>
              <w:rPr>
                <w:sz w:val="17"/>
              </w:rPr>
              <w:t xml:space="preserve">Opus-MT pair, e.g. </w:t>
            </w:r>
            <w:r>
              <w:rPr>
                <w:rFonts w:ascii="Consolas" w:hAnsi="Consolas" w:eastAsia="Consolas"/>
                <w:color w:val="8B1A1A"/>
                <w:sz w:val="16"/>
              </w:rPr>
              <w:t>en-es</w:t>
            </w:r>
            <w:r>
              <w:rPr>
                <w:sz w:val="17"/>
              </w:rPr>
              <w:t xml:space="preserve">; </w:t>
            </w:r>
            <w:r>
              <w:rPr>
                <w:rFonts w:ascii="Consolas" w:hAnsi="Consolas" w:eastAsia="Consolas"/>
                <w:color w:val="8B1A1A"/>
                <w:sz w:val="16"/>
              </w:rPr>
              <w:t>ko-en</w:t>
            </w:r>
            <w:r>
              <w:rPr>
                <w:sz w:val="17"/>
              </w:rPr>
              <w:t xml:space="preserve"> (tiny)</w:t>
            </w:r>
          </w:p>
        </w:tc>
        <w:tc>
          <w:tcPr>
            <w:tcW w:type="dxa" w:w="2377"/>
          </w:tcPr>
          <w:p>
            <w:pPr>
              <w:spacing w:after="0" w:line="240" w:lineRule="auto"/>
            </w:pPr>
            <w:r>
              <w:rPr>
                <w:sz w:val="17"/>
              </w:rPr>
              <w:t>Transformers</w:t>
            </w:r>
          </w:p>
        </w:tc>
        <w:tc>
          <w:tcPr>
            <w:tcW w:type="dxa" w:w="2210"/>
          </w:tcPr>
          <w:p>
            <w:pPr>
              <w:spacing w:after="0" w:line="240" w:lineRule="auto"/>
            </w:pPr>
            <w:r>
              <w:rPr>
                <w:sz w:val="17"/>
              </w:rPr>
              <w:t>300 MB each; 50 MB</w:t>
            </w:r>
          </w:p>
        </w:tc>
      </w:tr>
      <w:tr>
        <w:trPr>
          <w:cantSplit w:val="true"/>
        </w:trPr>
        <w:tc>
          <w:tcPr>
            <w:tcW w:type="dxa" w:w="5051"/>
          </w:tcPr>
          <w:p>
            <w:pPr>
              <w:spacing w:after="0" w:line="240" w:lineRule="auto"/>
            </w:pPr>
            <w:r>
              <w:rPr>
                <w:rFonts w:ascii="Consolas" w:hAnsi="Consolas" w:eastAsia="Consolas"/>
                <w:color w:val="8B1A1A"/>
                <w:sz w:val="16"/>
              </w:rPr>
              <w:t>m2m100</w:t>
            </w:r>
            <w:r>
              <w:rPr>
                <w:sz w:val="17"/>
              </w:rPr>
              <w:t xml:space="preserve"> (facebook/m2m100_418M)</w:t>
            </w:r>
          </w:p>
        </w:tc>
        <w:tc>
          <w:tcPr>
            <w:tcW w:type="dxa" w:w="2377"/>
          </w:tcPr>
          <w:p>
            <w:pPr>
              <w:spacing w:after="0" w:line="240" w:lineRule="auto"/>
            </w:pPr>
            <w:r>
              <w:rPr>
                <w:sz w:val="17"/>
              </w:rPr>
              <w:t>Transformers</w:t>
            </w:r>
          </w:p>
        </w:tc>
        <w:tc>
          <w:tcPr>
            <w:tcW w:type="dxa" w:w="2210"/>
          </w:tcPr>
          <w:p>
            <w:pPr>
              <w:spacing w:after="0" w:line="240" w:lineRule="auto"/>
            </w:pPr>
            <w:r>
              <w:rPr>
                <w:sz w:val="17"/>
              </w:rPr>
              <w:t>1.9 GB</w:t>
            </w:r>
          </w:p>
        </w:tc>
      </w:tr>
      <w:tr>
        <w:trPr>
          <w:cantSplit w:val="true"/>
        </w:trPr>
        <w:tc>
          <w:tcPr>
            <w:tcW w:type="dxa" w:w="5051"/>
          </w:tcPr>
          <w:p>
            <w:pPr>
              <w:spacing w:after="0" w:line="240" w:lineRule="auto"/>
            </w:pPr>
            <w:r>
              <w:rPr>
                <w:rFonts w:ascii="Consolas" w:hAnsi="Consolas" w:eastAsia="Consolas"/>
                <w:color w:val="8B1A1A"/>
                <w:sz w:val="16"/>
              </w:rPr>
              <w:t>yolo26n</w:t>
            </w:r>
            <w:r>
              <w:rPr>
                <w:sz w:val="17"/>
              </w:rPr>
              <w:t xml:space="preserve">, </w:t>
            </w:r>
            <w:r>
              <w:rPr>
                <w:rFonts w:ascii="Consolas" w:hAnsi="Consolas" w:eastAsia="Consolas"/>
                <w:color w:val="8B1A1A"/>
                <w:sz w:val="16"/>
              </w:rPr>
              <w:t>yolo26n-seg</w:t>
            </w:r>
          </w:p>
        </w:tc>
        <w:tc>
          <w:tcPr>
            <w:tcW w:type="dxa" w:w="2377"/>
          </w:tcPr>
          <w:p>
            <w:pPr>
              <w:spacing w:after="0" w:line="240" w:lineRule="auto"/>
            </w:pPr>
            <w:r>
              <w:rPr>
                <w:sz w:val="17"/>
              </w:rPr>
              <w:t>YOLO</w:t>
            </w:r>
          </w:p>
        </w:tc>
        <w:tc>
          <w:tcPr>
            <w:tcW w:type="dxa" w:w="2210"/>
          </w:tcPr>
          <w:p>
            <w:pPr>
              <w:spacing w:after="0" w:line="240" w:lineRule="auto"/>
            </w:pPr>
            <w:r>
              <w:rPr>
                <w:sz w:val="17"/>
              </w:rPr>
              <w:t>6 MB each</w:t>
            </w:r>
          </w:p>
        </w:tc>
      </w:tr>
      <w:tr>
        <w:trPr>
          <w:cantSplit w:val="true"/>
        </w:trPr>
        <w:tc>
          <w:tcPr>
            <w:tcW w:type="dxa" w:w="5051"/>
          </w:tcPr>
          <w:p>
            <w:pPr>
              <w:spacing w:after="0" w:line="240" w:lineRule="auto"/>
            </w:pPr>
            <w:r>
              <w:rPr>
                <w:rFonts w:ascii="Consolas" w:hAnsi="Consolas" w:eastAsia="Consolas"/>
                <w:color w:val="8B1A1A"/>
                <w:sz w:val="16"/>
              </w:rPr>
              <w:t>sam2.1_t</w:t>
            </w:r>
            <w:r>
              <w:rPr>
                <w:sz w:val="17"/>
              </w:rPr>
              <w:t xml:space="preserve"> (also </w:t>
            </w:r>
            <w:r>
              <w:rPr>
                <w:rFonts w:ascii="Consolas" w:hAnsi="Consolas" w:eastAsia="Consolas"/>
                <w:color w:val="8B1A1A"/>
                <w:sz w:val="16"/>
              </w:rPr>
              <w:t>_s</w:t>
            </w:r>
            <w:r>
              <w:rPr>
                <w:sz w:val="17"/>
              </w:rPr>
              <w:t xml:space="preserve">, </w:t>
            </w:r>
            <w:r>
              <w:rPr>
                <w:rFonts w:ascii="Consolas" w:hAnsi="Consolas" w:eastAsia="Consolas"/>
                <w:color w:val="8B1A1A"/>
                <w:sz w:val="16"/>
              </w:rPr>
              <w:t>_b</w:t>
            </w:r>
            <w:r>
              <w:rPr>
                <w:sz w:val="17"/>
              </w:rPr>
              <w:t xml:space="preserve">, </w:t>
            </w:r>
            <w:r>
              <w:rPr>
                <w:rFonts w:ascii="Consolas" w:hAnsi="Consolas" w:eastAsia="Consolas"/>
                <w:color w:val="8B1A1A"/>
                <w:sz w:val="16"/>
              </w:rPr>
              <w:t>_l</w:t>
            </w:r>
            <w:r>
              <w:rPr>
                <w:sz w:val="17"/>
              </w:rPr>
              <w:t>, larger)</w:t>
            </w:r>
          </w:p>
        </w:tc>
        <w:tc>
          <w:tcPr>
            <w:tcW w:type="dxa" w:w="2377"/>
          </w:tcPr>
          <w:p>
            <w:pPr>
              <w:spacing w:after="0" w:line="240" w:lineRule="auto"/>
            </w:pPr>
            <w:r>
              <w:rPr>
                <w:sz w:val="17"/>
              </w:rPr>
              <w:t>YOLO labelling</w:t>
            </w:r>
          </w:p>
        </w:tc>
        <w:tc>
          <w:tcPr>
            <w:tcW w:type="dxa" w:w="2210"/>
          </w:tcPr>
          <w:p>
            <w:pPr>
              <w:spacing w:after="0" w:line="240" w:lineRule="auto"/>
            </w:pPr>
            <w:r>
              <w:rPr>
                <w:sz w:val="17"/>
              </w:rPr>
              <w:t>80 MB</w:t>
            </w:r>
          </w:p>
        </w:tc>
      </w:tr>
      <w:tr>
        <w:trPr>
          <w:cantSplit w:val="true"/>
        </w:trPr>
        <w:tc>
          <w:tcPr>
            <w:tcW w:type="dxa" w:w="5051"/>
          </w:tcPr>
          <w:p>
            <w:pPr>
              <w:spacing w:after="0" w:line="240" w:lineRule="auto"/>
            </w:pPr>
            <w:r>
              <w:rPr>
                <w:rFonts w:ascii="Consolas" w:hAnsi="Consolas" w:eastAsia="Consolas"/>
                <w:color w:val="8B1A1A"/>
                <w:sz w:val="16"/>
              </w:rPr>
              <w:t>whisper-tiny</w:t>
            </w:r>
            <w:r>
              <w:rPr>
                <w:sz w:val="17"/>
              </w:rPr>
              <w:t xml:space="preserve"> (also base, small)</w:t>
            </w:r>
          </w:p>
        </w:tc>
        <w:tc>
          <w:tcPr>
            <w:tcW w:type="dxa" w:w="2377"/>
          </w:tcPr>
          <w:p>
            <w:pPr>
              <w:spacing w:after="0" w:line="240" w:lineRule="auto"/>
            </w:pPr>
            <w:r>
              <w:rPr>
                <w:sz w:val="17"/>
              </w:rPr>
              <w:t>Speech to Text training</w:t>
            </w:r>
          </w:p>
        </w:tc>
        <w:tc>
          <w:tcPr>
            <w:tcW w:type="dxa" w:w="2210"/>
          </w:tcPr>
          <w:p>
            <w:pPr>
              <w:spacing w:after="0" w:line="240" w:lineRule="auto"/>
            </w:pPr>
            <w:r>
              <w:rPr>
                <w:sz w:val="17"/>
              </w:rPr>
              <w:t>150 MB</w:t>
            </w:r>
          </w:p>
        </w:tc>
      </w:tr>
      <w:tr>
        <w:trPr>
          <w:cantSplit w:val="true"/>
        </w:trPr>
        <w:tc>
          <w:tcPr>
            <w:tcW w:type="dxa" w:w="5051"/>
          </w:tcPr>
          <w:p>
            <w:pPr>
              <w:spacing w:after="0" w:line="240" w:lineRule="auto"/>
            </w:pPr>
            <w:r>
              <w:rPr>
                <w:rFonts w:ascii="Consolas" w:hAnsi="Consolas" w:eastAsia="Consolas"/>
                <w:color w:val="8B1A1A"/>
                <w:sz w:val="16"/>
              </w:rPr>
              <w:t>ggml-tiny</w:t>
            </w:r>
            <w:r>
              <w:rPr>
                <w:sz w:val="17"/>
              </w:rPr>
              <w:t xml:space="preserve">, </w:t>
            </w:r>
            <w:r>
              <w:rPr>
                <w:rFonts w:ascii="Consolas" w:hAnsi="Consolas" w:eastAsia="Consolas"/>
                <w:color w:val="8B1A1A"/>
                <w:sz w:val="16"/>
              </w:rPr>
              <w:t>ggml-base</w:t>
            </w:r>
            <w:r>
              <w:rPr>
                <w:sz w:val="17"/>
              </w:rPr>
              <w:t xml:space="preserve">, </w:t>
            </w:r>
            <w:r>
              <w:rPr>
                <w:rFonts w:ascii="Consolas" w:hAnsi="Consolas" w:eastAsia="Consolas"/>
                <w:color w:val="8B1A1A"/>
                <w:sz w:val="16"/>
              </w:rPr>
              <w:t>ggml-small</w:t>
            </w:r>
            <w:r>
              <w:rPr>
                <w:sz w:val="17"/>
              </w:rPr>
              <w:t xml:space="preserve"> (and </w:t>
            </w:r>
            <w:r>
              <w:rPr>
                <w:rFonts w:ascii="Consolas" w:hAnsi="Consolas" w:eastAsia="Consolas"/>
                <w:color w:val="8B1A1A"/>
                <w:sz w:val="16"/>
              </w:rPr>
              <w:t>.en</w:t>
            </w:r>
            <w:r>
              <w:rPr>
                <w:sz w:val="17"/>
              </w:rPr>
              <w:t xml:space="preserve"> variants)</w:t>
            </w:r>
          </w:p>
        </w:tc>
        <w:tc>
          <w:tcPr>
            <w:tcW w:type="dxa" w:w="2377"/>
          </w:tcPr>
          <w:p>
            <w:pPr>
              <w:spacing w:after="0" w:line="240" w:lineRule="auto"/>
            </w:pPr>
            <w:r>
              <w:rPr>
                <w:sz w:val="17"/>
              </w:rPr>
              <w:t>Voice recognition</w:t>
            </w:r>
          </w:p>
        </w:tc>
        <w:tc>
          <w:tcPr>
            <w:tcW w:type="dxa" w:w="2210"/>
          </w:tcPr>
          <w:p>
            <w:pPr>
              <w:spacing w:after="0" w:line="240" w:lineRule="auto"/>
            </w:pPr>
            <w:r>
              <w:rPr>
                <w:sz w:val="17"/>
              </w:rPr>
              <w:t>75 MB, 142 MB, 466 MB</w:t>
            </w:r>
          </w:p>
        </w:tc>
      </w:tr>
      <w:tr>
        <w:trPr>
          <w:cantSplit w:val="true"/>
        </w:trPr>
        <w:tc>
          <w:tcPr>
            <w:tcW w:type="dxa" w:w="5051"/>
          </w:tcPr>
          <w:p>
            <w:pPr>
              <w:spacing w:after="0" w:line="240" w:lineRule="auto"/>
            </w:pPr>
            <w:r>
              <w:rPr>
                <w:rFonts w:ascii="Consolas" w:hAnsi="Consolas" w:eastAsia="Consolas"/>
                <w:color w:val="8B1A1A"/>
                <w:sz w:val="16"/>
              </w:rPr>
              <w:t>ecapa</w:t>
            </w:r>
            <w:r>
              <w:rPr>
                <w:sz w:val="17"/>
              </w:rPr>
              <w:t xml:space="preserve"> (speechbrain/spkrec-ecapa-voxceleb)</w:t>
            </w:r>
          </w:p>
        </w:tc>
        <w:tc>
          <w:tcPr>
            <w:tcW w:type="dxa" w:w="2377"/>
          </w:tcPr>
          <w:p>
            <w:pPr>
              <w:spacing w:after="0" w:line="240" w:lineRule="auto"/>
            </w:pPr>
            <w:r>
              <w:rPr>
                <w:sz w:val="17"/>
              </w:rPr>
              <w:t>Speaker recognition, voice sign-in, voice training</w:t>
            </w:r>
          </w:p>
        </w:tc>
        <w:tc>
          <w:tcPr>
            <w:tcW w:type="dxa" w:w="2210"/>
          </w:tcPr>
          <w:p>
            <w:pPr>
              <w:spacing w:after="0" w:line="240" w:lineRule="auto"/>
            </w:pPr>
            <w:r>
              <w:rPr>
                <w:sz w:val="17"/>
              </w:rPr>
              <w:t>90 MB</w:t>
            </w:r>
          </w:p>
        </w:tc>
      </w:tr>
      <w:tr>
        <w:trPr>
          <w:cantSplit w:val="true"/>
        </w:trPr>
        <w:tc>
          <w:tcPr>
            <w:tcW w:type="dxa" w:w="5051"/>
          </w:tcPr>
          <w:p>
            <w:pPr>
              <w:spacing w:after="0" w:line="240" w:lineRule="auto"/>
            </w:pPr>
            <w:r>
              <w:rPr>
                <w:rFonts w:ascii="Consolas" w:hAnsi="Consolas" w:eastAsia="Consolas"/>
                <w:color w:val="8B1A1A"/>
                <w:sz w:val="16"/>
              </w:rPr>
              <w:t>paddleocr</w:t>
            </w:r>
            <w:r>
              <w:rPr>
                <w:sz w:val="17"/>
              </w:rPr>
              <w:t xml:space="preserve"> (PP-OCRv5 mobile); </w:t>
            </w:r>
            <w:r>
              <w:rPr>
                <w:rFonts w:ascii="Consolas" w:hAnsi="Consolas" w:eastAsia="Consolas"/>
                <w:color w:val="8B1A1A"/>
                <w:sz w:val="16"/>
              </w:rPr>
              <w:t>paddleocr-server</w:t>
            </w:r>
            <w:r>
              <w:rPr>
                <w:sz w:val="17"/>
              </w:rPr>
              <w:t xml:space="preserve"> (optional)</w:t>
            </w:r>
          </w:p>
        </w:tc>
        <w:tc>
          <w:tcPr>
            <w:tcW w:type="dxa" w:w="2377"/>
          </w:tcPr>
          <w:p>
            <w:pPr>
              <w:spacing w:after="0" w:line="240" w:lineRule="auto"/>
            </w:pPr>
            <w:r>
              <w:rPr>
                <w:sz w:val="17"/>
              </w:rPr>
              <w:t>OCR</w:t>
            </w:r>
          </w:p>
        </w:tc>
        <w:tc>
          <w:tcPr>
            <w:tcW w:type="dxa" w:w="2210"/>
          </w:tcPr>
          <w:p>
            <w:pPr>
              <w:spacing w:after="0" w:line="240" w:lineRule="auto"/>
            </w:pPr>
            <w:r>
              <w:rPr>
                <w:sz w:val="17"/>
              </w:rPr>
              <w:t>90 MB plus 65 MB of ONNX copies; 300 MB</w:t>
            </w:r>
          </w:p>
        </w:tc>
      </w:tr>
      <w:tr>
        <w:trPr>
          <w:cantSplit w:val="true"/>
        </w:trPr>
        <w:tc>
          <w:tcPr>
            <w:tcW w:type="dxa" w:w="5051"/>
          </w:tcPr>
          <w:p>
            <w:pPr>
              <w:spacing w:after="0" w:line="240" w:lineRule="auto"/>
            </w:pPr>
            <w:r>
              <w:rPr>
                <w:rFonts w:ascii="Consolas" w:hAnsi="Consolas" w:eastAsia="Consolas"/>
                <w:color w:val="8B1A1A"/>
                <w:sz w:val="16"/>
              </w:rPr>
              <w:t>supertonic-3</w:t>
            </w:r>
          </w:p>
        </w:tc>
        <w:tc>
          <w:tcPr>
            <w:tcW w:type="dxa" w:w="2377"/>
          </w:tcPr>
          <w:p>
            <w:pPr>
              <w:spacing w:after="0" w:line="240" w:lineRule="auto"/>
            </w:pPr>
            <w:r>
              <w:rPr>
                <w:sz w:val="17"/>
              </w:rPr>
              <w:t>Text to Speech</w:t>
            </w:r>
          </w:p>
        </w:tc>
        <w:tc>
          <w:tcPr>
            <w:tcW w:type="dxa" w:w="2210"/>
          </w:tcPr>
          <w:p>
            <w:pPr>
              <w:spacing w:after="0" w:line="240" w:lineRule="auto"/>
            </w:pPr>
            <w:r>
              <w:rPr>
                <w:sz w:val="17"/>
              </w:rPr>
              <w:t>400 MB</w:t>
            </w:r>
          </w:p>
        </w:tc>
      </w:tr>
      <w:tr>
        <w:trPr>
          <w:cantSplit w:val="true"/>
        </w:trPr>
        <w:tc>
          <w:tcPr>
            <w:tcW w:type="dxa" w:w="5051"/>
          </w:tcPr>
          <w:p>
            <w:pPr>
              <w:spacing w:after="0" w:line="240" w:lineRule="auto"/>
            </w:pPr>
            <w:r>
              <w:rPr>
                <w:rFonts w:ascii="Consolas" w:hAnsi="Consolas" w:eastAsia="Consolas"/>
                <w:color w:val="8B1A1A"/>
                <w:sz w:val="16"/>
              </w:rPr>
              <w:t>moonshine-tiny</w:t>
            </w:r>
            <w:r>
              <w:rPr>
                <w:sz w:val="17"/>
              </w:rPr>
              <w:t xml:space="preserve">, </w:t>
            </w:r>
            <w:r>
              <w:rPr>
                <w:rFonts w:ascii="Consolas" w:hAnsi="Consolas" w:eastAsia="Consolas"/>
                <w:color w:val="8B1A1A"/>
                <w:sz w:val="16"/>
              </w:rPr>
              <w:t>moonshine-base</w:t>
            </w:r>
            <w:r>
              <w:rPr>
                <w:sz w:val="17"/>
              </w:rPr>
              <w:t xml:space="preserve"> (and </w:t>
            </w:r>
            <w:r>
              <w:rPr>
                <w:rFonts w:ascii="Consolas" w:hAnsi="Consolas" w:eastAsia="Consolas"/>
                <w:color w:val="8B1A1A"/>
                <w:sz w:val="16"/>
              </w:rPr>
              <w:t>-ko</w:t>
            </w:r>
            <w:r>
              <w:rPr>
                <w:sz w:val="17"/>
              </w:rPr>
              <w:t xml:space="preserve">, </w:t>
            </w:r>
            <w:r>
              <w:rPr>
                <w:rFonts w:ascii="Consolas" w:hAnsi="Consolas" w:eastAsia="Consolas"/>
                <w:color w:val="8B1A1A"/>
                <w:sz w:val="16"/>
              </w:rPr>
              <w:t>-ja</w:t>
            </w:r>
            <w:r>
              <w:rPr>
                <w:sz w:val="17"/>
              </w:rPr>
              <w:t xml:space="preserve">, </w:t>
            </w:r>
            <w:r>
              <w:rPr>
                <w:rFonts w:ascii="Consolas" w:hAnsi="Consolas" w:eastAsia="Consolas"/>
                <w:color w:val="8B1A1A"/>
                <w:sz w:val="16"/>
              </w:rPr>
              <w:t>-zh</w:t>
            </w:r>
            <w:r>
              <w:rPr>
                <w:sz w:val="17"/>
              </w:rPr>
              <w:t xml:space="preserve">, </w:t>
            </w:r>
            <w:r>
              <w:rPr>
                <w:rFonts w:ascii="Consolas" w:hAnsi="Consolas" w:eastAsia="Consolas"/>
                <w:color w:val="8B1A1A"/>
                <w:sz w:val="16"/>
              </w:rPr>
              <w:t>-ar</w:t>
            </w:r>
            <w:r>
              <w:rPr>
                <w:sz w:val="17"/>
              </w:rPr>
              <w:t xml:space="preserve">, </w:t>
            </w:r>
            <w:r>
              <w:rPr>
                <w:rFonts w:ascii="Consolas" w:hAnsi="Consolas" w:eastAsia="Consolas"/>
                <w:color w:val="8B1A1A"/>
                <w:sz w:val="16"/>
              </w:rPr>
              <w:t>-uk</w:t>
            </w:r>
            <w:r>
              <w:rPr>
                <w:sz w:val="17"/>
              </w:rPr>
              <w:t xml:space="preserve">, </w:t>
            </w:r>
            <w:r>
              <w:rPr>
                <w:rFonts w:ascii="Consolas" w:hAnsi="Consolas" w:eastAsia="Consolas"/>
                <w:color w:val="8B1A1A"/>
                <w:sz w:val="16"/>
              </w:rPr>
              <w:t>-vi</w:t>
            </w:r>
            <w:r>
              <w:rPr>
                <w:sz w:val="17"/>
              </w:rPr>
              <w:t xml:space="preserve"> variants)</w:t>
            </w:r>
          </w:p>
        </w:tc>
        <w:tc>
          <w:tcPr>
            <w:tcW w:type="dxa" w:w="2377"/>
          </w:tcPr>
          <w:p>
            <w:pPr>
              <w:spacing w:after="0" w:line="240" w:lineRule="auto"/>
            </w:pPr>
            <w:r>
              <w:rPr>
                <w:sz w:val="17"/>
              </w:rPr>
              <w:t>Speech to Command</w:t>
            </w:r>
          </w:p>
        </w:tc>
        <w:tc>
          <w:tcPr>
            <w:tcW w:type="dxa" w:w="2210"/>
          </w:tcPr>
          <w:p>
            <w:pPr>
              <w:spacing w:after="0" w:line="240" w:lineRule="auto"/>
            </w:pPr>
            <w:r>
              <w:rPr>
                <w:sz w:val="17"/>
              </w:rPr>
              <w:t>110 MB, 250 MB</w:t>
            </w:r>
          </w:p>
        </w:tc>
      </w:tr>
      <w:tr>
        <w:trPr>
          <w:cantSplit w:val="true"/>
        </w:trPr>
        <w:tc>
          <w:tcPr>
            <w:tcW w:type="dxa" w:w="5051"/>
          </w:tcPr>
          <w:p>
            <w:pPr>
              <w:spacing w:after="0" w:line="240" w:lineRule="auto"/>
            </w:pPr>
            <w:r>
              <w:rPr>
                <w:sz w:val="17"/>
              </w:rPr>
              <w:t xml:space="preserve">YOLOX-Nano (in </w:t>
            </w:r>
            <w:r>
              <w:rPr>
                <w:rFonts w:ascii="Consolas" w:hAnsi="Consolas" w:eastAsia="Consolas"/>
                <w:color w:val="8B1A1A"/>
                <w:sz w:val="16"/>
              </w:rPr>
              <w:t>frontend/public</w:t>
            </w:r>
            <w:r>
              <w:rPr>
                <w:sz w:val="17"/>
              </w:rPr>
              <w:t>)</w:t>
            </w:r>
          </w:p>
        </w:tc>
        <w:tc>
          <w:tcPr>
            <w:tcW w:type="dxa" w:w="2377"/>
          </w:tcPr>
          <w:p>
            <w:pPr>
              <w:spacing w:after="0" w:line="240" w:lineRule="auto"/>
            </w:pPr>
            <w:r>
              <w:rPr>
                <w:sz w:val="17"/>
              </w:rPr>
              <w:t>Camera object detection</w:t>
            </w:r>
          </w:p>
        </w:tc>
        <w:tc>
          <w:tcPr>
            <w:tcW w:type="dxa" w:w="2210"/>
          </w:tcPr>
          <w:p>
            <w:pPr>
              <w:spacing w:after="0" w:line="240" w:lineRule="auto"/>
            </w:pPr>
            <w:r>
              <w:rPr>
                <w:sz w:val="17"/>
              </w:rPr>
              <w:t>3.6 MB, plus 11 MB of onnxruntime-web</w:t>
            </w:r>
          </w:p>
        </w:tc>
      </w:tr>
    </w:tbl>
    <w:p>
      <w:pPr>
        <w:spacing w:after="40"/>
      </w:pPr>
    </w:p>
    <w:p>
      <w:pPr>
        <w:pStyle w:val="Heading2"/>
      </w:pPr>
      <w:r>
        <w:t>11.3 Reference timings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329"/>
            <w:shd w:val="clear" w:color="auto" w:fill="DCE6F2"/>
          </w:tcPr>
          <w:p>
            <w:pPr>
              <w:spacing w:after="0" w:line="240" w:lineRule="auto"/>
            </w:pPr>
            <w:r>
              <w:rPr>
                <w:b/>
                <w:sz w:val="17"/>
              </w:rPr>
              <w:t>Operation</w:t>
            </w:r>
          </w:p>
        </w:tc>
        <w:tc>
          <w:tcPr>
            <w:tcW w:type="dxa" w:w="4604"/>
            <w:shd w:val="clear" w:color="auto" w:fill="DCE6F2"/>
          </w:tcPr>
          <w:p>
            <w:pPr>
              <w:spacing w:after="0" w:line="240" w:lineRule="auto"/>
            </w:pPr>
            <w:r>
              <w:rPr>
                <w:b/>
                <w:sz w:val="17"/>
              </w:rPr>
              <w:t>Time</w:t>
            </w:r>
          </w:p>
        </w:tc>
        <w:tc>
          <w:tcPr>
            <w:tcW w:type="dxa" w:w="1705"/>
            <w:shd w:val="clear" w:color="auto" w:fill="DCE6F2"/>
          </w:tcPr>
          <w:p>
            <w:pPr>
              <w:spacing w:after="0" w:line="240" w:lineRule="auto"/>
            </w:pPr>
            <w:r>
              <w:rPr>
                <w:b/>
                <w:sz w:val="17"/>
              </w:rPr>
              <w:t>Conditions</w:t>
            </w:r>
          </w:p>
        </w:tc>
      </w:tr>
      <w:tr>
        <w:trPr>
          <w:cantSplit w:val="true"/>
        </w:trPr>
        <w:tc>
          <w:tcPr>
            <w:tcW w:type="dxa" w:w="3329"/>
          </w:tcPr>
          <w:p>
            <w:pPr>
              <w:spacing w:after="0" w:line="240" w:lineRule="auto"/>
            </w:pPr>
            <w:r>
              <w:rPr>
                <w:sz w:val="17"/>
              </w:rPr>
              <w:t>OCR of a full A4 page, text only</w:t>
            </w:r>
          </w:p>
        </w:tc>
        <w:tc>
          <w:tcPr>
            <w:tcW w:type="dxa" w:w="4604"/>
          </w:tcPr>
          <w:p>
            <w:pPr>
              <w:spacing w:after="0" w:line="240" w:lineRule="auto"/>
            </w:pPr>
            <w:r>
              <w:rPr>
                <w:sz w:val="17"/>
              </w:rPr>
              <w:t>About 2 s (15 s on Paddle)</w:t>
            </w:r>
          </w:p>
        </w:tc>
        <w:tc>
          <w:tcPr>
            <w:tcW w:type="dxa" w:w="1705"/>
          </w:tcPr>
          <w:p>
            <w:pPr>
              <w:spacing w:after="0" w:line="240" w:lineRule="auto"/>
            </w:pPr>
            <w:r>
              <w:rPr>
                <w:sz w:val="17"/>
              </w:rPr>
              <w:t>16-core CPU, ONNX Runtime</w:t>
            </w:r>
          </w:p>
        </w:tc>
      </w:tr>
      <w:tr>
        <w:trPr>
          <w:cantSplit w:val="true"/>
        </w:trPr>
        <w:tc>
          <w:tcPr>
            <w:tcW w:type="dxa" w:w="3329"/>
          </w:tcPr>
          <w:p>
            <w:pPr>
              <w:spacing w:after="0" w:line="240" w:lineRule="auto"/>
            </w:pPr>
            <w:r>
              <w:rPr>
                <w:sz w:val="17"/>
              </w:rPr>
              <w:t>OCR layout analysis</w:t>
            </w:r>
          </w:p>
        </w:tc>
        <w:tc>
          <w:tcPr>
            <w:tcW w:type="dxa" w:w="4604"/>
          </w:tcPr>
          <w:p>
            <w:pPr>
              <w:spacing w:after="0" w:line="240" w:lineRule="auto"/>
            </w:pPr>
            <w:r>
              <w:rPr>
                <w:sz w:val="17"/>
              </w:rPr>
              <w:t>About 2 s per page more</w:t>
            </w:r>
          </w:p>
        </w:tc>
        <w:tc>
          <w:tcPr>
            <w:tcW w:type="dxa" w:w="1705"/>
          </w:tcPr>
          <w:p>
            <w:pPr>
              <w:spacing w:after="0" w:line="240" w:lineRule="auto"/>
            </w:pPr>
            <w:r>
              <w:rPr>
                <w:sz w:val="17"/>
              </w:rPr>
              <w:t>CPU, Paddle</w:t>
            </w:r>
          </w:p>
        </w:tc>
      </w:tr>
      <w:tr>
        <w:trPr>
          <w:cantSplit w:val="true"/>
        </w:trPr>
        <w:tc>
          <w:tcPr>
            <w:tcW w:type="dxa" w:w="3329"/>
          </w:tcPr>
          <w:p>
            <w:pPr>
              <w:spacing w:after="0" w:line="240" w:lineRule="auto"/>
            </w:pPr>
            <w:r>
              <w:rPr>
                <w:sz w:val="17"/>
              </w:rPr>
              <w:t>Voiceprint of a clip (ECAPA)</w:t>
            </w:r>
          </w:p>
        </w:tc>
        <w:tc>
          <w:tcPr>
            <w:tcW w:type="dxa" w:w="4604"/>
          </w:tcPr>
          <w:p>
            <w:pPr>
              <w:spacing w:after="0" w:line="240" w:lineRule="auto"/>
            </w:pPr>
            <w:r>
              <w:rPr>
                <w:sz w:val="17"/>
              </w:rPr>
              <w:t>About 0.25 s</w:t>
            </w:r>
          </w:p>
        </w:tc>
        <w:tc>
          <w:tcPr>
            <w:tcW w:type="dxa" w:w="1705"/>
          </w:tcPr>
          <w:p>
            <w:pPr>
              <w:spacing w:after="0" w:line="240" w:lineRule="auto"/>
            </w:pPr>
            <w:r>
              <w:rPr>
                <w:sz w:val="17"/>
              </w:rPr>
              <w:t>CPU</w:t>
            </w:r>
          </w:p>
        </w:tc>
      </w:tr>
      <w:tr>
        <w:trPr>
          <w:cantSplit w:val="true"/>
        </w:trPr>
        <w:tc>
          <w:tcPr>
            <w:tcW w:type="dxa" w:w="3329"/>
          </w:tcPr>
          <w:p>
            <w:pPr>
              <w:spacing w:after="0" w:line="240" w:lineRule="auto"/>
            </w:pPr>
            <w:r>
              <w:rPr>
                <w:sz w:val="17"/>
              </w:rPr>
              <w:t>7 s of speech with whisper.cpp</w:t>
            </w:r>
          </w:p>
        </w:tc>
        <w:tc>
          <w:tcPr>
            <w:tcW w:type="dxa" w:w="4604"/>
          </w:tcPr>
          <w:p>
            <w:pPr>
              <w:spacing w:after="0" w:line="240" w:lineRule="auto"/>
            </w:pPr>
            <w:r>
              <w:rPr>
                <w:sz w:val="17"/>
              </w:rPr>
              <w:t>0.6 s (</w:t>
            </w:r>
            <w:r>
              <w:rPr>
                <w:rFonts w:ascii="Consolas" w:hAnsi="Consolas" w:eastAsia="Consolas"/>
                <w:color w:val="8B1A1A"/>
                <w:sz w:val="16"/>
              </w:rPr>
              <w:t>ggml-tiny</w:t>
            </w:r>
            <w:r>
              <w:rPr>
                <w:sz w:val="17"/>
              </w:rPr>
              <w:t>), 1.8 s (</w:t>
            </w:r>
            <w:r>
              <w:rPr>
                <w:rFonts w:ascii="Consolas" w:hAnsi="Consolas" w:eastAsia="Consolas"/>
                <w:color w:val="8B1A1A"/>
                <w:sz w:val="16"/>
              </w:rPr>
              <w:t>ggml-base</w:t>
            </w:r>
            <w:r>
              <w:rPr>
                <w:sz w:val="17"/>
              </w:rPr>
              <w:t>)</w:t>
            </w:r>
          </w:p>
        </w:tc>
        <w:tc>
          <w:tcPr>
            <w:tcW w:type="dxa" w:w="1705"/>
          </w:tcPr>
          <w:p>
            <w:pPr>
              <w:spacing w:after="0" w:line="240" w:lineRule="auto"/>
            </w:pPr>
            <w:r>
              <w:rPr>
                <w:sz w:val="17"/>
              </w:rPr>
              <w:t>16-thread CPU</w:t>
            </w:r>
          </w:p>
        </w:tc>
      </w:tr>
      <w:tr>
        <w:trPr>
          <w:cantSplit w:val="true"/>
        </w:trPr>
        <w:tc>
          <w:tcPr>
            <w:tcW w:type="dxa" w:w="3329"/>
          </w:tcPr>
          <w:p>
            <w:pPr>
              <w:spacing w:after="0" w:line="240" w:lineRule="auto"/>
            </w:pPr>
            <w:r>
              <w:rPr>
                <w:sz w:val="17"/>
              </w:rPr>
              <w:t>Text to Speech</w:t>
            </w:r>
          </w:p>
        </w:tc>
        <w:tc>
          <w:tcPr>
            <w:tcW w:type="dxa" w:w="4604"/>
          </w:tcPr>
          <w:p>
            <w:pPr>
              <w:spacing w:after="0" w:line="240" w:lineRule="auto"/>
            </w:pPr>
            <w:r>
              <w:rPr>
                <w:sz w:val="17"/>
              </w:rPr>
              <w:t>About 0.4 s of work per second of speech</w:t>
            </w:r>
          </w:p>
        </w:tc>
        <w:tc>
          <w:tcPr>
            <w:tcW w:type="dxa" w:w="1705"/>
          </w:tcPr>
          <w:p>
            <w:pPr>
              <w:spacing w:after="0" w:line="240" w:lineRule="auto"/>
            </w:pPr>
            <w:r>
              <w:rPr>
                <w:sz w:val="17"/>
              </w:rPr>
              <w:t>16-core CPU</w:t>
            </w:r>
          </w:p>
        </w:tc>
      </w:tr>
      <w:tr>
        <w:trPr>
          <w:cantSplit w:val="true"/>
        </w:trPr>
        <w:tc>
          <w:tcPr>
            <w:tcW w:type="dxa" w:w="3329"/>
          </w:tcPr>
          <w:p>
            <w:pPr>
              <w:spacing w:after="0" w:line="240" w:lineRule="auto"/>
            </w:pPr>
            <w:r>
              <w:rPr>
                <w:sz w:val="17"/>
              </w:rPr>
              <w:t>SAM2 click</w:t>
            </w:r>
          </w:p>
        </w:tc>
        <w:tc>
          <w:tcPr>
            <w:tcW w:type="dxa" w:w="4604"/>
          </w:tcPr>
          <w:p>
            <w:pPr>
              <w:spacing w:after="0" w:line="240" w:lineRule="auto"/>
            </w:pPr>
            <w:r>
              <w:rPr>
                <w:sz w:val="17"/>
              </w:rPr>
              <w:t>1–2 s first on an image, about 0.2 s after</w:t>
            </w:r>
          </w:p>
        </w:tc>
        <w:tc>
          <w:tcPr>
            <w:tcW w:type="dxa" w:w="1705"/>
          </w:tcPr>
          <w:p>
            <w:pPr>
              <w:spacing w:after="0" w:line="240" w:lineRule="auto"/>
            </w:pPr>
            <w:r>
              <w:rPr>
                <w:sz w:val="17"/>
              </w:rPr>
              <w:t>CPU</w:t>
            </w:r>
          </w:p>
        </w:tc>
      </w:tr>
      <w:tr>
        <w:trPr>
          <w:cantSplit w:val="true"/>
        </w:trPr>
        <w:tc>
          <w:tcPr>
            <w:tcW w:type="dxa" w:w="3329"/>
          </w:tcPr>
          <w:p>
            <w:pPr>
              <w:spacing w:after="0" w:line="240" w:lineRule="auto"/>
            </w:pPr>
            <w:r>
              <w:rPr>
                <w:sz w:val="17"/>
              </w:rPr>
              <w:t>SAM2 Detect regions</w:t>
            </w:r>
          </w:p>
        </w:tc>
        <w:tc>
          <w:tcPr>
            <w:tcW w:type="dxa" w:w="4604"/>
          </w:tcPr>
          <w:p>
            <w:pPr>
              <w:spacing w:after="0" w:line="240" w:lineRule="auto"/>
            </w:pPr>
            <w:r>
              <w:rPr>
                <w:sz w:val="17"/>
              </w:rPr>
              <w:t>3–30 s</w:t>
            </w:r>
          </w:p>
        </w:tc>
        <w:tc>
          <w:tcPr>
            <w:tcW w:type="dxa" w:w="1705"/>
          </w:tcPr>
          <w:p>
            <w:pPr>
              <w:spacing w:after="0" w:line="240" w:lineRule="auto"/>
            </w:pPr>
            <w:r>
              <w:rPr>
                <w:sz w:val="17"/>
              </w:rPr>
              <w:t>CPU, depending on the picture</w:t>
            </w:r>
          </w:p>
        </w:tc>
      </w:tr>
      <w:tr>
        <w:trPr>
          <w:cantSplit w:val="true"/>
        </w:trPr>
        <w:tc>
          <w:tcPr>
            <w:tcW w:type="dxa" w:w="3329"/>
          </w:tcPr>
          <w:p>
            <w:pPr>
              <w:spacing w:after="0" w:line="240" w:lineRule="auto"/>
            </w:pPr>
            <w:r>
              <w:rPr>
                <w:sz w:val="17"/>
              </w:rPr>
              <w:t>Voice training, 300 steps</w:t>
            </w:r>
          </w:p>
        </w:tc>
        <w:tc>
          <w:tcPr>
            <w:tcW w:type="dxa" w:w="4604"/>
          </w:tcPr>
          <w:p>
            <w:pPr>
              <w:spacing w:after="0" w:line="240" w:lineRule="auto"/>
            </w:pPr>
            <w:r>
              <w:rPr>
                <w:sz w:val="17"/>
              </w:rPr>
              <w:t>About 15 minutes (CPU), a minute or two (GPU)</w:t>
            </w:r>
          </w:p>
        </w:tc>
        <w:tc>
          <w:tcPr>
            <w:tcW w:type="dxa" w:w="1705"/>
          </w:tcPr>
          <w:p>
            <w:pPr>
              <w:spacing w:after="0" w:line="240" w:lineRule="auto"/>
            </w:pPr>
            <w:r>
              <w:rPr>
                <w:sz w:val="17"/>
              </w:rPr>
              <w:t>—</w:t>
            </w:r>
          </w:p>
        </w:tc>
      </w:tr>
      <w:tr>
        <w:trPr>
          <w:cantSplit w:val="true"/>
        </w:trPr>
        <w:tc>
          <w:tcPr>
            <w:tcW w:type="dxa" w:w="3329"/>
          </w:tcPr>
          <w:p>
            <w:pPr>
              <w:spacing w:after="0" w:line="240" w:lineRule="auto"/>
            </w:pPr>
            <w:r>
              <w:rPr>
                <w:sz w:val="17"/>
              </w:rPr>
              <w:t>Moonshine training, 10 epochs, a few dozen recordings</w:t>
            </w:r>
          </w:p>
        </w:tc>
        <w:tc>
          <w:tcPr>
            <w:tcW w:type="dxa" w:w="4604"/>
          </w:tcPr>
          <w:p>
            <w:pPr>
              <w:spacing w:after="0" w:line="240" w:lineRule="auto"/>
            </w:pPr>
            <w:r>
              <w:rPr>
                <w:sz w:val="17"/>
              </w:rPr>
              <w:t>About a minute</w:t>
            </w:r>
          </w:p>
        </w:tc>
        <w:tc>
          <w:tcPr>
            <w:tcW w:type="dxa" w:w="1705"/>
          </w:tcPr>
          <w:p>
            <w:pPr>
              <w:spacing w:after="0" w:line="240" w:lineRule="auto"/>
            </w:pPr>
            <w:r>
              <w:rPr>
                <w:sz w:val="17"/>
              </w:rPr>
              <w:t>CPU</w:t>
            </w:r>
          </w:p>
        </w:tc>
      </w:tr>
      <w:tr>
        <w:trPr>
          <w:cantSplit w:val="true"/>
        </w:trPr>
        <w:tc>
          <w:tcPr>
            <w:tcW w:type="dxa" w:w="3329"/>
          </w:tcPr>
          <w:p>
            <w:pPr>
              <w:spacing w:after="0" w:line="240" w:lineRule="auto"/>
            </w:pPr>
            <w:r>
              <w:rPr>
                <w:sz w:val="17"/>
              </w:rPr>
              <w:t>ORT conversion</w:t>
            </w:r>
          </w:p>
        </w:tc>
        <w:tc>
          <w:tcPr>
            <w:tcW w:type="dxa" w:w="4604"/>
          </w:tcPr>
          <w:p>
            <w:pPr>
              <w:spacing w:after="0" w:line="240" w:lineRule="auto"/>
            </w:pPr>
            <w:r>
              <w:rPr>
                <w:sz w:val="17"/>
              </w:rPr>
              <w:t>About a minute</w:t>
            </w:r>
          </w:p>
        </w:tc>
        <w:tc>
          <w:tcPr>
            <w:tcW w:type="dxa" w:w="1705"/>
          </w:tcPr>
          <w:p>
            <w:pPr>
              <w:spacing w:after="0" w:line="240" w:lineRule="auto"/>
            </w:pPr>
            <w:r>
              <w:rPr>
                <w:sz w:val="17"/>
              </w:rPr>
              <w:t>CPU</w:t>
            </w:r>
          </w:p>
        </w:tc>
      </w:tr>
      <w:tr>
        <w:trPr>
          <w:cantSplit w:val="true"/>
        </w:trPr>
        <w:tc>
          <w:tcPr>
            <w:tcW w:type="dxa" w:w="3329"/>
          </w:tcPr>
          <w:p>
            <w:pPr>
              <w:spacing w:after="0" w:line="240" w:lineRule="auto"/>
            </w:pPr>
            <w:r>
              <w:rPr>
                <w:sz w:val="17"/>
              </w:rPr>
              <w:t>TFLite export</w:t>
            </w:r>
          </w:p>
        </w:tc>
        <w:tc>
          <w:tcPr>
            <w:tcW w:type="dxa" w:w="4604"/>
          </w:tcPr>
          <w:p>
            <w:pPr>
              <w:spacing w:after="0" w:line="240" w:lineRule="auto"/>
            </w:pPr>
            <w:r>
              <w:rPr>
                <w:sz w:val="17"/>
              </w:rPr>
              <w:t>About 20 s (YOLO) to 2 minutes (Whisper, translation)</w:t>
            </w:r>
          </w:p>
        </w:tc>
        <w:tc>
          <w:tcPr>
            <w:tcW w:type="dxa" w:w="1705"/>
          </w:tcPr>
          <w:p>
            <w:pPr>
              <w:spacing w:after="0" w:line="240" w:lineRule="auto"/>
            </w:pPr>
            <w:r>
              <w:rPr>
                <w:sz w:val="17"/>
              </w:rPr>
              <w:t>CPU</w:t>
            </w:r>
          </w:p>
        </w:tc>
      </w:tr>
      <w:tr>
        <w:trPr>
          <w:cantSplit w:val="true"/>
        </w:trPr>
        <w:tc>
          <w:tcPr>
            <w:tcW w:type="dxa" w:w="3329"/>
          </w:tcPr>
          <w:p>
            <w:pPr>
              <w:spacing w:after="0" w:line="240" w:lineRule="auto"/>
            </w:pPr>
            <w:r>
              <w:rPr>
                <w:sz w:val="17"/>
              </w:rPr>
              <w:t>Translation training</w:t>
            </w:r>
          </w:p>
        </w:tc>
        <w:tc>
          <w:tcPr>
            <w:tcW w:type="dxa" w:w="4604"/>
          </w:tcPr>
          <w:p>
            <w:pPr>
              <w:spacing w:after="0" w:line="240" w:lineRule="auto"/>
            </w:pPr>
            <w:r>
              <w:rPr>
                <w:sz w:val="17"/>
              </w:rPr>
              <w:t>Minutes (a few hundred pairs, 3 epochs); hours (tens of thousands)</w:t>
            </w:r>
          </w:p>
        </w:tc>
        <w:tc>
          <w:tcPr>
            <w:tcW w:type="dxa" w:w="1705"/>
          </w:tcPr>
          <w:p>
            <w:pPr>
              <w:spacing w:after="0" w:line="240" w:lineRule="auto"/>
            </w:pPr>
            <w:r>
              <w:rPr>
                <w:sz w:val="17"/>
              </w:rPr>
              <w:t>CPU</w:t>
            </w:r>
          </w:p>
        </w:tc>
      </w:tr>
    </w:tbl>
    <w:p>
      <w:pPr>
        <w:spacing w:after="40"/>
      </w:pPr>
    </w:p>
    <w:p>
      <w:pPr>
        <w:pStyle w:val="Heading2"/>
      </w:pPr>
      <w:r>
        <w:t>11.4 Client</w:t>
      </w:r>
    </w:p>
    <w:p>
      <w:pPr>
        <w:pStyle w:val="ListBullet"/>
      </w:pPr>
      <w:r>
        <w:t>Current Chrome, Edge, Firefox or Safari. Heap statistics on the monitoring page are Chromium-only.</w:t>
      </w:r>
    </w:p>
    <w:p>
      <w:pPr>
        <w:pStyle w:val="ListBullet"/>
      </w:pPr>
      <w:r>
        <w:t>A webcam and microphone for face and voice sign-in and enrolment, meetings, speaker enrolment, voice and command recording and live recognition.</w:t>
      </w:r>
    </w:p>
    <w:p>
      <w:pPr>
        <w:pStyle w:val="ListBullet"/>
      </w:pPr>
      <w:r>
        <w:t xml:space="preserve">A secure context (HTTPS or </w:t>
      </w:r>
      <w:r>
        <w:rPr>
          <w:rFonts w:ascii="Consolas" w:hAnsi="Consolas" w:eastAsia="Consolas"/>
          <w:color w:val="8B1A1A"/>
        </w:rPr>
        <w:t>localhost</w:t>
      </w:r>
      <w:r>
        <w:t>) for camera, microphone and screen capture (§13.4).</w:t>
      </w:r>
    </w:p>
    <w:p>
      <w:pPr>
        <w:pStyle w:val="Heading2"/>
      </w:pPr>
      <w:r>
        <w:t>11.5 Software dependencies: Node.js</w:t>
      </w:r>
    </w:p>
    <w:p>
      <w:r>
        <w:t xml:space="preserve">Versions are those resolved in </w:t>
      </w:r>
      <w:r>
        <w:rPr>
          <w:rFonts w:ascii="Consolas" w:hAnsi="Consolas" w:eastAsia="Consolas"/>
          <w:color w:val="8B1A1A"/>
        </w:rPr>
        <w:t>package-lock.json</w:t>
      </w:r>
      <w:r>
        <w:t xml:space="preserve"> from the ranges declared in the package files. Licences are those the packages publish and are to be confirmed in the licence inventory delivered at acceptance (§19).</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3247"/>
            <w:shd w:val="clear" w:color="auto" w:fill="DCE6F2"/>
          </w:tcPr>
          <w:p>
            <w:pPr>
              <w:spacing w:after="0" w:line="240" w:lineRule="auto"/>
            </w:pPr>
            <w:r>
              <w:rPr>
                <w:b/>
                <w:sz w:val="17"/>
              </w:rPr>
              <w:t>Package</w:t>
            </w:r>
          </w:p>
        </w:tc>
        <w:tc>
          <w:tcPr>
            <w:tcW w:type="dxa" w:w="2170"/>
            <w:shd w:val="clear" w:color="auto" w:fill="DCE6F2"/>
          </w:tcPr>
          <w:p>
            <w:pPr>
              <w:spacing w:after="0" w:line="240" w:lineRule="auto"/>
            </w:pPr>
            <w:r>
              <w:rPr>
                <w:b/>
                <w:sz w:val="17"/>
              </w:rPr>
              <w:t>Locked</w:t>
            </w:r>
          </w:p>
        </w:tc>
        <w:tc>
          <w:tcPr>
            <w:tcW w:type="dxa" w:w="2974"/>
            <w:shd w:val="clear" w:color="auto" w:fill="DCE6F2"/>
          </w:tcPr>
          <w:p>
            <w:pPr>
              <w:spacing w:after="0" w:line="240" w:lineRule="auto"/>
            </w:pPr>
            <w:r>
              <w:rPr>
                <w:b/>
                <w:sz w:val="17"/>
              </w:rPr>
              <w:t>Used for</w:t>
            </w:r>
          </w:p>
        </w:tc>
        <w:tc>
          <w:tcPr>
            <w:tcW w:type="dxa" w:w="1247"/>
            <w:shd w:val="clear" w:color="auto" w:fill="DCE6F2"/>
          </w:tcPr>
          <w:p>
            <w:pPr>
              <w:spacing w:after="0" w:line="240" w:lineRule="auto"/>
            </w:pPr>
            <w:r>
              <w:rPr>
                <w:b/>
                <w:sz w:val="17"/>
              </w:rPr>
              <w:t>Licence</w:t>
            </w:r>
          </w:p>
        </w:tc>
      </w:tr>
      <w:tr>
        <w:trPr>
          <w:cantSplit w:val="true"/>
        </w:trPr>
        <w:tc>
          <w:tcPr>
            <w:tcW w:type="dxa" w:w="3247"/>
          </w:tcPr>
          <w:p>
            <w:pPr>
              <w:spacing w:after="0" w:line="240" w:lineRule="auto"/>
            </w:pPr>
            <w:r>
              <w:rPr>
                <w:sz w:val="17"/>
              </w:rPr>
              <w:t>express, mongoose, ws, multer</w:t>
            </w:r>
          </w:p>
        </w:tc>
        <w:tc>
          <w:tcPr>
            <w:tcW w:type="dxa" w:w="2170"/>
          </w:tcPr>
          <w:p>
            <w:pPr>
              <w:spacing w:after="0" w:line="240" w:lineRule="auto"/>
            </w:pPr>
            <w:r>
              <w:rPr>
                <w:sz w:val="17"/>
              </w:rPr>
              <w:t>4.22.3, 8.24.4, 8.21.3, 2.4.0</w:t>
            </w:r>
          </w:p>
        </w:tc>
        <w:tc>
          <w:tcPr>
            <w:tcW w:type="dxa" w:w="2974"/>
          </w:tcPr>
          <w:p>
            <w:pPr>
              <w:spacing w:after="0" w:line="240" w:lineRule="auto"/>
            </w:pPr>
            <w:r>
              <w:rPr>
                <w:sz w:val="17"/>
              </w:rPr>
              <w:t>API server, models, meeting socket, uploads</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bcryptjs, jsonwebtoken, cors, uuid</w:t>
            </w:r>
          </w:p>
        </w:tc>
        <w:tc>
          <w:tcPr>
            <w:tcW w:type="dxa" w:w="2170"/>
          </w:tcPr>
          <w:p>
            <w:pPr>
              <w:spacing w:after="0" w:line="240" w:lineRule="auto"/>
            </w:pPr>
            <w:r>
              <w:rPr>
                <w:sz w:val="17"/>
              </w:rPr>
              <w:t>2.4.3, 9.0.3, 2.8.6, 10.0.0</w:t>
            </w:r>
          </w:p>
        </w:tc>
        <w:tc>
          <w:tcPr>
            <w:tcW w:type="dxa" w:w="2974"/>
          </w:tcPr>
          <w:p>
            <w:pPr>
              <w:spacing w:after="0" w:line="240" w:lineRule="auto"/>
            </w:pPr>
            <w:r>
              <w:rPr>
                <w:sz w:val="17"/>
              </w:rPr>
              <w:t>Password hashes, tokens, origins, ids</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dotenv</w:t>
            </w:r>
          </w:p>
        </w:tc>
        <w:tc>
          <w:tcPr>
            <w:tcW w:type="dxa" w:w="2170"/>
          </w:tcPr>
          <w:p>
            <w:pPr>
              <w:spacing w:after="0" w:line="240" w:lineRule="auto"/>
            </w:pPr>
            <w:r>
              <w:rPr>
                <w:sz w:val="17"/>
              </w:rPr>
              <w:t>16.6.1</w:t>
            </w:r>
          </w:p>
        </w:tc>
        <w:tc>
          <w:tcPr>
            <w:tcW w:type="dxa" w:w="2974"/>
          </w:tcPr>
          <w:p>
            <w:pPr>
              <w:spacing w:after="0" w:line="240" w:lineRule="auto"/>
            </w:pPr>
            <w:r>
              <w:rPr>
                <w:rFonts w:ascii="Consolas" w:hAnsi="Consolas" w:eastAsia="Consolas"/>
                <w:color w:val="8B1A1A"/>
                <w:sz w:val="16"/>
              </w:rPr>
              <w:t>backend/.env</w:t>
            </w:r>
          </w:p>
        </w:tc>
        <w:tc>
          <w:tcPr>
            <w:tcW w:type="dxa" w:w="1247"/>
          </w:tcPr>
          <w:p>
            <w:pPr>
              <w:spacing w:after="0" w:line="240" w:lineRule="auto"/>
            </w:pPr>
            <w:r>
              <w:rPr>
                <w:sz w:val="17"/>
              </w:rPr>
              <w:t>BSD-2-Clause</w:t>
            </w:r>
          </w:p>
        </w:tc>
      </w:tr>
      <w:tr>
        <w:trPr>
          <w:cantSplit w:val="true"/>
        </w:trPr>
        <w:tc>
          <w:tcPr>
            <w:tcW w:type="dxa" w:w="3247"/>
          </w:tcPr>
          <w:p>
            <w:pPr>
              <w:spacing w:after="0" w:line="240" w:lineRule="auto"/>
            </w:pPr>
            <w:r>
              <w:rPr>
                <w:sz w:val="17"/>
              </w:rPr>
              <w:t>ffmpeg-static, fluent-ffmpeg</w:t>
            </w:r>
          </w:p>
        </w:tc>
        <w:tc>
          <w:tcPr>
            <w:tcW w:type="dxa" w:w="2170"/>
          </w:tcPr>
          <w:p>
            <w:pPr>
              <w:spacing w:after="0" w:line="240" w:lineRule="auto"/>
            </w:pPr>
            <w:r>
              <w:rPr>
                <w:sz w:val="17"/>
              </w:rPr>
              <w:t>5.3.0, 2.1.3</w:t>
            </w:r>
          </w:p>
        </w:tc>
        <w:tc>
          <w:tcPr>
            <w:tcW w:type="dxa" w:w="2974"/>
          </w:tcPr>
          <w:p>
            <w:pPr>
              <w:spacing w:after="0" w:line="240" w:lineRule="auto"/>
            </w:pPr>
            <w:r>
              <w:rPr>
                <w:sz w:val="17"/>
              </w:rPr>
              <w:t>Bundled ffmpeg binary and its invocation</w:t>
            </w:r>
          </w:p>
        </w:tc>
        <w:tc>
          <w:tcPr>
            <w:tcW w:type="dxa" w:w="1247"/>
          </w:tcPr>
          <w:p>
            <w:pPr>
              <w:spacing w:after="0" w:line="240" w:lineRule="auto"/>
            </w:pPr>
            <w:r>
              <w:rPr>
                <w:sz w:val="17"/>
              </w:rPr>
              <w:t>GPL-3.0-or-later, MIT</w:t>
            </w:r>
          </w:p>
        </w:tc>
      </w:tr>
      <w:tr>
        <w:trPr>
          <w:cantSplit w:val="true"/>
        </w:trPr>
        <w:tc>
          <w:tcPr>
            <w:tcW w:type="dxa" w:w="3247"/>
          </w:tcPr>
          <w:p>
            <w:pPr>
              <w:spacing w:after="0" w:line="240" w:lineRule="auto"/>
            </w:pPr>
            <w:r>
              <w:rPr>
                <w:sz w:val="17"/>
              </w:rPr>
              <w:t>lv_font_conv</w:t>
            </w:r>
          </w:p>
        </w:tc>
        <w:tc>
          <w:tcPr>
            <w:tcW w:type="dxa" w:w="2170"/>
          </w:tcPr>
          <w:p>
            <w:pPr>
              <w:spacing w:after="0" w:line="240" w:lineRule="auto"/>
            </w:pPr>
            <w:r>
              <w:rPr>
                <w:sz w:val="17"/>
              </w:rPr>
              <w:t>1.5.3</w:t>
            </w:r>
          </w:p>
        </w:tc>
        <w:tc>
          <w:tcPr>
            <w:tcW w:type="dxa" w:w="2974"/>
          </w:tcPr>
          <w:p>
            <w:pPr>
              <w:spacing w:after="0" w:line="240" w:lineRule="auto"/>
            </w:pPr>
            <w:r>
              <w:rPr>
                <w:sz w:val="17"/>
              </w:rPr>
              <w:t>LVGL font converter</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langchain, @langchain/openai, @langchain/mongodb</w:t>
            </w:r>
          </w:p>
        </w:tc>
        <w:tc>
          <w:tcPr>
            <w:tcW w:type="dxa" w:w="2170"/>
          </w:tcPr>
          <w:p>
            <w:pPr>
              <w:spacing w:after="0" w:line="240" w:lineRule="auto"/>
            </w:pPr>
            <w:r>
              <w:rPr>
                <w:sz w:val="17"/>
              </w:rPr>
              <w:t>1.5.11, 1.5.13, 1.3.0</w:t>
            </w:r>
          </w:p>
        </w:tc>
        <w:tc>
          <w:tcPr>
            <w:tcW w:type="dxa" w:w="2974"/>
          </w:tcPr>
          <w:p>
            <w:pPr>
              <w:spacing w:after="0" w:line="240" w:lineRule="auto"/>
            </w:pPr>
            <w:r>
              <w:rPr>
                <w:sz w:val="17"/>
              </w:rPr>
              <w:t xml:space="preserve">Declared in </w:t>
            </w:r>
            <w:r>
              <w:rPr>
                <w:rFonts w:ascii="Consolas" w:hAnsi="Consolas" w:eastAsia="Consolas"/>
                <w:color w:val="8B1A1A"/>
                <w:sz w:val="16"/>
              </w:rPr>
              <w:t>backend/package.json</w:t>
            </w:r>
            <w:r>
              <w:rPr>
                <w:sz w:val="17"/>
              </w:rPr>
              <w:t>; no requirement in this task relies on them</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node-windows; nodemon, concurrently (dev)</w:t>
            </w:r>
          </w:p>
        </w:tc>
        <w:tc>
          <w:tcPr>
            <w:tcW w:type="dxa" w:w="2170"/>
          </w:tcPr>
          <w:p>
            <w:pPr>
              <w:spacing w:after="0" w:line="240" w:lineRule="auto"/>
            </w:pPr>
            <w:r>
              <w:rPr>
                <w:sz w:val="17"/>
              </w:rPr>
              <w:t>1.0.0-beta.8; 3.1.14, 9.2.4</w:t>
            </w:r>
          </w:p>
        </w:tc>
        <w:tc>
          <w:tcPr>
            <w:tcW w:type="dxa" w:w="2974"/>
          </w:tcPr>
          <w:p>
            <w:pPr>
              <w:spacing w:after="0" w:line="240" w:lineRule="auto"/>
            </w:pPr>
            <w:r>
              <w:rPr>
                <w:sz w:val="17"/>
              </w:rPr>
              <w:t>Windows services; development servers</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react, react-dom, antd, axios, dayjs</w:t>
            </w:r>
          </w:p>
        </w:tc>
        <w:tc>
          <w:tcPr>
            <w:tcW w:type="dxa" w:w="2170"/>
          </w:tcPr>
          <w:p>
            <w:pPr>
              <w:spacing w:after="0" w:line="240" w:lineRule="auto"/>
            </w:pPr>
            <w:r>
              <w:rPr>
                <w:sz w:val="17"/>
              </w:rPr>
              <w:t>18.3.1, 5.29.3, 1.20.0, 1.11.23</w:t>
            </w:r>
          </w:p>
        </w:tc>
        <w:tc>
          <w:tcPr>
            <w:tcW w:type="dxa" w:w="2974"/>
          </w:tcPr>
          <w:p>
            <w:pPr>
              <w:spacing w:after="0" w:line="240" w:lineRule="auto"/>
            </w:pPr>
            <w:r>
              <w:rPr>
                <w:sz w:val="17"/>
              </w:rPr>
              <w:t>User interface, HTTP client, dates</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vite, @vitejs/plugin-react (dev)</w:t>
            </w:r>
          </w:p>
        </w:tc>
        <w:tc>
          <w:tcPr>
            <w:tcW w:type="dxa" w:w="2170"/>
          </w:tcPr>
          <w:p>
            <w:pPr>
              <w:spacing w:after="0" w:line="240" w:lineRule="auto"/>
            </w:pPr>
            <w:r>
              <w:rPr>
                <w:sz w:val="17"/>
              </w:rPr>
              <w:t>5.4.21, 4.7.0</w:t>
            </w:r>
          </w:p>
        </w:tc>
        <w:tc>
          <w:tcPr>
            <w:tcW w:type="dxa" w:w="2974"/>
          </w:tcPr>
          <w:p>
            <w:pPr>
              <w:spacing w:after="0" w:line="240" w:lineRule="auto"/>
            </w:pPr>
            <w:r>
              <w:rPr>
                <w:sz w:val="17"/>
              </w:rPr>
              <w:t>Build and dev server</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tinymce, @tinymce/tinymce-react</w:t>
            </w:r>
          </w:p>
        </w:tc>
        <w:tc>
          <w:tcPr>
            <w:tcW w:type="dxa" w:w="2170"/>
          </w:tcPr>
          <w:p>
            <w:pPr>
              <w:spacing w:after="0" w:line="240" w:lineRule="auto"/>
            </w:pPr>
            <w:r>
              <w:rPr>
                <w:sz w:val="17"/>
              </w:rPr>
              <w:t>8.9.1, 6.3.0</w:t>
            </w:r>
          </w:p>
        </w:tc>
        <w:tc>
          <w:tcPr>
            <w:tcW w:type="dxa" w:w="2974"/>
          </w:tcPr>
          <w:p>
            <w:pPr>
              <w:spacing w:after="0" w:line="240" w:lineRule="auto"/>
            </w:pPr>
            <w:r>
              <w:rPr>
                <w:sz w:val="17"/>
              </w:rPr>
              <w:t>Rich-text editor</w:t>
            </w:r>
          </w:p>
        </w:tc>
        <w:tc>
          <w:tcPr>
            <w:tcW w:type="dxa" w:w="1247"/>
          </w:tcPr>
          <w:p>
            <w:pPr>
              <w:spacing w:after="0" w:line="240" w:lineRule="auto"/>
            </w:pPr>
            <w:r>
              <w:rPr>
                <w:sz w:val="17"/>
              </w:rPr>
              <w:t>GPL-2.0-or-later (tinymce), MIT (wrapper)</w:t>
            </w:r>
          </w:p>
        </w:tc>
      </w:tr>
      <w:tr>
        <w:trPr>
          <w:cantSplit w:val="true"/>
        </w:trPr>
        <w:tc>
          <w:tcPr>
            <w:tcW w:type="dxa" w:w="3247"/>
          </w:tcPr>
          <w:p>
            <w:pPr>
              <w:spacing w:after="0" w:line="240" w:lineRule="auto"/>
            </w:pPr>
            <w:r>
              <w:rPr>
                <w:sz w:val="17"/>
              </w:rPr>
              <w:t>react-quill, docx, html-docx-js-typescript, jspdf, html2canvas</w:t>
            </w:r>
          </w:p>
        </w:tc>
        <w:tc>
          <w:tcPr>
            <w:tcW w:type="dxa" w:w="2170"/>
          </w:tcPr>
          <w:p>
            <w:pPr>
              <w:spacing w:after="0" w:line="240" w:lineRule="auto"/>
            </w:pPr>
            <w:r>
              <w:rPr>
                <w:sz w:val="17"/>
              </w:rPr>
              <w:t>2.0.0, 9.7.1, 0.1.5, 4.2.1, 1.4.1</w:t>
            </w:r>
          </w:p>
        </w:tc>
        <w:tc>
          <w:tcPr>
            <w:tcW w:type="dxa" w:w="2974"/>
          </w:tcPr>
          <w:p>
            <w:pPr>
              <w:spacing w:after="0" w:line="240" w:lineRule="auto"/>
            </w:pPr>
            <w:r>
              <w:rPr>
                <w:sz w:val="17"/>
              </w:rPr>
              <w:t>Editor, Word, PDF and image export</w:t>
            </w:r>
          </w:p>
        </w:tc>
        <w:tc>
          <w:tcPr>
            <w:tcW w:type="dxa" w:w="1247"/>
          </w:tcPr>
          <w:p>
            <w:pPr>
              <w:spacing w:after="0" w:line="240" w:lineRule="auto"/>
            </w:pPr>
            <w:r>
              <w:rPr>
                <w:sz w:val="17"/>
              </w:rPr>
              <w:t>MIT</w:t>
            </w:r>
          </w:p>
        </w:tc>
      </w:tr>
      <w:tr>
        <w:trPr>
          <w:cantSplit w:val="true"/>
        </w:trPr>
        <w:tc>
          <w:tcPr>
            <w:tcW w:type="dxa" w:w="3247"/>
          </w:tcPr>
          <w:p>
            <w:pPr>
              <w:spacing w:after="0" w:line="240" w:lineRule="auto"/>
            </w:pPr>
            <w:r>
              <w:rPr>
                <w:sz w:val="17"/>
              </w:rPr>
              <w:t>xlsx</w:t>
            </w:r>
          </w:p>
        </w:tc>
        <w:tc>
          <w:tcPr>
            <w:tcW w:type="dxa" w:w="2170"/>
          </w:tcPr>
          <w:p>
            <w:pPr>
              <w:spacing w:after="0" w:line="240" w:lineRule="auto"/>
            </w:pPr>
            <w:r>
              <w:rPr>
                <w:sz w:val="17"/>
              </w:rPr>
              <w:t>0.18.5</w:t>
            </w:r>
          </w:p>
        </w:tc>
        <w:tc>
          <w:tcPr>
            <w:tcW w:type="dxa" w:w="2974"/>
          </w:tcPr>
          <w:p>
            <w:pPr>
              <w:spacing w:after="0" w:line="240" w:lineRule="auto"/>
            </w:pPr>
            <w:r>
              <w:rPr>
                <w:sz w:val="17"/>
              </w:rPr>
              <w:t>Excel export</w:t>
            </w:r>
          </w:p>
        </w:tc>
        <w:tc>
          <w:tcPr>
            <w:tcW w:type="dxa" w:w="1247"/>
          </w:tcPr>
          <w:p>
            <w:pPr>
              <w:spacing w:after="0" w:line="240" w:lineRule="auto"/>
            </w:pPr>
            <w:r>
              <w:rPr>
                <w:sz w:val="17"/>
              </w:rPr>
              <w:t>Apache-2.0</w:t>
            </w:r>
          </w:p>
        </w:tc>
      </w:tr>
      <w:tr>
        <w:trPr>
          <w:cantSplit w:val="true"/>
        </w:trPr>
        <w:tc>
          <w:tcPr>
            <w:tcW w:type="dxa" w:w="3247"/>
          </w:tcPr>
          <w:p>
            <w:pPr>
              <w:spacing w:after="0" w:line="240" w:lineRule="auto"/>
            </w:pPr>
            <w:r>
              <w:rPr>
                <w:sz w:val="17"/>
              </w:rPr>
              <w:t xml:space="preserve">face-api.js, onnxruntime-web 1.19.2, gifenc (vendored in </w:t>
            </w:r>
            <w:r>
              <w:rPr>
                <w:rFonts w:ascii="Consolas" w:hAnsi="Consolas" w:eastAsia="Consolas"/>
                <w:color w:val="8B1A1A"/>
                <w:sz w:val="16"/>
              </w:rPr>
              <w:t>frontend/public</w:t>
            </w:r>
            <w:r>
              <w:rPr>
                <w:sz w:val="17"/>
              </w:rPr>
              <w:t>)</w:t>
            </w:r>
          </w:p>
        </w:tc>
        <w:tc>
          <w:tcPr>
            <w:tcW w:type="dxa" w:w="2170"/>
          </w:tcPr>
          <w:p>
            <w:pPr>
              <w:spacing w:after="0" w:line="240" w:lineRule="auto"/>
            </w:pPr>
            <w:r>
              <w:rPr>
                <w:sz w:val="17"/>
              </w:rPr>
              <w:t>—</w:t>
            </w:r>
          </w:p>
        </w:tc>
        <w:tc>
          <w:tcPr>
            <w:tcW w:type="dxa" w:w="2974"/>
          </w:tcPr>
          <w:p>
            <w:pPr>
              <w:spacing w:after="0" w:line="240" w:lineRule="auto"/>
            </w:pPr>
            <w:r>
              <w:rPr>
                <w:sz w:val="17"/>
              </w:rPr>
              <w:t>Face descriptors, browser inference, palettes</w:t>
            </w:r>
          </w:p>
        </w:tc>
        <w:tc>
          <w:tcPr>
            <w:tcW w:type="dxa" w:w="1247"/>
          </w:tcPr>
          <w:p>
            <w:pPr>
              <w:spacing w:after="0" w:line="240" w:lineRule="auto"/>
            </w:pPr>
            <w:r>
              <w:rPr>
                <w:sz w:val="17"/>
              </w:rPr>
              <w:t>MIT</w:t>
            </w:r>
          </w:p>
        </w:tc>
      </w:tr>
    </w:tbl>
    <w:p>
      <w:pPr>
        <w:spacing w:after="40"/>
      </w:pPr>
    </w:p>
    <w:p>
      <w:r>
        <w:t xml:space="preserve">The Node engine declared in every </w:t>
      </w:r>
      <w:r>
        <w:rPr>
          <w:rFonts w:ascii="Consolas" w:hAnsi="Consolas" w:eastAsia="Consolas"/>
          <w:color w:val="8B1A1A"/>
        </w:rPr>
        <w:t>package.json</w:t>
      </w:r>
      <w:r>
        <w:t xml:space="preserve"> is 18.x; the .exe build downloads the current LTS Node once, checked against nodejs.org's SHA-256 list, because Node 18 cannot make single executables.</w:t>
      </w:r>
    </w:p>
    <w:p>
      <w:pPr>
        <w:pStyle w:val="Heading2"/>
      </w:pPr>
      <w:r>
        <w:t>11.6 Software dependencies: Python and model licences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3051"/>
            <w:shd w:val="clear" w:color="auto" w:fill="DCE6F2"/>
          </w:tcPr>
          <w:p>
            <w:pPr>
              <w:spacing w:after="0" w:line="240" w:lineRule="auto"/>
            </w:pPr>
            <w:r>
              <w:rPr>
                <w:b/>
                <w:sz w:val="17"/>
              </w:rPr>
              <w:t>Package (requirements file)</w:t>
            </w:r>
          </w:p>
        </w:tc>
        <w:tc>
          <w:tcPr>
            <w:tcW w:type="dxa" w:w="1716"/>
            <w:shd w:val="clear" w:color="auto" w:fill="DCE6F2"/>
          </w:tcPr>
          <w:p>
            <w:pPr>
              <w:spacing w:after="0" w:line="240" w:lineRule="auto"/>
            </w:pPr>
            <w:r>
              <w:rPr>
                <w:b/>
                <w:sz w:val="17"/>
              </w:rPr>
              <w:t>Version</w:t>
            </w:r>
          </w:p>
        </w:tc>
        <w:tc>
          <w:tcPr>
            <w:tcW w:type="dxa" w:w="2734"/>
            <w:shd w:val="clear" w:color="auto" w:fill="DCE6F2"/>
          </w:tcPr>
          <w:p>
            <w:pPr>
              <w:spacing w:after="0" w:line="240" w:lineRule="auto"/>
            </w:pPr>
            <w:r>
              <w:rPr>
                <w:b/>
                <w:sz w:val="17"/>
              </w:rPr>
              <w:t>Used for</w:t>
            </w:r>
          </w:p>
        </w:tc>
        <w:tc>
          <w:tcPr>
            <w:tcW w:type="dxa" w:w="2137"/>
            <w:shd w:val="clear" w:color="auto" w:fill="DCE6F2"/>
          </w:tcPr>
          <w:p>
            <w:pPr>
              <w:spacing w:after="0" w:line="240" w:lineRule="auto"/>
            </w:pPr>
            <w:r>
              <w:rPr>
                <w:b/>
                <w:sz w:val="17"/>
              </w:rPr>
              <w:t>Licence</w:t>
            </w:r>
          </w:p>
        </w:tc>
      </w:tr>
      <w:tr>
        <w:trPr>
          <w:cantSplit w:val="true"/>
        </w:trPr>
        <w:tc>
          <w:tcPr>
            <w:tcW w:type="dxa" w:w="3051"/>
          </w:tcPr>
          <w:p>
            <w:pPr>
              <w:spacing w:after="0" w:line="240" w:lineRule="auto"/>
            </w:pPr>
            <w:r>
              <w:rPr>
                <w:sz w:val="17"/>
              </w:rPr>
              <w:t>torch, torchvision</w:t>
            </w:r>
          </w:p>
        </w:tc>
        <w:tc>
          <w:tcPr>
            <w:tcW w:type="dxa" w:w="1716"/>
          </w:tcPr>
          <w:p>
            <w:pPr>
              <w:spacing w:after="0" w:line="240" w:lineRule="auto"/>
            </w:pPr>
            <w:r>
              <w:rPr>
                <w:sz w:val="17"/>
              </w:rPr>
              <w:t>&gt;=2.6 (CPU or cu126 build)</w:t>
            </w:r>
          </w:p>
        </w:tc>
        <w:tc>
          <w:tcPr>
            <w:tcW w:type="dxa" w:w="2734"/>
          </w:tcPr>
          <w:p>
            <w:pPr>
              <w:spacing w:after="0" w:line="240" w:lineRule="auto"/>
            </w:pPr>
            <w:r>
              <w:rPr>
                <w:sz w:val="17"/>
              </w:rPr>
              <w:t>Training and export</w:t>
            </w:r>
          </w:p>
        </w:tc>
        <w:tc>
          <w:tcPr>
            <w:tcW w:type="dxa" w:w="2137"/>
          </w:tcPr>
          <w:p>
            <w:pPr>
              <w:spacing w:after="0" w:line="240" w:lineRule="auto"/>
            </w:pPr>
            <w:r>
              <w:rPr>
                <w:sz w:val="17"/>
              </w:rPr>
              <w:t>BSD-3-Clause</w:t>
            </w:r>
          </w:p>
        </w:tc>
      </w:tr>
      <w:tr>
        <w:trPr>
          <w:cantSplit w:val="true"/>
        </w:trPr>
        <w:tc>
          <w:tcPr>
            <w:tcW w:type="dxa" w:w="3051"/>
          </w:tcPr>
          <w:p>
            <w:pPr>
              <w:spacing w:after="0" w:line="240" w:lineRule="auto"/>
            </w:pPr>
            <w:r>
              <w:rPr>
                <w:sz w:val="17"/>
              </w:rPr>
              <w:t>transformers</w:t>
            </w:r>
          </w:p>
        </w:tc>
        <w:tc>
          <w:tcPr>
            <w:tcW w:type="dxa" w:w="1716"/>
          </w:tcPr>
          <w:p>
            <w:pPr>
              <w:spacing w:after="0" w:line="240" w:lineRule="auto"/>
            </w:pPr>
            <w:r>
              <w:rPr>
                <w:sz w:val="17"/>
              </w:rPr>
              <w:t>&gt;=4.48</w:t>
            </w:r>
          </w:p>
        </w:tc>
        <w:tc>
          <w:tcPr>
            <w:tcW w:type="dxa" w:w="2734"/>
          </w:tcPr>
          <w:p>
            <w:pPr>
              <w:spacing w:after="0" w:line="240" w:lineRule="auto"/>
            </w:pPr>
            <w:r>
              <w:rPr>
                <w:sz w:val="17"/>
              </w:rPr>
              <w:t>Whisper, Opus-MT, M2M100, Moonshine</w:t>
            </w:r>
          </w:p>
        </w:tc>
        <w:tc>
          <w:tcPr>
            <w:tcW w:type="dxa" w:w="2137"/>
          </w:tcPr>
          <w:p>
            <w:pPr>
              <w:spacing w:after="0" w:line="240" w:lineRule="auto"/>
            </w:pPr>
            <w:r>
              <w:rPr>
                <w:sz w:val="17"/>
              </w:rPr>
              <w:t>Apache-2.0</w:t>
            </w:r>
          </w:p>
        </w:tc>
      </w:tr>
      <w:tr>
        <w:trPr>
          <w:cantSplit w:val="true"/>
        </w:trPr>
        <w:tc>
          <w:tcPr>
            <w:tcW w:type="dxa" w:w="3051"/>
          </w:tcPr>
          <w:p>
            <w:pPr>
              <w:spacing w:after="0" w:line="240" w:lineRule="auto"/>
            </w:pPr>
            <w:r>
              <w:rPr>
                <w:sz w:val="17"/>
              </w:rPr>
              <w:t>sentencepiece, sacremoses, safetensors, numpy</w:t>
            </w:r>
          </w:p>
        </w:tc>
        <w:tc>
          <w:tcPr>
            <w:tcW w:type="dxa" w:w="1716"/>
          </w:tcPr>
          <w:p>
            <w:pPr>
              <w:spacing w:after="0" w:line="240" w:lineRule="auto"/>
            </w:pPr>
            <w:r>
              <w:rPr>
                <w:sz w:val="17"/>
              </w:rPr>
              <w:t>sentencepiece &gt;=0.2</w:t>
            </w:r>
          </w:p>
        </w:tc>
        <w:tc>
          <w:tcPr>
            <w:tcW w:type="dxa" w:w="2734"/>
          </w:tcPr>
          <w:p>
            <w:pPr>
              <w:spacing w:after="0" w:line="240" w:lineRule="auto"/>
            </w:pPr>
            <w:r>
              <w:rPr>
                <w:sz w:val="17"/>
              </w:rPr>
              <w:t>Tokenisation and weights</w:t>
            </w:r>
          </w:p>
        </w:tc>
        <w:tc>
          <w:tcPr>
            <w:tcW w:type="dxa" w:w="2137"/>
          </w:tcPr>
          <w:p>
            <w:pPr>
              <w:spacing w:after="0" w:line="240" w:lineRule="auto"/>
            </w:pPr>
            <w:r>
              <w:rPr>
                <w:sz w:val="17"/>
              </w:rPr>
              <w:t>Apache-2.0, MIT, Apache-2.0, BSD-3-Clause</w:t>
            </w:r>
          </w:p>
        </w:tc>
      </w:tr>
      <w:tr>
        <w:trPr>
          <w:cantSplit w:val="true"/>
        </w:trPr>
        <w:tc>
          <w:tcPr>
            <w:tcW w:type="dxa" w:w="3051"/>
          </w:tcPr>
          <w:p>
            <w:pPr>
              <w:spacing w:after="0" w:line="240" w:lineRule="auto"/>
            </w:pPr>
            <w:r>
              <w:rPr>
                <w:sz w:val="17"/>
              </w:rPr>
              <w:t>onnx, onnxruntime, onnxscript, onnxslim</w:t>
            </w:r>
          </w:p>
        </w:tc>
        <w:tc>
          <w:tcPr>
            <w:tcW w:type="dxa" w:w="1716"/>
          </w:tcPr>
          <w:p>
            <w:pPr>
              <w:spacing w:after="0" w:line="240" w:lineRule="auto"/>
            </w:pPr>
            <w:r>
              <w:rPr>
                <w:sz w:val="17"/>
              </w:rPr>
              <w:t>—</w:t>
            </w:r>
          </w:p>
        </w:tc>
        <w:tc>
          <w:tcPr>
            <w:tcW w:type="dxa" w:w="2734"/>
          </w:tcPr>
          <w:p>
            <w:pPr>
              <w:spacing w:after="0" w:line="240" w:lineRule="auto"/>
            </w:pPr>
            <w:r>
              <w:rPr>
                <w:sz w:val="17"/>
              </w:rPr>
              <w:t>ONNX export and inference</w:t>
            </w:r>
          </w:p>
        </w:tc>
        <w:tc>
          <w:tcPr>
            <w:tcW w:type="dxa" w:w="2137"/>
          </w:tcPr>
          <w:p>
            <w:pPr>
              <w:spacing w:after="0" w:line="240" w:lineRule="auto"/>
            </w:pPr>
            <w:r>
              <w:rPr>
                <w:sz w:val="17"/>
              </w:rPr>
              <w:t>Apache-2.0, MIT, MIT, MIT</w:t>
            </w:r>
          </w:p>
        </w:tc>
      </w:tr>
      <w:tr>
        <w:trPr>
          <w:cantSplit w:val="true"/>
        </w:trPr>
        <w:tc>
          <w:tcPr>
            <w:tcW w:type="dxa" w:w="3051"/>
          </w:tcPr>
          <w:p>
            <w:pPr>
              <w:spacing w:after="0" w:line="240" w:lineRule="auto"/>
            </w:pPr>
            <w:r>
              <w:rPr>
                <w:sz w:val="17"/>
              </w:rPr>
              <w:t>optimum[onnxruntime]</w:t>
            </w:r>
          </w:p>
        </w:tc>
        <w:tc>
          <w:tcPr>
            <w:tcW w:type="dxa" w:w="1716"/>
          </w:tcPr>
          <w:p>
            <w:pPr>
              <w:spacing w:after="0" w:line="240" w:lineRule="auto"/>
            </w:pPr>
            <w:r>
              <w:rPr>
                <w:sz w:val="17"/>
              </w:rPr>
              <w:t>—</w:t>
            </w:r>
          </w:p>
        </w:tc>
        <w:tc>
          <w:tcPr>
            <w:tcW w:type="dxa" w:w="2734"/>
          </w:tcPr>
          <w:p>
            <w:pPr>
              <w:spacing w:after="0" w:line="240" w:lineRule="auto"/>
            </w:pPr>
            <w:r>
              <w:rPr>
                <w:sz w:val="17"/>
              </w:rPr>
              <w:t>Faster decoder exports, ORT export</w:t>
            </w:r>
          </w:p>
        </w:tc>
        <w:tc>
          <w:tcPr>
            <w:tcW w:type="dxa" w:w="2137"/>
          </w:tcPr>
          <w:p>
            <w:pPr>
              <w:spacing w:after="0" w:line="240" w:lineRule="auto"/>
            </w:pPr>
            <w:r>
              <w:rPr>
                <w:sz w:val="17"/>
              </w:rPr>
              <w:t>Apache-2.0</w:t>
            </w:r>
          </w:p>
        </w:tc>
      </w:tr>
      <w:tr>
        <w:trPr>
          <w:cantSplit w:val="true"/>
        </w:trPr>
        <w:tc>
          <w:tcPr>
            <w:tcW w:type="dxa" w:w="3051"/>
          </w:tcPr>
          <w:p>
            <w:pPr>
              <w:spacing w:after="0" w:line="240" w:lineRule="auto"/>
            </w:pPr>
            <w:r>
              <w:rPr>
                <w:sz w:val="17"/>
              </w:rPr>
              <w:t>onnx2torch</w:t>
            </w:r>
          </w:p>
        </w:tc>
        <w:tc>
          <w:tcPr>
            <w:tcW w:type="dxa" w:w="1716"/>
          </w:tcPr>
          <w:p>
            <w:pPr>
              <w:spacing w:after="0" w:line="240" w:lineRule="auto"/>
            </w:pPr>
            <w:r>
              <w:rPr>
                <w:sz w:val="17"/>
              </w:rPr>
              <w:t>—</w:t>
            </w:r>
          </w:p>
        </w:tc>
        <w:tc>
          <w:tcPr>
            <w:tcW w:type="dxa" w:w="2734"/>
          </w:tcPr>
          <w:p>
            <w:pPr>
              <w:spacing w:after="0" w:line="240" w:lineRule="auto"/>
            </w:pPr>
            <w:r>
              <w:rPr>
                <w:sz w:val="17"/>
              </w:rPr>
              <w:t>Voice training from Supertonic's ONNX models</w:t>
            </w:r>
          </w:p>
        </w:tc>
        <w:tc>
          <w:tcPr>
            <w:tcW w:type="dxa" w:w="2137"/>
          </w:tcPr>
          <w:p>
            <w:pPr>
              <w:spacing w:after="0" w:line="240" w:lineRule="auto"/>
            </w:pPr>
            <w:r>
              <w:rPr>
                <w:sz w:val="17"/>
              </w:rPr>
              <w:t>Apache-2.0</w:t>
            </w:r>
          </w:p>
        </w:tc>
      </w:tr>
      <w:tr>
        <w:trPr>
          <w:cantSplit w:val="true"/>
        </w:trPr>
        <w:tc>
          <w:tcPr>
            <w:tcW w:type="dxa" w:w="3051"/>
          </w:tcPr>
          <w:p>
            <w:pPr>
              <w:spacing w:after="0" w:line="240" w:lineRule="auto"/>
            </w:pPr>
            <w:r>
              <w:rPr>
                <w:sz w:val="17"/>
              </w:rPr>
              <w:t>ultralytics</w:t>
            </w:r>
          </w:p>
        </w:tc>
        <w:tc>
          <w:tcPr>
            <w:tcW w:type="dxa" w:w="1716"/>
          </w:tcPr>
          <w:p>
            <w:pPr>
              <w:spacing w:after="0" w:line="240" w:lineRule="auto"/>
            </w:pPr>
            <w:r>
              <w:rPr>
                <w:sz w:val="17"/>
              </w:rPr>
              <w:t>&gt;=8.4</w:t>
            </w:r>
          </w:p>
        </w:tc>
        <w:tc>
          <w:tcPr>
            <w:tcW w:type="dxa" w:w="2734"/>
          </w:tcPr>
          <w:p>
            <w:pPr>
              <w:spacing w:after="0" w:line="240" w:lineRule="auto"/>
            </w:pPr>
            <w:r>
              <w:rPr>
                <w:sz w:val="17"/>
              </w:rPr>
              <w:t>YOLO training, SAM2 runtime</w:t>
            </w:r>
          </w:p>
        </w:tc>
        <w:tc>
          <w:tcPr>
            <w:tcW w:type="dxa" w:w="2137"/>
          </w:tcPr>
          <w:p>
            <w:pPr>
              <w:spacing w:after="0" w:line="240" w:lineRule="auto"/>
            </w:pPr>
            <w:r>
              <w:rPr>
                <w:b/>
                <w:sz w:val="17"/>
              </w:rPr>
              <w:t>AGPL-3.0</w:t>
            </w:r>
          </w:p>
        </w:tc>
      </w:tr>
      <w:tr>
        <w:trPr>
          <w:cantSplit w:val="true"/>
        </w:trPr>
        <w:tc>
          <w:tcPr>
            <w:tcW w:type="dxa" w:w="3051"/>
          </w:tcPr>
          <w:p>
            <w:pPr>
              <w:spacing w:after="0" w:line="240" w:lineRule="auto"/>
            </w:pPr>
            <w:r>
              <w:rPr>
                <w:sz w:val="17"/>
              </w:rPr>
              <w:t>pywhispercpp</w:t>
            </w:r>
          </w:p>
        </w:tc>
        <w:tc>
          <w:tcPr>
            <w:tcW w:type="dxa" w:w="1716"/>
          </w:tcPr>
          <w:p>
            <w:pPr>
              <w:spacing w:after="0" w:line="240" w:lineRule="auto"/>
            </w:pPr>
            <w:r>
              <w:rPr>
                <w:sz w:val="17"/>
              </w:rPr>
              <w:t>—</w:t>
            </w:r>
          </w:p>
        </w:tc>
        <w:tc>
          <w:tcPr>
            <w:tcW w:type="dxa" w:w="2734"/>
          </w:tcPr>
          <w:p>
            <w:pPr>
              <w:spacing w:after="0" w:line="240" w:lineRule="auto"/>
            </w:pPr>
            <w:r>
              <w:rPr>
                <w:sz w:val="17"/>
              </w:rPr>
              <w:t>Voice recognition</w:t>
            </w:r>
          </w:p>
        </w:tc>
        <w:tc>
          <w:tcPr>
            <w:tcW w:type="dxa" w:w="2137"/>
          </w:tcPr>
          <w:p>
            <w:pPr>
              <w:spacing w:after="0" w:line="240" w:lineRule="auto"/>
            </w:pPr>
            <w:r>
              <w:rPr>
                <w:sz w:val="17"/>
              </w:rPr>
              <w:t>MIT</w:t>
            </w:r>
          </w:p>
        </w:tc>
      </w:tr>
      <w:tr>
        <w:trPr>
          <w:cantSplit w:val="true"/>
        </w:trPr>
        <w:tc>
          <w:tcPr>
            <w:tcW w:type="dxa" w:w="3051"/>
          </w:tcPr>
          <w:p>
            <w:pPr>
              <w:spacing w:after="0" w:line="240" w:lineRule="auto"/>
            </w:pPr>
            <w:r>
              <w:rPr>
                <w:sz w:val="17"/>
              </w:rPr>
              <w:t>speechbrain</w:t>
            </w:r>
          </w:p>
        </w:tc>
        <w:tc>
          <w:tcPr>
            <w:tcW w:type="dxa" w:w="1716"/>
          </w:tcPr>
          <w:p>
            <w:pPr>
              <w:spacing w:after="0" w:line="240" w:lineRule="auto"/>
            </w:pPr>
            <w:r>
              <w:rPr>
                <w:sz w:val="17"/>
              </w:rPr>
              <w:t>—</w:t>
            </w:r>
          </w:p>
        </w:tc>
        <w:tc>
          <w:tcPr>
            <w:tcW w:type="dxa" w:w="2734"/>
          </w:tcPr>
          <w:p>
            <w:pPr>
              <w:spacing w:after="0" w:line="240" w:lineRule="auto"/>
            </w:pPr>
            <w:r>
              <w:rPr>
                <w:sz w:val="17"/>
              </w:rPr>
              <w:t>ECAPA-TDNN model code</w:t>
            </w:r>
          </w:p>
        </w:tc>
        <w:tc>
          <w:tcPr>
            <w:tcW w:type="dxa" w:w="2137"/>
          </w:tcPr>
          <w:p>
            <w:pPr>
              <w:spacing w:after="0" w:line="240" w:lineRule="auto"/>
            </w:pPr>
            <w:r>
              <w:rPr>
                <w:sz w:val="17"/>
              </w:rPr>
              <w:t>Apache-2.0</w:t>
            </w:r>
          </w:p>
        </w:tc>
      </w:tr>
      <w:tr>
        <w:trPr>
          <w:cantSplit w:val="true"/>
        </w:trPr>
        <w:tc>
          <w:tcPr>
            <w:tcW w:type="dxa" w:w="3051"/>
          </w:tcPr>
          <w:p>
            <w:pPr>
              <w:spacing w:after="0" w:line="240" w:lineRule="auto"/>
            </w:pPr>
            <w:r>
              <w:rPr>
                <w:sz w:val="17"/>
              </w:rPr>
              <w:t>paddlepaddle, paddleocr</w:t>
            </w:r>
          </w:p>
        </w:tc>
        <w:tc>
          <w:tcPr>
            <w:tcW w:type="dxa" w:w="1716"/>
          </w:tcPr>
          <w:p>
            <w:pPr>
              <w:spacing w:after="0" w:line="240" w:lineRule="auto"/>
            </w:pPr>
            <w:r>
              <w:rPr>
                <w:sz w:val="17"/>
              </w:rPr>
              <w:t>&gt;=3.0, &gt;=3.1</w:t>
            </w:r>
          </w:p>
        </w:tc>
        <w:tc>
          <w:tcPr>
            <w:tcW w:type="dxa" w:w="2734"/>
          </w:tcPr>
          <w:p>
            <w:pPr>
              <w:spacing w:after="0" w:line="240" w:lineRule="auto"/>
            </w:pPr>
            <w:r>
              <w:rPr>
                <w:sz w:val="17"/>
              </w:rPr>
              <w:t>OCR</w:t>
            </w:r>
          </w:p>
        </w:tc>
        <w:tc>
          <w:tcPr>
            <w:tcW w:type="dxa" w:w="2137"/>
          </w:tcPr>
          <w:p>
            <w:pPr>
              <w:spacing w:after="0" w:line="240" w:lineRule="auto"/>
            </w:pPr>
            <w:r>
              <w:rPr>
                <w:sz w:val="17"/>
              </w:rPr>
              <w:t>Apache-2.0</w:t>
            </w:r>
          </w:p>
        </w:tc>
      </w:tr>
      <w:tr>
        <w:trPr>
          <w:cantSplit w:val="true"/>
        </w:trPr>
        <w:tc>
          <w:tcPr>
            <w:tcW w:type="dxa" w:w="3051"/>
          </w:tcPr>
          <w:p>
            <w:pPr>
              <w:spacing w:after="0" w:line="240" w:lineRule="auto"/>
            </w:pPr>
            <w:r>
              <w:rPr>
                <w:sz w:val="17"/>
              </w:rPr>
              <w:t>pypdfium2</w:t>
            </w:r>
          </w:p>
        </w:tc>
        <w:tc>
          <w:tcPr>
            <w:tcW w:type="dxa" w:w="1716"/>
          </w:tcPr>
          <w:p>
            <w:pPr>
              <w:spacing w:after="0" w:line="240" w:lineRule="auto"/>
            </w:pPr>
            <w:r>
              <w:rPr>
                <w:sz w:val="17"/>
              </w:rPr>
              <w:t>—</w:t>
            </w:r>
          </w:p>
        </w:tc>
        <w:tc>
          <w:tcPr>
            <w:tcW w:type="dxa" w:w="2734"/>
          </w:tcPr>
          <w:p>
            <w:pPr>
              <w:spacing w:after="0" w:line="240" w:lineRule="auto"/>
            </w:pPr>
            <w:r>
              <w:rPr>
                <w:sz w:val="17"/>
              </w:rPr>
              <w:t>Rendering PDF pages for OCR</w:t>
            </w:r>
          </w:p>
        </w:tc>
        <w:tc>
          <w:tcPr>
            <w:tcW w:type="dxa" w:w="2137"/>
          </w:tcPr>
          <w:p>
            <w:pPr>
              <w:spacing w:after="0" w:line="240" w:lineRule="auto"/>
            </w:pPr>
            <w:r>
              <w:rPr>
                <w:sz w:val="17"/>
              </w:rPr>
              <w:t>Apache-2.0 or BSD-3-Clause</w:t>
            </w:r>
          </w:p>
        </w:tc>
      </w:tr>
      <w:tr>
        <w:trPr>
          <w:cantSplit w:val="true"/>
        </w:trPr>
        <w:tc>
          <w:tcPr>
            <w:tcW w:type="dxa" w:w="3051"/>
          </w:tcPr>
          <w:p>
            <w:pPr>
              <w:spacing w:after="0" w:line="240" w:lineRule="auto"/>
            </w:pPr>
            <w:r>
              <w:rPr>
                <w:sz w:val="17"/>
              </w:rPr>
              <w:t>tensorflow, tf_keras, onnx2tf, onnx_graphsurgeon, sng4onnx, psutil, ai-edge-litert (</w:t>
            </w:r>
            <w:r>
              <w:rPr>
                <w:rFonts w:ascii="Consolas" w:hAnsi="Consolas" w:eastAsia="Consolas"/>
                <w:color w:val="8B1A1A"/>
                <w:sz w:val="16"/>
              </w:rPr>
              <w:t>requirements-tflite.txt</w:t>
            </w:r>
            <w:r>
              <w:rPr>
                <w:sz w:val="17"/>
              </w:rPr>
              <w:t>, optional)</w:t>
            </w:r>
          </w:p>
        </w:tc>
        <w:tc>
          <w:tcPr>
            <w:tcW w:type="dxa" w:w="1716"/>
          </w:tcPr>
          <w:p>
            <w:pPr>
              <w:spacing w:after="0" w:line="240" w:lineRule="auto"/>
            </w:pPr>
            <w:r>
              <w:rPr>
                <w:sz w:val="17"/>
              </w:rPr>
              <w:t>tensorflow &gt;=2.16 (tested 2.21), onnx2tf &gt;=2.6</w:t>
            </w:r>
          </w:p>
        </w:tc>
        <w:tc>
          <w:tcPr>
            <w:tcW w:type="dxa" w:w="2734"/>
          </w:tcPr>
          <w:p>
            <w:pPr>
              <w:spacing w:after="0" w:line="240" w:lineRule="auto"/>
            </w:pPr>
            <w:r>
              <w:rPr>
                <w:sz w:val="17"/>
              </w:rPr>
              <w:t>TFLite export</w:t>
            </w:r>
          </w:p>
        </w:tc>
        <w:tc>
          <w:tcPr>
            <w:tcW w:type="dxa" w:w="2137"/>
          </w:tcPr>
          <w:p>
            <w:pPr>
              <w:spacing w:after="0" w:line="240" w:lineRule="auto"/>
            </w:pPr>
            <w:r>
              <w:rPr>
                <w:sz w:val="17"/>
              </w:rPr>
              <w:t>Apache-2.0, MIT (onnx2tf)</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652"/>
            <w:shd w:val="clear" w:color="auto" w:fill="DCE6F2"/>
          </w:tcPr>
          <w:p>
            <w:pPr>
              <w:spacing w:after="0" w:line="240" w:lineRule="auto"/>
            </w:pPr>
            <w:r>
              <w:rPr>
                <w:b/>
                <w:sz w:val="17"/>
              </w:rPr>
              <w:t>Model</w:t>
            </w:r>
          </w:p>
        </w:tc>
        <w:tc>
          <w:tcPr>
            <w:tcW w:type="dxa" w:w="1247"/>
            <w:shd w:val="clear" w:color="auto" w:fill="DCE6F2"/>
          </w:tcPr>
          <w:p>
            <w:pPr>
              <w:spacing w:after="0" w:line="240" w:lineRule="auto"/>
            </w:pPr>
            <w:r>
              <w:rPr>
                <w:b/>
                <w:sz w:val="17"/>
              </w:rPr>
              <w:t>Licence</w:t>
            </w:r>
          </w:p>
        </w:tc>
        <w:tc>
          <w:tcPr>
            <w:tcW w:type="dxa" w:w="5739"/>
            <w:shd w:val="clear" w:color="auto" w:fill="DCE6F2"/>
          </w:tcPr>
          <w:p>
            <w:pPr>
              <w:spacing w:after="0" w:line="240" w:lineRule="auto"/>
            </w:pPr>
            <w:r>
              <w:rPr>
                <w:b/>
                <w:sz w:val="17"/>
              </w:rPr>
              <w:t>Obligation to note</w:t>
            </w:r>
          </w:p>
        </w:tc>
      </w:tr>
      <w:tr>
        <w:trPr>
          <w:cantSplit w:val="true"/>
        </w:trPr>
        <w:tc>
          <w:tcPr>
            <w:tcW w:type="dxa" w:w="2652"/>
          </w:tcPr>
          <w:p>
            <w:pPr>
              <w:spacing w:after="0" w:line="240" w:lineRule="auto"/>
            </w:pPr>
            <w:r>
              <w:rPr>
                <w:sz w:val="17"/>
              </w:rPr>
              <w:t>Ultralytics YOLO weights and runtime</w:t>
            </w:r>
          </w:p>
        </w:tc>
        <w:tc>
          <w:tcPr>
            <w:tcW w:type="dxa" w:w="1247"/>
          </w:tcPr>
          <w:p>
            <w:pPr>
              <w:spacing w:after="0" w:line="240" w:lineRule="auto"/>
            </w:pPr>
            <w:r>
              <w:rPr>
                <w:sz w:val="17"/>
              </w:rPr>
              <w:t>AGPL-3.0</w:t>
            </w:r>
          </w:p>
        </w:tc>
        <w:tc>
          <w:tcPr>
            <w:tcW w:type="dxa" w:w="5739"/>
          </w:tcPr>
          <w:p>
            <w:pPr>
              <w:spacing w:after="0" w:line="240" w:lineRule="auto"/>
            </w:pPr>
            <w:r>
              <w:rPr>
                <w:sz w:val="17"/>
              </w:rPr>
              <w:t>Distributing the application, or running it as a service for others, brings AGPL obligations unless an Ultralytics enterprise licence is held. Stated on the Train tab.</w:t>
            </w:r>
          </w:p>
        </w:tc>
      </w:tr>
      <w:tr>
        <w:trPr>
          <w:cantSplit w:val="true"/>
        </w:trPr>
        <w:tc>
          <w:tcPr>
            <w:tcW w:type="dxa" w:w="2652"/>
          </w:tcPr>
          <w:p>
            <w:pPr>
              <w:spacing w:after="0" w:line="240" w:lineRule="auto"/>
            </w:pPr>
            <w:r>
              <w:rPr>
                <w:sz w:val="17"/>
              </w:rPr>
              <w:t>SAM 2.1</w:t>
            </w:r>
          </w:p>
        </w:tc>
        <w:tc>
          <w:tcPr>
            <w:tcW w:type="dxa" w:w="1247"/>
          </w:tcPr>
          <w:p>
            <w:pPr>
              <w:spacing w:after="0" w:line="240" w:lineRule="auto"/>
            </w:pPr>
            <w:r>
              <w:rPr>
                <w:sz w:val="17"/>
              </w:rPr>
              <w:t>Apache-2.0</w:t>
            </w:r>
          </w:p>
        </w:tc>
        <w:tc>
          <w:tcPr>
            <w:tcW w:type="dxa" w:w="5739"/>
          </w:tcPr>
          <w:p>
            <w:pPr>
              <w:spacing w:after="0" w:line="240" w:lineRule="auto"/>
            </w:pPr>
            <w:r>
              <w:rPr>
                <w:sz w:val="17"/>
              </w:rPr>
              <w:t>—</w:t>
            </w:r>
          </w:p>
        </w:tc>
      </w:tr>
      <w:tr>
        <w:trPr>
          <w:cantSplit w:val="true"/>
        </w:trPr>
        <w:tc>
          <w:tcPr>
            <w:tcW w:type="dxa" w:w="2652"/>
          </w:tcPr>
          <w:p>
            <w:pPr>
              <w:spacing w:after="0" w:line="240" w:lineRule="auto"/>
            </w:pPr>
            <w:r>
              <w:rPr>
                <w:sz w:val="17"/>
              </w:rPr>
              <w:t>YOLOX-Nano (browser detection)</w:t>
            </w:r>
          </w:p>
        </w:tc>
        <w:tc>
          <w:tcPr>
            <w:tcW w:type="dxa" w:w="1247"/>
          </w:tcPr>
          <w:p>
            <w:pPr>
              <w:spacing w:after="0" w:line="240" w:lineRule="auto"/>
            </w:pPr>
            <w:r>
              <w:rPr>
                <w:sz w:val="17"/>
              </w:rPr>
              <w:t>Apache-2.0</w:t>
            </w:r>
          </w:p>
        </w:tc>
        <w:tc>
          <w:tcPr>
            <w:tcW w:type="dxa" w:w="5739"/>
          </w:tcPr>
          <w:p>
            <w:pPr>
              <w:spacing w:after="0" w:line="240" w:lineRule="auto"/>
            </w:pPr>
            <w:r>
              <w:rPr>
                <w:sz w:val="17"/>
              </w:rPr>
              <w:t>Chosen over YOLO26 for the browser so that the shipped frontend is not bound by AGPL</w:t>
            </w:r>
          </w:p>
        </w:tc>
      </w:tr>
      <w:tr>
        <w:trPr>
          <w:cantSplit w:val="true"/>
        </w:trPr>
        <w:tc>
          <w:tcPr>
            <w:tcW w:type="dxa" w:w="2652"/>
          </w:tcPr>
          <w:p>
            <w:pPr>
              <w:spacing w:after="0" w:line="240" w:lineRule="auto"/>
            </w:pPr>
            <w:r>
              <w:rPr>
                <w:sz w:val="17"/>
              </w:rPr>
              <w:t>Whisper, whisper.cpp ggml models</w:t>
            </w:r>
          </w:p>
        </w:tc>
        <w:tc>
          <w:tcPr>
            <w:tcW w:type="dxa" w:w="1247"/>
          </w:tcPr>
          <w:p>
            <w:pPr>
              <w:spacing w:after="0" w:line="240" w:lineRule="auto"/>
            </w:pPr>
            <w:r>
              <w:rPr>
                <w:sz w:val="17"/>
              </w:rPr>
              <w:t>MIT</w:t>
            </w:r>
          </w:p>
        </w:tc>
        <w:tc>
          <w:tcPr>
            <w:tcW w:type="dxa" w:w="5739"/>
          </w:tcPr>
          <w:p>
            <w:pPr>
              <w:spacing w:after="0" w:line="240" w:lineRule="auto"/>
            </w:pPr>
            <w:r>
              <w:rPr>
                <w:sz w:val="17"/>
              </w:rPr>
              <w:t>—</w:t>
            </w:r>
          </w:p>
        </w:tc>
      </w:tr>
      <w:tr>
        <w:trPr>
          <w:cantSplit w:val="true"/>
        </w:trPr>
        <w:tc>
          <w:tcPr>
            <w:tcW w:type="dxa" w:w="2652"/>
          </w:tcPr>
          <w:p>
            <w:pPr>
              <w:spacing w:after="0" w:line="240" w:lineRule="auto"/>
            </w:pPr>
            <w:r>
              <w:rPr>
                <w:sz w:val="17"/>
              </w:rPr>
              <w:t>Opus-MT</w:t>
            </w:r>
          </w:p>
        </w:tc>
        <w:tc>
          <w:tcPr>
            <w:tcW w:type="dxa" w:w="1247"/>
          </w:tcPr>
          <w:p>
            <w:pPr>
              <w:spacing w:after="0" w:line="240" w:lineRule="auto"/>
            </w:pPr>
            <w:r>
              <w:rPr>
                <w:sz w:val="17"/>
              </w:rPr>
              <w:t>Per model on Hugging Face</w:t>
            </w:r>
          </w:p>
        </w:tc>
        <w:tc>
          <w:tcPr>
            <w:tcW w:type="dxa" w:w="5739"/>
          </w:tcPr>
          <w:p>
            <w:pPr>
              <w:spacing w:after="0" w:line="240" w:lineRule="auto"/>
            </w:pPr>
            <w:r>
              <w:rPr>
                <w:sz w:val="17"/>
              </w:rPr>
              <w:t>Each pair is downloaded separately</w:t>
            </w:r>
          </w:p>
        </w:tc>
      </w:tr>
      <w:tr>
        <w:trPr>
          <w:cantSplit w:val="true"/>
        </w:trPr>
        <w:tc>
          <w:tcPr>
            <w:tcW w:type="dxa" w:w="2652"/>
          </w:tcPr>
          <w:p>
            <w:pPr>
              <w:spacing w:after="0" w:line="240" w:lineRule="auto"/>
            </w:pPr>
            <w:r>
              <w:rPr>
                <w:sz w:val="17"/>
              </w:rPr>
              <w:t>M2M100 418M</w:t>
            </w:r>
          </w:p>
        </w:tc>
        <w:tc>
          <w:tcPr>
            <w:tcW w:type="dxa" w:w="1247"/>
          </w:tcPr>
          <w:p>
            <w:pPr>
              <w:spacing w:after="0" w:line="240" w:lineRule="auto"/>
            </w:pPr>
            <w:r>
              <w:rPr>
                <w:sz w:val="17"/>
              </w:rPr>
              <w:t>MIT</w:t>
            </w:r>
          </w:p>
        </w:tc>
        <w:tc>
          <w:tcPr>
            <w:tcW w:type="dxa" w:w="5739"/>
          </w:tcPr>
          <w:p>
            <w:pPr>
              <w:spacing w:after="0" w:line="240" w:lineRule="auto"/>
            </w:pPr>
            <w:r>
              <w:rPr>
                <w:sz w:val="17"/>
              </w:rPr>
              <w:t>—</w:t>
            </w:r>
          </w:p>
        </w:tc>
      </w:tr>
      <w:tr>
        <w:trPr>
          <w:cantSplit w:val="true"/>
        </w:trPr>
        <w:tc>
          <w:tcPr>
            <w:tcW w:type="dxa" w:w="2652"/>
          </w:tcPr>
          <w:p>
            <w:pPr>
              <w:spacing w:after="0" w:line="240" w:lineRule="auto"/>
            </w:pPr>
            <w:r>
              <w:rPr>
                <w:sz w:val="17"/>
              </w:rPr>
              <w:t>ECAPA-TDNN (VoxCeleb)</w:t>
            </w:r>
          </w:p>
        </w:tc>
        <w:tc>
          <w:tcPr>
            <w:tcW w:type="dxa" w:w="1247"/>
          </w:tcPr>
          <w:p>
            <w:pPr>
              <w:spacing w:after="0" w:line="240" w:lineRule="auto"/>
            </w:pPr>
            <w:r>
              <w:rPr>
                <w:sz w:val="17"/>
              </w:rPr>
              <w:t>Apache-2.0</w:t>
            </w:r>
          </w:p>
        </w:tc>
        <w:tc>
          <w:tcPr>
            <w:tcW w:type="dxa" w:w="5739"/>
          </w:tcPr>
          <w:p>
            <w:pPr>
              <w:spacing w:after="0" w:line="240" w:lineRule="auto"/>
            </w:pPr>
            <w:r>
              <w:rPr>
                <w:sz w:val="17"/>
              </w:rPr>
              <w:t>Biometric data rules apply to what it produces (§14.3)</w:t>
            </w:r>
          </w:p>
        </w:tc>
      </w:tr>
      <w:tr>
        <w:trPr>
          <w:cantSplit w:val="true"/>
        </w:trPr>
        <w:tc>
          <w:tcPr>
            <w:tcW w:type="dxa" w:w="2652"/>
          </w:tcPr>
          <w:p>
            <w:pPr>
              <w:spacing w:after="0" w:line="240" w:lineRule="auto"/>
            </w:pPr>
            <w:r>
              <w:rPr>
                <w:sz w:val="17"/>
              </w:rPr>
              <w:t>PaddleOCR PP-OCRv5</w:t>
            </w:r>
          </w:p>
        </w:tc>
        <w:tc>
          <w:tcPr>
            <w:tcW w:type="dxa" w:w="1247"/>
          </w:tcPr>
          <w:p>
            <w:pPr>
              <w:spacing w:after="0" w:line="240" w:lineRule="auto"/>
            </w:pPr>
            <w:r>
              <w:rPr>
                <w:sz w:val="17"/>
              </w:rPr>
              <w:t>Apache-2.0</w:t>
            </w:r>
          </w:p>
        </w:tc>
        <w:tc>
          <w:tcPr>
            <w:tcW w:type="dxa" w:w="5739"/>
          </w:tcPr>
          <w:p>
            <w:pPr>
              <w:spacing w:after="0" w:line="240" w:lineRule="auto"/>
            </w:pPr>
            <w:r>
              <w:rPr>
                <w:sz w:val="17"/>
              </w:rPr>
              <w:t>—</w:t>
            </w:r>
          </w:p>
        </w:tc>
      </w:tr>
      <w:tr>
        <w:trPr>
          <w:cantSplit w:val="true"/>
        </w:trPr>
        <w:tc>
          <w:tcPr>
            <w:tcW w:type="dxa" w:w="2652"/>
          </w:tcPr>
          <w:p>
            <w:pPr>
              <w:spacing w:after="0" w:line="240" w:lineRule="auto"/>
            </w:pPr>
            <w:r>
              <w:rPr>
                <w:sz w:val="17"/>
              </w:rPr>
              <w:t>Supertonic 3</w:t>
            </w:r>
          </w:p>
        </w:tc>
        <w:tc>
          <w:tcPr>
            <w:tcW w:type="dxa" w:w="1247"/>
          </w:tcPr>
          <w:p>
            <w:pPr>
              <w:spacing w:after="0" w:line="240" w:lineRule="auto"/>
            </w:pPr>
            <w:r>
              <w:rPr>
                <w:sz w:val="17"/>
              </w:rPr>
              <w:t>OpenRAIL-M</w:t>
            </w:r>
          </w:p>
        </w:tc>
        <w:tc>
          <w:tcPr>
            <w:tcW w:type="dxa" w:w="5739"/>
          </w:tcPr>
          <w:p>
            <w:pPr>
              <w:spacing w:after="0" w:line="240" w:lineRule="auto"/>
            </w:pPr>
            <w:r>
              <w:rPr>
                <w:sz w:val="17"/>
              </w:rPr>
              <w:t>Use restrictions of the licence apply to generated speech</w:t>
            </w:r>
          </w:p>
        </w:tc>
      </w:tr>
      <w:tr>
        <w:trPr>
          <w:cantSplit w:val="true"/>
        </w:trPr>
        <w:tc>
          <w:tcPr>
            <w:tcW w:type="dxa" w:w="2652"/>
          </w:tcPr>
          <w:p>
            <w:pPr>
              <w:spacing w:after="0" w:line="240" w:lineRule="auto"/>
            </w:pPr>
            <w:r>
              <w:rPr>
                <w:sz w:val="17"/>
              </w:rPr>
              <w:t>Moonshine, English</w:t>
            </w:r>
          </w:p>
        </w:tc>
        <w:tc>
          <w:tcPr>
            <w:tcW w:type="dxa" w:w="1247"/>
          </w:tcPr>
          <w:p>
            <w:pPr>
              <w:spacing w:after="0" w:line="240" w:lineRule="auto"/>
            </w:pPr>
            <w:r>
              <w:rPr>
                <w:sz w:val="17"/>
              </w:rPr>
              <w:t>MIT</w:t>
            </w:r>
          </w:p>
        </w:tc>
        <w:tc>
          <w:tcPr>
            <w:tcW w:type="dxa" w:w="5739"/>
          </w:tcPr>
          <w:p>
            <w:pPr>
              <w:spacing w:after="0" w:line="240" w:lineRule="auto"/>
            </w:pPr>
            <w:r>
              <w:rPr>
                <w:sz w:val="17"/>
              </w:rPr>
              <w:t>—</w:t>
            </w:r>
          </w:p>
        </w:tc>
      </w:tr>
      <w:tr>
        <w:trPr>
          <w:cantSplit w:val="true"/>
        </w:trPr>
        <w:tc>
          <w:tcPr>
            <w:tcW w:type="dxa" w:w="2652"/>
          </w:tcPr>
          <w:p>
            <w:pPr>
              <w:spacing w:after="0" w:line="240" w:lineRule="auto"/>
            </w:pPr>
            <w:r>
              <w:rPr>
                <w:sz w:val="17"/>
              </w:rPr>
              <w:t>Moonshine, Korean, Japanese, Chinese, Arabic, Ukrainian, Vietnamese</w:t>
            </w:r>
          </w:p>
        </w:tc>
        <w:tc>
          <w:tcPr>
            <w:tcW w:type="dxa" w:w="1247"/>
          </w:tcPr>
          <w:p>
            <w:pPr>
              <w:spacing w:after="0" w:line="240" w:lineRule="auto"/>
            </w:pPr>
            <w:r>
              <w:rPr>
                <w:sz w:val="17"/>
              </w:rPr>
              <w:t>Moonshine AI Community License</w:t>
            </w:r>
          </w:p>
        </w:tc>
        <w:tc>
          <w:tcPr>
            <w:tcW w:type="dxa" w:w="5739"/>
          </w:tcPr>
          <w:p>
            <w:pPr>
              <w:spacing w:after="0" w:line="240" w:lineRule="auto"/>
            </w:pPr>
            <w:r>
              <w:rPr>
                <w:sz w:val="17"/>
              </w:rPr>
              <w:t>Free for research, personal use and organisations under US$1M a year in revenue; commercial users register with Moonshine AI</w:t>
            </w:r>
          </w:p>
        </w:tc>
      </w:tr>
    </w:tbl>
    <w:p>
      <w:pPr>
        <w:spacing w:after="40"/>
      </w:pPr>
    </w:p>
    <w:p>
      <w:pPr>
        <w:pStyle w:val="Heading1"/>
      </w:pPr>
      <w:r>
        <w:t>12. Configuration requirements</w:t>
      </w:r>
    </w:p>
    <w:p>
      <w:r>
        <w:t xml:space="preserve">All settings are read from </w:t>
      </w:r>
      <w:r>
        <w:rPr>
          <w:rFonts w:ascii="Consolas" w:hAnsi="Consolas" w:eastAsia="Consolas"/>
          <w:color w:val="8B1A1A"/>
        </w:rPr>
        <w:t>backend/.env</w:t>
      </w:r>
      <w:r>
        <w:t xml:space="preserve">; </w:t>
      </w:r>
      <w:r>
        <w:rPr>
          <w:rFonts w:ascii="Consolas" w:hAnsi="Consolas" w:eastAsia="Consolas"/>
          <w:color w:val="8B1A1A"/>
        </w:rPr>
        <w:t>backend/.env.example</w:t>
      </w:r>
      <w:r>
        <w:t xml:space="preserve"> lists every one with its default. Settings not given take the defaults below.</w:t>
      </w:r>
    </w:p>
    <w:p>
      <w:pPr>
        <w:pStyle w:val="Heading2"/>
      </w:pPr>
      <w:r>
        <w:t>12.1 Server, TLS and access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030"/>
            <w:shd w:val="clear" w:color="auto" w:fill="DCE6F2"/>
          </w:tcPr>
          <w:p>
            <w:pPr>
              <w:spacing w:after="0" w:line="240" w:lineRule="auto"/>
            </w:pPr>
            <w:r>
              <w:rPr>
                <w:b/>
                <w:sz w:val="17"/>
              </w:rPr>
              <w:t>Setting</w:t>
            </w:r>
          </w:p>
        </w:tc>
        <w:tc>
          <w:tcPr>
            <w:tcW w:type="dxa" w:w="2601"/>
            <w:shd w:val="clear" w:color="auto" w:fill="DCE6F2"/>
          </w:tcPr>
          <w:p>
            <w:pPr>
              <w:spacing w:after="0" w:line="240" w:lineRule="auto"/>
            </w:pPr>
            <w:r>
              <w:rPr>
                <w:b/>
                <w:sz w:val="17"/>
              </w:rPr>
              <w:t>Default</w:t>
            </w:r>
          </w:p>
        </w:tc>
        <w:tc>
          <w:tcPr>
            <w:tcW w:type="dxa" w:w="5006"/>
            <w:shd w:val="clear" w:color="auto" w:fill="DCE6F2"/>
          </w:tcPr>
          <w:p>
            <w:pPr>
              <w:spacing w:after="0" w:line="240" w:lineRule="auto"/>
            </w:pPr>
            <w:r>
              <w:rPr>
                <w:b/>
                <w:sz w:val="17"/>
              </w:rPr>
              <w:t>Requirement</w:t>
            </w:r>
          </w:p>
        </w:tc>
      </w:tr>
      <w:tr>
        <w:trPr>
          <w:cantSplit w:val="true"/>
        </w:trPr>
        <w:tc>
          <w:tcPr>
            <w:tcW w:type="dxa" w:w="2030"/>
          </w:tcPr>
          <w:p>
            <w:pPr>
              <w:spacing w:after="0" w:line="240" w:lineRule="auto"/>
            </w:pPr>
            <w:r>
              <w:rPr>
                <w:rFonts w:ascii="Consolas" w:hAnsi="Consolas" w:eastAsia="Consolas"/>
                <w:color w:val="8B1A1A"/>
                <w:sz w:val="16"/>
              </w:rPr>
              <w:t>PORT</w:t>
            </w:r>
            <w:r>
              <w:rPr>
                <w:sz w:val="17"/>
              </w:rPr>
              <w:t xml:space="preserve"> / </w:t>
            </w:r>
            <w:r>
              <w:rPr>
                <w:rFonts w:ascii="Consolas" w:hAnsi="Consolas" w:eastAsia="Consolas"/>
                <w:color w:val="8B1A1A"/>
                <w:sz w:val="16"/>
              </w:rPr>
              <w:t>HTTPS_PORT</w:t>
            </w:r>
          </w:p>
        </w:tc>
        <w:tc>
          <w:tcPr>
            <w:tcW w:type="dxa" w:w="2601"/>
          </w:tcPr>
          <w:p>
            <w:pPr>
              <w:spacing w:after="0" w:line="240" w:lineRule="auto"/>
            </w:pPr>
            <w:r>
              <w:rPr>
                <w:sz w:val="17"/>
              </w:rPr>
              <w:t>4000</w:t>
            </w:r>
          </w:p>
        </w:tc>
        <w:tc>
          <w:tcPr>
            <w:tcW w:type="dxa" w:w="5006"/>
          </w:tcPr>
          <w:p>
            <w:pPr>
              <w:spacing w:after="0" w:line="240" w:lineRule="auto"/>
            </w:pPr>
            <w:r>
              <w:rPr>
                <w:sz w:val="17"/>
              </w:rPr>
              <w:t>API port; the TLS port when different</w:t>
            </w:r>
          </w:p>
        </w:tc>
      </w:tr>
      <w:tr>
        <w:trPr>
          <w:cantSplit w:val="true"/>
        </w:trPr>
        <w:tc>
          <w:tcPr>
            <w:tcW w:type="dxa" w:w="2030"/>
          </w:tcPr>
          <w:p>
            <w:pPr>
              <w:spacing w:after="0" w:line="240" w:lineRule="auto"/>
            </w:pPr>
            <w:r>
              <w:rPr>
                <w:rFonts w:ascii="Consolas" w:hAnsi="Consolas" w:eastAsia="Consolas"/>
                <w:color w:val="8B1A1A"/>
                <w:sz w:val="16"/>
              </w:rPr>
              <w:t>USE_HTTPS</w:t>
            </w:r>
          </w:p>
        </w:tc>
        <w:tc>
          <w:tcPr>
            <w:tcW w:type="dxa" w:w="2601"/>
          </w:tcPr>
          <w:p>
            <w:pPr>
              <w:spacing w:after="0" w:line="240" w:lineRule="auto"/>
            </w:pPr>
            <w:r>
              <w:rPr>
                <w:sz w:val="17"/>
              </w:rPr>
              <w:t>on when the files exist</w:t>
            </w:r>
          </w:p>
        </w:tc>
        <w:tc>
          <w:tcPr>
            <w:tcW w:type="dxa" w:w="5006"/>
          </w:tcPr>
          <w:p>
            <w:pPr>
              <w:spacing w:after="0" w:line="240" w:lineRule="auto"/>
            </w:pPr>
            <w:r>
              <w:rPr>
                <w:rFonts w:ascii="Consolas" w:hAnsi="Consolas" w:eastAsia="Consolas"/>
                <w:color w:val="8B1A1A"/>
                <w:sz w:val="16"/>
              </w:rPr>
              <w:t>false</w:t>
            </w:r>
            <w:r>
              <w:rPr>
                <w:sz w:val="17"/>
              </w:rPr>
              <w:t xml:space="preserve"> forces plain http</w:t>
            </w:r>
          </w:p>
        </w:tc>
      </w:tr>
      <w:tr>
        <w:trPr>
          <w:cantSplit w:val="true"/>
        </w:trPr>
        <w:tc>
          <w:tcPr>
            <w:tcW w:type="dxa" w:w="2030"/>
          </w:tcPr>
          <w:p>
            <w:pPr>
              <w:spacing w:after="0" w:line="240" w:lineRule="auto"/>
            </w:pPr>
            <w:r>
              <w:rPr>
                <w:rFonts w:ascii="Consolas" w:hAnsi="Consolas" w:eastAsia="Consolas"/>
                <w:color w:val="8B1A1A"/>
                <w:sz w:val="16"/>
              </w:rPr>
              <w:t>SSL_CERT_PATH</w:t>
            </w:r>
            <w:r>
              <w:rPr>
                <w:sz w:val="17"/>
              </w:rPr>
              <w:t xml:space="preserve">, </w:t>
            </w:r>
            <w:r>
              <w:rPr>
                <w:rFonts w:ascii="Consolas" w:hAnsi="Consolas" w:eastAsia="Consolas"/>
                <w:color w:val="8B1A1A"/>
                <w:sz w:val="16"/>
              </w:rPr>
              <w:t>SSL_KEY_PATH</w:t>
            </w:r>
          </w:p>
        </w:tc>
        <w:tc>
          <w:tcPr>
            <w:tcW w:type="dxa" w:w="2601"/>
          </w:tcPr>
          <w:p>
            <w:pPr>
              <w:spacing w:after="0" w:line="240" w:lineRule="auto"/>
            </w:pPr>
            <w:r>
              <w:rPr>
                <w:rFonts w:ascii="Consolas" w:hAnsi="Consolas" w:eastAsia="Consolas"/>
                <w:color w:val="8B1A1A"/>
                <w:sz w:val="16"/>
              </w:rPr>
              <w:t>server.crt</w:t>
            </w:r>
            <w:r>
              <w:rPr>
                <w:sz w:val="17"/>
              </w:rPr>
              <w:t xml:space="preserve">, </w:t>
            </w:r>
            <w:r>
              <w:rPr>
                <w:rFonts w:ascii="Consolas" w:hAnsi="Consolas" w:eastAsia="Consolas"/>
                <w:color w:val="8B1A1A"/>
                <w:sz w:val="16"/>
              </w:rPr>
              <w:t>server.key</w:t>
            </w:r>
          </w:p>
        </w:tc>
        <w:tc>
          <w:tcPr>
            <w:tcW w:type="dxa" w:w="5006"/>
          </w:tcPr>
          <w:p>
            <w:pPr>
              <w:spacing w:after="0" w:line="240" w:lineRule="auto"/>
            </w:pPr>
            <w:r>
              <w:rPr>
                <w:sz w:val="17"/>
              </w:rPr>
              <w:t>Resolved against the backend folder, then the repository root; read by both halves</w:t>
            </w:r>
          </w:p>
        </w:tc>
      </w:tr>
      <w:tr>
        <w:trPr>
          <w:cantSplit w:val="true"/>
        </w:trPr>
        <w:tc>
          <w:tcPr>
            <w:tcW w:type="dxa" w:w="2030"/>
          </w:tcPr>
          <w:p>
            <w:pPr>
              <w:spacing w:after="0" w:line="240" w:lineRule="auto"/>
            </w:pPr>
            <w:r>
              <w:rPr>
                <w:rFonts w:ascii="Consolas" w:hAnsi="Consolas" w:eastAsia="Consolas"/>
                <w:color w:val="8B1A1A"/>
                <w:sz w:val="16"/>
              </w:rPr>
              <w:t>JWT_SECRET</w:t>
            </w:r>
          </w:p>
        </w:tc>
        <w:tc>
          <w:tcPr>
            <w:tcW w:type="dxa" w:w="2601"/>
          </w:tcPr>
          <w:p>
            <w:pPr>
              <w:spacing w:after="0" w:line="240" w:lineRule="auto"/>
            </w:pPr>
            <w:r>
              <w:rPr>
                <w:sz w:val="17"/>
              </w:rPr>
              <w:t>a development string</w:t>
            </w:r>
          </w:p>
        </w:tc>
        <w:tc>
          <w:tcPr>
            <w:tcW w:type="dxa" w:w="5006"/>
          </w:tcPr>
          <w:p>
            <w:pPr>
              <w:spacing w:after="0" w:line="240" w:lineRule="auto"/>
            </w:pPr>
            <w:r>
              <w:rPr>
                <w:b/>
                <w:sz w:val="17"/>
              </w:rPr>
              <w:t>Must</w:t>
            </w:r>
            <w:r>
              <w:rPr>
                <w:sz w:val="17"/>
              </w:rPr>
              <w:t xml:space="preserve"> be replaced with a strong secret before real use</w:t>
            </w:r>
          </w:p>
        </w:tc>
      </w:tr>
      <w:tr>
        <w:trPr>
          <w:cantSplit w:val="true"/>
        </w:trPr>
        <w:tc>
          <w:tcPr>
            <w:tcW w:type="dxa" w:w="2030"/>
          </w:tcPr>
          <w:p>
            <w:pPr>
              <w:spacing w:after="0" w:line="240" w:lineRule="auto"/>
            </w:pPr>
            <w:r>
              <w:rPr>
                <w:rFonts w:ascii="Consolas" w:hAnsi="Consolas" w:eastAsia="Consolas"/>
                <w:color w:val="8B1A1A"/>
                <w:sz w:val="16"/>
              </w:rPr>
              <w:t>MONGODB_URI</w:t>
            </w:r>
          </w:p>
        </w:tc>
        <w:tc>
          <w:tcPr>
            <w:tcW w:type="dxa" w:w="2601"/>
          </w:tcPr>
          <w:p>
            <w:pPr>
              <w:spacing w:after="0" w:line="240" w:lineRule="auto"/>
            </w:pPr>
            <w:r>
              <w:rPr>
                <w:rFonts w:ascii="Consolas" w:hAnsi="Consolas" w:eastAsia="Consolas"/>
                <w:color w:val="8B1A1A"/>
                <w:sz w:val="16"/>
              </w:rPr>
              <w:t>mongodb://127.0.0.1:27017/knowledge-store</w:t>
            </w:r>
          </w:p>
        </w:tc>
        <w:tc>
          <w:tcPr>
            <w:tcW w:type="dxa" w:w="5006"/>
          </w:tcPr>
          <w:p>
            <w:pPr>
              <w:spacing w:after="0" w:line="240" w:lineRule="auto"/>
            </w:pPr>
            <w:r>
              <w:rPr>
                <w:sz w:val="17"/>
              </w:rPr>
              <w:t>The database</w:t>
            </w:r>
          </w:p>
        </w:tc>
      </w:tr>
      <w:tr>
        <w:trPr>
          <w:cantSplit w:val="true"/>
        </w:trPr>
        <w:tc>
          <w:tcPr>
            <w:tcW w:type="dxa" w:w="2030"/>
          </w:tcPr>
          <w:p>
            <w:pPr>
              <w:spacing w:after="0" w:line="240" w:lineRule="auto"/>
            </w:pPr>
            <w:r>
              <w:rPr>
                <w:rFonts w:ascii="Consolas" w:hAnsi="Consolas" w:eastAsia="Consolas"/>
                <w:color w:val="8B1A1A"/>
                <w:sz w:val="16"/>
              </w:rPr>
              <w:t>HOST</w:t>
            </w:r>
          </w:p>
        </w:tc>
        <w:tc>
          <w:tcPr>
            <w:tcW w:type="dxa" w:w="2601"/>
          </w:tcPr>
          <w:p>
            <w:pPr>
              <w:spacing w:after="0" w:line="240" w:lineRule="auto"/>
            </w:pPr>
            <w:r>
              <w:rPr>
                <w:rFonts w:ascii="Consolas" w:hAnsi="Consolas" w:eastAsia="Consolas"/>
                <w:color w:val="8B1A1A"/>
                <w:sz w:val="16"/>
              </w:rPr>
              <w:t>127.0.0.1</w:t>
            </w:r>
          </w:p>
        </w:tc>
        <w:tc>
          <w:tcPr>
            <w:tcW w:type="dxa" w:w="5006"/>
          </w:tcPr>
          <w:p>
            <w:pPr>
              <w:spacing w:after="0" w:line="240" w:lineRule="auto"/>
            </w:pPr>
            <w:r>
              <w:rPr>
                <w:rFonts w:ascii="Consolas" w:hAnsi="Consolas" w:eastAsia="Consolas"/>
                <w:color w:val="8B1A1A"/>
                <w:sz w:val="16"/>
              </w:rPr>
              <w:t>0.0.0.0</w:t>
            </w:r>
            <w:r>
              <w:rPr>
                <w:sz w:val="17"/>
              </w:rPr>
              <w:t xml:space="preserve"> when other machines reach the API directly</w:t>
            </w:r>
          </w:p>
        </w:tc>
      </w:tr>
      <w:tr>
        <w:trPr>
          <w:cantSplit w:val="true"/>
        </w:trPr>
        <w:tc>
          <w:tcPr>
            <w:tcW w:type="dxa" w:w="2030"/>
          </w:tcPr>
          <w:p>
            <w:pPr>
              <w:spacing w:after="0" w:line="240" w:lineRule="auto"/>
            </w:pPr>
            <w:r>
              <w:rPr>
                <w:rFonts w:ascii="Consolas" w:hAnsi="Consolas" w:eastAsia="Consolas"/>
                <w:color w:val="8B1A1A"/>
                <w:sz w:val="16"/>
              </w:rPr>
              <w:t>ALLOWED_ORIGINS</w:t>
            </w:r>
          </w:p>
        </w:tc>
        <w:tc>
          <w:tcPr>
            <w:tcW w:type="dxa" w:w="2601"/>
          </w:tcPr>
          <w:p>
            <w:pPr>
              <w:spacing w:after="0" w:line="240" w:lineRule="auto"/>
            </w:pPr>
            <w:r>
              <w:rPr>
                <w:sz w:val="17"/>
              </w:rPr>
              <w:t>—</w:t>
            </w:r>
          </w:p>
        </w:tc>
        <w:tc>
          <w:tcPr>
            <w:tcW w:type="dxa" w:w="5006"/>
          </w:tcPr>
          <w:p>
            <w:pPr>
              <w:spacing w:after="0" w:line="240" w:lineRule="auto"/>
            </w:pPr>
            <w:r>
              <w:rPr>
                <w:sz w:val="17"/>
              </w:rPr>
              <w:t>Extra frontend origins, comma separated; needed for a public address</w:t>
            </w:r>
          </w:p>
        </w:tc>
      </w:tr>
      <w:tr>
        <w:trPr>
          <w:cantSplit w:val="true"/>
        </w:trPr>
        <w:tc>
          <w:tcPr>
            <w:tcW w:type="dxa" w:w="2030"/>
          </w:tcPr>
          <w:p>
            <w:pPr>
              <w:spacing w:after="0" w:line="240" w:lineRule="auto"/>
            </w:pPr>
            <w:r>
              <w:rPr>
                <w:rFonts w:ascii="Consolas" w:hAnsi="Consolas" w:eastAsia="Consolas"/>
                <w:color w:val="8B1A1A"/>
                <w:sz w:val="16"/>
              </w:rPr>
              <w:t>API_HOST</w:t>
            </w:r>
            <w:r>
              <w:rPr>
                <w:sz w:val="17"/>
              </w:rPr>
              <w:t xml:space="preserve">, </w:t>
            </w:r>
            <w:r>
              <w:rPr>
                <w:rFonts w:ascii="Consolas" w:hAnsi="Consolas" w:eastAsia="Consolas"/>
                <w:color w:val="8B1A1A"/>
                <w:sz w:val="16"/>
              </w:rPr>
              <w:t>API_PORT</w:t>
            </w:r>
          </w:p>
        </w:tc>
        <w:tc>
          <w:tcPr>
            <w:tcW w:type="dxa" w:w="2601"/>
          </w:tcPr>
          <w:p>
            <w:pPr>
              <w:spacing w:after="0" w:line="240" w:lineRule="auto"/>
            </w:pPr>
            <w:r>
              <w:rPr>
                <w:rFonts w:ascii="Consolas" w:hAnsi="Consolas" w:eastAsia="Consolas"/>
                <w:color w:val="8B1A1A"/>
                <w:sz w:val="16"/>
              </w:rPr>
              <w:t>127.0.0.1</w:t>
            </w:r>
            <w:r>
              <w:rPr>
                <w:sz w:val="17"/>
              </w:rPr>
              <w:t>, then the API port</w:t>
            </w:r>
          </w:p>
        </w:tc>
        <w:tc>
          <w:tcPr>
            <w:tcW w:type="dxa" w:w="5006"/>
          </w:tcPr>
          <w:p>
            <w:pPr>
              <w:spacing w:after="0" w:line="240" w:lineRule="auto"/>
            </w:pPr>
            <w:r>
              <w:rPr>
                <w:sz w:val="17"/>
              </w:rPr>
              <w:t xml:space="preserve">Where the dev server proxies </w:t>
            </w:r>
            <w:r>
              <w:rPr>
                <w:rFonts w:ascii="Consolas" w:hAnsi="Consolas" w:eastAsia="Consolas"/>
                <w:color w:val="8B1A1A"/>
                <w:sz w:val="16"/>
              </w:rPr>
              <w:t>/api</w:t>
            </w:r>
            <w:r>
              <w:rPr>
                <w:sz w:val="17"/>
              </w:rPr>
              <w:t xml:space="preserve"> and </w:t>
            </w:r>
            <w:r>
              <w:rPr>
                <w:rFonts w:ascii="Consolas" w:hAnsi="Consolas" w:eastAsia="Consolas"/>
                <w:color w:val="8B1A1A"/>
                <w:sz w:val="16"/>
              </w:rPr>
              <w:t>/rtc</w:t>
            </w:r>
          </w:p>
        </w:tc>
      </w:tr>
      <w:tr>
        <w:trPr>
          <w:cantSplit w:val="true"/>
        </w:trPr>
        <w:tc>
          <w:tcPr>
            <w:tcW w:type="dxa" w:w="2030"/>
          </w:tcPr>
          <w:p>
            <w:pPr>
              <w:spacing w:after="0" w:line="240" w:lineRule="auto"/>
            </w:pPr>
            <w:r>
              <w:rPr>
                <w:rFonts w:ascii="Consolas" w:hAnsi="Consolas" w:eastAsia="Consolas"/>
                <w:color w:val="8B1A1A"/>
                <w:sz w:val="16"/>
              </w:rPr>
              <w:t>VITE_API_URL</w:t>
            </w:r>
          </w:p>
        </w:tc>
        <w:tc>
          <w:tcPr>
            <w:tcW w:type="dxa" w:w="2601"/>
          </w:tcPr>
          <w:p>
            <w:pPr>
              <w:spacing w:after="0" w:line="240" w:lineRule="auto"/>
            </w:pPr>
            <w:r>
              <w:rPr>
                <w:sz w:val="17"/>
              </w:rPr>
              <w:t>unset</w:t>
            </w:r>
          </w:p>
        </w:tc>
        <w:tc>
          <w:tcPr>
            <w:tcW w:type="dxa" w:w="5006"/>
          </w:tcPr>
          <w:p>
            <w:pPr>
              <w:spacing w:after="0" w:line="240" w:lineRule="auto"/>
            </w:pPr>
            <w:r>
              <w:rPr>
                <w:sz w:val="17"/>
              </w:rPr>
              <w:t>Left unset so the browser stays on one origin</w:t>
            </w:r>
          </w:p>
        </w:tc>
      </w:tr>
    </w:tbl>
    <w:p>
      <w:pPr>
        <w:spacing w:after="40"/>
      </w:pPr>
    </w:p>
    <w:p>
      <w:pPr>
        <w:pStyle w:val="Heading2"/>
      </w:pPr>
      <w:r>
        <w:t>12.2 Meetings and sign-in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944"/>
            <w:shd w:val="clear" w:color="auto" w:fill="DCE6F2"/>
          </w:tcPr>
          <w:p>
            <w:pPr>
              <w:spacing w:after="0" w:line="240" w:lineRule="auto"/>
            </w:pPr>
            <w:r>
              <w:rPr>
                <w:b/>
                <w:sz w:val="17"/>
              </w:rPr>
              <w:t>Setting</w:t>
            </w:r>
          </w:p>
        </w:tc>
        <w:tc>
          <w:tcPr>
            <w:tcW w:type="dxa" w:w="1395"/>
            <w:shd w:val="clear" w:color="auto" w:fill="DCE6F2"/>
          </w:tcPr>
          <w:p>
            <w:pPr>
              <w:spacing w:after="0" w:line="240" w:lineRule="auto"/>
            </w:pPr>
            <w:r>
              <w:rPr>
                <w:b/>
                <w:sz w:val="17"/>
              </w:rPr>
              <w:t>Default</w:t>
            </w:r>
          </w:p>
        </w:tc>
        <w:tc>
          <w:tcPr>
            <w:tcW w:type="dxa" w:w="4299"/>
            <w:shd w:val="clear" w:color="auto" w:fill="DCE6F2"/>
          </w:tcPr>
          <w:p>
            <w:pPr>
              <w:spacing w:after="0" w:line="240" w:lineRule="auto"/>
            </w:pPr>
            <w:r>
              <w:rPr>
                <w:b/>
                <w:sz w:val="17"/>
              </w:rPr>
              <w:t>Requirement</w:t>
            </w:r>
          </w:p>
        </w:tc>
      </w:tr>
      <w:tr>
        <w:trPr>
          <w:cantSplit w:val="true"/>
        </w:trPr>
        <w:tc>
          <w:tcPr>
            <w:tcW w:type="dxa" w:w="3944"/>
          </w:tcPr>
          <w:p>
            <w:pPr>
              <w:spacing w:after="0" w:line="240" w:lineRule="auto"/>
            </w:pPr>
            <w:r>
              <w:rPr>
                <w:rFonts w:ascii="Consolas" w:hAnsi="Consolas" w:eastAsia="Consolas"/>
                <w:color w:val="8B1A1A"/>
                <w:sz w:val="16"/>
              </w:rPr>
              <w:t>MEETING_MAX_PEERS</w:t>
            </w:r>
          </w:p>
        </w:tc>
        <w:tc>
          <w:tcPr>
            <w:tcW w:type="dxa" w:w="1395"/>
          </w:tcPr>
          <w:p>
            <w:pPr>
              <w:spacing w:after="0" w:line="240" w:lineRule="auto"/>
            </w:pPr>
            <w:r>
              <w:rPr>
                <w:sz w:val="17"/>
              </w:rPr>
              <w:t>6</w:t>
            </w:r>
          </w:p>
        </w:tc>
        <w:tc>
          <w:tcPr>
            <w:tcW w:type="dxa" w:w="4299"/>
          </w:tcPr>
          <w:p>
            <w:pPr>
              <w:spacing w:after="0" w:line="240" w:lineRule="auto"/>
            </w:pPr>
            <w:r>
              <w:rPr>
                <w:sz w:val="17"/>
              </w:rPr>
              <w:t>People per meeting</w:t>
            </w:r>
          </w:p>
        </w:tc>
      </w:tr>
      <w:tr>
        <w:trPr>
          <w:cantSplit w:val="true"/>
        </w:trPr>
        <w:tc>
          <w:tcPr>
            <w:tcW w:type="dxa" w:w="3944"/>
          </w:tcPr>
          <w:p>
            <w:pPr>
              <w:spacing w:after="0" w:line="240" w:lineRule="auto"/>
            </w:pPr>
            <w:r>
              <w:rPr>
                <w:rFonts w:ascii="Consolas" w:hAnsi="Consolas" w:eastAsia="Consolas"/>
                <w:color w:val="8B1A1A"/>
                <w:sz w:val="16"/>
              </w:rPr>
              <w:t>MEETING_MAX_RECORDING_MB</w:t>
            </w:r>
          </w:p>
        </w:tc>
        <w:tc>
          <w:tcPr>
            <w:tcW w:type="dxa" w:w="1395"/>
          </w:tcPr>
          <w:p>
            <w:pPr>
              <w:spacing w:after="0" w:line="240" w:lineRule="auto"/>
            </w:pPr>
            <w:r>
              <w:rPr>
                <w:sz w:val="17"/>
              </w:rPr>
              <w:t>256</w:t>
            </w:r>
          </w:p>
        </w:tc>
        <w:tc>
          <w:tcPr>
            <w:tcW w:type="dxa" w:w="4299"/>
          </w:tcPr>
          <w:p>
            <w:pPr>
              <w:spacing w:after="0" w:line="240" w:lineRule="auto"/>
            </w:pPr>
            <w:r>
              <w:rPr>
                <w:sz w:val="17"/>
              </w:rPr>
              <w:t>Largest recording upload</w:t>
            </w:r>
          </w:p>
        </w:tc>
      </w:tr>
      <w:tr>
        <w:trPr>
          <w:cantSplit w:val="true"/>
        </w:trPr>
        <w:tc>
          <w:tcPr>
            <w:tcW w:type="dxa" w:w="3944"/>
          </w:tcPr>
          <w:p>
            <w:pPr>
              <w:spacing w:after="0" w:line="240" w:lineRule="auto"/>
            </w:pPr>
            <w:r>
              <w:rPr>
                <w:rFonts w:ascii="Consolas" w:hAnsi="Consolas" w:eastAsia="Consolas"/>
                <w:color w:val="8B1A1A"/>
                <w:sz w:val="16"/>
              </w:rPr>
              <w:t>MEETING_STUN_URL</w:t>
            </w:r>
          </w:p>
        </w:tc>
        <w:tc>
          <w:tcPr>
            <w:tcW w:type="dxa" w:w="1395"/>
          </w:tcPr>
          <w:p>
            <w:pPr>
              <w:spacing w:after="0" w:line="240" w:lineRule="auto"/>
            </w:pPr>
            <w:r>
              <w:rPr>
                <w:sz w:val="17"/>
              </w:rPr>
              <w:t>Google public STUN</w:t>
            </w:r>
          </w:p>
        </w:tc>
        <w:tc>
          <w:tcPr>
            <w:tcW w:type="dxa" w:w="4299"/>
          </w:tcPr>
          <w:p>
            <w:pPr>
              <w:spacing w:after="0" w:line="240" w:lineRule="auto"/>
            </w:pPr>
            <w:r>
              <w:rPr>
                <w:sz w:val="17"/>
              </w:rPr>
              <w:t>Address discovery</w:t>
            </w:r>
          </w:p>
        </w:tc>
      </w:tr>
      <w:tr>
        <w:trPr>
          <w:cantSplit w:val="true"/>
        </w:trPr>
        <w:tc>
          <w:tcPr>
            <w:tcW w:type="dxa" w:w="3944"/>
          </w:tcPr>
          <w:p>
            <w:pPr>
              <w:spacing w:after="0" w:line="240" w:lineRule="auto"/>
            </w:pPr>
            <w:r>
              <w:rPr>
                <w:rFonts w:ascii="Consolas" w:hAnsi="Consolas" w:eastAsia="Consolas"/>
                <w:color w:val="8B1A1A"/>
                <w:sz w:val="16"/>
              </w:rPr>
              <w:t>MEETING_TURN_URL</w:t>
            </w:r>
            <w:r>
              <w:rPr>
                <w:sz w:val="17"/>
              </w:rPr>
              <w:t xml:space="preserve">, </w:t>
            </w:r>
            <w:r>
              <w:rPr>
                <w:rFonts w:ascii="Consolas" w:hAnsi="Consolas" w:eastAsia="Consolas"/>
                <w:color w:val="8B1A1A"/>
                <w:sz w:val="16"/>
              </w:rPr>
              <w:t>_USERNAME</w:t>
            </w:r>
            <w:r>
              <w:rPr>
                <w:sz w:val="17"/>
              </w:rPr>
              <w:t xml:space="preserve">, </w:t>
            </w:r>
            <w:r>
              <w:rPr>
                <w:rFonts w:ascii="Consolas" w:hAnsi="Consolas" w:eastAsia="Consolas"/>
                <w:color w:val="8B1A1A"/>
                <w:sz w:val="16"/>
              </w:rPr>
              <w:t>_PASSWORD</w:t>
            </w:r>
          </w:p>
        </w:tc>
        <w:tc>
          <w:tcPr>
            <w:tcW w:type="dxa" w:w="1395"/>
          </w:tcPr>
          <w:p>
            <w:pPr>
              <w:spacing w:after="0" w:line="240" w:lineRule="auto"/>
            </w:pPr>
            <w:r>
              <w:rPr>
                <w:sz w:val="17"/>
              </w:rPr>
              <w:t>—</w:t>
            </w:r>
          </w:p>
        </w:tc>
        <w:tc>
          <w:tcPr>
            <w:tcW w:type="dxa" w:w="4299"/>
          </w:tcPr>
          <w:p>
            <w:pPr>
              <w:spacing w:after="0" w:line="240" w:lineRule="auto"/>
            </w:pPr>
            <w:r>
              <w:rPr>
                <w:sz w:val="17"/>
              </w:rPr>
              <w:t>A relay for networks STUN cannot traverse</w:t>
            </w:r>
          </w:p>
        </w:tc>
      </w:tr>
      <w:tr>
        <w:trPr>
          <w:cantSplit w:val="true"/>
        </w:trPr>
        <w:tc>
          <w:tcPr>
            <w:tcW w:type="dxa" w:w="3944"/>
          </w:tcPr>
          <w:p>
            <w:pPr>
              <w:spacing w:after="0" w:line="240" w:lineRule="auto"/>
            </w:pPr>
            <w:r>
              <w:rPr>
                <w:rFonts w:ascii="Consolas" w:hAnsi="Consolas" w:eastAsia="Consolas"/>
                <w:color w:val="8B1A1A"/>
                <w:sz w:val="16"/>
              </w:rPr>
              <w:t>MEETING_ICE_SERVERS</w:t>
            </w:r>
          </w:p>
        </w:tc>
        <w:tc>
          <w:tcPr>
            <w:tcW w:type="dxa" w:w="1395"/>
          </w:tcPr>
          <w:p>
            <w:pPr>
              <w:spacing w:after="0" w:line="240" w:lineRule="auto"/>
            </w:pPr>
            <w:r>
              <w:rPr>
                <w:sz w:val="17"/>
              </w:rPr>
              <w:t>—</w:t>
            </w:r>
          </w:p>
        </w:tc>
        <w:tc>
          <w:tcPr>
            <w:tcW w:type="dxa" w:w="4299"/>
          </w:tcPr>
          <w:p>
            <w:pPr>
              <w:spacing w:after="0" w:line="240" w:lineRule="auto"/>
            </w:pPr>
            <w:r>
              <w:rPr>
                <w:sz w:val="17"/>
              </w:rPr>
              <w:t xml:space="preserve">Raw </w:t>
            </w:r>
            <w:r>
              <w:rPr>
                <w:rFonts w:ascii="Consolas" w:hAnsi="Consolas" w:eastAsia="Consolas"/>
                <w:color w:val="8B1A1A"/>
                <w:sz w:val="16"/>
              </w:rPr>
              <w:t>RTCIceServer</w:t>
            </w:r>
            <w:r>
              <w:rPr>
                <w:sz w:val="17"/>
              </w:rPr>
              <w:t xml:space="preserve"> JSON replacing the three above</w:t>
            </w:r>
          </w:p>
        </w:tc>
      </w:tr>
      <w:tr>
        <w:trPr>
          <w:cantSplit w:val="true"/>
        </w:trPr>
        <w:tc>
          <w:tcPr>
            <w:tcW w:type="dxa" w:w="3944"/>
          </w:tcPr>
          <w:p>
            <w:pPr>
              <w:spacing w:after="0" w:line="240" w:lineRule="auto"/>
            </w:pPr>
            <w:r>
              <w:rPr>
                <w:rFonts w:ascii="Consolas" w:hAnsi="Consolas" w:eastAsia="Consolas"/>
                <w:color w:val="8B1A1A"/>
                <w:sz w:val="16"/>
              </w:rPr>
              <w:t>FACE_MATCH_MAX</w:t>
            </w:r>
            <w:r>
              <w:rPr>
                <w:sz w:val="17"/>
              </w:rPr>
              <w:t xml:space="preserve">, </w:t>
            </w:r>
            <w:r>
              <w:rPr>
                <w:rFonts w:ascii="Consolas" w:hAnsi="Consolas" w:eastAsia="Consolas"/>
                <w:color w:val="8B1A1A"/>
                <w:sz w:val="16"/>
              </w:rPr>
              <w:t>FACE_MATCH_MARGIN</w:t>
            </w:r>
          </w:p>
        </w:tc>
        <w:tc>
          <w:tcPr>
            <w:tcW w:type="dxa" w:w="1395"/>
          </w:tcPr>
          <w:p>
            <w:pPr>
              <w:spacing w:after="0" w:line="240" w:lineRule="auto"/>
            </w:pPr>
            <w:r>
              <w:rPr>
                <w:sz w:val="17"/>
              </w:rPr>
              <w:t>0.5, 0.05</w:t>
            </w:r>
          </w:p>
        </w:tc>
        <w:tc>
          <w:tcPr>
            <w:tcW w:type="dxa" w:w="4299"/>
          </w:tcPr>
          <w:p>
            <w:pPr>
              <w:spacing w:after="0" w:line="240" w:lineRule="auto"/>
            </w:pPr>
            <w:r>
              <w:rPr>
                <w:sz w:val="17"/>
              </w:rPr>
              <w:t>Face sign-in distance and margin</w:t>
            </w:r>
          </w:p>
        </w:tc>
      </w:tr>
      <w:tr>
        <w:trPr>
          <w:cantSplit w:val="true"/>
        </w:trPr>
        <w:tc>
          <w:tcPr>
            <w:tcW w:type="dxa" w:w="3944"/>
          </w:tcPr>
          <w:p>
            <w:pPr>
              <w:spacing w:after="0" w:line="240" w:lineRule="auto"/>
            </w:pPr>
            <w:r>
              <w:rPr>
                <w:rFonts w:ascii="Consolas" w:hAnsi="Consolas" w:eastAsia="Consolas"/>
                <w:color w:val="8B1A1A"/>
                <w:sz w:val="16"/>
              </w:rPr>
              <w:t>VOICE_LOGIN_THRESHOLD</w:t>
            </w:r>
            <w:r>
              <w:rPr>
                <w:sz w:val="17"/>
              </w:rPr>
              <w:t xml:space="preserve">, </w:t>
            </w:r>
            <w:r>
              <w:rPr>
                <w:rFonts w:ascii="Consolas" w:hAnsi="Consolas" w:eastAsia="Consolas"/>
                <w:color w:val="8B1A1A"/>
                <w:sz w:val="16"/>
              </w:rPr>
              <w:t>VOICE_LOGIN_MARGIN</w:t>
            </w:r>
            <w:r>
              <w:rPr>
                <w:sz w:val="17"/>
              </w:rPr>
              <w:t xml:space="preserve">, </w:t>
            </w:r>
            <w:r>
              <w:rPr>
                <w:rFonts w:ascii="Consolas" w:hAnsi="Consolas" w:eastAsia="Consolas"/>
                <w:color w:val="8B1A1A"/>
                <w:sz w:val="16"/>
              </w:rPr>
              <w:t>VOICE_LOGIN_ATTEMPTS</w:t>
            </w:r>
          </w:p>
        </w:tc>
        <w:tc>
          <w:tcPr>
            <w:tcW w:type="dxa" w:w="1395"/>
          </w:tcPr>
          <w:p>
            <w:pPr>
              <w:spacing w:after="0" w:line="240" w:lineRule="auto"/>
            </w:pPr>
            <w:r>
              <w:rPr>
                <w:sz w:val="17"/>
              </w:rPr>
              <w:t>0.6, 0.1, 10</w:t>
            </w:r>
          </w:p>
        </w:tc>
        <w:tc>
          <w:tcPr>
            <w:tcW w:type="dxa" w:w="4299"/>
          </w:tcPr>
          <w:p>
            <w:pPr>
              <w:spacing w:after="0" w:line="240" w:lineRule="auto"/>
            </w:pPr>
            <w:r>
              <w:rPr>
                <w:sz w:val="17"/>
              </w:rPr>
              <w:t>Voice sign-in similarity, margin and attempts per address per ten minutes</w:t>
            </w:r>
          </w:p>
        </w:tc>
      </w:tr>
    </w:tbl>
    <w:p>
      <w:pPr>
        <w:spacing w:after="40"/>
      </w:pPr>
    </w:p>
    <w:p>
      <w:pPr>
        <w:pStyle w:val="Heading2"/>
      </w:pPr>
      <w:r>
        <w:t>12.3 Python, jobs and AI workers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5058"/>
            <w:shd w:val="clear" w:color="auto" w:fill="DCE6F2"/>
          </w:tcPr>
          <w:p>
            <w:pPr>
              <w:spacing w:after="0" w:line="240" w:lineRule="auto"/>
            </w:pPr>
            <w:r>
              <w:rPr>
                <w:b/>
                <w:sz w:val="17"/>
              </w:rPr>
              <w:t>Setting</w:t>
            </w:r>
          </w:p>
        </w:tc>
        <w:tc>
          <w:tcPr>
            <w:tcW w:type="dxa" w:w="1718"/>
            <w:shd w:val="clear" w:color="auto" w:fill="DCE6F2"/>
          </w:tcPr>
          <w:p>
            <w:pPr>
              <w:spacing w:after="0" w:line="240" w:lineRule="auto"/>
            </w:pPr>
            <w:r>
              <w:rPr>
                <w:b/>
                <w:sz w:val="17"/>
              </w:rPr>
              <w:t>Default</w:t>
            </w:r>
          </w:p>
        </w:tc>
        <w:tc>
          <w:tcPr>
            <w:tcW w:type="dxa" w:w="2862"/>
            <w:shd w:val="clear" w:color="auto" w:fill="DCE6F2"/>
          </w:tcPr>
          <w:p>
            <w:pPr>
              <w:spacing w:after="0" w:line="240" w:lineRule="auto"/>
            </w:pPr>
            <w:r>
              <w:rPr>
                <w:b/>
                <w:sz w:val="17"/>
              </w:rPr>
              <w:t>Requirement</w:t>
            </w:r>
          </w:p>
        </w:tc>
      </w:tr>
      <w:tr>
        <w:trPr>
          <w:cantSplit w:val="true"/>
        </w:trPr>
        <w:tc>
          <w:tcPr>
            <w:tcW w:type="dxa" w:w="5058"/>
          </w:tcPr>
          <w:p>
            <w:pPr>
              <w:spacing w:after="0" w:line="240" w:lineRule="auto"/>
            </w:pPr>
            <w:r>
              <w:rPr>
                <w:rFonts w:ascii="Consolas" w:hAnsi="Consolas" w:eastAsia="Consolas"/>
                <w:color w:val="8B1A1A"/>
                <w:sz w:val="16"/>
              </w:rPr>
              <w:t>PYTHON_BIN</w:t>
            </w:r>
          </w:p>
        </w:tc>
        <w:tc>
          <w:tcPr>
            <w:tcW w:type="dxa" w:w="1718"/>
          </w:tcPr>
          <w:p>
            <w:pPr>
              <w:spacing w:after="0" w:line="240" w:lineRule="auto"/>
            </w:pPr>
            <w:r>
              <w:rPr>
                <w:rFonts w:ascii="Consolas" w:hAnsi="Consolas" w:eastAsia="Consolas"/>
                <w:color w:val="8B1A1A"/>
                <w:sz w:val="16"/>
              </w:rPr>
              <w:t>python</w:t>
            </w:r>
            <w:r>
              <w:rPr>
                <w:sz w:val="17"/>
              </w:rPr>
              <w:t xml:space="preserve"> (Windows), </w:t>
            </w:r>
            <w:r>
              <w:rPr>
                <w:rFonts w:ascii="Consolas" w:hAnsi="Consolas" w:eastAsia="Consolas"/>
                <w:color w:val="8B1A1A"/>
                <w:sz w:val="16"/>
              </w:rPr>
              <w:t>python3</w:t>
            </w:r>
            <w:r>
              <w:rPr>
                <w:sz w:val="17"/>
              </w:rPr>
              <w:t xml:space="preserve"> elsewhere</w:t>
            </w:r>
          </w:p>
        </w:tc>
        <w:tc>
          <w:tcPr>
            <w:tcW w:type="dxa" w:w="2862"/>
          </w:tcPr>
          <w:p>
            <w:pPr>
              <w:spacing w:after="0" w:line="240" w:lineRule="auto"/>
            </w:pPr>
            <w:r>
              <w:rPr>
                <w:sz w:val="17"/>
              </w:rPr>
              <w:t>Point at a virtual environment's interpreter when used</w:t>
            </w:r>
          </w:p>
        </w:tc>
      </w:tr>
      <w:tr>
        <w:trPr>
          <w:cantSplit w:val="true"/>
        </w:trPr>
        <w:tc>
          <w:tcPr>
            <w:tcW w:type="dxa" w:w="5058"/>
          </w:tcPr>
          <w:p>
            <w:pPr>
              <w:spacing w:after="0" w:line="240" w:lineRule="auto"/>
            </w:pPr>
            <w:r>
              <w:rPr>
                <w:rFonts w:ascii="Consolas" w:hAnsi="Consolas" w:eastAsia="Consolas"/>
                <w:color w:val="8B1A1A"/>
                <w:sz w:val="16"/>
              </w:rPr>
              <w:t>PYTHON_TIMEOUT_MS</w:t>
            </w:r>
            <w:r>
              <w:rPr>
                <w:sz w:val="17"/>
              </w:rPr>
              <w:t xml:space="preserve">, </w:t>
            </w:r>
            <w:r>
              <w:rPr>
                <w:rFonts w:ascii="Consolas" w:hAnsi="Consolas" w:eastAsia="Consolas"/>
                <w:color w:val="8B1A1A"/>
                <w:sz w:val="16"/>
              </w:rPr>
              <w:t>PYTHON_MAX_CONCURRENT</w:t>
            </w:r>
          </w:p>
        </w:tc>
        <w:tc>
          <w:tcPr>
            <w:tcW w:type="dxa" w:w="1718"/>
          </w:tcPr>
          <w:p>
            <w:pPr>
              <w:spacing w:after="0" w:line="240" w:lineRule="auto"/>
            </w:pPr>
            <w:r>
              <w:rPr>
                <w:sz w:val="17"/>
              </w:rPr>
              <w:t>300000, 2</w:t>
            </w:r>
          </w:p>
        </w:tc>
        <w:tc>
          <w:tcPr>
            <w:tcW w:type="dxa" w:w="2862"/>
          </w:tcPr>
          <w:p>
            <w:pPr>
              <w:spacing w:after="0" w:line="240" w:lineRule="auto"/>
            </w:pPr>
            <w:r>
              <w:rPr>
                <w:sz w:val="17"/>
              </w:rPr>
              <w:t>Run Python limits</w:t>
            </w:r>
          </w:p>
        </w:tc>
      </w:tr>
      <w:tr>
        <w:trPr>
          <w:cantSplit w:val="true"/>
        </w:trPr>
        <w:tc>
          <w:tcPr>
            <w:tcW w:type="dxa" w:w="5058"/>
          </w:tcPr>
          <w:p>
            <w:pPr>
              <w:spacing w:after="0" w:line="240" w:lineRule="auto"/>
            </w:pPr>
            <w:r>
              <w:rPr>
                <w:rFonts w:ascii="Consolas" w:hAnsi="Consolas" w:eastAsia="Consolas"/>
                <w:color w:val="8B1A1A"/>
                <w:sz w:val="16"/>
              </w:rPr>
              <w:t>TRANSLATION_MODELS_DIR</w:t>
            </w:r>
          </w:p>
        </w:tc>
        <w:tc>
          <w:tcPr>
            <w:tcW w:type="dxa" w:w="1718"/>
          </w:tcPr>
          <w:p>
            <w:pPr>
              <w:spacing w:after="0" w:line="240" w:lineRule="auto"/>
            </w:pPr>
            <w:r>
              <w:rPr>
                <w:rFonts w:ascii="Consolas" w:hAnsi="Consolas" w:eastAsia="Consolas"/>
                <w:color w:val="8B1A1A"/>
                <w:sz w:val="16"/>
              </w:rPr>
              <w:t>backend/python/models</w:t>
            </w:r>
          </w:p>
        </w:tc>
        <w:tc>
          <w:tcPr>
            <w:tcW w:type="dxa" w:w="2862"/>
          </w:tcPr>
          <w:p>
            <w:pPr>
              <w:spacing w:after="0" w:line="240" w:lineRule="auto"/>
            </w:pPr>
            <w:r>
              <w:rPr>
                <w:sz w:val="17"/>
              </w:rPr>
              <w:t>Where models live</w:t>
            </w:r>
          </w:p>
        </w:tc>
      </w:tr>
      <w:tr>
        <w:trPr>
          <w:cantSplit w:val="true"/>
        </w:trPr>
        <w:tc>
          <w:tcPr>
            <w:tcW w:type="dxa" w:w="5058"/>
          </w:tcPr>
          <w:p>
            <w:pPr>
              <w:spacing w:after="0" w:line="240" w:lineRule="auto"/>
            </w:pPr>
            <w:r>
              <w:rPr>
                <w:rFonts w:ascii="Consolas" w:hAnsi="Consolas" w:eastAsia="Consolas"/>
                <w:color w:val="8B1A1A"/>
                <w:sz w:val="16"/>
              </w:rPr>
              <w:t>TRANSLATION_MAX_JOBS</w:t>
            </w:r>
            <w:r>
              <w:rPr>
                <w:sz w:val="17"/>
              </w:rPr>
              <w:t xml:space="preserve">, </w:t>
            </w:r>
            <w:r>
              <w:rPr>
                <w:rFonts w:ascii="Consolas" w:hAnsi="Consolas" w:eastAsia="Consolas"/>
                <w:color w:val="8B1A1A"/>
                <w:sz w:val="16"/>
              </w:rPr>
              <w:t>TRANSLATION_JOB_TIMEOUT_MS</w:t>
            </w:r>
          </w:p>
        </w:tc>
        <w:tc>
          <w:tcPr>
            <w:tcW w:type="dxa" w:w="1718"/>
          </w:tcPr>
          <w:p>
            <w:pPr>
              <w:spacing w:after="0" w:line="240" w:lineRule="auto"/>
            </w:pPr>
            <w:r>
              <w:rPr>
                <w:sz w:val="17"/>
              </w:rPr>
              <w:t>1, 43200000</w:t>
            </w:r>
          </w:p>
        </w:tc>
        <w:tc>
          <w:tcPr>
            <w:tcW w:type="dxa" w:w="2862"/>
          </w:tcPr>
          <w:p>
            <w:pPr>
              <w:spacing w:after="0" w:line="240" w:lineRule="auto"/>
            </w:pPr>
            <w:r>
              <w:rPr>
                <w:sz w:val="17"/>
              </w:rPr>
              <w:t>Training and export jobs across all users</w:t>
            </w:r>
          </w:p>
        </w:tc>
      </w:tr>
      <w:tr>
        <w:trPr>
          <w:cantSplit w:val="true"/>
        </w:trPr>
        <w:tc>
          <w:tcPr>
            <w:tcW w:type="dxa" w:w="5058"/>
          </w:tcPr>
          <w:p>
            <w:pPr>
              <w:spacing w:after="0" w:line="240" w:lineRule="auto"/>
            </w:pPr>
            <w:r>
              <w:rPr>
                <w:rFonts w:ascii="Consolas" w:hAnsi="Consolas" w:eastAsia="Consolas"/>
                <w:color w:val="8B1A1A"/>
                <w:sz w:val="16"/>
              </w:rPr>
              <w:t>ML_DATASETS_DIR</w:t>
            </w:r>
          </w:p>
        </w:tc>
        <w:tc>
          <w:tcPr>
            <w:tcW w:type="dxa" w:w="1718"/>
          </w:tcPr>
          <w:p>
            <w:pPr>
              <w:spacing w:after="0" w:line="240" w:lineRule="auto"/>
            </w:pPr>
            <w:r>
              <w:rPr>
                <w:rFonts w:ascii="Consolas" w:hAnsi="Consolas" w:eastAsia="Consolas"/>
                <w:color w:val="8B1A1A"/>
                <w:sz w:val="16"/>
              </w:rPr>
              <w:t>backend/python/datasets</w:t>
            </w:r>
          </w:p>
        </w:tc>
        <w:tc>
          <w:tcPr>
            <w:tcW w:type="dxa" w:w="2862"/>
          </w:tcPr>
          <w:p>
            <w:pPr>
              <w:spacing w:after="0" w:line="240" w:lineRule="auto"/>
            </w:pPr>
            <w:r>
              <w:rPr>
                <w:sz w:val="17"/>
              </w:rPr>
              <w:t>Dataset images and audio; a roomy disk</w:t>
            </w:r>
          </w:p>
        </w:tc>
      </w:tr>
      <w:tr>
        <w:trPr>
          <w:cantSplit w:val="true"/>
        </w:trPr>
        <w:tc>
          <w:tcPr>
            <w:tcW w:type="dxa" w:w="5058"/>
          </w:tcPr>
          <w:p>
            <w:pPr>
              <w:spacing w:after="0" w:line="240" w:lineRule="auto"/>
            </w:pPr>
            <w:r>
              <w:rPr>
                <w:rFonts w:ascii="Consolas" w:hAnsi="Consolas" w:eastAsia="Consolas"/>
                <w:color w:val="8B1A1A"/>
                <w:sz w:val="16"/>
              </w:rPr>
              <w:t>WHISPER_CPP_IDLE_SECONDS</w:t>
            </w:r>
            <w:r>
              <w:rPr>
                <w:sz w:val="17"/>
              </w:rPr>
              <w:t xml:space="preserve">, </w:t>
            </w:r>
            <w:r>
              <w:rPr>
                <w:rFonts w:ascii="Consolas" w:hAnsi="Consolas" w:eastAsia="Consolas"/>
                <w:color w:val="8B1A1A"/>
                <w:sz w:val="16"/>
              </w:rPr>
              <w:t>SPEAKER_IDLE_SECONDS</w:t>
            </w:r>
            <w:r>
              <w:rPr>
                <w:sz w:val="17"/>
              </w:rPr>
              <w:t xml:space="preserve">, </w:t>
            </w:r>
            <w:r>
              <w:rPr>
                <w:rFonts w:ascii="Consolas" w:hAnsi="Consolas" w:eastAsia="Consolas"/>
                <w:color w:val="8B1A1A"/>
                <w:sz w:val="16"/>
              </w:rPr>
              <w:t>OCR_IDLE_SECONDS</w:t>
            </w:r>
            <w:r>
              <w:rPr>
                <w:sz w:val="17"/>
              </w:rPr>
              <w:t xml:space="preserve">, </w:t>
            </w:r>
            <w:r>
              <w:rPr>
                <w:rFonts w:ascii="Consolas" w:hAnsi="Consolas" w:eastAsia="Consolas"/>
                <w:color w:val="8B1A1A"/>
                <w:sz w:val="16"/>
              </w:rPr>
              <w:t>TTS_IDLE_SECONDS</w:t>
            </w:r>
            <w:r>
              <w:rPr>
                <w:sz w:val="17"/>
              </w:rPr>
              <w:t xml:space="preserve">, </w:t>
            </w:r>
            <w:r>
              <w:rPr>
                <w:rFonts w:ascii="Consolas" w:hAnsi="Consolas" w:eastAsia="Consolas"/>
                <w:color w:val="8B1A1A"/>
                <w:sz w:val="16"/>
              </w:rPr>
              <w:t>COMMAND_IDLE_SECONDS</w:t>
            </w:r>
            <w:r>
              <w:rPr>
                <w:sz w:val="17"/>
              </w:rPr>
              <w:t xml:space="preserve">, </w:t>
            </w:r>
            <w:r>
              <w:rPr>
                <w:rFonts w:ascii="Consolas" w:hAnsi="Consolas" w:eastAsia="Consolas"/>
                <w:color w:val="8B1A1A"/>
                <w:sz w:val="16"/>
              </w:rPr>
              <w:t>SAM_IDLE_SECONDS</w:t>
            </w:r>
          </w:p>
        </w:tc>
        <w:tc>
          <w:tcPr>
            <w:tcW w:type="dxa" w:w="1718"/>
          </w:tcPr>
          <w:p>
            <w:pPr>
              <w:spacing w:after="0" w:line="240" w:lineRule="auto"/>
            </w:pPr>
            <w:r>
              <w:rPr>
                <w:sz w:val="17"/>
              </w:rPr>
              <w:t>600 each</w:t>
            </w:r>
          </w:p>
        </w:tc>
        <w:tc>
          <w:tcPr>
            <w:tcW w:type="dxa" w:w="2862"/>
          </w:tcPr>
          <w:p>
            <w:pPr>
              <w:spacing w:after="0" w:line="240" w:lineRule="auto"/>
            </w:pPr>
            <w:r>
              <w:rPr>
                <w:sz w:val="17"/>
              </w:rPr>
              <w:t>A worker with its model in memory stops after this long unused</w:t>
            </w:r>
          </w:p>
        </w:tc>
      </w:tr>
      <w:tr>
        <w:trPr>
          <w:cantSplit w:val="true"/>
        </w:trPr>
        <w:tc>
          <w:tcPr>
            <w:tcW w:type="dxa" w:w="5058"/>
          </w:tcPr>
          <w:p>
            <w:pPr>
              <w:spacing w:after="0" w:line="240" w:lineRule="auto"/>
            </w:pPr>
            <w:r>
              <w:rPr>
                <w:rFonts w:ascii="Consolas" w:hAnsi="Consolas" w:eastAsia="Consolas"/>
                <w:color w:val="8B1A1A"/>
                <w:sz w:val="16"/>
              </w:rPr>
              <w:t>WHISPER_CPP_MAX_QUEUE</w:t>
            </w:r>
            <w:r>
              <w:rPr>
                <w:sz w:val="17"/>
              </w:rPr>
              <w:t xml:space="preserve">, </w:t>
            </w:r>
            <w:r>
              <w:rPr>
                <w:rFonts w:ascii="Consolas" w:hAnsi="Consolas" w:eastAsia="Consolas"/>
                <w:color w:val="8B1A1A"/>
                <w:sz w:val="16"/>
              </w:rPr>
              <w:t>TTS_MAX_QUEUE</w:t>
            </w:r>
            <w:r>
              <w:rPr>
                <w:sz w:val="17"/>
              </w:rPr>
              <w:t xml:space="preserve">, </w:t>
            </w:r>
            <w:r>
              <w:rPr>
                <w:rFonts w:ascii="Consolas" w:hAnsi="Consolas" w:eastAsia="Consolas"/>
                <w:color w:val="8B1A1A"/>
                <w:sz w:val="16"/>
              </w:rPr>
              <w:t>SAM_MAX_QUEUE</w:t>
            </w:r>
            <w:r>
              <w:rPr>
                <w:sz w:val="17"/>
              </w:rPr>
              <w:t xml:space="preserve">; </w:t>
            </w:r>
            <w:r>
              <w:rPr>
                <w:rFonts w:ascii="Consolas" w:hAnsi="Consolas" w:eastAsia="Consolas"/>
                <w:color w:val="8B1A1A"/>
                <w:sz w:val="16"/>
              </w:rPr>
              <w:t>SPEAKER_MAX_QUEUE</w:t>
            </w:r>
            <w:r>
              <w:rPr>
                <w:sz w:val="17"/>
              </w:rPr>
              <w:t xml:space="preserve">, </w:t>
            </w:r>
            <w:r>
              <w:rPr>
                <w:rFonts w:ascii="Consolas" w:hAnsi="Consolas" w:eastAsia="Consolas"/>
                <w:color w:val="8B1A1A"/>
                <w:sz w:val="16"/>
              </w:rPr>
              <w:t>OCR_MAX_QUEUE</w:t>
            </w:r>
            <w:r>
              <w:rPr>
                <w:sz w:val="17"/>
              </w:rPr>
              <w:t xml:space="preserve">, </w:t>
            </w:r>
            <w:r>
              <w:rPr>
                <w:rFonts w:ascii="Consolas" w:hAnsi="Consolas" w:eastAsia="Consolas"/>
                <w:color w:val="8B1A1A"/>
                <w:sz w:val="16"/>
              </w:rPr>
              <w:t>COMMAND_MAX_QUEUE</w:t>
            </w:r>
          </w:p>
        </w:tc>
        <w:tc>
          <w:tcPr>
            <w:tcW w:type="dxa" w:w="1718"/>
          </w:tcPr>
          <w:p>
            <w:pPr>
              <w:spacing w:after="0" w:line="240" w:lineRule="auto"/>
            </w:pPr>
            <w:r>
              <w:rPr>
                <w:sz w:val="17"/>
              </w:rPr>
              <w:t>8; 16</w:t>
            </w:r>
          </w:p>
        </w:tc>
        <w:tc>
          <w:tcPr>
            <w:tcW w:type="dxa" w:w="2862"/>
          </w:tcPr>
          <w:p>
            <w:pPr>
              <w:spacing w:after="0" w:line="240" w:lineRule="auto"/>
            </w:pPr>
            <w:r>
              <w:rPr>
                <w:sz w:val="17"/>
              </w:rPr>
              <w:t>Requests waiting before new ones are refused with 429</w:t>
            </w:r>
          </w:p>
        </w:tc>
      </w:tr>
      <w:tr>
        <w:trPr>
          <w:cantSplit w:val="true"/>
        </w:trPr>
        <w:tc>
          <w:tcPr>
            <w:tcW w:type="dxa" w:w="5058"/>
          </w:tcPr>
          <w:p>
            <w:pPr>
              <w:spacing w:after="0" w:line="240" w:lineRule="auto"/>
            </w:pPr>
            <w:r>
              <w:rPr>
                <w:rFonts w:ascii="Consolas" w:hAnsi="Consolas" w:eastAsia="Consolas"/>
                <w:color w:val="8B1A1A"/>
                <w:sz w:val="16"/>
              </w:rPr>
              <w:t>WHISPER_CPP_THREADS</w:t>
            </w:r>
            <w:r>
              <w:rPr>
                <w:sz w:val="17"/>
              </w:rPr>
              <w:t xml:space="preserve">, </w:t>
            </w:r>
            <w:r>
              <w:rPr>
                <w:rFonts w:ascii="Consolas" w:hAnsi="Consolas" w:eastAsia="Consolas"/>
                <w:color w:val="8B1A1A"/>
                <w:sz w:val="16"/>
              </w:rPr>
              <w:t>TTS_THREADS</w:t>
            </w:r>
            <w:r>
              <w:rPr>
                <w:sz w:val="17"/>
              </w:rPr>
              <w:t xml:space="preserve">, </w:t>
            </w:r>
            <w:r>
              <w:rPr>
                <w:rFonts w:ascii="Consolas" w:hAnsi="Consolas" w:eastAsia="Consolas"/>
                <w:color w:val="8B1A1A"/>
                <w:sz w:val="16"/>
              </w:rPr>
              <w:t>COMMAND_DEVICE</w:t>
            </w:r>
          </w:p>
        </w:tc>
        <w:tc>
          <w:tcPr>
            <w:tcW w:type="dxa" w:w="1718"/>
          </w:tcPr>
          <w:p>
            <w:pPr>
              <w:spacing w:after="0" w:line="240" w:lineRule="auto"/>
            </w:pPr>
            <w:r>
              <w:rPr>
                <w:sz w:val="17"/>
              </w:rPr>
              <w:t>all cores (whisper.cpp at most 16), auto</w:t>
            </w:r>
          </w:p>
        </w:tc>
        <w:tc>
          <w:tcPr>
            <w:tcW w:type="dxa" w:w="2862"/>
          </w:tcPr>
          <w:p>
            <w:pPr>
              <w:spacing w:after="0" w:line="240" w:lineRule="auto"/>
            </w:pPr>
            <w:r>
              <w:rPr>
                <w:sz w:val="17"/>
              </w:rPr>
              <w:t>CPU threads; the device for commands</w:t>
            </w:r>
          </w:p>
        </w:tc>
      </w:tr>
      <w:tr>
        <w:trPr>
          <w:cantSplit w:val="true"/>
        </w:trPr>
        <w:tc>
          <w:tcPr>
            <w:tcW w:type="dxa" w:w="5058"/>
          </w:tcPr>
          <w:p>
            <w:pPr>
              <w:spacing w:after="0" w:line="240" w:lineRule="auto"/>
            </w:pPr>
            <w:r>
              <w:rPr>
                <w:rFonts w:ascii="Consolas" w:hAnsi="Consolas" w:eastAsia="Consolas"/>
                <w:color w:val="8B1A1A"/>
                <w:sz w:val="16"/>
              </w:rPr>
              <w:t>OCR_REQUEST_SECONDS</w:t>
            </w:r>
            <w:r>
              <w:rPr>
                <w:sz w:val="17"/>
              </w:rPr>
              <w:t xml:space="preserve">, </w:t>
            </w:r>
            <w:r>
              <w:rPr>
                <w:rFonts w:ascii="Consolas" w:hAnsi="Consolas" w:eastAsia="Consolas"/>
                <w:color w:val="8B1A1A"/>
                <w:sz w:val="16"/>
              </w:rPr>
              <w:t>OCR_MAX_PAGES</w:t>
            </w:r>
            <w:r>
              <w:rPr>
                <w:sz w:val="17"/>
              </w:rPr>
              <w:t xml:space="preserve">, </w:t>
            </w:r>
            <w:r>
              <w:rPr>
                <w:rFonts w:ascii="Consolas" w:hAnsi="Consolas" w:eastAsia="Consolas"/>
                <w:color w:val="8B1A1A"/>
                <w:sz w:val="16"/>
              </w:rPr>
              <w:t>OCR_PAGE_SECONDS</w:t>
            </w:r>
            <w:r>
              <w:rPr>
                <w:sz w:val="17"/>
              </w:rPr>
              <w:t xml:space="preserve">, </w:t>
            </w:r>
            <w:r>
              <w:rPr>
                <w:rFonts w:ascii="Consolas" w:hAnsi="Consolas" w:eastAsia="Consolas"/>
                <w:color w:val="8B1A1A"/>
                <w:sz w:val="16"/>
              </w:rPr>
              <w:t>OCR_ENGINE</w:t>
            </w:r>
            <w:r>
              <w:rPr>
                <w:sz w:val="17"/>
              </w:rPr>
              <w:t xml:space="preserve">, </w:t>
            </w:r>
            <w:r>
              <w:rPr>
                <w:rFonts w:ascii="Consolas" w:hAnsi="Consolas" w:eastAsia="Consolas"/>
                <w:color w:val="8B1A1A"/>
                <w:sz w:val="16"/>
              </w:rPr>
              <w:t>OCR_LAYOUT_THREADS</w:t>
            </w:r>
            <w:r>
              <w:rPr>
                <w:sz w:val="17"/>
              </w:rPr>
              <w:t xml:space="preserve">, </w:t>
            </w:r>
            <w:r>
              <w:rPr>
                <w:rFonts w:ascii="Consolas" w:hAnsi="Consolas" w:eastAsia="Consolas"/>
                <w:color w:val="8B1A1A"/>
                <w:sz w:val="16"/>
              </w:rPr>
              <w:t>OCR_MKLDNN</w:t>
            </w:r>
          </w:p>
        </w:tc>
        <w:tc>
          <w:tcPr>
            <w:tcW w:type="dxa" w:w="1718"/>
          </w:tcPr>
          <w:p>
            <w:pPr>
              <w:spacing w:after="0" w:line="240" w:lineRule="auto"/>
            </w:pPr>
            <w:r>
              <w:rPr>
                <w:sz w:val="17"/>
              </w:rPr>
              <w:t>300, 30, 60, automatic, 4, 0</w:t>
            </w:r>
          </w:p>
        </w:tc>
        <w:tc>
          <w:tcPr>
            <w:tcW w:type="dxa" w:w="2862"/>
          </w:tcPr>
          <w:p>
            <w:pPr>
              <w:spacing w:after="0" w:line="240" w:lineRule="auto"/>
            </w:pPr>
            <w:r>
              <w:rPr>
                <w:sz w:val="17"/>
              </w:rPr>
              <w:t>OCR time and PDF limits, engine choice</w:t>
            </w:r>
          </w:p>
        </w:tc>
      </w:tr>
      <w:tr>
        <w:trPr>
          <w:cantSplit w:val="true"/>
        </w:trPr>
        <w:tc>
          <w:tcPr>
            <w:tcW w:type="dxa" w:w="5058"/>
          </w:tcPr>
          <w:p>
            <w:pPr>
              <w:spacing w:after="0" w:line="240" w:lineRule="auto"/>
            </w:pPr>
            <w:r>
              <w:rPr>
                <w:rFonts w:ascii="Consolas" w:hAnsi="Consolas" w:eastAsia="Consolas"/>
                <w:color w:val="8B1A1A"/>
                <w:sz w:val="16"/>
              </w:rPr>
              <w:t>TTS_MAX_CHARS</w:t>
            </w:r>
          </w:p>
        </w:tc>
        <w:tc>
          <w:tcPr>
            <w:tcW w:type="dxa" w:w="1718"/>
          </w:tcPr>
          <w:p>
            <w:pPr>
              <w:spacing w:after="0" w:line="240" w:lineRule="auto"/>
            </w:pPr>
            <w:r>
              <w:rPr>
                <w:sz w:val="17"/>
              </w:rPr>
              <w:t>2000</w:t>
            </w:r>
          </w:p>
        </w:tc>
        <w:tc>
          <w:tcPr>
            <w:tcW w:type="dxa" w:w="2862"/>
          </w:tcPr>
          <w:p>
            <w:pPr>
              <w:spacing w:after="0" w:line="240" w:lineRule="auto"/>
            </w:pPr>
            <w:r>
              <w:rPr>
                <w:sz w:val="17"/>
              </w:rPr>
              <w:t>Characters per Text to Speech request</w:t>
            </w:r>
          </w:p>
        </w:tc>
      </w:tr>
    </w:tbl>
    <w:p>
      <w:pPr>
        <w:spacing w:after="40"/>
      </w:pPr>
    </w:p>
    <w:p>
      <w:pPr>
        <w:pStyle w:val="Heading2"/>
      </w:pPr>
      <w:r>
        <w:t>12.4 Media and cameras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374"/>
            <w:shd w:val="clear" w:color="auto" w:fill="DCE6F2"/>
          </w:tcPr>
          <w:p>
            <w:pPr>
              <w:spacing w:after="0" w:line="240" w:lineRule="auto"/>
            </w:pPr>
            <w:r>
              <w:rPr>
                <w:b/>
                <w:sz w:val="17"/>
              </w:rPr>
              <w:t>Setting</w:t>
            </w:r>
          </w:p>
        </w:tc>
        <w:tc>
          <w:tcPr>
            <w:tcW w:type="dxa" w:w="2048"/>
            <w:shd w:val="clear" w:color="auto" w:fill="DCE6F2"/>
          </w:tcPr>
          <w:p>
            <w:pPr>
              <w:spacing w:after="0" w:line="240" w:lineRule="auto"/>
            </w:pPr>
            <w:r>
              <w:rPr>
                <w:b/>
                <w:sz w:val="17"/>
              </w:rPr>
              <w:t>Default</w:t>
            </w:r>
          </w:p>
        </w:tc>
        <w:tc>
          <w:tcPr>
            <w:tcW w:type="dxa" w:w="4216"/>
            <w:shd w:val="clear" w:color="auto" w:fill="DCE6F2"/>
          </w:tcPr>
          <w:p>
            <w:pPr>
              <w:spacing w:after="0" w:line="240" w:lineRule="auto"/>
            </w:pPr>
            <w:r>
              <w:rPr>
                <w:b/>
                <w:sz w:val="17"/>
              </w:rPr>
              <w:t>Requirement</w:t>
            </w:r>
          </w:p>
        </w:tc>
      </w:tr>
      <w:tr>
        <w:trPr>
          <w:cantSplit w:val="true"/>
        </w:trPr>
        <w:tc>
          <w:tcPr>
            <w:tcW w:type="dxa" w:w="3374"/>
          </w:tcPr>
          <w:p>
            <w:pPr>
              <w:spacing w:after="0" w:line="240" w:lineRule="auto"/>
            </w:pPr>
            <w:r>
              <w:rPr>
                <w:rFonts w:ascii="Consolas" w:hAnsi="Consolas" w:eastAsia="Consolas"/>
                <w:color w:val="8B1A1A"/>
                <w:sz w:val="16"/>
              </w:rPr>
              <w:t>FFMPEG_PATH</w:t>
            </w:r>
          </w:p>
        </w:tc>
        <w:tc>
          <w:tcPr>
            <w:tcW w:type="dxa" w:w="2048"/>
          </w:tcPr>
          <w:p>
            <w:pPr>
              <w:spacing w:after="0" w:line="240" w:lineRule="auto"/>
            </w:pPr>
            <w:r>
              <w:rPr>
                <w:sz w:val="17"/>
              </w:rPr>
              <w:t>ffmpeg-static</w:t>
            </w:r>
          </w:p>
        </w:tc>
        <w:tc>
          <w:tcPr>
            <w:tcW w:type="dxa" w:w="4216"/>
          </w:tcPr>
          <w:p>
            <w:pPr>
              <w:spacing w:after="0" w:line="240" w:lineRule="auto"/>
            </w:pPr>
            <w:r>
              <w:rPr>
                <w:sz w:val="17"/>
              </w:rPr>
              <w:t>Another ffmpeg build, with more encoders or the system's</w:t>
            </w:r>
          </w:p>
        </w:tc>
      </w:tr>
      <w:tr>
        <w:trPr>
          <w:cantSplit w:val="true"/>
        </w:trPr>
        <w:tc>
          <w:tcPr>
            <w:tcW w:type="dxa" w:w="3374"/>
          </w:tcPr>
          <w:p>
            <w:pPr>
              <w:spacing w:after="0" w:line="240" w:lineRule="auto"/>
            </w:pPr>
            <w:r>
              <w:rPr>
                <w:rFonts w:ascii="Consolas" w:hAnsi="Consolas" w:eastAsia="Consolas"/>
                <w:color w:val="8B1A1A"/>
                <w:sz w:val="16"/>
              </w:rPr>
              <w:t>CONVERT_MAX_UPLOAD_MB</w:t>
            </w:r>
            <w:r>
              <w:rPr>
                <w:sz w:val="17"/>
              </w:rPr>
              <w:t xml:space="preserve">, </w:t>
            </w:r>
            <w:r>
              <w:rPr>
                <w:rFonts w:ascii="Consolas" w:hAnsi="Consolas" w:eastAsia="Consolas"/>
                <w:color w:val="8B1A1A"/>
                <w:sz w:val="16"/>
              </w:rPr>
              <w:t>CONVERT_MAX_JOBS</w:t>
            </w:r>
            <w:r>
              <w:rPr>
                <w:sz w:val="17"/>
              </w:rPr>
              <w:t xml:space="preserve">, </w:t>
            </w:r>
            <w:r>
              <w:rPr>
                <w:rFonts w:ascii="Consolas" w:hAnsi="Consolas" w:eastAsia="Consolas"/>
                <w:color w:val="8B1A1A"/>
                <w:sz w:val="16"/>
              </w:rPr>
              <w:t>CONVERT_TIMEOUT_MINUTES</w:t>
            </w:r>
            <w:r>
              <w:rPr>
                <w:sz w:val="17"/>
              </w:rPr>
              <w:t xml:space="preserve">, </w:t>
            </w:r>
            <w:r>
              <w:rPr>
                <w:rFonts w:ascii="Consolas" w:hAnsi="Consolas" w:eastAsia="Consolas"/>
                <w:color w:val="8B1A1A"/>
                <w:sz w:val="16"/>
              </w:rPr>
              <w:t>CONVERT_KEEP_MINUTES</w:t>
            </w:r>
          </w:p>
        </w:tc>
        <w:tc>
          <w:tcPr>
            <w:tcW w:type="dxa" w:w="2048"/>
          </w:tcPr>
          <w:p>
            <w:pPr>
              <w:spacing w:after="0" w:line="240" w:lineRule="auto"/>
            </w:pPr>
            <w:r>
              <w:rPr>
                <w:sz w:val="17"/>
              </w:rPr>
              <w:t>1024, 2, 60, 60</w:t>
            </w:r>
          </w:p>
        </w:tc>
        <w:tc>
          <w:tcPr>
            <w:tcW w:type="dxa" w:w="4216"/>
          </w:tcPr>
          <w:p>
            <w:pPr>
              <w:spacing w:after="0" w:line="240" w:lineRule="auto"/>
            </w:pPr>
            <w:r>
              <w:rPr>
                <w:sz w:val="17"/>
              </w:rPr>
              <w:t>Conversion limits</w:t>
            </w:r>
          </w:p>
        </w:tc>
      </w:tr>
      <w:tr>
        <w:trPr>
          <w:cantSplit w:val="true"/>
        </w:trPr>
        <w:tc>
          <w:tcPr>
            <w:tcW w:type="dxa" w:w="3374"/>
          </w:tcPr>
          <w:p>
            <w:pPr>
              <w:spacing w:after="0" w:line="240" w:lineRule="auto"/>
            </w:pPr>
            <w:r>
              <w:rPr>
                <w:rFonts w:ascii="Consolas" w:hAnsi="Consolas" w:eastAsia="Consolas"/>
                <w:color w:val="8B1A1A"/>
                <w:sz w:val="16"/>
              </w:rPr>
              <w:t>CAMERA_RECORDINGS_DIR</w:t>
            </w:r>
          </w:p>
        </w:tc>
        <w:tc>
          <w:tcPr>
            <w:tcW w:type="dxa" w:w="2048"/>
          </w:tcPr>
          <w:p>
            <w:pPr>
              <w:spacing w:after="0" w:line="240" w:lineRule="auto"/>
            </w:pPr>
            <w:r>
              <w:rPr>
                <w:rFonts w:ascii="Consolas" w:hAnsi="Consolas" w:eastAsia="Consolas"/>
                <w:color w:val="8B1A1A"/>
                <w:sz w:val="16"/>
              </w:rPr>
              <w:t>./recordings</w:t>
            </w:r>
            <w:r>
              <w:rPr>
                <w:sz w:val="17"/>
              </w:rPr>
              <w:t xml:space="preserve"> (under </w:t>
            </w:r>
            <w:r>
              <w:rPr>
                <w:rFonts w:ascii="Consolas" w:hAnsi="Consolas" w:eastAsia="Consolas"/>
                <w:color w:val="8B1A1A"/>
                <w:sz w:val="16"/>
              </w:rPr>
              <w:t>backend</w:t>
            </w:r>
            <w:r>
              <w:rPr>
                <w:sz w:val="17"/>
              </w:rPr>
              <w:t>)</w:t>
            </w:r>
          </w:p>
        </w:tc>
        <w:tc>
          <w:tcPr>
            <w:tcW w:type="dxa" w:w="4216"/>
          </w:tcPr>
          <w:p>
            <w:pPr>
              <w:spacing w:after="0" w:line="240" w:lineRule="auto"/>
            </w:pPr>
            <w:r>
              <w:rPr>
                <w:sz w:val="17"/>
              </w:rPr>
              <w:t xml:space="preserve">Footage; must stay outside </w:t>
            </w:r>
            <w:r>
              <w:rPr>
                <w:rFonts w:ascii="Consolas" w:hAnsi="Consolas" w:eastAsia="Consolas"/>
                <w:color w:val="8B1A1A"/>
                <w:sz w:val="16"/>
              </w:rPr>
              <w:t>uploads/</w:t>
            </w:r>
          </w:p>
        </w:tc>
      </w:tr>
      <w:tr>
        <w:trPr>
          <w:cantSplit w:val="true"/>
        </w:trPr>
        <w:tc>
          <w:tcPr>
            <w:tcW w:type="dxa" w:w="3374"/>
          </w:tcPr>
          <w:p>
            <w:pPr>
              <w:spacing w:after="0" w:line="240" w:lineRule="auto"/>
            </w:pPr>
            <w:r>
              <w:rPr>
                <w:rFonts w:ascii="Consolas" w:hAnsi="Consolas" w:eastAsia="Consolas"/>
                <w:color w:val="8B1A1A"/>
                <w:sz w:val="16"/>
              </w:rPr>
              <w:t>CAMERA_SEGMENT_MINUTES</w:t>
            </w:r>
          </w:p>
        </w:tc>
        <w:tc>
          <w:tcPr>
            <w:tcW w:type="dxa" w:w="2048"/>
          </w:tcPr>
          <w:p>
            <w:pPr>
              <w:spacing w:after="0" w:line="240" w:lineRule="auto"/>
            </w:pPr>
            <w:r>
              <w:rPr>
                <w:sz w:val="17"/>
              </w:rPr>
              <w:t>8</w:t>
            </w:r>
          </w:p>
        </w:tc>
        <w:tc>
          <w:tcPr>
            <w:tcW w:type="dxa" w:w="4216"/>
          </w:tcPr>
          <w:p>
            <w:pPr>
              <w:spacing w:after="0" w:line="240" w:lineRule="auto"/>
            </w:pPr>
            <w:r>
              <w:rPr>
                <w:sz w:val="17"/>
              </w:rPr>
              <w:t>1–60</w:t>
            </w:r>
          </w:p>
        </w:tc>
      </w:tr>
      <w:tr>
        <w:trPr>
          <w:cantSplit w:val="true"/>
        </w:trPr>
        <w:tc>
          <w:tcPr>
            <w:tcW w:type="dxa" w:w="3374"/>
          </w:tcPr>
          <w:p>
            <w:pPr>
              <w:spacing w:after="0" w:line="240" w:lineRule="auto"/>
            </w:pPr>
            <w:r>
              <w:rPr>
                <w:rFonts w:ascii="Consolas" w:hAnsi="Consolas" w:eastAsia="Consolas"/>
                <w:color w:val="8B1A1A"/>
                <w:sz w:val="16"/>
              </w:rPr>
              <w:t>CAMERA_RECORDING_KEEP_DAYS</w:t>
            </w:r>
          </w:p>
        </w:tc>
        <w:tc>
          <w:tcPr>
            <w:tcW w:type="dxa" w:w="2048"/>
          </w:tcPr>
          <w:p>
            <w:pPr>
              <w:spacing w:after="0" w:line="240" w:lineRule="auto"/>
            </w:pPr>
            <w:r>
              <w:rPr>
                <w:sz w:val="17"/>
              </w:rPr>
              <w:t>7</w:t>
            </w:r>
          </w:p>
        </w:tc>
        <w:tc>
          <w:tcPr>
            <w:tcW w:type="dxa" w:w="4216"/>
          </w:tcPr>
          <w:p>
            <w:pPr>
              <w:spacing w:after="0" w:line="240" w:lineRule="auto"/>
            </w:pPr>
            <w:r>
              <w:rPr>
                <w:sz w:val="17"/>
              </w:rPr>
              <w:t>0 keeps footage for ever</w:t>
            </w:r>
          </w:p>
        </w:tc>
      </w:tr>
      <w:tr>
        <w:trPr>
          <w:cantSplit w:val="true"/>
        </w:trPr>
        <w:tc>
          <w:tcPr>
            <w:tcW w:type="dxa" w:w="3374"/>
          </w:tcPr>
          <w:p>
            <w:pPr>
              <w:spacing w:after="0" w:line="240" w:lineRule="auto"/>
            </w:pPr>
            <w:r>
              <w:rPr>
                <w:rFonts w:ascii="Consolas" w:hAnsi="Consolas" w:eastAsia="Consolas"/>
                <w:color w:val="8B1A1A"/>
                <w:sz w:val="16"/>
              </w:rPr>
              <w:t>CAMERA_MAX_RECORDERS</w:t>
            </w:r>
          </w:p>
        </w:tc>
        <w:tc>
          <w:tcPr>
            <w:tcW w:type="dxa" w:w="2048"/>
          </w:tcPr>
          <w:p>
            <w:pPr>
              <w:spacing w:after="0" w:line="240" w:lineRule="auto"/>
            </w:pPr>
            <w:r>
              <w:rPr>
                <w:sz w:val="17"/>
              </w:rPr>
              <w:t>6</w:t>
            </w:r>
          </w:p>
        </w:tc>
        <w:tc>
          <w:tcPr>
            <w:tcW w:type="dxa" w:w="4216"/>
          </w:tcPr>
          <w:p>
            <w:pPr>
              <w:spacing w:after="0" w:line="240" w:lineRule="auto"/>
            </w:pPr>
            <w:r>
              <w:rPr>
                <w:sz w:val="17"/>
              </w:rPr>
              <w:t>Cameras recorded at once</w:t>
            </w:r>
          </w:p>
        </w:tc>
      </w:tr>
    </w:tbl>
    <w:p>
      <w:pPr>
        <w:spacing w:after="40"/>
      </w:pPr>
    </w:p>
    <w:p>
      <w:pPr>
        <w:pStyle w:val="Heading2"/>
      </w:pPr>
      <w:r>
        <w:t>12.5 Frontend program settings</w:t>
      </w:r>
    </w:p>
    <w:p>
      <w:r>
        <w:t xml:space="preserve">The .exe reads </w:t>
      </w:r>
      <w:r>
        <w:rPr>
          <w:rFonts w:ascii="Consolas" w:hAnsi="Consolas" w:eastAsia="Consolas"/>
          <w:color w:val="8B1A1A"/>
        </w:rPr>
        <w:t>knowledgeStore-web.json</w:t>
      </w:r>
      <w:r>
        <w:t xml:space="preserve"> beside it, written with defaults on first run: </w:t>
      </w:r>
      <w:r>
        <w:rPr>
          <w:rFonts w:ascii="Consolas" w:hAnsi="Consolas" w:eastAsia="Consolas"/>
          <w:color w:val="8B1A1A"/>
        </w:rPr>
        <w:t>port</w:t>
      </w:r>
      <w:r>
        <w:t xml:space="preserve"> (6173; the next free port if taken, unless </w:t>
      </w:r>
      <w:r>
        <w:rPr>
          <w:rFonts w:ascii="Consolas" w:hAnsi="Consolas" w:eastAsia="Consolas"/>
          <w:color w:val="8B1A1A"/>
        </w:rPr>
        <w:t>strictPort</w:t>
      </w:r>
      <w:r>
        <w:t xml:space="preserve">), </w:t>
      </w:r>
      <w:r>
        <w:rPr>
          <w:rFonts w:ascii="Consolas" w:hAnsi="Consolas" w:eastAsia="Consolas"/>
          <w:color w:val="8B1A1A"/>
        </w:rPr>
        <w:t>host</w:t>
      </w:r>
      <w:r>
        <w:t xml:space="preserve"> (0.0.0.0), </w:t>
      </w:r>
      <w:r>
        <w:rPr>
          <w:rFonts w:ascii="Consolas" w:hAnsi="Consolas" w:eastAsia="Consolas"/>
          <w:color w:val="8B1A1A"/>
        </w:rPr>
        <w:t>apiUrl</w:t>
      </w:r>
      <w:r>
        <w:t xml:space="preserve"> (</w:t>
      </w:r>
      <w:r>
        <w:rPr>
          <w:rFonts w:ascii="Consolas" w:hAnsi="Consolas" w:eastAsia="Consolas"/>
          <w:color w:val="8B1A1A"/>
        </w:rPr>
        <w:t>https://127.0.0.1:4000</w:t>
      </w:r>
      <w:r>
        <w:t xml:space="preserve"> with https), </w:t>
      </w:r>
      <w:r>
        <w:rPr>
          <w:rFonts w:ascii="Consolas" w:hAnsi="Consolas" w:eastAsia="Consolas"/>
          <w:color w:val="8B1A1A"/>
        </w:rPr>
        <w:t>https</w:t>
      </w:r>
      <w:r>
        <w:t xml:space="preserve">, </w:t>
      </w:r>
      <w:r>
        <w:rPr>
          <w:rFonts w:ascii="Consolas" w:hAnsi="Consolas" w:eastAsia="Consolas"/>
          <w:color w:val="8B1A1A"/>
        </w:rPr>
        <w:t>certFile</w:t>
      </w:r>
      <w:r>
        <w:t xml:space="preserve"> and </w:t>
      </w:r>
      <w:r>
        <w:rPr>
          <w:rFonts w:ascii="Consolas" w:hAnsi="Consolas" w:eastAsia="Consolas"/>
          <w:color w:val="8B1A1A"/>
        </w:rPr>
        <w:t>keyFile</w:t>
      </w:r>
      <w:r>
        <w:t xml:space="preserve"> (</w:t>
      </w:r>
      <w:r>
        <w:rPr>
          <w:rFonts w:ascii="Consolas" w:hAnsi="Consolas" w:eastAsia="Consolas"/>
          <w:color w:val="8B1A1A"/>
        </w:rPr>
        <w:t>server.crt</w:t>
      </w:r>
      <w:r>
        <w:t xml:space="preserve">, </w:t>
      </w:r>
      <w:r>
        <w:rPr>
          <w:rFonts w:ascii="Consolas" w:hAnsi="Consolas" w:eastAsia="Consolas"/>
          <w:color w:val="8B1A1A"/>
        </w:rPr>
        <w:t>server.key</w:t>
      </w:r>
      <w:r>
        <w:t xml:space="preserve">), </w:t>
      </w:r>
      <w:r>
        <w:rPr>
          <w:rFonts w:ascii="Consolas" w:hAnsi="Consolas" w:eastAsia="Consolas"/>
          <w:color w:val="8B1A1A"/>
        </w:rPr>
        <w:t>distDir</w:t>
      </w:r>
      <w:r>
        <w:t xml:space="preserve"> and </w:t>
      </w:r>
      <w:r>
        <w:rPr>
          <w:rFonts w:ascii="Consolas" w:hAnsi="Consolas" w:eastAsia="Consolas"/>
          <w:color w:val="8B1A1A"/>
        </w:rPr>
        <w:t>openBrowser</w:t>
      </w:r>
      <w:r>
        <w:t xml:space="preserve"> (true). The same values can be given as flags (</w:t>
      </w:r>
      <w:r>
        <w:rPr>
          <w:rFonts w:ascii="Consolas" w:hAnsi="Consolas" w:eastAsia="Consolas"/>
          <w:color w:val="8B1A1A"/>
        </w:rPr>
        <w:t>--port</w:t>
      </w:r>
      <w:r>
        <w:t xml:space="preserve">, </w:t>
      </w:r>
      <w:r>
        <w:rPr>
          <w:rFonts w:ascii="Consolas" w:hAnsi="Consolas" w:eastAsia="Consolas"/>
          <w:color w:val="8B1A1A"/>
        </w:rPr>
        <w:t>--api</w:t>
      </w:r>
      <w:r>
        <w:t xml:space="preserve">, </w:t>
      </w:r>
      <w:r>
        <w:rPr>
          <w:rFonts w:ascii="Consolas" w:hAnsi="Consolas" w:eastAsia="Consolas"/>
          <w:color w:val="8B1A1A"/>
        </w:rPr>
        <w:t>--http</w:t>
      </w:r>
      <w:r>
        <w:t xml:space="preserve">, </w:t>
      </w:r>
      <w:r>
        <w:rPr>
          <w:rFonts w:ascii="Consolas" w:hAnsi="Consolas" w:eastAsia="Consolas"/>
          <w:color w:val="8B1A1A"/>
        </w:rPr>
        <w:t>--no-browser</w:t>
      </w:r>
      <w:r>
        <w:t xml:space="preserve">, </w:t>
      </w:r>
      <w:r>
        <w:rPr>
          <w:rFonts w:ascii="Consolas" w:hAnsi="Consolas" w:eastAsia="Consolas"/>
          <w:color w:val="8B1A1A"/>
        </w:rPr>
        <w:t>--help</w:t>
      </w:r>
      <w:r>
        <w:t>) or environment variables (</w:t>
      </w:r>
      <w:r>
        <w:rPr>
          <w:rFonts w:ascii="Consolas" w:hAnsi="Consolas" w:eastAsia="Consolas"/>
          <w:color w:val="8B1A1A"/>
        </w:rPr>
        <w:t>KS_PORT</w:t>
      </w:r>
      <w:r>
        <w:t xml:space="preserve">, </w:t>
      </w:r>
      <w:r>
        <w:rPr>
          <w:rFonts w:ascii="Consolas" w:hAnsi="Consolas" w:eastAsia="Consolas"/>
          <w:color w:val="8B1A1A"/>
        </w:rPr>
        <w:t>KS_API_URL</w:t>
      </w:r>
      <w:r>
        <w:t xml:space="preserve"> and others).</w:t>
      </w:r>
    </w:p>
    <w:p>
      <w:pPr>
        <w:pStyle w:val="Heading1"/>
      </w:pPr>
      <w:r>
        <w:t>13. Deployment and network requirements</w:t>
      </w:r>
    </w:p>
    <w:p>
      <w:pPr>
        <w:pStyle w:val="Heading2"/>
      </w:pPr>
      <w:r>
        <w:t>13.1 Development servers</w:t>
      </w:r>
    </w:p>
    <w:p>
      <w:r>
        <w:t xml:space="preserve">Dependencies are installed with </w:t>
      </w:r>
      <w:r>
        <w:rPr>
          <w:rFonts w:ascii="Consolas" w:hAnsi="Consolas" w:eastAsia="Consolas"/>
          <w:color w:val="8B1A1A"/>
        </w:rPr>
        <w:t>npm install --prefix backend</w:t>
      </w:r>
      <w:r>
        <w:t xml:space="preserve"> and </w:t>
      </w:r>
      <w:r>
        <w:rPr>
          <w:rFonts w:ascii="Consolas" w:hAnsi="Consolas" w:eastAsia="Consolas"/>
          <w:color w:val="8B1A1A"/>
        </w:rPr>
        <w:t>npm install --prefix frontend</w:t>
      </w:r>
      <w:r>
        <w:t xml:space="preserve">; the two halves start with </w:t>
      </w:r>
      <w:r>
        <w:rPr>
          <w:rFonts w:ascii="Consolas" w:hAnsi="Consolas" w:eastAsia="Consolas"/>
          <w:color w:val="8B1A1A"/>
        </w:rPr>
        <w:t>npm --prefix backend run dev</w:t>
      </w:r>
      <w:r>
        <w:t xml:space="preserve"> and </w:t>
      </w:r>
      <w:r>
        <w:rPr>
          <w:rFonts w:ascii="Consolas" w:hAnsi="Consolas" w:eastAsia="Consolas"/>
          <w:color w:val="8B1A1A"/>
        </w:rPr>
        <w:t>npm --prefix frontend run dev</w:t>
      </w:r>
      <w:r>
        <w:t xml:space="preserve">, or together with </w:t>
      </w:r>
      <w:r>
        <w:rPr>
          <w:rFonts w:ascii="Consolas" w:hAnsi="Consolas" w:eastAsia="Consolas"/>
          <w:color w:val="8B1A1A"/>
        </w:rPr>
        <w:t>npm run dev</w:t>
      </w:r>
      <w:r>
        <w:t xml:space="preserve"> from the root. The frontend is served at </w:t>
      </w:r>
      <w:r>
        <w:rPr>
          <w:rFonts w:ascii="Consolas" w:hAnsi="Consolas" w:eastAsia="Consolas"/>
          <w:color w:val="8B1A1A"/>
        </w:rPr>
        <w:t>https://localhost:6173</w:t>
      </w:r>
      <w:r>
        <w:t xml:space="preserve">, and the API health check is </w:t>
      </w:r>
      <w:r>
        <w:rPr>
          <w:rFonts w:ascii="Consolas" w:hAnsi="Consolas" w:eastAsia="Consolas"/>
          <w:color w:val="8B1A1A"/>
        </w:rPr>
        <w:t>https://localhost:4000/api/health</w:t>
      </w:r>
      <w:r>
        <w:t xml:space="preserve">. The Vite dev server proxies </w:t>
      </w:r>
      <w:r>
        <w:rPr>
          <w:rFonts w:ascii="Consolas" w:hAnsi="Consolas" w:eastAsia="Consolas"/>
          <w:color w:val="8B1A1A"/>
        </w:rPr>
        <w:t>/api</w:t>
      </w:r>
      <w:r>
        <w:t xml:space="preserve"> and </w:t>
      </w:r>
      <w:r>
        <w:rPr>
          <w:rFonts w:ascii="Consolas" w:hAnsi="Consolas" w:eastAsia="Consolas"/>
          <w:color w:val="8B1A1A"/>
        </w:rPr>
        <w:t>/rtc</w:t>
      </w:r>
      <w:r>
        <w:t xml:space="preserve"> (with </w:t>
      </w:r>
      <w:r>
        <w:rPr>
          <w:rFonts w:ascii="Consolas" w:hAnsi="Consolas" w:eastAsia="Consolas"/>
          <w:color w:val="8B1A1A"/>
        </w:rPr>
        <w:t>ws: true</w:t>
      </w:r>
      <w:r>
        <w:t>) to the API.</w:t>
      </w:r>
    </w:p>
    <w:p>
      <w:r>
        <w:t xml:space="preserve">At boot the API creates </w:t>
      </w:r>
      <w:r>
        <w:rPr>
          <w:rFonts w:ascii="Consolas" w:hAnsi="Consolas" w:eastAsia="Consolas"/>
          <w:color w:val="8B1A1A"/>
        </w:rPr>
        <w:t>uploads/</w:t>
      </w:r>
      <w:r>
        <w:t xml:space="preserve"> and </w:t>
      </w:r>
      <w:r>
        <w:rPr>
          <w:rFonts w:ascii="Consolas" w:hAnsi="Consolas" w:eastAsia="Consolas"/>
          <w:color w:val="8B1A1A"/>
        </w:rPr>
        <w:t>backups/</w:t>
      </w:r>
      <w:r>
        <w:t xml:space="preserve">, seeds the </w:t>
      </w:r>
      <w:r>
        <w:rPr>
          <w:rFonts w:ascii="Consolas" w:hAnsi="Consolas" w:eastAsia="Consolas"/>
          <w:color w:val="8B1A1A"/>
        </w:rPr>
        <w:t>admin</w:t>
      </w:r>
      <w:r>
        <w:t xml:space="preserve"> account and default categories, applies backfills (§16), and starts the sweeps, recorders and meeting socket.</w:t>
      </w:r>
    </w:p>
    <w:p>
      <w:pPr>
        <w:pStyle w:val="Heading2"/>
      </w:pPr>
      <w:r>
        <w:t>13.2 Windows services</w:t>
      </w:r>
    </w:p>
    <w:p>
      <w:pPr>
        <w:shd w:val="clear" w:color="auto" w:fill="F2F2F2"/>
        <w:spacing w:after="120" w:line="240" w:lineRule="auto"/>
        <w:ind w:left="170"/>
      </w:pPr>
      <w:r>
        <w:rPr>
          <w:rFonts w:ascii="Consolas" w:hAnsi="Consolas" w:eastAsia="Consolas"/>
          <w:sz w:val="16"/>
        </w:rPr>
        <w:t>npm run service:install</w:t>
        <w:br/>
      </w:r>
      <w:r>
        <w:rPr>
          <w:rFonts w:ascii="Consolas" w:hAnsi="Consolas" w:eastAsia="Consolas"/>
          <w:sz w:val="16"/>
        </w:rPr>
        <w:t>npm run service:status</w:t>
        <w:br/>
      </w:r>
      <w:r>
        <w:rPr>
          <w:rFonts w:ascii="Consolas" w:hAnsi="Consolas" w:eastAsia="Consolas"/>
          <w:sz w:val="16"/>
        </w:rPr>
        <w:t>npm run service:uninstall</w:t>
      </w:r>
    </w:p>
    <w:p>
      <w:r>
        <w:t>Two services are to be installed through node-windows: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479"/>
            <w:shd w:val="clear" w:color="auto" w:fill="DCE6F2"/>
          </w:tcPr>
          <w:p>
            <w:pPr>
              <w:spacing w:after="0" w:line="240" w:lineRule="auto"/>
            </w:pPr>
            <w:r>
              <w:rPr>
                <w:b/>
                <w:sz w:val="17"/>
              </w:rPr>
              <w:t>Service</w:t>
            </w:r>
          </w:p>
        </w:tc>
        <w:tc>
          <w:tcPr>
            <w:tcW w:type="dxa" w:w="2576"/>
            <w:shd w:val="clear" w:color="auto" w:fill="DCE6F2"/>
          </w:tcPr>
          <w:p>
            <w:pPr>
              <w:spacing w:after="0" w:line="240" w:lineRule="auto"/>
            </w:pPr>
            <w:r>
              <w:rPr>
                <w:b/>
                <w:sz w:val="17"/>
              </w:rPr>
              <w:t>Runs</w:t>
            </w:r>
          </w:p>
        </w:tc>
        <w:tc>
          <w:tcPr>
            <w:tcW w:type="dxa" w:w="4103"/>
            <w:shd w:val="clear" w:color="auto" w:fill="DCE6F2"/>
          </w:tcPr>
          <w:p>
            <w:pPr>
              <w:spacing w:after="0" w:line="240" w:lineRule="auto"/>
            </w:pPr>
            <w:r>
              <w:rPr>
                <w:b/>
                <w:sz w:val="17"/>
              </w:rPr>
              <w:t>Working directory</w:t>
            </w:r>
          </w:p>
        </w:tc>
        <w:tc>
          <w:tcPr>
            <w:tcW w:type="dxa" w:w="1479"/>
            <w:shd w:val="clear" w:color="auto" w:fill="DCE6F2"/>
          </w:tcPr>
          <w:p>
            <w:pPr>
              <w:spacing w:after="0" w:line="240" w:lineRule="auto"/>
            </w:pPr>
            <w:r>
              <w:rPr>
                <w:b/>
                <w:sz w:val="17"/>
              </w:rPr>
              <w:t>Depends on</w:t>
            </w:r>
          </w:p>
        </w:tc>
      </w:tr>
      <w:tr>
        <w:trPr>
          <w:cantSplit w:val="true"/>
        </w:trPr>
        <w:tc>
          <w:tcPr>
            <w:tcW w:type="dxa" w:w="1479"/>
          </w:tcPr>
          <w:p>
            <w:pPr>
              <w:spacing w:after="0" w:line="240" w:lineRule="auto"/>
            </w:pPr>
            <w:r>
              <w:rPr>
                <w:sz w:val="17"/>
              </w:rPr>
              <w:t>Knowledge Store API</w:t>
            </w:r>
          </w:p>
        </w:tc>
        <w:tc>
          <w:tcPr>
            <w:tcW w:type="dxa" w:w="2576"/>
          </w:tcPr>
          <w:p>
            <w:pPr>
              <w:spacing w:after="0" w:line="240" w:lineRule="auto"/>
            </w:pPr>
            <w:r>
              <w:rPr>
                <w:rFonts w:ascii="Consolas" w:hAnsi="Consolas" w:eastAsia="Consolas"/>
                <w:color w:val="8B1A1A"/>
                <w:sz w:val="16"/>
              </w:rPr>
              <w:t>backend/src/server.js</w:t>
            </w:r>
            <w:r>
              <w:rPr>
                <w:sz w:val="17"/>
              </w:rPr>
              <w:t xml:space="preserve"> with node</w:t>
            </w:r>
          </w:p>
        </w:tc>
        <w:tc>
          <w:tcPr>
            <w:tcW w:type="dxa" w:w="4103"/>
          </w:tcPr>
          <w:p>
            <w:pPr>
              <w:spacing w:after="0" w:line="240" w:lineRule="auto"/>
            </w:pPr>
            <w:r>
              <w:rPr>
                <w:rFonts w:ascii="Consolas" w:hAnsi="Consolas" w:eastAsia="Consolas"/>
                <w:color w:val="8B1A1A"/>
                <w:sz w:val="16"/>
              </w:rPr>
              <w:t>backend</w:t>
            </w:r>
            <w:r>
              <w:rPr>
                <w:sz w:val="17"/>
              </w:rPr>
              <w:t xml:space="preserve"> (so </w:t>
            </w:r>
            <w:r>
              <w:rPr>
                <w:rFonts w:ascii="Consolas" w:hAnsi="Consolas" w:eastAsia="Consolas"/>
                <w:color w:val="8B1A1A"/>
                <w:sz w:val="16"/>
              </w:rPr>
              <w:t>uploads/</w:t>
            </w:r>
            <w:r>
              <w:rPr>
                <w:sz w:val="17"/>
              </w:rPr>
              <w:t xml:space="preserve"> and </w:t>
            </w:r>
            <w:r>
              <w:rPr>
                <w:rFonts w:ascii="Consolas" w:hAnsi="Consolas" w:eastAsia="Consolas"/>
                <w:color w:val="8B1A1A"/>
                <w:sz w:val="16"/>
              </w:rPr>
              <w:t>backups/</w:t>
            </w:r>
            <w:r>
              <w:rPr>
                <w:sz w:val="17"/>
              </w:rPr>
              <w:t xml:space="preserve"> resolve as when run by hand)</w:t>
            </w:r>
          </w:p>
        </w:tc>
        <w:tc>
          <w:tcPr>
            <w:tcW w:type="dxa" w:w="1479"/>
          </w:tcPr>
          <w:p>
            <w:pPr>
              <w:spacing w:after="0" w:line="240" w:lineRule="auto"/>
            </w:pPr>
            <w:r>
              <w:rPr>
                <w:sz w:val="17"/>
              </w:rPr>
              <w:t>MongoDB</w:t>
            </w:r>
          </w:p>
        </w:tc>
      </w:tr>
      <w:tr>
        <w:trPr>
          <w:cantSplit w:val="true"/>
        </w:trPr>
        <w:tc>
          <w:tcPr>
            <w:tcW w:type="dxa" w:w="1479"/>
          </w:tcPr>
          <w:p>
            <w:pPr>
              <w:spacing w:after="0" w:line="240" w:lineRule="auto"/>
            </w:pPr>
            <w:r>
              <w:rPr>
                <w:sz w:val="17"/>
              </w:rPr>
              <w:t>Knowledge Store Web</w:t>
            </w:r>
          </w:p>
        </w:tc>
        <w:tc>
          <w:tcPr>
            <w:tcW w:type="dxa" w:w="2576"/>
          </w:tcPr>
          <w:p>
            <w:pPr>
              <w:spacing w:after="0" w:line="240" w:lineRule="auto"/>
            </w:pPr>
            <w:r>
              <w:rPr>
                <w:sz w:val="17"/>
              </w:rPr>
              <w:t xml:space="preserve">Vite from the workspace </w:t>
            </w:r>
            <w:r>
              <w:rPr>
                <w:rFonts w:ascii="Consolas" w:hAnsi="Consolas" w:eastAsia="Consolas"/>
                <w:color w:val="8B1A1A"/>
                <w:sz w:val="16"/>
              </w:rPr>
              <w:t>node_modules</w:t>
            </w:r>
          </w:p>
        </w:tc>
        <w:tc>
          <w:tcPr>
            <w:tcW w:type="dxa" w:w="4103"/>
          </w:tcPr>
          <w:p>
            <w:pPr>
              <w:spacing w:after="0" w:line="240" w:lineRule="auto"/>
            </w:pPr>
            <w:r>
              <w:rPr>
                <w:rFonts w:ascii="Consolas" w:hAnsi="Consolas" w:eastAsia="Consolas"/>
                <w:color w:val="8B1A1A"/>
                <w:sz w:val="16"/>
              </w:rPr>
              <w:t>frontend</w:t>
            </w:r>
          </w:p>
        </w:tc>
        <w:tc>
          <w:tcPr>
            <w:tcW w:type="dxa" w:w="1479"/>
          </w:tcPr>
          <w:p>
            <w:pPr>
              <w:spacing w:after="0" w:line="240" w:lineRule="auto"/>
            </w:pPr>
            <w:r>
              <w:rPr>
                <w:sz w:val="17"/>
              </w:rPr>
              <w:t>Knowledge Store API</w:t>
            </w:r>
          </w:p>
        </w:tc>
      </w:tr>
    </w:tbl>
    <w:p>
      <w:pPr>
        <w:spacing w:after="40"/>
      </w:pPr>
    </w:p>
    <w:p>
      <w:r>
        <w:t xml:space="preserve">Each service runs its entry point directly, not an npm script, so a stop genuinely stops it. Restarts wait 2 s, growing by 0.5 each time, up to 10; the stop timeout is 15 s. Service files are kept in </w:t>
      </w:r>
      <w:r>
        <w:rPr>
          <w:rFonts w:ascii="Consolas" w:hAnsi="Consolas" w:eastAsia="Consolas"/>
          <w:color w:val="8B1A1A"/>
        </w:rPr>
        <w:t>service/</w:t>
      </w:r>
      <w:r>
        <w:t xml:space="preserve">, where </w:t>
      </w:r>
      <w:r>
        <w:rPr>
          <w:rFonts w:ascii="Consolas" w:hAnsi="Consolas" w:eastAsia="Consolas"/>
          <w:color w:val="8B1A1A"/>
        </w:rPr>
        <w:t>npm install</w:t>
      </w:r>
      <w:r>
        <w:t xml:space="preserve"> cannot erase them.</w:t>
      </w:r>
    </w:p>
    <w:p>
      <w:pPr>
        <w:pStyle w:val="Heading2"/>
      </w:pPr>
      <w:r>
        <w:t>13.3 Frontend as a program</w:t>
      </w:r>
    </w:p>
    <w:p>
      <w:r>
        <w:rPr>
          <w:rFonts w:ascii="Consolas" w:hAnsi="Consolas" w:eastAsia="Consolas"/>
          <w:color w:val="8B1A1A"/>
        </w:rPr>
        <w:t>npm run build:exe</w:t>
      </w:r>
      <w:r>
        <w:t xml:space="preserve"> in </w:t>
      </w:r>
      <w:r>
        <w:rPr>
          <w:rFonts w:ascii="Consolas" w:hAnsi="Consolas" w:eastAsia="Consolas"/>
          <w:color w:val="8B1A1A"/>
        </w:rPr>
        <w:t>frontend</w:t>
      </w:r>
      <w:r>
        <w:t xml:space="preserve"> builds </w:t>
      </w:r>
      <w:r>
        <w:rPr>
          <w:rFonts w:ascii="Consolas" w:hAnsi="Consolas" w:eastAsia="Consolas"/>
          <w:color w:val="8B1A1A"/>
        </w:rPr>
        <w:t>frontend/release/knowledgeStore-web.exe</w:t>
      </w:r>
      <w:r>
        <w:t xml:space="preserve">: the built pages gzipped into a small server using only Node's own modules, injected into </w:t>
      </w:r>
      <w:r>
        <w:rPr>
          <w:rFonts w:ascii="Consolas" w:hAnsi="Consolas" w:eastAsia="Consolas"/>
          <w:color w:val="8B1A1A"/>
        </w:rPr>
        <w:t>node.exe</w:t>
      </w:r>
      <w:r>
        <w:t xml:space="preserve"> with Node's single-executable feature. It forwards </w:t>
      </w:r>
      <w:r>
        <w:rPr>
          <w:rFonts w:ascii="Consolas" w:hAnsi="Consolas" w:eastAsia="Consolas"/>
          <w:color w:val="8B1A1A"/>
        </w:rPr>
        <w:t>/api</w:t>
      </w:r>
      <w:r>
        <w:t xml:space="preserve">, </w:t>
      </w:r>
      <w:r>
        <w:rPr>
          <w:rFonts w:ascii="Consolas" w:hAnsi="Consolas" w:eastAsia="Consolas"/>
          <w:color w:val="8B1A1A"/>
        </w:rPr>
        <w:t>/uploads</w:t>
      </w:r>
      <w:r>
        <w:t xml:space="preserve"> and </w:t>
      </w:r>
      <w:r>
        <w:rPr>
          <w:rFonts w:ascii="Consolas" w:hAnsi="Consolas" w:eastAsia="Consolas"/>
          <w:color w:val="8B1A1A"/>
        </w:rPr>
        <w:t>/rtc</w:t>
      </w:r>
      <w:r>
        <w:t xml:space="preserve"> to the backend, needs no Node installation, prints the addresses other machines can use, and opens the browser. It is about 105 MB, built for the platform it was built on, and not code-signed, so SmartScreen may ask for confirmation. </w:t>
      </w:r>
      <w:r>
        <w:rPr>
          <w:rFonts w:ascii="Consolas" w:hAnsi="Consolas" w:eastAsia="Consolas"/>
          <w:color w:val="8B1A1A"/>
        </w:rPr>
        <w:t>npm run serve:dist</w:t>
      </w:r>
      <w:r>
        <w:t xml:space="preserve"> runs the same server with Node on </w:t>
      </w:r>
      <w:r>
        <w:rPr>
          <w:rFonts w:ascii="Consolas" w:hAnsi="Consolas" w:eastAsia="Consolas"/>
          <w:color w:val="8B1A1A"/>
        </w:rPr>
        <w:t>frontend/dist</w:t>
      </w:r>
      <w:r>
        <w:t>.</w:t>
      </w:r>
    </w:p>
    <w:p>
      <w:pPr>
        <w:pStyle w:val="Heading2"/>
      </w:pPr>
      <w:r>
        <w:t>13.4 HTTPS</w:t>
      </w:r>
    </w:p>
    <w:p>
      <w:r>
        <w:t xml:space="preserve">HTTPS is how the system is meant to run, not a hardening step. Browsers release the camera, the microphone and screen capture only in a secure context, and </w:t>
      </w:r>
      <w:r>
        <w:rPr>
          <w:rFonts w:ascii="Consolas" w:hAnsi="Consolas" w:eastAsia="Consolas"/>
          <w:color w:val="8B1A1A"/>
        </w:rPr>
        <w:t>localhost</w:t>
      </w:r>
      <w:r>
        <w:t xml:space="preserve"> is the only address granted that over plain http.</w:t>
      </w:r>
    </w:p>
    <w:p>
      <w:pPr>
        <w:pStyle w:val="ListBullet"/>
      </w:pPr>
      <w:r>
        <w:t xml:space="preserve">A certificate and key are placed at the repository root as </w:t>
      </w:r>
      <w:r>
        <w:rPr>
          <w:rFonts w:ascii="Consolas" w:hAnsi="Consolas" w:eastAsia="Consolas"/>
          <w:color w:val="8B1A1A"/>
        </w:rPr>
        <w:t>server.crt</w:t>
      </w:r>
      <w:r>
        <w:t xml:space="preserve"> and </w:t>
      </w:r>
      <w:r>
        <w:rPr>
          <w:rFonts w:ascii="Consolas" w:hAnsi="Consolas" w:eastAsia="Consolas"/>
          <w:color w:val="8B1A1A"/>
        </w:rPr>
        <w:t>server.key</w:t>
      </w:r>
      <w:r>
        <w:t xml:space="preserve"> (or beside the .exe). Both halves pick them up.</w:t>
      </w:r>
    </w:p>
    <w:p>
      <w:pPr>
        <w:pStyle w:val="ListBullet"/>
      </w:pPr>
      <w:r>
        <w:t xml:space="preserve">The certificate names every address users will open in </w:t>
      </w:r>
      <w:r>
        <w:rPr>
          <w:rFonts w:ascii="Consolas" w:hAnsi="Consolas" w:eastAsia="Consolas"/>
          <w:color w:val="8B1A1A"/>
        </w:rPr>
        <w:t>subjectAltName</w:t>
      </w:r>
      <w:r>
        <w:t xml:space="preserve">; a host named only in </w:t>
      </w:r>
      <w:r>
        <w:rPr>
          <w:rFonts w:ascii="Consolas" w:hAnsi="Consolas" w:eastAsia="Consolas"/>
          <w:color w:val="8B1A1A"/>
        </w:rPr>
        <w:t>CN</w:t>
      </w:r>
      <w:r>
        <w:t xml:space="preserve"> is rejected by current browsers. For example:</w:t>
      </w:r>
    </w:p>
    <w:p>
      <w:pPr>
        <w:shd w:val="clear" w:color="auto" w:fill="F2F2F2"/>
        <w:spacing w:after="120" w:line="240" w:lineRule="auto"/>
        <w:ind w:left="170"/>
      </w:pPr>
      <w:r>
        <w:rPr>
          <w:rFonts w:ascii="Consolas" w:hAnsi="Consolas" w:eastAsia="Consolas"/>
          <w:sz w:val="16"/>
        </w:rPr>
        <w:t>openssl req -x509 -newkey rsa:2048 -nodes -days 825 -keyout server.key -out server.crt -subj "/CN=localhost" -addext "subjectAltName=DNS:localhost,IP:127.0.0.1,IP:192.168.1.10"</w:t>
      </w:r>
    </w:p>
    <w:p>
      <w:pPr>
        <w:pStyle w:val="ListBullet"/>
      </w:pPr>
      <w:r>
        <w:t xml:space="preserve">A self-signed certificate needs one accepted warning per browser and address. Because the meeting socket runs over the page's own origin, the same exception covers it; pointing </w:t>
      </w:r>
      <w:r>
        <w:rPr>
          <w:rFonts w:ascii="Consolas" w:hAnsi="Consolas" w:eastAsia="Consolas"/>
          <w:color w:val="8B1A1A"/>
        </w:rPr>
        <w:t>VITE_API_URL</w:t>
      </w:r>
      <w:r>
        <w:t xml:space="preserve"> at the API directly would need a second exception.</w:t>
      </w:r>
    </w:p>
    <w:p>
      <w:pPr>
        <w:pStyle w:val="Heading2"/>
      </w:pPr>
      <w:r>
        <w:t>13.5 Network</w:t>
      </w:r>
    </w:p>
    <w:p>
      <w:pPr>
        <w:pStyle w:val="ListBullet"/>
      </w:pPr>
      <w:r>
        <w:t>Only the frontend (dev server or .exe) has to be reachable by other machines; the API can stay on loopback behind it.</w:t>
      </w:r>
    </w:p>
    <w:p>
      <w:pPr>
        <w:pStyle w:val="ListBullet"/>
      </w:pPr>
      <w:r>
        <w:t xml:space="preserve">Served from a public address, that origin is listed in </w:t>
      </w:r>
      <w:r>
        <w:rPr>
          <w:rFonts w:ascii="Consolas" w:hAnsi="Consolas" w:eastAsia="Consolas"/>
          <w:color w:val="8B1A1A"/>
        </w:rPr>
        <w:t>ALLOWED_ORIGINS</w:t>
      </w:r>
      <w:r>
        <w:t>; loopback and private-range origins are trusted by default.</w:t>
      </w:r>
    </w:p>
    <w:p>
      <w:pPr>
        <w:pStyle w:val="ListBullet"/>
      </w:pPr>
      <w:r>
        <w:t>Meetings use STUN (Google's public server by default) and need a TURN server — one the organisation runs or pays for — for participants behind a symmetric NAT or a firewall that blocks peer-to-peer UDP. Without it a minority of participants cannot connect.</w:t>
      </w:r>
    </w:p>
    <w:p>
      <w:pPr>
        <w:pStyle w:val="ListBullet"/>
      </w:pPr>
      <w:r>
        <w:t xml:space="preserve">Cameras are reached by the server: stream addresses for recording and frames, and the ONVIF service address (usually </w:t>
      </w:r>
      <w:r>
        <w:rPr>
          <w:rFonts w:ascii="Consolas" w:hAnsi="Consolas" w:eastAsia="Consolas"/>
          <w:color w:val="8B1A1A"/>
        </w:rPr>
        <w:t>http://camera-address/onvif/device_service</w:t>
      </w:r>
      <w:r>
        <w:t>) for PTZ. Live preview in the page loads http(s) streams directly from the browser.</w:t>
      </w:r>
    </w:p>
    <w:p>
      <w:pPr>
        <w:pStyle w:val="ListBullet"/>
      </w:pPr>
      <w:r>
        <w:t xml:space="preserve">The only network use of the AI subsystem is </w:t>
      </w:r>
      <w:r>
        <w:rPr>
          <w:rFonts w:ascii="Consolas" w:hAnsi="Consolas" w:eastAsia="Consolas"/>
          <w:color w:val="8B1A1A"/>
        </w:rPr>
        <w:t>download_models.py</w:t>
      </w:r>
      <w:r>
        <w:t>, run once on a connected machine (§13.6).</w:t>
      </w:r>
    </w:p>
    <w:p>
      <w:pPr>
        <w:pStyle w:val="Heading2"/>
      </w:pPr>
      <w:r>
        <w:t>13.6 Installing the AI models</w:t>
      </w:r>
    </w:p>
    <w:p>
      <w:pPr>
        <w:shd w:val="clear" w:color="auto" w:fill="F2F2F2"/>
        <w:spacing w:after="120" w:line="240" w:lineRule="auto"/>
        <w:ind w:left="170"/>
      </w:pPr>
      <w:r>
        <w:rPr>
          <w:rFonts w:ascii="Consolas" w:hAnsi="Consolas" w:eastAsia="Consolas"/>
          <w:sz w:val="16"/>
        </w:rPr>
        <w:t>pip install -r backend/python/requirements.txt</w:t>
        <w:br/>
      </w:r>
      <w:r>
        <w:rPr>
          <w:rFonts w:ascii="Consolas" w:hAnsi="Consolas" w:eastAsia="Consolas"/>
          <w:sz w:val="16"/>
        </w:rPr>
        <w:t>python backend/python/download_models.py en-es en-zh m2m100</w:t>
        <w:br/>
      </w:r>
      <w:r>
        <w:rPr>
          <w:rFonts w:ascii="Consolas" w:hAnsi="Consolas" w:eastAsia="Consolas"/>
          <w:sz w:val="16"/>
        </w:rPr>
        <w:t>python backend/python/download_models.py yolo26n yolo26n-seg whisper-tiny sam2.1_t</w:t>
        <w:br/>
      </w:r>
      <w:r>
        <w:rPr>
          <w:rFonts w:ascii="Consolas" w:hAnsi="Consolas" w:eastAsia="Consolas"/>
          <w:sz w:val="16"/>
        </w:rPr>
        <w:t>python backend/python/download_models.py ecapa paddleocr supertonic-3 moonshine-tiny ggml-tiny ggml-base</w:t>
        <w:br/>
      </w:r>
      <w:r>
        <w:rPr>
          <w:rFonts w:ascii="Consolas" w:hAnsi="Consolas" w:eastAsia="Consolas"/>
          <w:sz w:val="16"/>
        </w:rPr>
        <w:t>python backend/python/download_models.py --verify --repair</w:t>
      </w:r>
    </w:p>
    <w:p>
      <w:r>
        <w:t xml:space="preserve">PyTorch is installed first, choosing the CPU or CUDA build. Downloads are checked against the sizes the hub reports and resume after an interruption. For a server without internet access, the </w:t>
      </w:r>
      <w:r>
        <w:rPr>
          <w:rFonts w:ascii="Consolas" w:hAnsi="Consolas" w:eastAsia="Consolas"/>
          <w:color w:val="8B1A1A"/>
        </w:rPr>
        <w:t>models</w:t>
      </w:r>
      <w:r>
        <w:t xml:space="preserve"> folder is copied across and the pip packages installed from a wheelhouse (</w:t>
      </w:r>
      <w:r>
        <w:rPr>
          <w:rFonts w:ascii="Consolas" w:hAnsi="Consolas" w:eastAsia="Consolas"/>
          <w:color w:val="8B1A1A"/>
        </w:rPr>
        <w:t>pip download -r requirements.txt -d wheels</w:t>
      </w:r>
      <w:r>
        <w:t xml:space="preserve"> on the connected machine, </w:t>
      </w:r>
      <w:r>
        <w:rPr>
          <w:rFonts w:ascii="Consolas" w:hAnsi="Consolas" w:eastAsia="Consolas"/>
          <w:color w:val="8B1A1A"/>
        </w:rPr>
        <w:t>pip install --no-index --find-links wheels -r requirements.txt</w:t>
      </w:r>
      <w:r>
        <w:t xml:space="preserve"> on the offline one). TFLite export additionally needs </w:t>
      </w:r>
      <w:r>
        <w:rPr>
          <w:rFonts w:ascii="Consolas" w:hAnsi="Consolas" w:eastAsia="Consolas"/>
          <w:color w:val="8B1A1A"/>
        </w:rPr>
        <w:t>pip install -r backend/python/requirements-tflite.txt</w:t>
      </w:r>
      <w:r>
        <w:t>.</w:t>
      </w:r>
    </w:p>
    <w:p>
      <w:pPr>
        <w:pStyle w:val="Heading1"/>
      </w:pPr>
      <w:r>
        <w:t>14. Security and privacy requirements</w:t>
      </w:r>
    </w:p>
    <w:p>
      <w:pPr>
        <w:pStyle w:val="Heading2"/>
      </w:pPr>
      <w:r>
        <w:t>14.1 Authentication and sessions</w:t>
      </w:r>
    </w:p>
    <w:p>
      <w:pPr>
        <w:pStyle w:val="ListBullet"/>
      </w:pPr>
      <w:r>
        <w:t>Passwords are stored as bcrypt hashes only and never returned by any endpoint. Sessions are 8-hour JWTs.</w:t>
      </w:r>
    </w:p>
    <w:p>
      <w:pPr>
        <w:pStyle w:val="ListBullet"/>
      </w:pPr>
      <w:r>
        <w:rPr>
          <w:rFonts w:ascii="Consolas" w:hAnsi="Consolas" w:eastAsia="Consolas"/>
          <w:color w:val="8B1A1A"/>
        </w:rPr>
        <w:t>JWT_SECRET</w:t>
      </w:r>
      <w:r>
        <w:t xml:space="preserve"> is set to a strong value, and the seeded administrator </w:t>
      </w:r>
      <w:r>
        <w:rPr>
          <w:rFonts w:ascii="Consolas" w:hAnsi="Consolas" w:eastAsia="Consolas"/>
          <w:color w:val="8B1A1A"/>
        </w:rPr>
        <w:t>admin</w:t>
      </w:r>
      <w:r>
        <w:t xml:space="preserve"> / </w:t>
      </w:r>
      <w:r>
        <w:rPr>
          <w:rFonts w:ascii="Consolas" w:hAnsi="Consolas" w:eastAsia="Consolas"/>
          <w:color w:val="8B1A1A"/>
        </w:rPr>
        <w:t>admin123</w:t>
      </w:r>
      <w:r>
        <w:t xml:space="preserve"> is changed before any real use.</w:t>
      </w:r>
    </w:p>
    <w:p>
      <w:pPr>
        <w:pStyle w:val="ListBullet"/>
      </w:pPr>
      <w:r>
        <w:t>Registration creates a Pending account with no session. Denied, blocked and deleted accounts stop working on their next request; a blocked person is signed out everywhere within seconds and removed from any meeting.</w:t>
      </w:r>
    </w:p>
    <w:p>
      <w:pPr>
        <w:pStyle w:val="ListBullet"/>
      </w:pPr>
      <w:r>
        <w:t>Face and voice sign-in identify among all approved accounts, accept only a clear winner, and refuse with one uniform message so the form cannot reveal who is enrolled. Voice attempts are rate-limited per address.</w:t>
      </w:r>
    </w:p>
    <w:p>
      <w:pPr>
        <w:pStyle w:val="ListBullet"/>
      </w:pPr>
      <w:r>
        <w:t>Face and voice sign-in cannot tell a live person from a photograph or a recording. This is documented as a limitation, and an installation that needs strong identity disables them.</w:t>
      </w:r>
    </w:p>
    <w:p>
      <w:pPr>
        <w:pStyle w:val="Heading2"/>
      </w:pPr>
      <w:r>
        <w:t>14.2 Authorisation</w:t>
      </w:r>
    </w:p>
    <w:p>
      <w:pPr>
        <w:pStyle w:val="ListBullet"/>
      </w:pPr>
      <w:r>
        <w:t>Every API route is gated server-side; hiding a control is never the only protection.</w:t>
      </w:r>
    </w:p>
    <w:p>
      <w:pPr>
        <w:pStyle w:val="ListBullet"/>
      </w:pPr>
      <w:r>
        <w:t>Permissions and the administrator bypass are read from the account on every request, never from the token.</w:t>
      </w:r>
    </w:p>
    <w:p>
      <w:pPr>
        <w:pStyle w:val="ListBullet"/>
      </w:pPr>
      <w:r>
        <w:t>Privacy scoping for wallet, contacts, schedule, mail and chat is in the data layer. Mail and chat have no administrator bypass.</w:t>
      </w:r>
    </w:p>
    <w:p>
      <w:pPr>
        <w:pStyle w:val="ListBullet"/>
      </w:pPr>
      <w:r>
        <w:t>Dataset management rights (creator or administrator) are enforced by the server, not only hidden in the page.</w:t>
      </w:r>
    </w:p>
    <w:p>
      <w:pPr>
        <w:pStyle w:val="Heading2"/>
      </w:pPr>
      <w:r>
        <w:t>14.3 Biometric data and consent</w:t>
      </w:r>
    </w:p>
    <w:p>
      <w:pPr>
        <w:pStyle w:val="ListBullet"/>
      </w:pPr>
      <w:r>
        <w:t>Faces are stored as a 128-value descriptor with the enrolment photo; voices for sign-in as ECAPA voiceprints only, without the audio.</w:t>
      </w:r>
    </w:p>
    <w:p>
      <w:pPr>
        <w:pStyle w:val="ListBullet"/>
      </w:pPr>
      <w:r>
        <w:rPr>
          <w:rFonts w:ascii="Consolas" w:hAnsi="Consolas" w:eastAsia="Consolas"/>
          <w:color w:val="8B1A1A"/>
        </w:rPr>
        <w:t>speaker:view</w:t>
      </w:r>
      <w:r>
        <w:t xml:space="preserve"> is never a default. Speaker samples are stored and deleted with their speaker.</w:t>
      </w:r>
    </w:p>
    <w:p>
      <w:pPr>
        <w:pStyle w:val="ListBullet"/>
      </w:pPr>
      <w:r>
        <w:t>Voice training requires confirmation that the person agreed to their voice being copied.</w:t>
      </w:r>
    </w:p>
    <w:p>
      <w:pPr>
        <w:pStyle w:val="ListBullet"/>
      </w:pPr>
      <w:r>
        <w:t>Biometric data is deleted with the account or the speaker.</w:t>
      </w:r>
    </w:p>
    <w:p>
      <w:pPr>
        <w:pStyle w:val="Heading2"/>
      </w:pPr>
      <w:r>
        <w:t>14.4 Server-side execution and data in transit</w:t>
      </w:r>
    </w:p>
    <w:p>
      <w:pPr>
        <w:pStyle w:val="ListBullet"/>
      </w:pPr>
      <w:r>
        <w:t xml:space="preserve">Scripts run with </w:t>
      </w:r>
      <w:r>
        <w:rPr>
          <w:rFonts w:ascii="Consolas" w:hAnsi="Consolas" w:eastAsia="Consolas"/>
          <w:color w:val="8B1A1A"/>
        </w:rPr>
        <w:t>transformers:execute</w:t>
      </w:r>
      <w:r>
        <w:t xml:space="preserve"> have a time limit and concurrency limits, and do not receive the server's environment secrets. They are not sandboxed and run as the API's operating-system user.</w:t>
      </w:r>
    </w:p>
    <w:p>
      <w:pPr>
        <w:pStyle w:val="ListBullet"/>
      </w:pPr>
      <w:r>
        <w:t xml:space="preserve">Dataset paths are sanitised so an upload cannot leave its dataset folder; the chat retention sweep refuses paths outside </w:t>
      </w:r>
      <w:r>
        <w:rPr>
          <w:rFonts w:ascii="Consolas" w:hAnsi="Consolas" w:eastAsia="Consolas"/>
          <w:color w:val="8B1A1A"/>
        </w:rPr>
        <w:t>uploads/chat</w:t>
      </w:r>
      <w:r>
        <w:t>.</w:t>
      </w:r>
    </w:p>
    <w:p>
      <w:pPr>
        <w:pStyle w:val="ListBullet"/>
      </w:pPr>
      <w:r>
        <w:t>Camera credentials stay on the server; the browser never receives them.</w:t>
      </w:r>
    </w:p>
    <w:p>
      <w:pPr>
        <w:pStyle w:val="ListBullet"/>
      </w:pPr>
      <w:r>
        <w:t>Images sent to OCR and SAM2, and text sent to Text to Speech, are processed and not kept.</w:t>
      </w:r>
    </w:p>
    <w:p>
      <w:pPr>
        <w:pStyle w:val="Heading2"/>
      </w:pPr>
      <w:r>
        <w:t>14.5 Recorded limitations</w:t>
      </w:r>
    </w:p>
    <w:p>
      <w:pPr>
        <w:pStyle w:val="ListBullet"/>
      </w:pPr>
      <w:r>
        <w:t xml:space="preserve">Uploaded files are served from the static </w:t>
      </w:r>
      <w:r>
        <w:rPr>
          <w:rFonts w:ascii="Consolas" w:hAnsi="Consolas" w:eastAsia="Consolas"/>
          <w:color w:val="8B1A1A"/>
        </w:rPr>
        <w:t>/uploads</w:t>
      </w:r>
      <w:r>
        <w:t xml:space="preserve"> path: the file name is unguessable but not protected. This applies to record, mail, task and chat attachments and meeting recordings. Camera footage is deliberately kept outside that path.</w:t>
      </w:r>
    </w:p>
    <w:p>
      <w:pPr>
        <w:pStyle w:val="Heading1"/>
      </w:pPr>
      <w:r>
        <w:t>15. Reliability, backup and retention requirements</w:t>
      </w:r>
    </w:p>
    <w:p>
      <w:pPr>
        <w:pStyle w:val="Heading2"/>
      </w:pPr>
      <w:r>
        <w:t>15.1 Reliability</w:t>
      </w:r>
    </w:p>
    <w:p>
      <w:pPr>
        <w:pStyle w:val="ListBullet"/>
      </w:pPr>
      <w:r>
        <w:t xml:space="preserve">An interrupted, failed or cancelled job never appears as a result: output goes to </w:t>
      </w:r>
      <w:r>
        <w:rPr>
          <w:rFonts w:ascii="Consolas" w:hAnsi="Consolas" w:eastAsia="Consolas"/>
          <w:color w:val="8B1A1A"/>
        </w:rPr>
        <w:t>.partial</w:t>
      </w:r>
      <w:r>
        <w:t xml:space="preserve"> and is moved into place only on success; listings skip </w:t>
      </w:r>
      <w:r>
        <w:rPr>
          <w:rFonts w:ascii="Consolas" w:hAnsi="Consolas" w:eastAsia="Consolas"/>
          <w:color w:val="8B1A1A"/>
        </w:rPr>
        <w:t>*.partial</w:t>
      </w:r>
      <w:r>
        <w:t xml:space="preserve"> and </w:t>
      </w:r>
      <w:r>
        <w:rPr>
          <w:rFonts w:ascii="Consolas" w:hAnsi="Consolas" w:eastAsia="Consolas"/>
          <w:color w:val="8B1A1A"/>
        </w:rPr>
        <w:t>*.downloading</w:t>
      </w:r>
      <w:r>
        <w:t>.</w:t>
      </w:r>
    </w:p>
    <w:p>
      <w:pPr>
        <w:pStyle w:val="ListBullet"/>
      </w:pPr>
      <w:r>
        <w:t>Account deletion is ordered so that an interrupted run leaves data incomplete rather than inconsistent, and can be repeated.</w:t>
      </w:r>
    </w:p>
    <w:p>
      <w:pPr>
        <w:pStyle w:val="ListBullet"/>
      </w:pPr>
      <w:r>
        <w:t>Camera recorders resume after a restart, and fragmented MP4 keeps a segment cut off by a crash playable up to where it stopped.</w:t>
      </w:r>
    </w:p>
    <w:p>
      <w:pPr>
        <w:pStyle w:val="ListBullet"/>
      </w:pPr>
      <w:r>
        <w:t>A worker that times out is killed (504) and the next request starts a fresh one; queues past their limit answer 429.</w:t>
      </w:r>
    </w:p>
    <w:p>
      <w:pPr>
        <w:pStyle w:val="Heading2"/>
      </w:pPr>
      <w:r>
        <w:t>15.2 Backup and restore</w:t>
      </w:r>
    </w:p>
    <w:p>
      <w:pPr>
        <w:pStyle w:val="ListBullet"/>
      </w:pPr>
      <w:r>
        <w:t xml:space="preserve">Backups are made from Database Management as canonical EJSON dumps in </w:t>
      </w:r>
      <w:r>
        <w:rPr>
          <w:rFonts w:ascii="Consolas" w:hAnsi="Consolas" w:eastAsia="Consolas"/>
          <w:color w:val="8B1A1A"/>
        </w:rPr>
        <w:t>backend/backups</w:t>
      </w:r>
      <w:r>
        <w:t>, downloadable for keeping elsewhere.</w:t>
      </w:r>
    </w:p>
    <w:p>
      <w:pPr>
        <w:pStyle w:val="ListBullet"/>
      </w:pPr>
      <w:r>
        <w:t>A reset always writes a backup first; a Replace restore takes a safety backup first.</w:t>
      </w:r>
    </w:p>
    <w:p>
      <w:pPr>
        <w:pStyle w:val="ListBullet"/>
      </w:pPr>
      <w:r>
        <w:t xml:space="preserve">A database large enough to strain an in-memory dump is to be backed up with </w:t>
      </w:r>
      <w:r>
        <w:rPr>
          <w:rFonts w:ascii="Consolas" w:hAnsi="Consolas" w:eastAsia="Consolas"/>
          <w:color w:val="8B1A1A"/>
        </w:rPr>
        <w:t>mongodump</w:t>
      </w:r>
      <w:r>
        <w:t xml:space="preserve"> instead.</w:t>
      </w:r>
    </w:p>
    <w:p>
      <w:pPr>
        <w:pStyle w:val="ListBullet"/>
      </w:pPr>
      <w:r>
        <w:t>Files (uploads, datasets, models, footage) are not in the database dump and are to be backed up at filesystem level.</w:t>
      </w:r>
    </w:p>
    <w:p>
      <w:pPr>
        <w:pStyle w:val="Heading2"/>
      </w:pPr>
      <w:r>
        <w:t>15.3 Retention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201"/>
            <w:shd w:val="clear" w:color="auto" w:fill="DCE6F2"/>
          </w:tcPr>
          <w:p>
            <w:pPr>
              <w:spacing w:after="0" w:line="240" w:lineRule="auto"/>
            </w:pPr>
            <w:r>
              <w:rPr>
                <w:b/>
                <w:sz w:val="17"/>
              </w:rPr>
              <w:t>Data</w:t>
            </w:r>
          </w:p>
        </w:tc>
        <w:tc>
          <w:tcPr>
            <w:tcW w:type="dxa" w:w="2592"/>
            <w:shd w:val="clear" w:color="auto" w:fill="DCE6F2"/>
          </w:tcPr>
          <w:p>
            <w:pPr>
              <w:spacing w:after="0" w:line="240" w:lineRule="auto"/>
            </w:pPr>
            <w:r>
              <w:rPr>
                <w:b/>
                <w:sz w:val="17"/>
              </w:rPr>
              <w:t>Retention</w:t>
            </w:r>
          </w:p>
        </w:tc>
        <w:tc>
          <w:tcPr>
            <w:tcW w:type="dxa" w:w="4845"/>
            <w:shd w:val="clear" w:color="auto" w:fill="DCE6F2"/>
          </w:tcPr>
          <w:p>
            <w:pPr>
              <w:spacing w:after="0" w:line="240" w:lineRule="auto"/>
            </w:pPr>
            <w:r>
              <w:rPr>
                <w:b/>
                <w:sz w:val="17"/>
              </w:rPr>
              <w:t>Mechanism</w:t>
            </w:r>
          </w:p>
        </w:tc>
      </w:tr>
      <w:tr>
        <w:trPr>
          <w:cantSplit w:val="true"/>
        </w:trPr>
        <w:tc>
          <w:tcPr>
            <w:tcW w:type="dxa" w:w="2201"/>
          </w:tcPr>
          <w:p>
            <w:pPr>
              <w:spacing w:after="0" w:line="240" w:lineRule="auto"/>
            </w:pPr>
            <w:r>
              <w:rPr>
                <w:sz w:val="17"/>
              </w:rPr>
              <w:t>Chat files</w:t>
            </w:r>
          </w:p>
        </w:tc>
        <w:tc>
          <w:tcPr>
            <w:tcW w:type="dxa" w:w="2592"/>
          </w:tcPr>
          <w:p>
            <w:pPr>
              <w:spacing w:after="0" w:line="240" w:lineRule="auto"/>
            </w:pPr>
            <w:r>
              <w:rPr>
                <w:sz w:val="17"/>
              </w:rPr>
              <w:t>7 days</w:t>
            </w:r>
          </w:p>
        </w:tc>
        <w:tc>
          <w:tcPr>
            <w:tcW w:type="dxa" w:w="4845"/>
          </w:tcPr>
          <w:p>
            <w:pPr>
              <w:spacing w:after="0" w:line="240" w:lineRule="auto"/>
            </w:pPr>
            <w:r>
              <w:rPr>
                <w:sz w:val="17"/>
              </w:rPr>
              <w:t xml:space="preserve">Hourly sweep and at boot; the message remains with </w:t>
            </w:r>
            <w:r>
              <w:rPr>
                <w:rFonts w:ascii="Consolas" w:hAnsi="Consolas" w:eastAsia="Consolas"/>
                <w:color w:val="8B1A1A"/>
                <w:sz w:val="16"/>
              </w:rPr>
              <w:t>(deleted)</w:t>
            </w:r>
          </w:p>
        </w:tc>
      </w:tr>
      <w:tr>
        <w:trPr>
          <w:cantSplit w:val="true"/>
        </w:trPr>
        <w:tc>
          <w:tcPr>
            <w:tcW w:type="dxa" w:w="2201"/>
          </w:tcPr>
          <w:p>
            <w:pPr>
              <w:spacing w:after="0" w:line="240" w:lineRule="auto"/>
            </w:pPr>
            <w:r>
              <w:rPr>
                <w:sz w:val="17"/>
              </w:rPr>
              <w:t>Camera footage</w:t>
            </w:r>
          </w:p>
        </w:tc>
        <w:tc>
          <w:tcPr>
            <w:tcW w:type="dxa" w:w="2592"/>
          </w:tcPr>
          <w:p>
            <w:pPr>
              <w:spacing w:after="0" w:line="240" w:lineRule="auto"/>
            </w:pPr>
            <w:r>
              <w:rPr>
                <w:rFonts w:ascii="Consolas" w:hAnsi="Consolas" w:eastAsia="Consolas"/>
                <w:color w:val="8B1A1A"/>
                <w:sz w:val="16"/>
              </w:rPr>
              <w:t>CAMERA_RECORDING_KEEP_DAYS</w:t>
            </w:r>
            <w:r>
              <w:rPr>
                <w:sz w:val="17"/>
              </w:rPr>
              <w:t xml:space="preserve"> (7; 0 for ever)</w:t>
            </w:r>
          </w:p>
        </w:tc>
        <w:tc>
          <w:tcPr>
            <w:tcW w:type="dxa" w:w="4845"/>
          </w:tcPr>
          <w:p>
            <w:pPr>
              <w:spacing w:after="0" w:line="240" w:lineRule="auto"/>
            </w:pPr>
            <w:r>
              <w:rPr>
                <w:sz w:val="17"/>
              </w:rPr>
              <w:t>Hourly deletion of old segments</w:t>
            </w:r>
          </w:p>
        </w:tc>
      </w:tr>
      <w:tr>
        <w:trPr>
          <w:cantSplit w:val="true"/>
        </w:trPr>
        <w:tc>
          <w:tcPr>
            <w:tcW w:type="dxa" w:w="2201"/>
          </w:tcPr>
          <w:p>
            <w:pPr>
              <w:spacing w:after="0" w:line="240" w:lineRule="auto"/>
            </w:pPr>
            <w:r>
              <w:rPr>
                <w:sz w:val="17"/>
              </w:rPr>
              <w:t>Converted media</w:t>
            </w:r>
          </w:p>
        </w:tc>
        <w:tc>
          <w:tcPr>
            <w:tcW w:type="dxa" w:w="2592"/>
          </w:tcPr>
          <w:p>
            <w:pPr>
              <w:spacing w:after="0" w:line="240" w:lineRule="auto"/>
            </w:pPr>
            <w:r>
              <w:rPr>
                <w:rFonts w:ascii="Consolas" w:hAnsi="Consolas" w:eastAsia="Consolas"/>
                <w:color w:val="8B1A1A"/>
                <w:sz w:val="16"/>
              </w:rPr>
              <w:t>CONVERT_KEEP_MINUTES</w:t>
            </w:r>
            <w:r>
              <w:rPr>
                <w:sz w:val="17"/>
              </w:rPr>
              <w:t xml:space="preserve"> (60)</w:t>
            </w:r>
          </w:p>
        </w:tc>
        <w:tc>
          <w:tcPr>
            <w:tcW w:type="dxa" w:w="4845"/>
          </w:tcPr>
          <w:p>
            <w:pPr>
              <w:spacing w:after="0" w:line="240" w:lineRule="auto"/>
            </w:pPr>
            <w:r>
              <w:rPr>
                <w:sz w:val="17"/>
              </w:rPr>
              <w:t>Deleted after the period; cleared on restart</w:t>
            </w:r>
          </w:p>
        </w:tc>
      </w:tr>
      <w:tr>
        <w:trPr>
          <w:cantSplit w:val="true"/>
        </w:trPr>
        <w:tc>
          <w:tcPr>
            <w:tcW w:type="dxa" w:w="2201"/>
          </w:tcPr>
          <w:p>
            <w:pPr>
              <w:spacing w:after="0" w:line="240" w:lineRule="auto"/>
            </w:pPr>
            <w:r>
              <w:rPr>
                <w:sz w:val="17"/>
              </w:rPr>
              <w:t>OCR and SAM2 inputs, Text to Speech text</w:t>
            </w:r>
          </w:p>
        </w:tc>
        <w:tc>
          <w:tcPr>
            <w:tcW w:type="dxa" w:w="2592"/>
          </w:tcPr>
          <w:p>
            <w:pPr>
              <w:spacing w:after="0" w:line="240" w:lineRule="auto"/>
            </w:pPr>
            <w:r>
              <w:rPr>
                <w:sz w:val="17"/>
              </w:rPr>
              <w:t>Not kept</w:t>
            </w:r>
          </w:p>
        </w:tc>
        <w:tc>
          <w:tcPr>
            <w:tcW w:type="dxa" w:w="4845"/>
          </w:tcPr>
          <w:p>
            <w:pPr>
              <w:spacing w:after="0" w:line="240" w:lineRule="auto"/>
            </w:pPr>
            <w:r>
              <w:rPr>
                <w:sz w:val="17"/>
              </w:rPr>
              <w:t>Deleted once processed</w:t>
            </w:r>
          </w:p>
        </w:tc>
      </w:tr>
      <w:tr>
        <w:trPr>
          <w:cantSplit w:val="true"/>
        </w:trPr>
        <w:tc>
          <w:tcPr>
            <w:tcW w:type="dxa" w:w="2201"/>
          </w:tcPr>
          <w:p>
            <w:pPr>
              <w:spacing w:after="0" w:line="240" w:lineRule="auto"/>
            </w:pPr>
            <w:r>
              <w:rPr>
                <w:sz w:val="17"/>
              </w:rPr>
              <w:t>Text to Speech results</w:t>
            </w:r>
          </w:p>
        </w:tc>
        <w:tc>
          <w:tcPr>
            <w:tcW w:type="dxa" w:w="2592"/>
          </w:tcPr>
          <w:p>
            <w:pPr>
              <w:spacing w:after="0" w:line="240" w:lineRule="auto"/>
            </w:pPr>
            <w:r>
              <w:rPr>
                <w:sz w:val="17"/>
              </w:rPr>
              <w:t>Browser only, last ten</w:t>
            </w:r>
          </w:p>
        </w:tc>
        <w:tc>
          <w:tcPr>
            <w:tcW w:type="dxa" w:w="4845"/>
          </w:tcPr>
          <w:p>
            <w:pPr>
              <w:spacing w:after="0" w:line="240" w:lineRule="auto"/>
            </w:pPr>
            <w:r>
              <w:rPr>
                <w:sz w:val="17"/>
              </w:rPr>
              <w:t>Gone when the page closes</w:t>
            </w:r>
          </w:p>
        </w:tc>
      </w:tr>
      <w:tr>
        <w:trPr>
          <w:cantSplit w:val="true"/>
        </w:trPr>
        <w:tc>
          <w:tcPr>
            <w:tcW w:type="dxa" w:w="2201"/>
          </w:tcPr>
          <w:p>
            <w:pPr>
              <w:spacing w:after="0" w:line="240" w:lineRule="auto"/>
            </w:pPr>
            <w:r>
              <w:rPr>
                <w:sz w:val="17"/>
              </w:rPr>
              <w:t>Activity logs</w:t>
            </w:r>
          </w:p>
        </w:tc>
        <w:tc>
          <w:tcPr>
            <w:tcW w:type="dxa" w:w="2592"/>
          </w:tcPr>
          <w:p>
            <w:pPr>
              <w:spacing w:after="0" w:line="240" w:lineRule="auto"/>
            </w:pPr>
            <w:r>
              <w:rPr>
                <w:sz w:val="17"/>
              </w:rPr>
              <w:t>Until cleared</w:t>
            </w:r>
          </w:p>
        </w:tc>
        <w:tc>
          <w:tcPr>
            <w:tcW w:type="dxa" w:w="4845"/>
          </w:tcPr>
          <w:p>
            <w:pPr>
              <w:spacing w:after="0" w:line="240" w:lineRule="auto"/>
            </w:pPr>
            <w:r>
              <w:rPr>
                <w:sz w:val="17"/>
              </w:rPr>
              <w:t xml:space="preserve">Optimisation tab, optionally keeping the last </w:t>
            </w:r>
            <w:r>
              <w:rPr>
                <w:i/>
                <w:sz w:val="17"/>
              </w:rPr>
              <w:t>n</w:t>
            </w:r>
            <w:r>
              <w:rPr>
                <w:sz w:val="17"/>
              </w:rPr>
              <w:t xml:space="preserve"> days</w:t>
            </w:r>
          </w:p>
        </w:tc>
      </w:tr>
      <w:tr>
        <w:trPr>
          <w:cantSplit w:val="true"/>
        </w:trPr>
        <w:tc>
          <w:tcPr>
            <w:tcW w:type="dxa" w:w="2201"/>
          </w:tcPr>
          <w:p>
            <w:pPr>
              <w:spacing w:after="0" w:line="240" w:lineRule="auto"/>
            </w:pPr>
            <w:r>
              <w:rPr>
                <w:sz w:val="17"/>
              </w:rPr>
              <w:t>Unreferenced uploads</w:t>
            </w:r>
          </w:p>
        </w:tc>
        <w:tc>
          <w:tcPr>
            <w:tcW w:type="dxa" w:w="2592"/>
          </w:tcPr>
          <w:p>
            <w:pPr>
              <w:spacing w:after="0" w:line="240" w:lineRule="auto"/>
            </w:pPr>
            <w:r>
              <w:rPr>
                <w:sz w:val="17"/>
              </w:rPr>
              <w:t>Until cleaned</w:t>
            </w:r>
          </w:p>
        </w:tc>
        <w:tc>
          <w:tcPr>
            <w:tcW w:type="dxa" w:w="4845"/>
          </w:tcPr>
          <w:p>
            <w:pPr>
              <w:spacing w:after="0" w:line="240" w:lineRule="auto"/>
            </w:pPr>
            <w:r>
              <w:rPr>
                <w:sz w:val="17"/>
              </w:rPr>
              <w:t>Optimisation tab; files under an hour old are never deleted</w:t>
            </w:r>
          </w:p>
        </w:tc>
      </w:tr>
    </w:tbl>
    <w:p>
      <w:pPr>
        <w:spacing w:after="40"/>
      </w:pPr>
    </w:p>
    <w:p>
      <w:r>
        <w:t>Everything else is kept until a person deletes it. A chat file that expires while the API is down is deleted at the next boot.</w:t>
      </w:r>
    </w:p>
    <w:p>
      <w:pPr>
        <w:pStyle w:val="Heading1"/>
      </w:pPr>
      <w:r>
        <w:t>16. Data migration and backfill requirements</w:t>
      </w:r>
    </w:p>
    <w:p>
      <w:r>
        <w:t>An upgrade must not change what existing data means without saying so, and must not lock anybody out.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798"/>
            <w:shd w:val="clear" w:color="auto" w:fill="DCE6F2"/>
          </w:tcPr>
          <w:p>
            <w:pPr>
              <w:spacing w:after="0" w:line="240" w:lineRule="auto"/>
            </w:pPr>
            <w:r>
              <w:rPr>
                <w:b/>
                <w:sz w:val="17"/>
              </w:rPr>
              <w:t>Change</w:t>
            </w:r>
          </w:p>
        </w:tc>
        <w:tc>
          <w:tcPr>
            <w:tcW w:type="dxa" w:w="5204"/>
            <w:shd w:val="clear" w:color="auto" w:fill="DCE6F2"/>
          </w:tcPr>
          <w:p>
            <w:pPr>
              <w:spacing w:after="0" w:line="240" w:lineRule="auto"/>
            </w:pPr>
            <w:r>
              <w:rPr>
                <w:b/>
                <w:sz w:val="17"/>
              </w:rPr>
              <w:t>Requirement</w:t>
            </w:r>
          </w:p>
        </w:tc>
        <w:tc>
          <w:tcPr>
            <w:tcW w:type="dxa" w:w="2636"/>
            <w:shd w:val="clear" w:color="auto" w:fill="DCE6F2"/>
          </w:tcPr>
          <w:p>
            <w:pPr>
              <w:spacing w:after="0" w:line="240" w:lineRule="auto"/>
            </w:pPr>
            <w:r>
              <w:rPr>
                <w:b/>
                <w:sz w:val="17"/>
              </w:rPr>
              <w:t>Mechanism</w:t>
            </w:r>
          </w:p>
        </w:tc>
      </w:tr>
      <w:tr>
        <w:trPr>
          <w:cantSplit w:val="true"/>
        </w:trPr>
        <w:tc>
          <w:tcPr>
            <w:tcW w:type="dxa" w:w="1798"/>
          </w:tcPr>
          <w:p>
            <w:pPr>
              <w:spacing w:after="0" w:line="240" w:lineRule="auto"/>
            </w:pPr>
            <w:r>
              <w:rPr>
                <w:sz w:val="17"/>
              </w:rPr>
              <w:t>Account status introduced</w:t>
            </w:r>
          </w:p>
        </w:tc>
        <w:tc>
          <w:tcPr>
            <w:tcW w:type="dxa" w:w="5204"/>
          </w:tcPr>
          <w:p>
            <w:pPr>
              <w:spacing w:after="0" w:line="240" w:lineRule="auto"/>
            </w:pPr>
            <w:r>
              <w:rPr>
                <w:sz w:val="17"/>
              </w:rPr>
              <w:t>Existing accounts are treated as Allowed once, before the port opens; seed and superuser accounts are written Allowed</w:t>
            </w:r>
          </w:p>
        </w:tc>
        <w:tc>
          <w:tcPr>
            <w:tcW w:type="dxa" w:w="2636"/>
          </w:tcPr>
          <w:p>
            <w:pPr>
              <w:spacing w:after="0" w:line="240" w:lineRule="auto"/>
            </w:pPr>
            <w:r>
              <w:rPr>
                <w:rFonts w:ascii="Consolas" w:hAnsi="Consolas" w:eastAsia="Consolas"/>
                <w:color w:val="8B1A1A"/>
                <w:sz w:val="16"/>
              </w:rPr>
              <w:t>helpers/accountStatusBackfill.js</w:t>
            </w:r>
            <w:r>
              <w:rPr>
                <w:sz w:val="17"/>
              </w:rPr>
              <w:t>, marker-guarded</w:t>
            </w:r>
          </w:p>
        </w:tc>
      </w:tr>
      <w:tr>
        <w:trPr>
          <w:cantSplit w:val="true"/>
        </w:trPr>
        <w:tc>
          <w:tcPr>
            <w:tcW w:type="dxa" w:w="1798"/>
          </w:tcPr>
          <w:p>
            <w:pPr>
              <w:spacing w:after="0" w:line="240" w:lineRule="auto"/>
            </w:pPr>
            <w:r>
              <w:rPr>
                <w:sz w:val="17"/>
              </w:rPr>
              <w:t xml:space="preserve">Permission added to the defaults later (e.g. </w:t>
            </w:r>
            <w:r>
              <w:rPr>
                <w:rFonts w:ascii="Consolas" w:hAnsi="Consolas" w:eastAsia="Consolas"/>
                <w:color w:val="8B1A1A"/>
                <w:sz w:val="16"/>
              </w:rPr>
              <w:t>posts:view</w:t>
            </w:r>
            <w:r>
              <w:rPr>
                <w:sz w:val="17"/>
              </w:rPr>
              <w:t>)</w:t>
            </w:r>
          </w:p>
        </w:tc>
        <w:tc>
          <w:tcPr>
            <w:tcW w:type="dxa" w:w="5204"/>
          </w:tcPr>
          <w:p>
            <w:pPr>
              <w:spacing w:after="0" w:line="240" w:lineRule="auto"/>
            </w:pPr>
            <w:r>
              <w:rPr>
                <w:sz w:val="17"/>
              </w:rPr>
              <w:t>Granted to existing accounts once at startup, never again, so a revocation by an administrator stays revoked</w:t>
            </w:r>
          </w:p>
        </w:tc>
        <w:tc>
          <w:tcPr>
            <w:tcW w:type="dxa" w:w="2636"/>
          </w:tcPr>
          <w:p>
            <w:pPr>
              <w:spacing w:after="0" w:line="240" w:lineRule="auto"/>
            </w:pPr>
            <w:r>
              <w:rPr>
                <w:rFonts w:ascii="Consolas" w:hAnsi="Consolas" w:eastAsia="Consolas"/>
                <w:color w:val="8B1A1A"/>
                <w:sz w:val="16"/>
              </w:rPr>
              <w:t>helpers/permissionBackfill.js</w:t>
            </w:r>
            <w:r>
              <w:rPr>
                <w:sz w:val="17"/>
              </w:rPr>
              <w:t xml:space="preserve">, marker in </w:t>
            </w:r>
            <w:r>
              <w:rPr>
                <w:rFonts w:ascii="Consolas" w:hAnsi="Consolas" w:eastAsia="Consolas"/>
                <w:color w:val="8B1A1A"/>
                <w:sz w:val="16"/>
              </w:rPr>
              <w:t>app_migrations</w:t>
            </w:r>
          </w:p>
        </w:tc>
      </w:tr>
      <w:tr>
        <w:trPr>
          <w:cantSplit w:val="true"/>
        </w:trPr>
        <w:tc>
          <w:tcPr>
            <w:tcW w:type="dxa" w:w="1798"/>
          </w:tcPr>
          <w:p>
            <w:pPr>
              <w:spacing w:after="0" w:line="240" w:lineRule="auto"/>
            </w:pPr>
            <w:r>
              <w:rPr>
                <w:sz w:val="17"/>
              </w:rPr>
              <w:t>Record sharing introduced</w:t>
            </w:r>
          </w:p>
        </w:tc>
        <w:tc>
          <w:tcPr>
            <w:tcW w:type="dxa" w:w="5204"/>
          </w:tcPr>
          <w:p>
            <w:pPr>
              <w:spacing w:after="0" w:line="240" w:lineRule="auto"/>
            </w:pPr>
            <w:r>
              <w:rPr>
                <w:sz w:val="17"/>
              </w:rPr>
              <w:t>A record without a visibility field is readable by everyone — stated because it widens access compared with the previous build</w:t>
            </w:r>
          </w:p>
        </w:tc>
        <w:tc>
          <w:tcPr>
            <w:tcW w:type="dxa" w:w="2636"/>
          </w:tcPr>
          <w:p>
            <w:pPr>
              <w:spacing w:after="0" w:line="240" w:lineRule="auto"/>
            </w:pPr>
            <w:r>
              <w:rPr>
                <w:sz w:val="17"/>
              </w:rPr>
              <w:t xml:space="preserve">Access filter tests </w:t>
            </w:r>
            <w:r>
              <w:rPr>
                <w:rFonts w:ascii="Consolas" w:hAnsi="Consolas" w:eastAsia="Consolas"/>
                <w:color w:val="8B1A1A"/>
                <w:sz w:val="16"/>
              </w:rPr>
              <w:t>visibility != 'selected'</w:t>
            </w:r>
          </w:p>
        </w:tc>
      </w:tr>
      <w:tr>
        <w:trPr>
          <w:cantSplit w:val="true"/>
        </w:trPr>
        <w:tc>
          <w:tcPr>
            <w:tcW w:type="dxa" w:w="1798"/>
          </w:tcPr>
          <w:p>
            <w:pPr>
              <w:spacing w:after="0" w:line="240" w:lineRule="auto"/>
            </w:pPr>
            <w:r>
              <w:rPr>
                <w:sz w:val="17"/>
              </w:rPr>
              <w:t>Wallet currencies introduced</w:t>
            </w:r>
          </w:p>
        </w:tc>
        <w:tc>
          <w:tcPr>
            <w:tcW w:type="dxa" w:w="5204"/>
          </w:tcPr>
          <w:p>
            <w:pPr>
              <w:spacing w:after="0" w:line="240" w:lineRule="auto"/>
            </w:pPr>
            <w:r>
              <w:rPr>
                <w:sz w:val="17"/>
              </w:rPr>
              <w:t>An entry without a currency is USD</w:t>
            </w:r>
          </w:p>
        </w:tc>
        <w:tc>
          <w:tcPr>
            <w:tcW w:type="dxa" w:w="2636"/>
          </w:tcPr>
          <w:p>
            <w:pPr>
              <w:spacing w:after="0" w:line="240" w:lineRule="auto"/>
            </w:pPr>
            <w:r>
              <w:rPr>
                <w:sz w:val="17"/>
              </w:rPr>
              <w:t>Default on read</w:t>
            </w:r>
          </w:p>
        </w:tc>
      </w:tr>
      <w:tr>
        <w:trPr>
          <w:cantSplit w:val="true"/>
        </w:trPr>
        <w:tc>
          <w:tcPr>
            <w:tcW w:type="dxa" w:w="1798"/>
          </w:tcPr>
          <w:p>
            <w:pPr>
              <w:spacing w:after="0" w:line="240" w:lineRule="auto"/>
            </w:pPr>
            <w:r>
              <w:rPr>
                <w:sz w:val="17"/>
              </w:rPr>
              <w:t>Chat model replaced</w:t>
            </w:r>
          </w:p>
        </w:tc>
        <w:tc>
          <w:tcPr>
            <w:tcW w:type="dxa" w:w="5204"/>
          </w:tcPr>
          <w:p>
            <w:pPr>
              <w:spacing w:after="0" w:line="240" w:lineRule="auto"/>
            </w:pPr>
            <w:r>
              <w:rPr>
                <w:sz w:val="17"/>
              </w:rPr>
              <w:t xml:space="preserve">The old </w:t>
            </w:r>
            <w:r>
              <w:rPr>
                <w:rFonts w:ascii="Consolas" w:hAnsi="Consolas" w:eastAsia="Consolas"/>
                <w:color w:val="8B1A1A"/>
                <w:sz w:val="16"/>
              </w:rPr>
              <w:t>chat_conversations</w:t>
            </w:r>
            <w:r>
              <w:rPr>
                <w:sz w:val="17"/>
              </w:rPr>
              <w:t xml:space="preserve"> collection is left untouched and no longer read</w:t>
            </w:r>
          </w:p>
        </w:tc>
        <w:tc>
          <w:tcPr>
            <w:tcW w:type="dxa" w:w="2636"/>
          </w:tcPr>
          <w:p>
            <w:pPr>
              <w:spacing w:after="0" w:line="240" w:lineRule="auto"/>
            </w:pPr>
            <w:r>
              <w:rPr>
                <w:sz w:val="17"/>
              </w:rPr>
              <w:t>No migration: notes-to-self have no recipient</w:t>
            </w:r>
          </w:p>
        </w:tc>
      </w:tr>
      <w:tr>
        <w:trPr>
          <w:cantSplit w:val="true"/>
        </w:trPr>
        <w:tc>
          <w:tcPr>
            <w:tcW w:type="dxa" w:w="1798"/>
          </w:tcPr>
          <w:p>
            <w:pPr>
              <w:spacing w:after="0" w:line="240" w:lineRule="auto"/>
            </w:pPr>
            <w:r>
              <w:rPr>
                <w:sz w:val="17"/>
              </w:rPr>
              <w:t>Mail model replaced</w:t>
            </w:r>
          </w:p>
        </w:tc>
        <w:tc>
          <w:tcPr>
            <w:tcW w:type="dxa" w:w="5204"/>
          </w:tcPr>
          <w:p>
            <w:pPr>
              <w:spacing w:after="0" w:line="240" w:lineRule="auto"/>
            </w:pPr>
            <w:r>
              <w:rPr>
                <w:sz w:val="17"/>
              </w:rPr>
              <w:t>One document per message with a row per recipient</w:t>
            </w:r>
          </w:p>
        </w:tc>
        <w:tc>
          <w:tcPr>
            <w:tcW w:type="dxa" w:w="2636"/>
          </w:tcPr>
          <w:p>
            <w:pPr>
              <w:spacing w:after="0" w:line="240" w:lineRule="auto"/>
            </w:pPr>
            <w:r>
              <w:rPr>
                <w:sz w:val="17"/>
              </w:rPr>
              <w:t>New collection</w:t>
            </w:r>
          </w:p>
        </w:tc>
      </w:tr>
      <w:tr>
        <w:trPr>
          <w:cantSplit w:val="true"/>
        </w:trPr>
        <w:tc>
          <w:tcPr>
            <w:tcW w:type="dxa" w:w="1798"/>
          </w:tcPr>
          <w:p>
            <w:pPr>
              <w:spacing w:after="0" w:line="240" w:lineRule="auto"/>
            </w:pPr>
            <w:r>
              <w:rPr>
                <w:sz w:val="17"/>
              </w:rPr>
              <w:t xml:space="preserve">Permission key </w:t>
            </w:r>
            <w:r>
              <w:rPr>
                <w:rFonts w:ascii="Consolas" w:hAnsi="Consolas" w:eastAsia="Consolas"/>
                <w:color w:val="8B1A1A"/>
                <w:sz w:val="16"/>
              </w:rPr>
              <w:t>tts</w:t>
            </w:r>
            <w:r>
              <w:rPr>
                <w:sz w:val="17"/>
              </w:rPr>
              <w:t xml:space="preserve"> relabelled</w:t>
            </w:r>
          </w:p>
        </w:tc>
        <w:tc>
          <w:tcPr>
            <w:tcW w:type="dxa" w:w="5204"/>
          </w:tcPr>
          <w:p>
            <w:pPr>
              <w:spacing w:after="0" w:line="240" w:lineRule="auto"/>
            </w:pPr>
            <w:r>
              <w:rPr>
                <w:sz w:val="17"/>
              </w:rPr>
              <w:t xml:space="preserve">The key stays </w:t>
            </w:r>
            <w:r>
              <w:rPr>
                <w:rFonts w:ascii="Consolas" w:hAnsi="Consolas" w:eastAsia="Consolas"/>
                <w:color w:val="8B1A1A"/>
                <w:sz w:val="16"/>
              </w:rPr>
              <w:t>tts</w:t>
            </w:r>
            <w:r>
              <w:rPr>
                <w:sz w:val="17"/>
              </w:rPr>
              <w:t>; only the label changes</w:t>
            </w:r>
          </w:p>
        </w:tc>
        <w:tc>
          <w:tcPr>
            <w:tcW w:type="dxa" w:w="2636"/>
          </w:tcPr>
          <w:p>
            <w:pPr>
              <w:spacing w:after="0" w:line="240" w:lineRule="auto"/>
            </w:pPr>
            <w:r>
              <w:rPr>
                <w:sz w:val="17"/>
              </w:rPr>
              <w:t>No data change</w:t>
            </w:r>
          </w:p>
        </w:tc>
      </w:tr>
      <w:tr>
        <w:trPr>
          <w:cantSplit w:val="true"/>
        </w:trPr>
        <w:tc>
          <w:tcPr>
            <w:tcW w:type="dxa" w:w="1798"/>
          </w:tcPr>
          <w:p>
            <w:pPr>
              <w:spacing w:after="0" w:line="240" w:lineRule="auto"/>
            </w:pPr>
            <w:r>
              <w:rPr>
                <w:sz w:val="17"/>
              </w:rPr>
              <w:t>Models copied between servers</w:t>
            </w:r>
          </w:p>
        </w:tc>
        <w:tc>
          <w:tcPr>
            <w:tcW w:type="dxa" w:w="5204"/>
          </w:tcPr>
          <w:p>
            <w:pPr>
              <w:spacing w:after="0" w:line="240" w:lineRule="auto"/>
            </w:pPr>
            <w:r>
              <w:rPr>
                <w:sz w:val="17"/>
              </w:rPr>
              <w:t>Checked offline and repaired</w:t>
            </w:r>
          </w:p>
        </w:tc>
        <w:tc>
          <w:tcPr>
            <w:tcW w:type="dxa" w:w="2636"/>
          </w:tcPr>
          <w:p>
            <w:pPr>
              <w:spacing w:after="0" w:line="240" w:lineRule="auto"/>
            </w:pPr>
            <w:r>
              <w:rPr>
                <w:rFonts w:ascii="Consolas" w:hAnsi="Consolas" w:eastAsia="Consolas"/>
                <w:color w:val="8B1A1A"/>
                <w:sz w:val="16"/>
              </w:rPr>
              <w:t>download_models.py --verify --repair</w:t>
            </w:r>
          </w:p>
        </w:tc>
      </w:tr>
    </w:tbl>
    <w:p>
      <w:pPr>
        <w:spacing w:after="40"/>
      </w:pPr>
    </w:p>
    <w:p>
      <w:r>
        <w:t>Every backfill runs once, against a marker, so a revocation or a later change is never undone.</w:t>
      </w:r>
    </w:p>
    <w:p>
      <w:pPr>
        <w:pStyle w:val="Heading1"/>
      </w:pPr>
      <w:r>
        <w:t>17. Performance and capacity</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071"/>
            <w:shd w:val="clear" w:color="auto" w:fill="DCE6F2"/>
          </w:tcPr>
          <w:p>
            <w:pPr>
              <w:spacing w:after="0" w:line="240" w:lineRule="auto"/>
            </w:pPr>
            <w:r>
              <w:rPr>
                <w:b/>
                <w:sz w:val="17"/>
              </w:rPr>
              <w:t>Item</w:t>
            </w:r>
          </w:p>
        </w:tc>
        <w:tc>
          <w:tcPr>
            <w:tcW w:type="dxa" w:w="7567"/>
            <w:shd w:val="clear" w:color="auto" w:fill="DCE6F2"/>
          </w:tcPr>
          <w:p>
            <w:pPr>
              <w:spacing w:after="0" w:line="240" w:lineRule="auto"/>
            </w:pPr>
            <w:r>
              <w:rPr>
                <w:b/>
                <w:sz w:val="17"/>
              </w:rPr>
              <w:t>Target</w:t>
            </w:r>
          </w:p>
        </w:tc>
      </w:tr>
      <w:tr>
        <w:trPr>
          <w:cantSplit w:val="true"/>
        </w:trPr>
        <w:tc>
          <w:tcPr>
            <w:tcW w:type="dxa" w:w="2071"/>
          </w:tcPr>
          <w:p>
            <w:pPr>
              <w:spacing w:after="0" w:line="240" w:lineRule="auto"/>
            </w:pPr>
            <w:r>
              <w:rPr>
                <w:sz w:val="17"/>
              </w:rPr>
              <w:t>Ordinary API request</w:t>
            </w:r>
          </w:p>
        </w:tc>
        <w:tc>
          <w:tcPr>
            <w:tcW w:type="dxa" w:w="7567"/>
          </w:tcPr>
          <w:p>
            <w:pPr>
              <w:spacing w:after="0" w:line="240" w:lineRule="auto"/>
            </w:pPr>
            <w:r>
              <w:rPr>
                <w:sz w:val="17"/>
              </w:rPr>
              <w:t>Well under a second on the local network. Lists paginate.</w:t>
            </w:r>
          </w:p>
        </w:tc>
      </w:tr>
      <w:tr>
        <w:trPr>
          <w:cantSplit w:val="true"/>
        </w:trPr>
        <w:tc>
          <w:tcPr>
            <w:tcW w:type="dxa" w:w="2071"/>
          </w:tcPr>
          <w:p>
            <w:pPr>
              <w:spacing w:after="0" w:line="240" w:lineRule="auto"/>
            </w:pPr>
            <w:r>
              <w:rPr>
                <w:sz w:val="17"/>
              </w:rPr>
              <w:t>Chat delivery</w:t>
            </w:r>
          </w:p>
        </w:tc>
        <w:tc>
          <w:tcPr>
            <w:tcW w:type="dxa" w:w="7567"/>
          </w:tcPr>
          <w:p>
            <w:pPr>
              <w:spacing w:after="0" w:line="240" w:lineRule="auto"/>
            </w:pPr>
            <w:r>
              <w:rPr>
                <w:sz w:val="17"/>
              </w:rPr>
              <w:t>Within about 4 seconds (conversation polled every 4 s, list every 6 s, header every 15 s)</w:t>
            </w:r>
          </w:p>
        </w:tc>
      </w:tr>
      <w:tr>
        <w:trPr>
          <w:cantSplit w:val="true"/>
        </w:trPr>
        <w:tc>
          <w:tcPr>
            <w:tcW w:type="dxa" w:w="2071"/>
          </w:tcPr>
          <w:p>
            <w:pPr>
              <w:spacing w:after="0" w:line="240" w:lineRule="auto"/>
            </w:pPr>
            <w:r>
              <w:rPr>
                <w:sz w:val="17"/>
              </w:rPr>
              <w:t>Meetings</w:t>
            </w:r>
          </w:p>
        </w:tc>
        <w:tc>
          <w:tcPr>
            <w:tcW w:type="dxa" w:w="7567"/>
          </w:tcPr>
          <w:p>
            <w:pPr>
              <w:spacing w:after="0" w:line="240" w:lineRule="auto"/>
            </w:pPr>
            <w:r>
              <w:rPr>
                <w:sz w:val="17"/>
              </w:rPr>
              <w:t xml:space="preserve">Up to </w:t>
            </w:r>
            <w:r>
              <w:rPr>
                <w:rFonts w:ascii="Consolas" w:hAnsi="Consolas" w:eastAsia="Consolas"/>
                <w:color w:val="8B1A1A"/>
                <w:sz w:val="16"/>
              </w:rPr>
              <w:t>MEETING_MAX_PEERS</w:t>
            </w:r>
            <w:r>
              <w:rPr>
                <w:sz w:val="17"/>
              </w:rPr>
              <w:t xml:space="preserve"> (default 8) people. Comfortable at 4–6 (full mesh).</w:t>
            </w:r>
          </w:p>
        </w:tc>
      </w:tr>
      <w:tr>
        <w:trPr>
          <w:cantSplit w:val="true"/>
        </w:trPr>
        <w:tc>
          <w:tcPr>
            <w:tcW w:type="dxa" w:w="2071"/>
          </w:tcPr>
          <w:p>
            <w:pPr>
              <w:spacing w:after="0" w:line="240" w:lineRule="auto"/>
            </w:pPr>
            <w:r>
              <w:rPr>
                <w:sz w:val="17"/>
              </w:rPr>
              <w:t>Uploads</w:t>
            </w:r>
          </w:p>
        </w:tc>
        <w:tc>
          <w:tcPr>
            <w:tcW w:type="dxa" w:w="7567"/>
          </w:tcPr>
          <w:p>
            <w:pPr>
              <w:spacing w:after="0" w:line="240" w:lineRule="auto"/>
            </w:pPr>
            <w:r>
              <w:rPr>
                <w:sz w:val="17"/>
              </w:rPr>
              <w:t>25 MB chat or task file, 10 MB mail attachment, 50 MB OCR file, 256 MB meeting recording, 1024 MB conversion, 3 MB JSON body</w:t>
            </w:r>
          </w:p>
        </w:tc>
      </w:tr>
      <w:tr>
        <w:trPr>
          <w:cantSplit w:val="true"/>
        </w:trPr>
        <w:tc>
          <w:tcPr>
            <w:tcW w:type="dxa" w:w="2071"/>
          </w:tcPr>
          <w:p>
            <w:pPr>
              <w:spacing w:after="0" w:line="240" w:lineRule="auto"/>
            </w:pPr>
            <w:r>
              <w:rPr>
                <w:sz w:val="17"/>
              </w:rPr>
              <w:t>AI recognition</w:t>
            </w:r>
          </w:p>
        </w:tc>
        <w:tc>
          <w:tcPr>
            <w:tcW w:type="dxa" w:w="7567"/>
          </w:tcPr>
          <w:p>
            <w:pPr>
              <w:spacing w:after="0" w:line="240" w:lineRule="auto"/>
            </w:pPr>
            <w:r>
              <w:rPr>
                <w:sz w:val="17"/>
              </w:rPr>
              <w:t xml:space="preserve">As in §11.3; OCR up to </w:t>
            </w:r>
            <w:r>
              <w:rPr>
                <w:rFonts w:ascii="Consolas" w:hAnsi="Consolas" w:eastAsia="Consolas"/>
                <w:color w:val="8B1A1A"/>
                <w:sz w:val="16"/>
              </w:rPr>
              <w:t>OCR_MAX_PAGES</w:t>
            </w:r>
            <w:r>
              <w:rPr>
                <w:sz w:val="17"/>
              </w:rPr>
              <w:t xml:space="preserve"> (30) pages per PDF; up to 500 speakers of 20 samples each</w:t>
            </w:r>
          </w:p>
        </w:tc>
      </w:tr>
      <w:tr>
        <w:trPr>
          <w:cantSplit w:val="true"/>
        </w:trPr>
        <w:tc>
          <w:tcPr>
            <w:tcW w:type="dxa" w:w="2071"/>
          </w:tcPr>
          <w:p>
            <w:pPr>
              <w:spacing w:after="0" w:line="240" w:lineRule="auto"/>
            </w:pPr>
            <w:r>
              <w:rPr>
                <w:sz w:val="17"/>
              </w:rPr>
              <w:t>Training and export</w:t>
            </w:r>
          </w:p>
        </w:tc>
        <w:tc>
          <w:tcPr>
            <w:tcW w:type="dxa" w:w="7567"/>
          </w:tcPr>
          <w:p>
            <w:pPr>
              <w:spacing w:after="0" w:line="240" w:lineRule="auto"/>
            </w:pPr>
            <w:r>
              <w:rPr>
                <w:sz w:val="17"/>
              </w:rPr>
              <w:t>One job at a time on the server, queued. Progress shown every step or epoch.</w:t>
            </w:r>
          </w:p>
        </w:tc>
      </w:tr>
    </w:tbl>
    <w:p>
      <w:pPr>
        <w:spacing w:after="40"/>
      </w:pPr>
    </w:p>
    <w:p>
      <w:pPr>
        <w:pStyle w:val="Heading1"/>
      </w:pPr>
      <w:r>
        <w:t>18. Stages of work</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Stage</w:t>
            </w:r>
          </w:p>
        </w:tc>
        <w:tc>
          <w:tcPr>
            <w:tcW w:type="dxa" w:w="2789"/>
            <w:shd w:val="clear" w:color="auto" w:fill="DCE6F2"/>
          </w:tcPr>
          <w:p>
            <w:pPr>
              <w:spacing w:after="0" w:line="240" w:lineRule="auto"/>
            </w:pPr>
            <w:r>
              <w:rPr>
                <w:b/>
                <w:sz w:val="17"/>
              </w:rPr>
              <w:t>Content</w:t>
            </w:r>
          </w:p>
        </w:tc>
        <w:tc>
          <w:tcPr>
            <w:tcW w:type="dxa" w:w="2230"/>
            <w:shd w:val="clear" w:color="auto" w:fill="DCE6F2"/>
          </w:tcPr>
          <w:p>
            <w:pPr>
              <w:spacing w:after="0" w:line="240" w:lineRule="auto"/>
            </w:pPr>
            <w:r>
              <w:rPr>
                <w:b/>
                <w:sz w:val="17"/>
              </w:rPr>
              <w:t>Deliverables</w:t>
            </w:r>
          </w:p>
        </w:tc>
        <w:tc>
          <w:tcPr>
            <w:tcW w:type="dxa" w:w="3372"/>
            <w:shd w:val="clear" w:color="auto" w:fill="DCE6F2"/>
          </w:tcPr>
          <w:p>
            <w:pPr>
              <w:spacing w:after="0" w:line="240" w:lineRule="auto"/>
            </w:pPr>
            <w:r>
              <w:rPr>
                <w:b/>
                <w:sz w:val="17"/>
              </w:rPr>
              <w:t>Acceptance of the stage</w:t>
            </w:r>
          </w:p>
        </w:tc>
      </w:tr>
      <w:tr>
        <w:trPr>
          <w:cantSplit w:val="true"/>
        </w:trPr>
        <w:tc>
          <w:tcPr>
            <w:tcW w:type="dxa" w:w="1247"/>
          </w:tcPr>
          <w:p>
            <w:pPr>
              <w:spacing w:after="0" w:line="240" w:lineRule="auto"/>
            </w:pPr>
            <w:r>
              <w:rPr>
                <w:sz w:val="17"/>
              </w:rPr>
              <w:t>1. Core</w:t>
            </w:r>
          </w:p>
        </w:tc>
        <w:tc>
          <w:tcPr>
            <w:tcW w:type="dxa" w:w="2789"/>
          </w:tcPr>
          <w:p>
            <w:pPr>
              <w:spacing w:after="0" w:line="240" w:lineRule="auto"/>
            </w:pPr>
            <w:r>
              <w:rPr>
                <w:sz w:val="17"/>
              </w:rPr>
              <w:t>Accounts, permissions, records, categories, cameras, database management</w:t>
            </w:r>
          </w:p>
        </w:tc>
        <w:tc>
          <w:tcPr>
            <w:tcW w:type="dxa" w:w="2230"/>
          </w:tcPr>
          <w:p>
            <w:pPr>
              <w:spacing w:after="0" w:line="240" w:lineRule="auto"/>
            </w:pPr>
            <w:r>
              <w:rPr>
                <w:sz w:val="17"/>
              </w:rPr>
              <w:t>Working application with administration; permission catalogue; backups</w:t>
            </w:r>
          </w:p>
        </w:tc>
        <w:tc>
          <w:tcPr>
            <w:tcW w:type="dxa" w:w="3372"/>
          </w:tcPr>
          <w:p>
            <w:pPr>
              <w:spacing w:after="0" w:line="240" w:lineRule="auto"/>
            </w:pPr>
            <w:r>
              <w:rPr>
                <w:sz w:val="17"/>
              </w:rPr>
              <w:t>Sign-in, approval and permission test cases pass; a backup restores in both modes</w:t>
            </w:r>
          </w:p>
        </w:tc>
      </w:tr>
      <w:tr>
        <w:trPr>
          <w:cantSplit w:val="true"/>
        </w:trPr>
        <w:tc>
          <w:tcPr>
            <w:tcW w:type="dxa" w:w="1247"/>
          </w:tcPr>
          <w:p>
            <w:pPr>
              <w:spacing w:after="0" w:line="240" w:lineRule="auto"/>
            </w:pPr>
            <w:r>
              <w:rPr>
                <w:sz w:val="17"/>
              </w:rPr>
              <w:t>2. Collaboration</w:t>
            </w:r>
          </w:p>
        </w:tc>
        <w:tc>
          <w:tcPr>
            <w:tcW w:type="dxa" w:w="2789"/>
          </w:tcPr>
          <w:p>
            <w:pPr>
              <w:spacing w:after="0" w:line="240" w:lineRule="auto"/>
            </w:pPr>
            <w:r>
              <w:rPr>
                <w:sz w:val="17"/>
              </w:rPr>
              <w:t>Chat, mail, posts, schedule, projects, meetings</w:t>
            </w:r>
          </w:p>
        </w:tc>
        <w:tc>
          <w:tcPr>
            <w:tcW w:type="dxa" w:w="2230"/>
          </w:tcPr>
          <w:p>
            <w:pPr>
              <w:spacing w:after="0" w:line="240" w:lineRule="auto"/>
            </w:pPr>
            <w:r>
              <w:rPr>
                <w:sz w:val="17"/>
              </w:rPr>
              <w:t>Communication modules with privacy scoping; lifecycle enforcement</w:t>
            </w:r>
          </w:p>
        </w:tc>
        <w:tc>
          <w:tcPr>
            <w:tcW w:type="dxa" w:w="3372"/>
          </w:tcPr>
          <w:p>
            <w:pPr>
              <w:spacing w:after="0" w:line="240" w:lineRule="auto"/>
            </w:pPr>
            <w:r>
              <w:rPr>
                <w:sz w:val="17"/>
              </w:rPr>
              <w:t>Privacy cases (no administrator access to mail and chat) and lifecycle cases pass; a meeting of three connects over HTTPS</w:t>
            </w:r>
          </w:p>
        </w:tc>
      </w:tr>
      <w:tr>
        <w:trPr>
          <w:cantSplit w:val="true"/>
        </w:trPr>
        <w:tc>
          <w:tcPr>
            <w:tcW w:type="dxa" w:w="1247"/>
          </w:tcPr>
          <w:p>
            <w:pPr>
              <w:spacing w:after="0" w:line="240" w:lineRule="auto"/>
            </w:pPr>
            <w:r>
              <w:rPr>
                <w:sz w:val="17"/>
              </w:rPr>
              <w:t>3. Personal and operations</w:t>
            </w:r>
          </w:p>
        </w:tc>
        <w:tc>
          <w:tcPr>
            <w:tcW w:type="dxa" w:w="2789"/>
          </w:tcPr>
          <w:p>
            <w:pPr>
              <w:spacing w:after="0" w:line="240" w:lineRule="auto"/>
            </w:pPr>
            <w:r>
              <w:rPr>
                <w:sz w:val="17"/>
              </w:rPr>
              <w:t>Wallet, contacts, presence, blocking, PTZ, camera recording, converters, Windows services, .exe</w:t>
            </w:r>
          </w:p>
        </w:tc>
        <w:tc>
          <w:tcPr>
            <w:tcW w:type="dxa" w:w="2230"/>
          </w:tcPr>
          <w:p>
            <w:pPr>
              <w:spacing w:after="0" w:line="240" w:lineRule="auto"/>
            </w:pPr>
            <w:r>
              <w:rPr>
                <w:sz w:val="17"/>
              </w:rPr>
              <w:t>Operational package</w:t>
            </w:r>
          </w:p>
        </w:tc>
        <w:tc>
          <w:tcPr>
            <w:tcW w:type="dxa" w:w="3372"/>
          </w:tcPr>
          <w:p>
            <w:pPr>
              <w:spacing w:after="0" w:line="240" w:lineRule="auto"/>
            </w:pPr>
            <w:r>
              <w:rPr>
                <w:sz w:val="17"/>
              </w:rPr>
              <w:t>Services install and restart; recording survives a restart; footage expires; the .exe serves a second machine</w:t>
            </w:r>
          </w:p>
        </w:tc>
      </w:tr>
      <w:tr>
        <w:trPr>
          <w:cantSplit w:val="true"/>
        </w:trPr>
        <w:tc>
          <w:tcPr>
            <w:tcW w:type="dxa" w:w="1247"/>
          </w:tcPr>
          <w:p>
            <w:pPr>
              <w:spacing w:after="0" w:line="240" w:lineRule="auto"/>
            </w:pPr>
            <w:r>
              <w:rPr>
                <w:sz w:val="17"/>
              </w:rPr>
              <w:t>4. AI tools</w:t>
            </w:r>
          </w:p>
        </w:tc>
        <w:tc>
          <w:tcPr>
            <w:tcW w:type="dxa" w:w="2789"/>
          </w:tcPr>
          <w:p>
            <w:pPr>
              <w:spacing w:after="0" w:line="240" w:lineRule="auto"/>
            </w:pPr>
            <w:r>
              <w:rPr>
                <w:sz w:val="17"/>
              </w:rPr>
              <w:t>Datasets, training, testing, export, recognition for each AI tool</w:t>
            </w:r>
          </w:p>
        </w:tc>
        <w:tc>
          <w:tcPr>
            <w:tcW w:type="dxa" w:w="2230"/>
          </w:tcPr>
          <w:p>
            <w:pPr>
              <w:spacing w:after="0" w:line="240" w:lineRule="auto"/>
            </w:pPr>
            <w:r>
              <w:rPr>
                <w:sz w:val="17"/>
              </w:rPr>
              <w:t xml:space="preserve">Tools &gt; AI, offline; </w:t>
            </w:r>
            <w:r>
              <w:rPr>
                <w:rFonts w:ascii="Consolas" w:hAnsi="Consolas" w:eastAsia="Consolas"/>
                <w:color w:val="8B1A1A"/>
                <w:sz w:val="16"/>
              </w:rPr>
              <w:t>download_models.py</w:t>
            </w:r>
            <w:r>
              <w:rPr>
                <w:sz w:val="17"/>
              </w:rPr>
              <w:t>; models README</w:t>
            </w:r>
          </w:p>
        </w:tc>
        <w:tc>
          <w:tcPr>
            <w:tcW w:type="dxa" w:w="3372"/>
          </w:tcPr>
          <w:p>
            <w:pPr>
              <w:spacing w:after="0" w:line="240" w:lineRule="auto"/>
            </w:pPr>
            <w:r>
              <w:rPr>
                <w:sz w:val="17"/>
              </w:rPr>
              <w:t>Each tool trains or recognises with the network disconnected; every export shows its check</w:t>
            </w:r>
          </w:p>
        </w:tc>
      </w:tr>
      <w:tr>
        <w:trPr>
          <w:cantSplit w:val="true"/>
        </w:trPr>
        <w:tc>
          <w:tcPr>
            <w:tcW w:type="dxa" w:w="1247"/>
          </w:tcPr>
          <w:p>
            <w:pPr>
              <w:spacing w:after="0" w:line="240" w:lineRule="auto"/>
            </w:pPr>
            <w:r>
              <w:rPr>
                <w:sz w:val="17"/>
              </w:rPr>
              <w:t>5. Refinement</w:t>
            </w:r>
          </w:p>
        </w:tc>
        <w:tc>
          <w:tcPr>
            <w:tcW w:type="dxa" w:w="2789"/>
          </w:tcPr>
          <w:p>
            <w:pPr>
              <w:spacing w:after="0" w:line="240" w:lineRule="auto"/>
            </w:pPr>
            <w:r>
              <w:rPr>
                <w:sz w:val="17"/>
              </w:rPr>
              <w:t>Shared datasets, SAM2 labelling, ORT, TFLite and GGML export, fixes found in the field</w:t>
            </w:r>
          </w:p>
        </w:tc>
        <w:tc>
          <w:tcPr>
            <w:tcW w:type="dxa" w:w="2230"/>
          </w:tcPr>
          <w:p>
            <w:pPr>
              <w:spacing w:after="0" w:line="240" w:lineRule="auto"/>
            </w:pPr>
            <w:r>
              <w:rPr>
                <w:sz w:val="17"/>
              </w:rPr>
              <w:t>This baseline (version 1.1) and the documentation set</w:t>
            </w:r>
          </w:p>
        </w:tc>
        <w:tc>
          <w:tcPr>
            <w:tcW w:type="dxa" w:w="3372"/>
          </w:tcPr>
          <w:p>
            <w:pPr>
              <w:spacing w:after="0" w:line="240" w:lineRule="auto"/>
            </w:pPr>
            <w:r>
              <w:rPr>
                <w:sz w:val="17"/>
              </w:rPr>
              <w:t>The full acceptance procedure in §20</w:t>
            </w:r>
          </w:p>
        </w:tc>
      </w:tr>
    </w:tbl>
    <w:p>
      <w:pPr>
        <w:spacing w:after="40"/>
      </w:pPr>
    </w:p>
    <w:p>
      <w:r>
        <w:t>Each stage is delivered as a build with its identifier, the updated documents, and the list of test cases run with their results.</w:t>
      </w:r>
    </w:p>
    <w:p>
      <w:pPr>
        <w:pStyle w:val="Heading1"/>
      </w:pPr>
      <w:r>
        <w:t>19. Documentation requirements</w:t>
      </w:r>
    </w:p>
    <w:p>
      <w:r>
        <w:t>The documentation set consists of six documents:</w:t>
      </w:r>
    </w:p>
    <w:p>
      <w:pPr>
        <w:spacing w:after="40"/>
        <w:ind w:left="510" w:hanging="283"/>
      </w:pPr>
      <w:r>
        <w:t xml:space="preserve">1. </w:t>
      </w:r>
      <w:r>
        <w:t>This Technical Task Specification.</w:t>
      </w:r>
    </w:p>
    <w:p>
      <w:pPr>
        <w:spacing w:after="40"/>
        <w:ind w:left="510" w:hanging="283"/>
      </w:pPr>
      <w:r>
        <w:t xml:space="preserve">2. </w:t>
      </w:r>
      <w:r>
        <w:t>The Requirements Specification.</w:t>
      </w:r>
    </w:p>
    <w:p>
      <w:pPr>
        <w:spacing w:after="40"/>
        <w:ind w:left="510" w:hanging="283"/>
      </w:pPr>
      <w:r>
        <w:t xml:space="preserve">3. </w:t>
      </w:r>
      <w:r>
        <w:t>The System Design Specification.</w:t>
      </w:r>
    </w:p>
    <w:p>
      <w:pPr>
        <w:spacing w:after="40"/>
        <w:ind w:left="510" w:hanging="283"/>
      </w:pPr>
      <w:r>
        <w:t xml:space="preserve">4. </w:t>
      </w:r>
      <w:r>
        <w:t>The Screen Design Specification.</w:t>
      </w:r>
    </w:p>
    <w:p>
      <w:pPr>
        <w:spacing w:after="40"/>
        <w:ind w:left="510" w:hanging="283"/>
      </w:pPr>
      <w:r>
        <w:t xml:space="preserve">5. </w:t>
      </w:r>
      <w:r>
        <w:t>The Test Case Specification, with the regression set for the release.</w:t>
      </w:r>
    </w:p>
    <w:p>
      <w:pPr>
        <w:spacing w:after="40"/>
        <w:ind w:left="510" w:hanging="283"/>
      </w:pPr>
      <w:r>
        <w:t xml:space="preserve">6. </w:t>
      </w:r>
      <w:r>
        <w:t>The User Manual, including installation (§13), administration (§14) and troubleshooting.</w:t>
      </w:r>
    </w:p>
    <w:p>
      <w:r>
        <w:t xml:space="preserve">Also delivered: the repository </w:t>
      </w:r>
      <w:r>
        <w:rPr>
          <w:rFonts w:ascii="Consolas" w:hAnsi="Consolas" w:eastAsia="Consolas"/>
          <w:color w:val="8B1A1A"/>
        </w:rPr>
        <w:t>README.md</w:t>
      </w:r>
      <w:r>
        <w:t xml:space="preserve"> (installation and operation), </w:t>
      </w:r>
      <w:r>
        <w:rPr>
          <w:rFonts w:ascii="Consolas" w:hAnsi="Consolas" w:eastAsia="Consolas"/>
          <w:color w:val="8B1A1A"/>
        </w:rPr>
        <w:t>backend/.env.example</w:t>
      </w:r>
      <w:r>
        <w:t xml:space="preserve"> (every setting), </w:t>
      </w:r>
      <w:r>
        <w:rPr>
          <w:rFonts w:ascii="Consolas" w:hAnsi="Consolas" w:eastAsia="Consolas"/>
          <w:color w:val="8B1A1A"/>
        </w:rPr>
        <w:t>backend/python/models/README.md</w:t>
      </w:r>
      <w:r>
        <w:t xml:space="preserve"> (installing models on a server without internet access), and a licence inventory of the Node packages, Python packages and models actually installed (§11.5, §11.6).</w:t>
      </w:r>
    </w:p>
    <w:p>
      <w:r>
        <w:t>Requirements for the documents:</w:t>
      </w:r>
    </w:p>
    <w:p>
      <w:pPr>
        <w:pStyle w:val="ListBullet"/>
      </w:pPr>
      <w:r>
        <w:t>Written against the delivered build, with the build's version and date.</w:t>
      </w:r>
    </w:p>
    <w:p>
      <w:pPr>
        <w:pStyle w:val="ListBullet"/>
      </w:pPr>
      <w:r>
        <w:t>Every requirement has at least one test case, and every test case cites its requirement.</w:t>
      </w:r>
    </w:p>
    <w:p>
      <w:pPr>
        <w:pStyle w:val="ListBullet"/>
      </w:pPr>
      <w:r>
        <w:t xml:space="preserve">Every setting named in a document exists in </w:t>
      </w:r>
      <w:r>
        <w:rPr>
          <w:rFonts w:ascii="Consolas" w:hAnsi="Consolas" w:eastAsia="Consolas"/>
          <w:color w:val="8B1A1A"/>
        </w:rPr>
        <w:t>backend/.env.example</w:t>
      </w:r>
      <w:r>
        <w:t xml:space="preserve"> or the System Design Specification with the same default.</w:t>
      </w:r>
    </w:p>
    <w:p>
      <w:pPr>
        <w:pStyle w:val="ListBullet"/>
      </w:pPr>
      <w:r>
        <w:t>Limitations are stated in the documents rather than left to be discovered; the System Design Specification keeps a list of known limitations.</w:t>
      </w:r>
    </w:p>
    <w:p>
      <w:pPr>
        <w:pStyle w:val="ListBullet"/>
      </w:pPr>
      <w:r>
        <w:t>British spelling and a plain, factual style.</w:t>
      </w:r>
    </w:p>
    <w:p>
      <w:pPr>
        <w:pStyle w:val="Heading1"/>
      </w:pPr>
      <w:r>
        <w:t>20. Acceptance</w:t>
      </w:r>
    </w:p>
    <w:p>
      <w:pPr>
        <w:pStyle w:val="Heading2"/>
      </w:pPr>
      <w:r>
        <w:t>20.1 Acceptance procedure</w:t>
      </w:r>
    </w:p>
    <w:p>
      <w:pPr>
        <w:spacing w:after="40"/>
        <w:ind w:left="510" w:hanging="283"/>
      </w:pPr>
      <w:r>
        <w:t xml:space="preserve">1. </w:t>
      </w:r>
      <w:r>
        <w:rPr>
          <w:b/>
        </w:rPr>
        <w:t>Prepare a clean server.</w:t>
      </w:r>
      <w:r>
        <w:t xml:space="preserve"> Install Node.js 18 or later, MongoDB and, for the AI tools, Python 3.10 or later. Set </w:t>
      </w:r>
      <w:r>
        <w:rPr>
          <w:rFonts w:ascii="Consolas" w:hAnsi="Consolas" w:eastAsia="Consolas"/>
          <w:color w:val="8B1A1A"/>
        </w:rPr>
        <w:t>MONGODB_URI</w:t>
      </w:r>
      <w:r>
        <w:t xml:space="preserve"> and a strong </w:t>
      </w:r>
      <w:r>
        <w:rPr>
          <w:rFonts w:ascii="Consolas" w:hAnsi="Consolas" w:eastAsia="Consolas"/>
          <w:color w:val="8B1A1A"/>
        </w:rPr>
        <w:t>JWT_SECRET</w:t>
      </w:r>
      <w:r>
        <w:t xml:space="preserve"> in </w:t>
      </w:r>
      <w:r>
        <w:rPr>
          <w:rFonts w:ascii="Consolas" w:hAnsi="Consolas" w:eastAsia="Consolas"/>
          <w:color w:val="8B1A1A"/>
        </w:rPr>
        <w:t>backend/.env</w:t>
      </w:r>
      <w:r>
        <w:t>.</w:t>
      </w:r>
    </w:p>
    <w:p>
      <w:pPr>
        <w:spacing w:after="40"/>
        <w:ind w:left="510" w:hanging="283"/>
      </w:pPr>
      <w:r>
        <w:t xml:space="preserve">2. </w:t>
      </w:r>
      <w:r>
        <w:rPr>
          <w:b/>
        </w:rPr>
        <w:t>Install.</w:t>
      </w:r>
      <w:r>
        <w:t xml:space="preserve"> Carry out the installation procedure in the User Manual, §13: dependencies, certificate with every address in </w:t>
      </w:r>
      <w:r>
        <w:rPr>
          <w:rFonts w:ascii="Consolas" w:hAnsi="Consolas" w:eastAsia="Consolas"/>
          <w:color w:val="8B1A1A"/>
        </w:rPr>
        <w:t>subjectAltName</w:t>
      </w:r>
      <w:r>
        <w:t>, start both halves (or install the Windows services), and open the frontend.</w:t>
      </w:r>
    </w:p>
    <w:p>
      <w:pPr>
        <w:spacing w:after="40"/>
        <w:ind w:left="510" w:hanging="283"/>
      </w:pPr>
      <w:r>
        <w:t xml:space="preserve">3. </w:t>
      </w:r>
      <w:r>
        <w:rPr>
          <w:b/>
        </w:rPr>
        <w:t>First sign-in.</w:t>
      </w:r>
      <w:r>
        <w:t xml:space="preserve"> Sign in with the seeded administrator and change the password at once.</w:t>
      </w:r>
    </w:p>
    <w:p>
      <w:pPr>
        <w:spacing w:after="40"/>
        <w:ind w:left="510" w:hanging="283"/>
      </w:pPr>
      <w:r>
        <w:t xml:space="preserve">4. </w:t>
      </w:r>
      <w:r>
        <w:rPr>
          <w:b/>
        </w:rPr>
        <w:t>Install models.</w:t>
      </w:r>
      <w:r>
        <w:t xml:space="preserve"> Install the models as in the User Manual, §14.1, and run </w:t>
      </w:r>
      <w:r>
        <w:rPr>
          <w:rFonts w:ascii="Consolas" w:hAnsi="Consolas" w:eastAsia="Consolas"/>
          <w:color w:val="8B1A1A"/>
        </w:rPr>
        <w:t>download_models.py --verify</w:t>
      </w:r>
      <w:r>
        <w:t>.</w:t>
      </w:r>
    </w:p>
    <w:p>
      <w:pPr>
        <w:spacing w:after="40"/>
        <w:ind w:left="510" w:hanging="283"/>
      </w:pPr>
      <w:r>
        <w:t xml:space="preserve">5. </w:t>
      </w:r>
      <w:r>
        <w:rPr>
          <w:b/>
        </w:rPr>
        <w:t>Run the regression set.</w:t>
      </w:r>
      <w:r>
        <w:t xml:space="preserve"> Execute every test case in the Test Case Specification marked for the release regression set (§13 of that document) on the delivered build. Record each failure with its test case number and build identifier.</w:t>
      </w:r>
    </w:p>
    <w:p>
      <w:pPr>
        <w:spacing w:after="40"/>
        <w:ind w:left="510" w:hanging="283"/>
      </w:pPr>
      <w:r>
        <w:t xml:space="preserve">6. </w:t>
      </w:r>
      <w:r>
        <w:rPr>
          <w:b/>
        </w:rPr>
        <w:t>Check traceability.</w:t>
      </w:r>
      <w:r>
        <w:t xml:space="preserve"> Confirm that every requirement in the Requirements Specification is covered by at least one test case, and every test case cites its requirement.</w:t>
      </w:r>
    </w:p>
    <w:p>
      <w:pPr>
        <w:spacing w:after="40"/>
        <w:ind w:left="510" w:hanging="283"/>
      </w:pPr>
      <w:r>
        <w:t xml:space="preserve">7. </w:t>
      </w:r>
      <w:r>
        <w:rPr>
          <w:b/>
        </w:rPr>
        <w:t>Offline check.</w:t>
      </w:r>
      <w:r>
        <w:t xml:space="preserve"> Disconnect the network and perform: one training run and one export; OCR of a page; reading text aloud; one spoken command.</w:t>
      </w:r>
    </w:p>
    <w:p>
      <w:pPr>
        <w:spacing w:after="40"/>
        <w:ind w:left="510" w:hanging="283"/>
      </w:pPr>
      <w:r>
        <w:t xml:space="preserve">8. </w:t>
      </w:r>
      <w:r>
        <w:rPr>
          <w:b/>
        </w:rPr>
        <w:t>Network check.</w:t>
      </w:r>
      <w:r>
        <w:t xml:space="preserve"> From a second machine on the network, open the frontend over HTTPS, join a meeting with camera and microphone, and share a screen.</w:t>
      </w:r>
    </w:p>
    <w:p>
      <w:pPr>
        <w:spacing w:after="40"/>
        <w:ind w:left="510" w:hanging="283"/>
      </w:pPr>
      <w:r>
        <w:t xml:space="preserve">9. </w:t>
      </w:r>
      <w:r>
        <w:rPr>
          <w:b/>
        </w:rPr>
        <w:t>Operations check.</w:t>
      </w:r>
      <w:r>
        <w:t xml:space="preserve"> Restart the services (or the server) while a camera is recording and confirm recording resumes; make a backup and restore it in Merge mode.</w:t>
      </w:r>
    </w:p>
    <w:p>
      <w:pPr>
        <w:spacing w:after="40"/>
        <w:ind w:left="510" w:hanging="283"/>
      </w:pPr>
      <w:r>
        <w:t xml:space="preserve">10. </w:t>
      </w:r>
      <w:r>
        <w:rPr>
          <w:b/>
        </w:rPr>
        <w:t>Record.</w:t>
      </w:r>
      <w:r>
        <w:t xml:space="preserve"> Complete the acceptance record (§20.3).</w:t>
      </w:r>
    </w:p>
    <w:p>
      <w:pPr>
        <w:pStyle w:val="Heading2"/>
      </w:pPr>
      <w:r>
        <w:t>20.2 Acceptance criteria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No.</w:t>
            </w:r>
          </w:p>
        </w:tc>
        <w:tc>
          <w:tcPr>
            <w:tcW w:type="dxa" w:w="5173"/>
            <w:shd w:val="clear" w:color="auto" w:fill="DCE6F2"/>
          </w:tcPr>
          <w:p>
            <w:pPr>
              <w:spacing w:after="0" w:line="240" w:lineRule="auto"/>
            </w:pPr>
            <w:r>
              <w:rPr>
                <w:b/>
                <w:sz w:val="17"/>
              </w:rPr>
              <w:t>Criterion</w:t>
            </w:r>
          </w:p>
        </w:tc>
        <w:tc>
          <w:tcPr>
            <w:tcW w:type="dxa" w:w="3217"/>
            <w:shd w:val="clear" w:color="auto" w:fill="DCE6F2"/>
          </w:tcPr>
          <w:p>
            <w:pPr>
              <w:spacing w:after="0" w:line="240" w:lineRule="auto"/>
            </w:pPr>
            <w:r>
              <w:rPr>
                <w:b/>
                <w:sz w:val="17"/>
              </w:rPr>
              <w:t>Evidence</w:t>
            </w:r>
          </w:p>
        </w:tc>
      </w:tr>
      <w:tr>
        <w:trPr>
          <w:cantSplit w:val="true"/>
        </w:trPr>
        <w:tc>
          <w:tcPr>
            <w:tcW w:type="dxa" w:w="1247"/>
          </w:tcPr>
          <w:p>
            <w:pPr>
              <w:spacing w:after="0" w:line="240" w:lineRule="auto"/>
            </w:pPr>
            <w:r>
              <w:rPr>
                <w:sz w:val="17"/>
              </w:rPr>
              <w:t>1</w:t>
            </w:r>
          </w:p>
        </w:tc>
        <w:tc>
          <w:tcPr>
            <w:tcW w:type="dxa" w:w="5173"/>
          </w:tcPr>
          <w:p>
            <w:pPr>
              <w:spacing w:after="0" w:line="240" w:lineRule="auto"/>
            </w:pPr>
            <w:r>
              <w:rPr>
                <w:sz w:val="17"/>
              </w:rPr>
              <w:t>Every regression-set test case passes, or its failure is an accepted deviation</w:t>
            </w:r>
          </w:p>
        </w:tc>
        <w:tc>
          <w:tcPr>
            <w:tcW w:type="dxa" w:w="3217"/>
          </w:tcPr>
          <w:p>
            <w:pPr>
              <w:spacing w:after="0" w:line="240" w:lineRule="auto"/>
            </w:pPr>
            <w:r>
              <w:rPr>
                <w:sz w:val="17"/>
              </w:rPr>
              <w:t>Test run record with build identifier</w:t>
            </w:r>
          </w:p>
        </w:tc>
      </w:tr>
      <w:tr>
        <w:trPr>
          <w:cantSplit w:val="true"/>
        </w:trPr>
        <w:tc>
          <w:tcPr>
            <w:tcW w:type="dxa" w:w="1247"/>
          </w:tcPr>
          <w:p>
            <w:pPr>
              <w:spacing w:after="0" w:line="240" w:lineRule="auto"/>
            </w:pPr>
            <w:r>
              <w:rPr>
                <w:sz w:val="17"/>
              </w:rPr>
              <w:t>2</w:t>
            </w:r>
          </w:p>
        </w:tc>
        <w:tc>
          <w:tcPr>
            <w:tcW w:type="dxa" w:w="5173"/>
          </w:tcPr>
          <w:p>
            <w:pPr>
              <w:spacing w:after="0" w:line="240" w:lineRule="auto"/>
            </w:pPr>
            <w:r>
              <w:rPr>
                <w:sz w:val="17"/>
              </w:rPr>
              <w:t>Every requirement is traced to at least one test case</w:t>
            </w:r>
          </w:p>
        </w:tc>
        <w:tc>
          <w:tcPr>
            <w:tcW w:type="dxa" w:w="3217"/>
          </w:tcPr>
          <w:p>
            <w:pPr>
              <w:spacing w:after="0" w:line="240" w:lineRule="auto"/>
            </w:pPr>
            <w:r>
              <w:rPr>
                <w:sz w:val="17"/>
              </w:rPr>
              <w:t>Traceability table</w:t>
            </w:r>
          </w:p>
        </w:tc>
      </w:tr>
      <w:tr>
        <w:trPr>
          <w:cantSplit w:val="true"/>
        </w:trPr>
        <w:tc>
          <w:tcPr>
            <w:tcW w:type="dxa" w:w="1247"/>
          </w:tcPr>
          <w:p>
            <w:pPr>
              <w:spacing w:after="0" w:line="240" w:lineRule="auto"/>
            </w:pPr>
            <w:r>
              <w:rPr>
                <w:sz w:val="17"/>
              </w:rPr>
              <w:t>3</w:t>
            </w:r>
          </w:p>
        </w:tc>
        <w:tc>
          <w:tcPr>
            <w:tcW w:type="dxa" w:w="5173"/>
          </w:tcPr>
          <w:p>
            <w:pPr>
              <w:spacing w:after="0" w:line="240" w:lineRule="auto"/>
            </w:pPr>
            <w:r>
              <w:rPr>
                <w:sz w:val="17"/>
              </w:rPr>
              <w:t>Clean installation succeeds by following the User Manual, §13</w:t>
            </w:r>
          </w:p>
        </w:tc>
        <w:tc>
          <w:tcPr>
            <w:tcW w:type="dxa" w:w="3217"/>
          </w:tcPr>
          <w:p>
            <w:pPr>
              <w:spacing w:after="0" w:line="240" w:lineRule="auto"/>
            </w:pPr>
            <w:r>
              <w:rPr>
                <w:sz w:val="17"/>
              </w:rPr>
              <w:t>Installation log; health check answers</w:t>
            </w:r>
          </w:p>
        </w:tc>
      </w:tr>
      <w:tr>
        <w:trPr>
          <w:cantSplit w:val="true"/>
        </w:trPr>
        <w:tc>
          <w:tcPr>
            <w:tcW w:type="dxa" w:w="1247"/>
          </w:tcPr>
          <w:p>
            <w:pPr>
              <w:spacing w:after="0" w:line="240" w:lineRule="auto"/>
            </w:pPr>
            <w:r>
              <w:rPr>
                <w:sz w:val="17"/>
              </w:rPr>
              <w:t>4</w:t>
            </w:r>
          </w:p>
        </w:tc>
        <w:tc>
          <w:tcPr>
            <w:tcW w:type="dxa" w:w="5173"/>
          </w:tcPr>
          <w:p>
            <w:pPr>
              <w:spacing w:after="0" w:line="240" w:lineRule="auto"/>
            </w:pPr>
            <w:r>
              <w:rPr>
                <w:sz w:val="17"/>
              </w:rPr>
              <w:t>The seeded administrator password has been changed</w:t>
            </w:r>
          </w:p>
        </w:tc>
        <w:tc>
          <w:tcPr>
            <w:tcW w:type="dxa" w:w="3217"/>
          </w:tcPr>
          <w:p>
            <w:pPr>
              <w:spacing w:after="0" w:line="240" w:lineRule="auto"/>
            </w:pPr>
            <w:r>
              <w:rPr>
                <w:sz w:val="17"/>
              </w:rPr>
              <w:t>Sign-in with the new password</w:t>
            </w:r>
          </w:p>
        </w:tc>
      </w:tr>
      <w:tr>
        <w:trPr>
          <w:cantSplit w:val="true"/>
        </w:trPr>
        <w:tc>
          <w:tcPr>
            <w:tcW w:type="dxa" w:w="1247"/>
          </w:tcPr>
          <w:p>
            <w:pPr>
              <w:spacing w:after="0" w:line="240" w:lineRule="auto"/>
            </w:pPr>
            <w:r>
              <w:rPr>
                <w:sz w:val="17"/>
              </w:rPr>
              <w:t>5</w:t>
            </w:r>
          </w:p>
        </w:tc>
        <w:tc>
          <w:tcPr>
            <w:tcW w:type="dxa" w:w="5173"/>
          </w:tcPr>
          <w:p>
            <w:pPr>
              <w:spacing w:after="0" w:line="240" w:lineRule="auto"/>
            </w:pPr>
            <w:r>
              <w:rPr>
                <w:sz w:val="17"/>
              </w:rPr>
              <w:t>Approval, privacy (no administrator access to mail or chat) and the task lifecycle behave as specified</w:t>
            </w:r>
          </w:p>
        </w:tc>
        <w:tc>
          <w:tcPr>
            <w:tcW w:type="dxa" w:w="3217"/>
          </w:tcPr>
          <w:p>
            <w:pPr>
              <w:spacing w:after="0" w:line="240" w:lineRule="auto"/>
            </w:pPr>
            <w:r>
              <w:rPr>
                <w:sz w:val="17"/>
              </w:rPr>
              <w:t>Test cases for FR-AUTH, FR-USR, FR-MSG, FR-CHT, FR-PRJ</w:t>
            </w:r>
          </w:p>
        </w:tc>
      </w:tr>
      <w:tr>
        <w:trPr>
          <w:cantSplit w:val="true"/>
        </w:trPr>
        <w:tc>
          <w:tcPr>
            <w:tcW w:type="dxa" w:w="1247"/>
          </w:tcPr>
          <w:p>
            <w:pPr>
              <w:spacing w:after="0" w:line="240" w:lineRule="auto"/>
            </w:pPr>
            <w:r>
              <w:rPr>
                <w:sz w:val="17"/>
              </w:rPr>
              <w:t>6</w:t>
            </w:r>
          </w:p>
        </w:tc>
        <w:tc>
          <w:tcPr>
            <w:tcW w:type="dxa" w:w="5173"/>
          </w:tcPr>
          <w:p>
            <w:pPr>
              <w:spacing w:after="0" w:line="240" w:lineRule="auto"/>
            </w:pPr>
            <w:r>
              <w:rPr>
                <w:sz w:val="17"/>
              </w:rPr>
              <w:t>AI functions work with the network disconnected</w:t>
            </w:r>
          </w:p>
        </w:tc>
        <w:tc>
          <w:tcPr>
            <w:tcW w:type="dxa" w:w="3217"/>
          </w:tcPr>
          <w:p>
            <w:pPr>
              <w:spacing w:after="0" w:line="240" w:lineRule="auto"/>
            </w:pPr>
            <w:r>
              <w:rPr>
                <w:sz w:val="17"/>
              </w:rPr>
              <w:t>Offline check (§20.1, step 7)</w:t>
            </w:r>
          </w:p>
        </w:tc>
      </w:tr>
      <w:tr>
        <w:trPr>
          <w:cantSplit w:val="true"/>
        </w:trPr>
        <w:tc>
          <w:tcPr>
            <w:tcW w:type="dxa" w:w="1247"/>
          </w:tcPr>
          <w:p>
            <w:pPr>
              <w:spacing w:after="0" w:line="240" w:lineRule="auto"/>
            </w:pPr>
            <w:r>
              <w:rPr>
                <w:sz w:val="17"/>
              </w:rPr>
              <w:t>7</w:t>
            </w:r>
          </w:p>
        </w:tc>
        <w:tc>
          <w:tcPr>
            <w:tcW w:type="dxa" w:w="5173"/>
          </w:tcPr>
          <w:p>
            <w:pPr>
              <w:spacing w:after="0" w:line="240" w:lineRule="auto"/>
            </w:pPr>
            <w:r>
              <w:rPr>
                <w:sz w:val="17"/>
              </w:rPr>
              <w:t>A cancelled training job leaves no model behind</w:t>
            </w:r>
          </w:p>
        </w:tc>
        <w:tc>
          <w:tcPr>
            <w:tcW w:type="dxa" w:w="3217"/>
          </w:tcPr>
          <w:p>
            <w:pPr>
              <w:spacing w:after="0" w:line="240" w:lineRule="auto"/>
            </w:pPr>
            <w:r>
              <w:rPr>
                <w:sz w:val="17"/>
              </w:rPr>
              <w:t>Test case for FR-SYS-06</w:t>
            </w:r>
          </w:p>
        </w:tc>
      </w:tr>
      <w:tr>
        <w:trPr>
          <w:cantSplit w:val="true"/>
        </w:trPr>
        <w:tc>
          <w:tcPr>
            <w:tcW w:type="dxa" w:w="1247"/>
          </w:tcPr>
          <w:p>
            <w:pPr>
              <w:spacing w:after="0" w:line="240" w:lineRule="auto"/>
            </w:pPr>
            <w:r>
              <w:rPr>
                <w:sz w:val="17"/>
              </w:rPr>
              <w:t>8</w:t>
            </w:r>
          </w:p>
        </w:tc>
        <w:tc>
          <w:tcPr>
            <w:tcW w:type="dxa" w:w="5173"/>
          </w:tcPr>
          <w:p>
            <w:pPr>
              <w:spacing w:after="0" w:line="240" w:lineRule="auto"/>
            </w:pPr>
            <w:r>
              <w:rPr>
                <w:sz w:val="17"/>
              </w:rPr>
              <w:t>Each export shows the original and the exported result side by side</w:t>
            </w:r>
          </w:p>
        </w:tc>
        <w:tc>
          <w:tcPr>
            <w:tcW w:type="dxa" w:w="3217"/>
          </w:tcPr>
          <w:p>
            <w:pPr>
              <w:spacing w:after="0" w:line="240" w:lineRule="auto"/>
            </w:pPr>
            <w:r>
              <w:rPr>
                <w:sz w:val="17"/>
              </w:rPr>
              <w:t>Export job cards</w:t>
            </w:r>
          </w:p>
        </w:tc>
      </w:tr>
      <w:tr>
        <w:trPr>
          <w:cantSplit w:val="true"/>
        </w:trPr>
        <w:tc>
          <w:tcPr>
            <w:tcW w:type="dxa" w:w="1247"/>
          </w:tcPr>
          <w:p>
            <w:pPr>
              <w:spacing w:after="0" w:line="240" w:lineRule="auto"/>
            </w:pPr>
            <w:r>
              <w:rPr>
                <w:sz w:val="17"/>
              </w:rPr>
              <w:t>9</w:t>
            </w:r>
          </w:p>
        </w:tc>
        <w:tc>
          <w:tcPr>
            <w:tcW w:type="dxa" w:w="5173"/>
          </w:tcPr>
          <w:p>
            <w:pPr>
              <w:spacing w:after="0" w:line="240" w:lineRule="auto"/>
            </w:pPr>
            <w:r>
              <w:rPr>
                <w:sz w:val="17"/>
              </w:rPr>
              <w:t>A meeting connects between two machines over HTTPS</w:t>
            </w:r>
          </w:p>
        </w:tc>
        <w:tc>
          <w:tcPr>
            <w:tcW w:type="dxa" w:w="3217"/>
          </w:tcPr>
          <w:p>
            <w:pPr>
              <w:spacing w:after="0" w:line="240" w:lineRule="auto"/>
            </w:pPr>
            <w:r>
              <w:rPr>
                <w:sz w:val="17"/>
              </w:rPr>
              <w:t>Network check (§20.1, step 8)</w:t>
            </w:r>
          </w:p>
        </w:tc>
      </w:tr>
      <w:tr>
        <w:trPr>
          <w:cantSplit w:val="true"/>
        </w:trPr>
        <w:tc>
          <w:tcPr>
            <w:tcW w:type="dxa" w:w="1247"/>
          </w:tcPr>
          <w:p>
            <w:pPr>
              <w:spacing w:after="0" w:line="240" w:lineRule="auto"/>
            </w:pPr>
            <w:r>
              <w:rPr>
                <w:sz w:val="17"/>
              </w:rPr>
              <w:t>10</w:t>
            </w:r>
          </w:p>
        </w:tc>
        <w:tc>
          <w:tcPr>
            <w:tcW w:type="dxa" w:w="5173"/>
          </w:tcPr>
          <w:p>
            <w:pPr>
              <w:spacing w:after="0" w:line="240" w:lineRule="auto"/>
            </w:pPr>
            <w:r>
              <w:rPr>
                <w:sz w:val="17"/>
              </w:rPr>
              <w:t>Camera recording resumes after a restart</w:t>
            </w:r>
          </w:p>
        </w:tc>
        <w:tc>
          <w:tcPr>
            <w:tcW w:type="dxa" w:w="3217"/>
          </w:tcPr>
          <w:p>
            <w:pPr>
              <w:spacing w:after="0" w:line="240" w:lineRule="auto"/>
            </w:pPr>
            <w:r>
              <w:rPr>
                <w:sz w:val="17"/>
              </w:rPr>
              <w:t>Operations check (§20.1, step 9)</w:t>
            </w:r>
          </w:p>
        </w:tc>
      </w:tr>
      <w:tr>
        <w:trPr>
          <w:cantSplit w:val="true"/>
        </w:trPr>
        <w:tc>
          <w:tcPr>
            <w:tcW w:type="dxa" w:w="1247"/>
          </w:tcPr>
          <w:p>
            <w:pPr>
              <w:spacing w:after="0" w:line="240" w:lineRule="auto"/>
            </w:pPr>
            <w:r>
              <w:rPr>
                <w:sz w:val="17"/>
              </w:rPr>
              <w:t>11</w:t>
            </w:r>
          </w:p>
        </w:tc>
        <w:tc>
          <w:tcPr>
            <w:tcW w:type="dxa" w:w="5173"/>
          </w:tcPr>
          <w:p>
            <w:pPr>
              <w:spacing w:after="0" w:line="240" w:lineRule="auto"/>
            </w:pPr>
            <w:r>
              <w:rPr>
                <w:sz w:val="17"/>
              </w:rPr>
              <w:t>A backup restores</w:t>
            </w:r>
          </w:p>
        </w:tc>
        <w:tc>
          <w:tcPr>
            <w:tcW w:type="dxa" w:w="3217"/>
          </w:tcPr>
          <w:p>
            <w:pPr>
              <w:spacing w:after="0" w:line="240" w:lineRule="auto"/>
            </w:pPr>
            <w:r>
              <w:rPr>
                <w:sz w:val="17"/>
              </w:rPr>
              <w:t>Operations check (§20.1, step 9)</w:t>
            </w:r>
          </w:p>
        </w:tc>
      </w:tr>
      <w:tr>
        <w:trPr>
          <w:cantSplit w:val="true"/>
        </w:trPr>
        <w:tc>
          <w:tcPr>
            <w:tcW w:type="dxa" w:w="1247"/>
          </w:tcPr>
          <w:p>
            <w:pPr>
              <w:spacing w:after="0" w:line="240" w:lineRule="auto"/>
            </w:pPr>
            <w:r>
              <w:rPr>
                <w:sz w:val="17"/>
              </w:rPr>
              <w:t>12</w:t>
            </w:r>
          </w:p>
        </w:tc>
        <w:tc>
          <w:tcPr>
            <w:tcW w:type="dxa" w:w="5173"/>
          </w:tcPr>
          <w:p>
            <w:pPr>
              <w:spacing w:after="0" w:line="240" w:lineRule="auto"/>
            </w:pPr>
            <w:r>
              <w:rPr>
                <w:sz w:val="17"/>
              </w:rPr>
              <w:t>The documentation set and licence inventory are delivered</w:t>
            </w:r>
          </w:p>
        </w:tc>
        <w:tc>
          <w:tcPr>
            <w:tcW w:type="dxa" w:w="3217"/>
          </w:tcPr>
          <w:p>
            <w:pPr>
              <w:spacing w:after="0" w:line="240" w:lineRule="auto"/>
            </w:pPr>
            <w:r>
              <w:rPr>
                <w:sz w:val="17"/>
              </w:rPr>
              <w:t>Documents with version and date</w:t>
            </w:r>
          </w:p>
        </w:tc>
      </w:tr>
    </w:tbl>
    <w:p>
      <w:pPr>
        <w:spacing w:after="40"/>
      </w:pPr>
    </w:p>
    <w:p>
      <w:pPr>
        <w:pStyle w:val="Heading2"/>
      </w:pPr>
      <w:r>
        <w:t>20.3 Acceptance record</w:t>
      </w:r>
    </w:p>
    <w:p>
      <w:r>
        <w:t>The acceptance record lists the build, the server used, the models installed, the tests run and their results, the checks in §20.1, and any accepted deviations with the reason for accepting each.</w:t>
      </w:r>
    </w:p>
    <w:p>
      <w:pPr>
        <w:pStyle w:val="Heading1"/>
      </w:pPr>
      <w:r>
        <w:t>21. Constraints, assumptions and risks</w:t>
      </w:r>
    </w:p>
    <w:p>
      <w:pPr>
        <w:pStyle w:val="Heading2"/>
      </w:pPr>
      <w:r>
        <w:t>21.1 Constraints and assumptions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761"/>
            <w:shd w:val="clear" w:color="auto" w:fill="DCE6F2"/>
          </w:tcPr>
          <w:p>
            <w:pPr>
              <w:spacing w:after="0" w:line="240" w:lineRule="auto"/>
            </w:pPr>
            <w:r>
              <w:rPr>
                <w:b/>
                <w:sz w:val="17"/>
              </w:rPr>
              <w:t>Item</w:t>
            </w:r>
          </w:p>
        </w:tc>
        <w:tc>
          <w:tcPr>
            <w:tcW w:type="dxa" w:w="6877"/>
            <w:shd w:val="clear" w:color="auto" w:fill="DCE6F2"/>
          </w:tcPr>
          <w:p>
            <w:pPr>
              <w:spacing w:after="0" w:line="240" w:lineRule="auto"/>
            </w:pPr>
            <w:r>
              <w:rPr>
                <w:b/>
                <w:sz w:val="17"/>
              </w:rPr>
              <w:t>Consequence</w:t>
            </w:r>
          </w:p>
        </w:tc>
      </w:tr>
      <w:tr>
        <w:trPr>
          <w:cantSplit w:val="true"/>
        </w:trPr>
        <w:tc>
          <w:tcPr>
            <w:tcW w:type="dxa" w:w="2761"/>
          </w:tcPr>
          <w:p>
            <w:pPr>
              <w:spacing w:after="0" w:line="240" w:lineRule="auto"/>
            </w:pPr>
            <w:r>
              <w:rPr>
                <w:sz w:val="17"/>
              </w:rPr>
              <w:t>The backend is a single process</w:t>
            </w:r>
          </w:p>
        </w:tc>
        <w:tc>
          <w:tcPr>
            <w:tcW w:type="dxa" w:w="6877"/>
          </w:tcPr>
          <w:p>
            <w:pPr>
              <w:spacing w:after="0" w:line="240" w:lineRule="auto"/>
            </w:pPr>
            <w:r>
              <w:rPr>
                <w:sz w:val="17"/>
              </w:rPr>
              <w:t>Meeting occupancy, presence, job queues and dataset locks live in memory. The backend cannot be clustered without moving that state out.</w:t>
            </w:r>
          </w:p>
        </w:tc>
      </w:tr>
      <w:tr>
        <w:trPr>
          <w:cantSplit w:val="true"/>
        </w:trPr>
        <w:tc>
          <w:tcPr>
            <w:tcW w:type="dxa" w:w="2761"/>
          </w:tcPr>
          <w:p>
            <w:pPr>
              <w:spacing w:after="0" w:line="240" w:lineRule="auto"/>
            </w:pPr>
            <w:r>
              <w:rPr>
                <w:sz w:val="17"/>
              </w:rPr>
              <w:t>Standalone MongoDB</w:t>
            </w:r>
          </w:p>
        </w:tc>
        <w:tc>
          <w:tcPr>
            <w:tcW w:type="dxa" w:w="6877"/>
          </w:tcPr>
          <w:p>
            <w:pPr>
              <w:spacing w:after="0" w:line="240" w:lineRule="auto"/>
            </w:pPr>
            <w:r>
              <w:rPr>
                <w:sz w:val="17"/>
              </w:rPr>
              <w:t>No multi-document transactions. Account deletion is ordered so it can be repeated if interrupted.</w:t>
            </w:r>
          </w:p>
        </w:tc>
      </w:tr>
      <w:tr>
        <w:trPr>
          <w:cantSplit w:val="true"/>
        </w:trPr>
        <w:tc>
          <w:tcPr>
            <w:tcW w:type="dxa" w:w="2761"/>
          </w:tcPr>
          <w:p>
            <w:pPr>
              <w:spacing w:after="0" w:line="240" w:lineRule="auto"/>
            </w:pPr>
            <w:r>
              <w:rPr>
                <w:sz w:val="17"/>
              </w:rPr>
              <w:t>Mesh meetings</w:t>
            </w:r>
          </w:p>
        </w:tc>
        <w:tc>
          <w:tcPr>
            <w:tcW w:type="dxa" w:w="6877"/>
          </w:tcPr>
          <w:p>
            <w:pPr>
              <w:spacing w:after="0" w:line="240" w:lineRule="auto"/>
            </w:pPr>
            <w:r>
              <w:rPr>
                <w:sz w:val="17"/>
              </w:rPr>
              <w:t>They do not scale past a handful of people. Going further needs a media server (SFU).</w:t>
            </w:r>
          </w:p>
        </w:tc>
      </w:tr>
      <w:tr>
        <w:trPr>
          <w:cantSplit w:val="true"/>
        </w:trPr>
        <w:tc>
          <w:tcPr>
            <w:tcW w:type="dxa" w:w="2761"/>
          </w:tcPr>
          <w:p>
            <w:pPr>
              <w:spacing w:after="0" w:line="240" w:lineRule="auto"/>
            </w:pPr>
            <w:r>
              <w:rPr>
                <w:sz w:val="17"/>
              </w:rPr>
              <w:t>CPU-only servers</w:t>
            </w:r>
          </w:p>
        </w:tc>
        <w:tc>
          <w:tcPr>
            <w:tcW w:type="dxa" w:w="6877"/>
          </w:tcPr>
          <w:p>
            <w:pPr>
              <w:spacing w:after="0" w:line="240" w:lineRule="auto"/>
            </w:pPr>
            <w:r>
              <w:rPr>
                <w:sz w:val="17"/>
              </w:rPr>
              <w:t>Training is slow (minutes to hours). Recognition and SAM2 remain interactive.</w:t>
            </w:r>
          </w:p>
        </w:tc>
      </w:tr>
      <w:tr>
        <w:trPr>
          <w:cantSplit w:val="true"/>
        </w:trPr>
        <w:tc>
          <w:tcPr>
            <w:tcW w:type="dxa" w:w="2761"/>
          </w:tcPr>
          <w:p>
            <w:pPr>
              <w:spacing w:after="0" w:line="240" w:lineRule="auto"/>
            </w:pPr>
            <w:r>
              <w:rPr>
                <w:sz w:val="17"/>
              </w:rPr>
              <w:t xml:space="preserve">Seeded administrator </w:t>
            </w:r>
            <w:r>
              <w:rPr>
                <w:rFonts w:ascii="Consolas" w:hAnsi="Consolas" w:eastAsia="Consolas"/>
                <w:color w:val="8B1A1A"/>
                <w:sz w:val="16"/>
              </w:rPr>
              <w:t>admin</w:t>
            </w:r>
            <w:r>
              <w:rPr>
                <w:sz w:val="17"/>
              </w:rPr>
              <w:t xml:space="preserve"> / </w:t>
            </w:r>
            <w:r>
              <w:rPr>
                <w:rFonts w:ascii="Consolas" w:hAnsi="Consolas" w:eastAsia="Consolas"/>
                <w:color w:val="8B1A1A"/>
                <w:sz w:val="16"/>
              </w:rPr>
              <w:t>admin123</w:t>
            </w:r>
          </w:p>
        </w:tc>
        <w:tc>
          <w:tcPr>
            <w:tcW w:type="dxa" w:w="6877"/>
          </w:tcPr>
          <w:p>
            <w:pPr>
              <w:spacing w:after="0" w:line="240" w:lineRule="auto"/>
            </w:pPr>
            <w:r>
              <w:rPr>
                <w:sz w:val="17"/>
              </w:rPr>
              <w:t>Must be changed before any real use.</w:t>
            </w:r>
          </w:p>
        </w:tc>
      </w:tr>
    </w:tbl>
    <w:p>
      <w:pPr>
        <w:spacing w:after="40"/>
      </w:pPr>
    </w:p>
    <w:p>
      <w:pPr>
        <w:pStyle w:val="Heading2"/>
      </w:pPr>
      <w:r>
        <w:t>21.2 Risks and mitigation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497"/>
            <w:shd w:val="clear" w:color="auto" w:fill="DCE6F2"/>
          </w:tcPr>
          <w:p>
            <w:pPr>
              <w:spacing w:after="0" w:line="240" w:lineRule="auto"/>
            </w:pPr>
            <w:r>
              <w:rPr>
                <w:b/>
                <w:sz w:val="17"/>
              </w:rPr>
              <w:t>Risk</w:t>
            </w:r>
          </w:p>
        </w:tc>
        <w:tc>
          <w:tcPr>
            <w:tcW w:type="dxa" w:w="1943"/>
            <w:shd w:val="clear" w:color="auto" w:fill="DCE6F2"/>
          </w:tcPr>
          <w:p>
            <w:pPr>
              <w:spacing w:after="0" w:line="240" w:lineRule="auto"/>
            </w:pPr>
            <w:r>
              <w:rPr>
                <w:b/>
                <w:sz w:val="17"/>
              </w:rPr>
              <w:t>Effect</w:t>
            </w:r>
          </w:p>
        </w:tc>
        <w:tc>
          <w:tcPr>
            <w:tcW w:type="dxa" w:w="5198"/>
            <w:shd w:val="clear" w:color="auto" w:fill="DCE6F2"/>
          </w:tcPr>
          <w:p>
            <w:pPr>
              <w:spacing w:after="0" w:line="240" w:lineRule="auto"/>
            </w:pPr>
            <w:r>
              <w:rPr>
                <w:b/>
                <w:sz w:val="17"/>
              </w:rPr>
              <w:t>Mitigation</w:t>
            </w:r>
          </w:p>
        </w:tc>
      </w:tr>
      <w:tr>
        <w:trPr>
          <w:cantSplit w:val="true"/>
        </w:trPr>
        <w:tc>
          <w:tcPr>
            <w:tcW w:type="dxa" w:w="2497"/>
          </w:tcPr>
          <w:p>
            <w:pPr>
              <w:spacing w:after="0" w:line="240" w:lineRule="auto"/>
            </w:pPr>
            <w:r>
              <w:rPr>
                <w:sz w:val="17"/>
              </w:rPr>
              <w:t>Face or voice spoofed with a photograph or recording</w:t>
            </w:r>
          </w:p>
        </w:tc>
        <w:tc>
          <w:tcPr>
            <w:tcW w:type="dxa" w:w="1943"/>
          </w:tcPr>
          <w:p>
            <w:pPr>
              <w:spacing w:after="0" w:line="240" w:lineRule="auto"/>
            </w:pPr>
            <w:r>
              <w:rPr>
                <w:sz w:val="17"/>
              </w:rPr>
              <w:t>Someone signs in as another person</w:t>
            </w:r>
          </w:p>
        </w:tc>
        <w:tc>
          <w:tcPr>
            <w:tcW w:type="dxa" w:w="5198"/>
          </w:tcPr>
          <w:p>
            <w:pPr>
              <w:spacing w:after="0" w:line="240" w:lineRule="auto"/>
            </w:pPr>
            <w:r>
              <w:rPr>
                <w:sz w:val="17"/>
              </w:rPr>
              <w:t>Uniform refusals, strict thresholds and margins, rate limiting for voice; documented as a convenience, not strong authentication; disabled where strong identity is needed</w:t>
            </w:r>
          </w:p>
        </w:tc>
      </w:tr>
      <w:tr>
        <w:trPr>
          <w:cantSplit w:val="true"/>
        </w:trPr>
        <w:tc>
          <w:tcPr>
            <w:tcW w:type="dxa" w:w="2497"/>
          </w:tcPr>
          <w:p>
            <w:pPr>
              <w:spacing w:after="0" w:line="240" w:lineRule="auto"/>
            </w:pPr>
            <w:r>
              <w:rPr>
                <w:sz w:val="17"/>
              </w:rPr>
              <w:t>Default secrets left in place</w:t>
            </w:r>
          </w:p>
        </w:tc>
        <w:tc>
          <w:tcPr>
            <w:tcW w:type="dxa" w:w="1943"/>
          </w:tcPr>
          <w:p>
            <w:pPr>
              <w:spacing w:after="0" w:line="240" w:lineRule="auto"/>
            </w:pPr>
            <w:r>
              <w:rPr>
                <w:sz w:val="17"/>
              </w:rPr>
              <w:t>Tokens forgeable; administrator account known</w:t>
            </w:r>
          </w:p>
        </w:tc>
        <w:tc>
          <w:tcPr>
            <w:tcW w:type="dxa" w:w="5198"/>
          </w:tcPr>
          <w:p>
            <w:pPr>
              <w:spacing w:after="0" w:line="240" w:lineRule="auto"/>
            </w:pPr>
            <w:r>
              <w:rPr>
                <w:rFonts w:ascii="Consolas" w:hAnsi="Consolas" w:eastAsia="Consolas"/>
                <w:color w:val="8B1A1A"/>
                <w:sz w:val="16"/>
              </w:rPr>
              <w:t>JWT_SECRET</w:t>
            </w:r>
            <w:r>
              <w:rPr>
                <w:sz w:val="17"/>
              </w:rPr>
              <w:t xml:space="preserve"> and the administrator password are acceptance criteria (§20.2)</w:t>
            </w:r>
          </w:p>
        </w:tc>
      </w:tr>
      <w:tr>
        <w:trPr>
          <w:cantSplit w:val="true"/>
        </w:trPr>
        <w:tc>
          <w:tcPr>
            <w:tcW w:type="dxa" w:w="2497"/>
          </w:tcPr>
          <w:p>
            <w:pPr>
              <w:spacing w:after="0" w:line="240" w:lineRule="auto"/>
            </w:pPr>
            <w:r>
              <w:rPr>
                <w:rFonts w:ascii="Consolas" w:hAnsi="Consolas" w:eastAsia="Consolas"/>
                <w:color w:val="8B1A1A"/>
                <w:sz w:val="16"/>
              </w:rPr>
              <w:t>transformers:execute</w:t>
            </w:r>
            <w:r>
              <w:rPr>
                <w:sz w:val="17"/>
              </w:rPr>
              <w:t xml:space="preserve"> misused</w:t>
            </w:r>
          </w:p>
        </w:tc>
        <w:tc>
          <w:tcPr>
            <w:tcW w:type="dxa" w:w="1943"/>
          </w:tcPr>
          <w:p>
            <w:pPr>
              <w:spacing w:after="0" w:line="240" w:lineRule="auto"/>
            </w:pPr>
            <w:r>
              <w:rPr>
                <w:sz w:val="17"/>
              </w:rPr>
              <w:t>Arbitrary code on the server</w:t>
            </w:r>
          </w:p>
        </w:tc>
        <w:tc>
          <w:tcPr>
            <w:tcW w:type="dxa" w:w="5198"/>
          </w:tcPr>
          <w:p>
            <w:pPr>
              <w:spacing w:after="0" w:line="240" w:lineRule="auto"/>
            </w:pPr>
            <w:r>
              <w:rPr>
                <w:sz w:val="17"/>
              </w:rPr>
              <w:t>Never a default; time and concurrency limits; no secrets passed; granted only to people trusted with a shell</w:t>
            </w:r>
          </w:p>
        </w:tc>
      </w:tr>
      <w:tr>
        <w:trPr>
          <w:cantSplit w:val="true"/>
        </w:trPr>
        <w:tc>
          <w:tcPr>
            <w:tcW w:type="dxa" w:w="2497"/>
          </w:tcPr>
          <w:p>
            <w:pPr>
              <w:spacing w:after="0" w:line="240" w:lineRule="auto"/>
            </w:pPr>
            <w:r>
              <w:rPr>
                <w:sz w:val="17"/>
              </w:rPr>
              <w:t>Upload URL leaked</w:t>
            </w:r>
          </w:p>
        </w:tc>
        <w:tc>
          <w:tcPr>
            <w:tcW w:type="dxa" w:w="1943"/>
          </w:tcPr>
          <w:p>
            <w:pPr>
              <w:spacing w:after="0" w:line="240" w:lineRule="auto"/>
            </w:pPr>
            <w:r>
              <w:rPr>
                <w:sz w:val="17"/>
              </w:rPr>
              <w:t>A file read without signing in</w:t>
            </w:r>
          </w:p>
        </w:tc>
        <w:tc>
          <w:tcPr>
            <w:tcW w:type="dxa" w:w="5198"/>
          </w:tcPr>
          <w:p>
            <w:pPr>
              <w:spacing w:after="0" w:line="240" w:lineRule="auto"/>
            </w:pPr>
            <w:r>
              <w:rPr>
                <w:sz w:val="17"/>
              </w:rPr>
              <w:t xml:space="preserve">Unguessable names; footage kept outside </w:t>
            </w:r>
            <w:r>
              <w:rPr>
                <w:rFonts w:ascii="Consolas" w:hAnsi="Consolas" w:eastAsia="Consolas"/>
                <w:color w:val="8B1A1A"/>
                <w:sz w:val="16"/>
              </w:rPr>
              <w:t>uploads/</w:t>
            </w:r>
            <w:r>
              <w:rPr>
                <w:sz w:val="17"/>
              </w:rPr>
              <w:t>; recorded as a limitation</w:t>
            </w:r>
          </w:p>
        </w:tc>
      </w:tr>
      <w:tr>
        <w:trPr>
          <w:cantSplit w:val="true"/>
        </w:trPr>
        <w:tc>
          <w:tcPr>
            <w:tcW w:type="dxa" w:w="2497"/>
          </w:tcPr>
          <w:p>
            <w:pPr>
              <w:spacing w:after="0" w:line="240" w:lineRule="auto"/>
            </w:pPr>
            <w:r>
              <w:rPr>
                <w:sz w:val="17"/>
              </w:rPr>
              <w:t>AGPL-3.0 (Ultralytics) or Moonshine community licence breached on distribution or hosting</w:t>
            </w:r>
          </w:p>
        </w:tc>
        <w:tc>
          <w:tcPr>
            <w:tcW w:type="dxa" w:w="1943"/>
          </w:tcPr>
          <w:p>
            <w:pPr>
              <w:spacing w:after="0" w:line="240" w:lineRule="auto"/>
            </w:pPr>
            <w:r>
              <w:rPr>
                <w:sz w:val="17"/>
              </w:rPr>
              <w:t>Legal obligations on the organisation</w:t>
            </w:r>
          </w:p>
        </w:tc>
        <w:tc>
          <w:tcPr>
            <w:tcW w:type="dxa" w:w="5198"/>
          </w:tcPr>
          <w:p>
            <w:pPr>
              <w:spacing w:after="0" w:line="240" w:lineRule="auto"/>
            </w:pPr>
            <w:r>
              <w:rPr>
                <w:sz w:val="17"/>
              </w:rPr>
              <w:t>Licences stated in the application and the models README; licence inventory at acceptance; browser detection uses Apache-2.0 YOLOX</w:t>
            </w:r>
          </w:p>
        </w:tc>
      </w:tr>
      <w:tr>
        <w:trPr>
          <w:cantSplit w:val="true"/>
        </w:trPr>
        <w:tc>
          <w:tcPr>
            <w:tcW w:type="dxa" w:w="2497"/>
          </w:tcPr>
          <w:p>
            <w:pPr>
              <w:spacing w:after="0" w:line="240" w:lineRule="auto"/>
            </w:pPr>
            <w:r>
              <w:rPr>
                <w:sz w:val="17"/>
              </w:rPr>
              <w:t>Disk fills with footage, datasets or backups</w:t>
            </w:r>
          </w:p>
        </w:tc>
        <w:tc>
          <w:tcPr>
            <w:tcW w:type="dxa" w:w="1943"/>
          </w:tcPr>
          <w:p>
            <w:pPr>
              <w:spacing w:after="0" w:line="240" w:lineRule="auto"/>
            </w:pPr>
            <w:r>
              <w:rPr>
                <w:sz w:val="17"/>
              </w:rPr>
              <w:t>Recording and uploads fail</w:t>
            </w:r>
          </w:p>
        </w:tc>
        <w:tc>
          <w:tcPr>
            <w:tcW w:type="dxa" w:w="5198"/>
          </w:tcPr>
          <w:p>
            <w:pPr>
              <w:spacing w:after="0" w:line="240" w:lineRule="auto"/>
            </w:pPr>
            <w:r>
              <w:rPr>
                <w:sz w:val="17"/>
              </w:rPr>
              <w:t>Retention settings; datasets on a roomy disk (</w:t>
            </w:r>
            <w:r>
              <w:rPr>
                <w:rFonts w:ascii="Consolas" w:hAnsi="Consolas" w:eastAsia="Consolas"/>
                <w:color w:val="8B1A1A"/>
                <w:sz w:val="16"/>
              </w:rPr>
              <w:t>ML_DATASETS_DIR</w:t>
            </w:r>
            <w:r>
              <w:rPr>
                <w:sz w:val="17"/>
              </w:rPr>
              <w:t>); orphan cleanup; backups downloaded and removed</w:t>
            </w:r>
          </w:p>
        </w:tc>
      </w:tr>
      <w:tr>
        <w:trPr>
          <w:cantSplit w:val="true"/>
        </w:trPr>
        <w:tc>
          <w:tcPr>
            <w:tcW w:type="dxa" w:w="2497"/>
          </w:tcPr>
          <w:p>
            <w:pPr>
              <w:spacing w:after="0" w:line="240" w:lineRule="auto"/>
            </w:pPr>
            <w:r>
              <w:rPr>
                <w:sz w:val="17"/>
              </w:rPr>
              <w:t>No TURN server</w:t>
            </w:r>
          </w:p>
        </w:tc>
        <w:tc>
          <w:tcPr>
            <w:tcW w:type="dxa" w:w="1943"/>
          </w:tcPr>
          <w:p>
            <w:pPr>
              <w:spacing w:after="0" w:line="240" w:lineRule="auto"/>
            </w:pPr>
            <w:r>
              <w:rPr>
                <w:sz w:val="17"/>
              </w:rPr>
              <w:t>Some participants cannot join meetings</w:t>
            </w:r>
          </w:p>
        </w:tc>
        <w:tc>
          <w:tcPr>
            <w:tcW w:type="dxa" w:w="5198"/>
          </w:tcPr>
          <w:p>
            <w:pPr>
              <w:spacing w:after="0" w:line="240" w:lineRule="auto"/>
            </w:pPr>
            <w:r>
              <w:rPr>
                <w:sz w:val="17"/>
              </w:rPr>
              <w:t xml:space="preserve">Configure </w:t>
            </w:r>
            <w:r>
              <w:rPr>
                <w:rFonts w:ascii="Consolas" w:hAnsi="Consolas" w:eastAsia="Consolas"/>
                <w:color w:val="8B1A1A"/>
                <w:sz w:val="16"/>
              </w:rPr>
              <w:t>MEETING_TURN_URL</w:t>
            </w:r>
            <w:r>
              <w:rPr>
                <w:sz w:val="17"/>
              </w:rPr>
              <w:t>; documented in the User Manual troubleshooting</w:t>
            </w:r>
          </w:p>
        </w:tc>
      </w:tr>
      <w:tr>
        <w:trPr>
          <w:cantSplit w:val="true"/>
        </w:trPr>
        <w:tc>
          <w:tcPr>
            <w:tcW w:type="dxa" w:w="2497"/>
          </w:tcPr>
          <w:p>
            <w:pPr>
              <w:spacing w:after="0" w:line="240" w:lineRule="auto"/>
            </w:pPr>
            <w:r>
              <w:rPr>
                <w:sz w:val="17"/>
              </w:rPr>
              <w:t>Upgrade changes the meaning of existing data</w:t>
            </w:r>
          </w:p>
        </w:tc>
        <w:tc>
          <w:tcPr>
            <w:tcW w:type="dxa" w:w="1943"/>
          </w:tcPr>
          <w:p>
            <w:pPr>
              <w:spacing w:after="0" w:line="240" w:lineRule="auto"/>
            </w:pPr>
            <w:r>
              <w:rPr>
                <w:sz w:val="17"/>
              </w:rPr>
              <w:t>Lock-out or silent loss of access</w:t>
            </w:r>
          </w:p>
        </w:tc>
        <w:tc>
          <w:tcPr>
            <w:tcW w:type="dxa" w:w="5198"/>
          </w:tcPr>
          <w:p>
            <w:pPr>
              <w:spacing w:after="0" w:line="240" w:lineRule="auto"/>
            </w:pPr>
            <w:r>
              <w:rPr>
                <w:sz w:val="17"/>
              </w:rPr>
              <w:t>Marker-guarded backfills (§16)</w:t>
            </w:r>
          </w:p>
        </w:tc>
      </w:tr>
      <w:tr>
        <w:trPr>
          <w:cantSplit w:val="true"/>
        </w:trPr>
        <w:tc>
          <w:tcPr>
            <w:tcW w:type="dxa" w:w="2497"/>
          </w:tcPr>
          <w:p>
            <w:pPr>
              <w:spacing w:after="0" w:line="240" w:lineRule="auto"/>
            </w:pPr>
            <w:r>
              <w:rPr>
                <w:sz w:val="17"/>
              </w:rPr>
              <w:t>Long training blocks the server</w:t>
            </w:r>
          </w:p>
        </w:tc>
        <w:tc>
          <w:tcPr>
            <w:tcW w:type="dxa" w:w="1943"/>
          </w:tcPr>
          <w:p>
            <w:pPr>
              <w:spacing w:after="0" w:line="240" w:lineRule="auto"/>
            </w:pPr>
            <w:r>
              <w:rPr>
                <w:sz w:val="17"/>
              </w:rPr>
              <w:t>Other AI work waits</w:t>
            </w:r>
          </w:p>
        </w:tc>
        <w:tc>
          <w:tcPr>
            <w:tcW w:type="dxa" w:w="5198"/>
          </w:tcPr>
          <w:p>
            <w:pPr>
              <w:spacing w:after="0" w:line="240" w:lineRule="auto"/>
            </w:pPr>
            <w:r>
              <w:rPr>
                <w:sz w:val="17"/>
              </w:rPr>
              <w:t>One job at a time, queue, time limit, train permissions granted per account</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Knowledge Store — Technical Task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eastAsia="Calibri" w:cs="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Technical Task Specification</dc:title>
  <dc:subject>What is to be built and why: purpose, scope, technology, conditions, stages and acceptance.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