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BACB1A" w14:textId="78731FAA" w:rsidR="006A755A" w:rsidRPr="00D6153F" w:rsidRDefault="00D358AB" w:rsidP="00D358AB">
      <w:pPr>
        <w:pStyle w:val="Titel"/>
        <w:rPr>
          <w:lang w:val="en-US"/>
        </w:rPr>
      </w:pPr>
      <w:r w:rsidRPr="00D6153F">
        <w:rPr>
          <w:lang w:val="en-US"/>
        </w:rPr>
        <w:t>Report EEG</w:t>
      </w:r>
    </w:p>
    <w:p w14:paraId="7392BF5B" w14:textId="38B9E757" w:rsidR="00D358AB" w:rsidRPr="00D6153F" w:rsidRDefault="00D358AB" w:rsidP="00D358AB">
      <w:pPr>
        <w:rPr>
          <w:lang w:val="en-US"/>
        </w:rPr>
      </w:pPr>
      <w:r w:rsidRPr="00D6153F">
        <w:rPr>
          <w:lang w:val="en-US"/>
        </w:rPr>
        <w:t>Thomas Monninger</w:t>
      </w:r>
    </w:p>
    <w:p w14:paraId="4D8B3C5D" w14:textId="719B860B" w:rsidR="00856657" w:rsidRDefault="0096312E" w:rsidP="002A0A09">
      <w:pPr>
        <w:pStyle w:val="berschrift1"/>
        <w:rPr>
          <w:lang w:val="en-US"/>
        </w:rPr>
      </w:pPr>
      <w:r>
        <w:rPr>
          <w:lang w:val="en-US"/>
        </w:rPr>
        <w:t>Pipeline</w:t>
      </w:r>
      <w:r w:rsidR="00856657">
        <w:rPr>
          <w:lang w:val="en-US"/>
        </w:rPr>
        <w:t xml:space="preserve"> Architecture</w:t>
      </w:r>
    </w:p>
    <w:p w14:paraId="767240B7" w14:textId="15A92AC2" w:rsidR="00634D0B" w:rsidRPr="00634D0B" w:rsidRDefault="00634D0B" w:rsidP="00634D0B">
      <w:pPr>
        <w:rPr>
          <w:lang w:val="en-US"/>
        </w:rPr>
      </w:pPr>
      <w:r>
        <w:rPr>
          <w:lang w:val="en-US"/>
        </w:rPr>
        <w:t xml:space="preserve">Central element of the project </w:t>
      </w:r>
    </w:p>
    <w:p w14:paraId="17D1694B" w14:textId="5CE0938A" w:rsidR="00856657" w:rsidRDefault="00856657" w:rsidP="00856657">
      <w:pPr>
        <w:pStyle w:val="berschrift2"/>
        <w:rPr>
          <w:lang w:val="en-US"/>
        </w:rPr>
      </w:pPr>
      <w:r>
        <w:rPr>
          <w:lang w:val="en-US"/>
        </w:rPr>
        <w:t>Project</w:t>
      </w:r>
      <w:r w:rsidR="00356FC7">
        <w:rPr>
          <w:lang w:val="en-US"/>
        </w:rPr>
        <w:t xml:space="preserve"> file</w:t>
      </w:r>
    </w:p>
    <w:p w14:paraId="45E1DD28" w14:textId="0E18D21E" w:rsidR="00356FC7" w:rsidRPr="00356FC7" w:rsidRDefault="00356FC7" w:rsidP="00356FC7">
      <w:pPr>
        <w:rPr>
          <w:lang w:val="en-US"/>
        </w:rPr>
      </w:pPr>
      <w:r w:rsidRPr="009D3EB3">
        <w:rPr>
          <w:rStyle w:val="IntensiveHervorhebung"/>
          <w:lang w:val="en-US"/>
        </w:rPr>
        <w:t xml:space="preserve">Files: </w:t>
      </w:r>
      <w:r>
        <w:rPr>
          <w:rStyle w:val="IntensiveHervorhebung"/>
          <w:lang w:val="en-US"/>
        </w:rPr>
        <w:t>project</w:t>
      </w:r>
      <w:r w:rsidRPr="009D3EB3">
        <w:rPr>
          <w:rStyle w:val="IntensiveHervorhebung"/>
          <w:lang w:val="en-US"/>
        </w:rPr>
        <w:t>.p</w:t>
      </w:r>
      <w:r>
        <w:rPr>
          <w:rStyle w:val="IntensiveHervorhebung"/>
          <w:lang w:val="en-US"/>
        </w:rPr>
        <w:t>y</w:t>
      </w:r>
    </w:p>
    <w:p w14:paraId="63D1A3AB" w14:textId="54D5D188" w:rsidR="00856657" w:rsidRDefault="0096312E" w:rsidP="00856657">
      <w:pPr>
        <w:rPr>
          <w:lang w:val="en-US"/>
        </w:rPr>
      </w:pPr>
      <w:r>
        <w:rPr>
          <w:lang w:val="en-US"/>
        </w:rPr>
        <w:t>This file is the starting point for each execution of the pipeline.</w:t>
      </w:r>
      <w:r w:rsidR="00D246CB">
        <w:rPr>
          <w:lang w:val="en-US"/>
        </w:rPr>
        <w:t xml:space="preserve"> It defines the sequence of the pipeline and executes the steps in the defined order. A major performance gain is given by parallelization: Calling project.py without specifying a subject will spawn an individual subprocess for each subject and execute the pipeline for all subjects in parallel. Analysis steps require the availability of the results of all subjects, so the logic waits for the subprocess to finish and then calls the analysis steps. </w:t>
      </w:r>
    </w:p>
    <w:p w14:paraId="69459DDC" w14:textId="6CF7B9B8" w:rsidR="00856657" w:rsidRDefault="00856657" w:rsidP="00856657">
      <w:pPr>
        <w:pStyle w:val="berschrift2"/>
        <w:rPr>
          <w:lang w:val="en-US"/>
        </w:rPr>
      </w:pPr>
      <w:r>
        <w:rPr>
          <w:lang w:val="en-US"/>
        </w:rPr>
        <w:t>Config</w:t>
      </w:r>
      <w:r w:rsidR="00356FC7">
        <w:rPr>
          <w:lang w:val="en-US"/>
        </w:rPr>
        <w:t>uration file</w:t>
      </w:r>
    </w:p>
    <w:p w14:paraId="769CB78F" w14:textId="4BB59B8B" w:rsidR="00356FC7" w:rsidRPr="00356FC7" w:rsidRDefault="00356FC7" w:rsidP="00356FC7">
      <w:pPr>
        <w:rPr>
          <w:lang w:val="en-US"/>
        </w:rPr>
      </w:pPr>
      <w:r w:rsidRPr="009D3EB3">
        <w:rPr>
          <w:rStyle w:val="IntensiveHervorhebung"/>
          <w:lang w:val="en-US"/>
        </w:rPr>
        <w:t xml:space="preserve">Files: </w:t>
      </w:r>
      <w:r>
        <w:rPr>
          <w:rStyle w:val="IntensiveHervorhebung"/>
          <w:lang w:val="en-US"/>
        </w:rPr>
        <w:t>config.yaml</w:t>
      </w:r>
    </w:p>
    <w:p w14:paraId="605360F6" w14:textId="6750838F" w:rsidR="00856657" w:rsidRDefault="00856657" w:rsidP="00856657">
      <w:pPr>
        <w:rPr>
          <w:lang w:val="en-US"/>
        </w:rPr>
      </w:pPr>
      <w:r>
        <w:rPr>
          <w:lang w:val="en-US"/>
        </w:rPr>
        <w:t xml:space="preserve">The config file </w:t>
      </w:r>
      <w:r w:rsidR="0096312E">
        <w:rPr>
          <w:lang w:val="en-US"/>
        </w:rPr>
        <w:t>separates all configuration parameters. Hence, it is not required to read through the source code. Instead, all relevant parameters can be set centralized in this configuration file.</w:t>
      </w:r>
    </w:p>
    <w:p w14:paraId="16D4005C" w14:textId="74556939" w:rsidR="0096312E" w:rsidRDefault="0096312E" w:rsidP="00856657">
      <w:pPr>
        <w:rPr>
          <w:lang w:val="en-US"/>
        </w:rPr>
      </w:pPr>
      <w:r>
        <w:rPr>
          <w:lang w:val="en-US"/>
        </w:rPr>
        <w:t>The configuration file has two sections, one for global settings and one for step-specific settings. Each processing step must have a dict entry in this config file that holds all parameters required to run the specific step.</w:t>
      </w:r>
    </w:p>
    <w:p w14:paraId="2D9EB2AD" w14:textId="69D4E70C" w:rsidR="00856657" w:rsidRDefault="00856657" w:rsidP="00856657">
      <w:pPr>
        <w:pStyle w:val="berschrift2"/>
        <w:rPr>
          <w:lang w:val="en-US"/>
        </w:rPr>
      </w:pPr>
      <w:r>
        <w:rPr>
          <w:lang w:val="en-US"/>
        </w:rPr>
        <w:t>Fname</w:t>
      </w:r>
    </w:p>
    <w:p w14:paraId="22E5EB8A" w14:textId="1FBD744C" w:rsidR="00856657" w:rsidRPr="00856657" w:rsidRDefault="00356FC7" w:rsidP="00856657">
      <w:pPr>
        <w:rPr>
          <w:lang w:val="en-US"/>
        </w:rPr>
      </w:pPr>
      <w:r w:rsidRPr="009D3EB3">
        <w:rPr>
          <w:rStyle w:val="IntensiveHervorhebung"/>
          <w:lang w:val="en-US"/>
        </w:rPr>
        <w:t xml:space="preserve">Files: </w:t>
      </w:r>
      <w:r>
        <w:rPr>
          <w:rStyle w:val="IntensiveHervorhebung"/>
          <w:lang w:val="en-US"/>
        </w:rPr>
        <w:t>fnames.py, config.py</w:t>
      </w:r>
    </w:p>
    <w:p w14:paraId="1B328E28" w14:textId="71443496" w:rsidR="00856657" w:rsidRDefault="00856657" w:rsidP="00856657">
      <w:pPr>
        <w:pStyle w:val="berschrift2"/>
        <w:rPr>
          <w:lang w:val="en-US"/>
        </w:rPr>
      </w:pPr>
      <w:r>
        <w:rPr>
          <w:lang w:val="en-US"/>
        </w:rPr>
        <w:t>Base</w:t>
      </w:r>
      <w:r w:rsidR="00356FC7">
        <w:rPr>
          <w:lang w:val="en-US"/>
        </w:rPr>
        <w:t xml:space="preserve"> class template</w:t>
      </w:r>
    </w:p>
    <w:p w14:paraId="60A2442B" w14:textId="1C7B323D" w:rsidR="00356FC7" w:rsidRPr="00356FC7" w:rsidRDefault="00356FC7" w:rsidP="00356FC7">
      <w:pPr>
        <w:rPr>
          <w:lang w:val="en-US"/>
        </w:rPr>
      </w:pPr>
      <w:r w:rsidRPr="009D3EB3">
        <w:rPr>
          <w:rStyle w:val="IntensiveHervorhebung"/>
          <w:lang w:val="en-US"/>
        </w:rPr>
        <w:t xml:space="preserve">Files: </w:t>
      </w:r>
      <w:r>
        <w:rPr>
          <w:rStyle w:val="IntensiveHervorhebung"/>
          <w:lang w:val="en-US"/>
        </w:rPr>
        <w:t>base.py</w:t>
      </w:r>
    </w:p>
    <w:p w14:paraId="7ADB8916" w14:textId="345CD3AA" w:rsidR="0096312E" w:rsidRDefault="00856657" w:rsidP="00856657">
      <w:pPr>
        <w:rPr>
          <w:lang w:val="en-US"/>
        </w:rPr>
      </w:pPr>
      <w:r>
        <w:rPr>
          <w:lang w:val="en-US"/>
        </w:rPr>
        <w:t>This base class is the core of the pipeline. All processing steps inherit from this class. The class loads the</w:t>
      </w:r>
      <w:r w:rsidR="0096312E">
        <w:rPr>
          <w:lang w:val="en-US"/>
        </w:rPr>
        <w:t xml:space="preserve"> settings from config.yaml. Furthermore, it handles loading of the resulting raw object of the previous pipeline step. This can be achieved by implementing a unidirectional linked list: Each instantiation of Base in the form of a processing step must define the previous processing step. After processing, the Base class takes care of saving the raw object in the form of a fif-file. These fif-files are the only coupling between steps in the processing pipeline. Storing these after each step ensures full transparency and reproducibility of the results.</w:t>
      </w:r>
    </w:p>
    <w:p w14:paraId="1A3E1492" w14:textId="693D25C8" w:rsidR="00856657" w:rsidRDefault="0096312E" w:rsidP="00856657">
      <w:pPr>
        <w:rPr>
          <w:lang w:val="en-US"/>
        </w:rPr>
      </w:pPr>
      <w:r>
        <w:rPr>
          <w:lang w:val="en-US"/>
        </w:rPr>
        <w:t xml:space="preserve">Most importantly, the base class implements a run() method that generically works for all processing steps: </w:t>
      </w:r>
    </w:p>
    <w:p w14:paraId="41B38137" w14:textId="39868A15" w:rsidR="00856657" w:rsidRPr="00856657" w:rsidRDefault="00856657" w:rsidP="00856657">
      <w:pPr>
        <w:shd w:val="clear" w:color="auto" w:fill="1E1E1E"/>
        <w:spacing w:after="0" w:line="285" w:lineRule="atLeast"/>
        <w:rPr>
          <w:rFonts w:ascii="Consolas" w:eastAsia="Times New Roman" w:hAnsi="Consolas" w:cs="Times New Roman"/>
          <w:color w:val="D4D4D4"/>
          <w:sz w:val="21"/>
          <w:szCs w:val="21"/>
          <w:lang w:val="en-US" w:eastAsia="de-DE"/>
        </w:rPr>
      </w:pPr>
      <w:r w:rsidRPr="00856657">
        <w:rPr>
          <w:rFonts w:ascii="Consolas" w:eastAsia="Times New Roman" w:hAnsi="Consolas" w:cs="Times New Roman"/>
          <w:color w:val="569CD6"/>
          <w:sz w:val="21"/>
          <w:szCs w:val="21"/>
          <w:lang w:val="en-US" w:eastAsia="de-DE"/>
        </w:rPr>
        <w:t>self</w:t>
      </w:r>
      <w:r w:rsidRPr="00856657">
        <w:rPr>
          <w:rFonts w:ascii="Consolas" w:eastAsia="Times New Roman" w:hAnsi="Consolas" w:cs="Times New Roman"/>
          <w:color w:val="D4D4D4"/>
          <w:sz w:val="21"/>
          <w:szCs w:val="21"/>
          <w:lang w:val="en-US" w:eastAsia="de-DE"/>
        </w:rPr>
        <w:t>.load()</w:t>
      </w:r>
    </w:p>
    <w:p w14:paraId="1E70FD10" w14:textId="796C169A" w:rsidR="00856657" w:rsidRPr="00856657" w:rsidRDefault="00856657" w:rsidP="00856657">
      <w:pPr>
        <w:shd w:val="clear" w:color="auto" w:fill="1E1E1E"/>
        <w:spacing w:after="0" w:line="285" w:lineRule="atLeast"/>
        <w:rPr>
          <w:rFonts w:ascii="Consolas" w:eastAsia="Times New Roman" w:hAnsi="Consolas" w:cs="Times New Roman"/>
          <w:color w:val="D4D4D4"/>
          <w:sz w:val="21"/>
          <w:szCs w:val="21"/>
          <w:lang w:val="en-US" w:eastAsia="de-DE"/>
        </w:rPr>
      </w:pPr>
      <w:r w:rsidRPr="00856657">
        <w:rPr>
          <w:rFonts w:ascii="Consolas" w:eastAsia="Times New Roman" w:hAnsi="Consolas" w:cs="Times New Roman"/>
          <w:color w:val="569CD6"/>
          <w:sz w:val="21"/>
          <w:szCs w:val="21"/>
          <w:lang w:val="en-US" w:eastAsia="de-DE"/>
        </w:rPr>
        <w:t>self</w:t>
      </w:r>
      <w:r w:rsidRPr="00856657">
        <w:rPr>
          <w:rFonts w:ascii="Consolas" w:eastAsia="Times New Roman" w:hAnsi="Consolas" w:cs="Times New Roman"/>
          <w:color w:val="D4D4D4"/>
          <w:sz w:val="21"/>
          <w:szCs w:val="21"/>
          <w:lang w:val="en-US" w:eastAsia="de-DE"/>
        </w:rPr>
        <w:t>.process()</w:t>
      </w:r>
    </w:p>
    <w:p w14:paraId="6FA91FBC" w14:textId="42ABFD05" w:rsidR="00856657" w:rsidRPr="00856657" w:rsidRDefault="00856657" w:rsidP="00856657">
      <w:pPr>
        <w:shd w:val="clear" w:color="auto" w:fill="1E1E1E"/>
        <w:spacing w:after="0" w:line="285" w:lineRule="atLeast"/>
        <w:rPr>
          <w:rFonts w:ascii="Consolas" w:eastAsia="Times New Roman" w:hAnsi="Consolas" w:cs="Times New Roman"/>
          <w:color w:val="D4D4D4"/>
          <w:sz w:val="21"/>
          <w:szCs w:val="21"/>
          <w:lang w:val="en-US" w:eastAsia="de-DE"/>
        </w:rPr>
      </w:pPr>
      <w:r w:rsidRPr="00856657">
        <w:rPr>
          <w:rFonts w:ascii="Consolas" w:eastAsia="Times New Roman" w:hAnsi="Consolas" w:cs="Times New Roman"/>
          <w:color w:val="569CD6"/>
          <w:sz w:val="21"/>
          <w:szCs w:val="21"/>
          <w:lang w:val="en-US" w:eastAsia="de-DE"/>
        </w:rPr>
        <w:t>self</w:t>
      </w:r>
      <w:r w:rsidRPr="00856657">
        <w:rPr>
          <w:rFonts w:ascii="Consolas" w:eastAsia="Times New Roman" w:hAnsi="Consolas" w:cs="Times New Roman"/>
          <w:color w:val="D4D4D4"/>
          <w:sz w:val="21"/>
          <w:szCs w:val="21"/>
          <w:lang w:val="en-US" w:eastAsia="de-DE"/>
        </w:rPr>
        <w:t>.save()</w:t>
      </w:r>
    </w:p>
    <w:p w14:paraId="46334FBB" w14:textId="5B167205" w:rsidR="00856657" w:rsidRPr="00856657" w:rsidRDefault="00856657" w:rsidP="00856657">
      <w:pPr>
        <w:shd w:val="clear" w:color="auto" w:fill="1E1E1E"/>
        <w:spacing w:after="0" w:line="285" w:lineRule="atLeast"/>
        <w:rPr>
          <w:rFonts w:ascii="Consolas" w:eastAsia="Times New Roman" w:hAnsi="Consolas" w:cs="Times New Roman"/>
          <w:color w:val="D4D4D4"/>
          <w:sz w:val="21"/>
          <w:szCs w:val="21"/>
          <w:lang w:eastAsia="de-DE"/>
        </w:rPr>
      </w:pPr>
      <w:r w:rsidRPr="00856657">
        <w:rPr>
          <w:rFonts w:ascii="Consolas" w:eastAsia="Times New Roman" w:hAnsi="Consolas" w:cs="Times New Roman"/>
          <w:color w:val="569CD6"/>
          <w:sz w:val="21"/>
          <w:szCs w:val="21"/>
          <w:lang w:eastAsia="de-DE"/>
        </w:rPr>
        <w:t>self</w:t>
      </w:r>
      <w:r w:rsidRPr="00856657">
        <w:rPr>
          <w:rFonts w:ascii="Consolas" w:eastAsia="Times New Roman" w:hAnsi="Consolas" w:cs="Times New Roman"/>
          <w:color w:val="D4D4D4"/>
          <w:sz w:val="21"/>
          <w:szCs w:val="21"/>
          <w:lang w:eastAsia="de-DE"/>
        </w:rPr>
        <w:t>.report()</w:t>
      </w:r>
    </w:p>
    <w:p w14:paraId="4A95A88D" w14:textId="4D6E49E1" w:rsidR="00856657" w:rsidRDefault="00856657" w:rsidP="00856657">
      <w:pPr>
        <w:rPr>
          <w:lang w:val="en-US"/>
        </w:rPr>
      </w:pPr>
    </w:p>
    <w:p w14:paraId="1B1518D4" w14:textId="098E45D9" w:rsidR="0096312E" w:rsidRDefault="0096312E" w:rsidP="00856657">
      <w:pPr>
        <w:rPr>
          <w:lang w:val="en-US"/>
        </w:rPr>
      </w:pPr>
      <w:r>
        <w:rPr>
          <w:lang w:val="en-US"/>
        </w:rPr>
        <w:lastRenderedPageBreak/>
        <w:t>Generally, the methods load(), save() and report() are implemented. When implementing a new processing step, only the process() method needs to be overridden. It defines the step-specific logic.</w:t>
      </w:r>
    </w:p>
    <w:p w14:paraId="321A3C6C" w14:textId="1B41D0AD" w:rsidR="0096312E" w:rsidRDefault="0096312E" w:rsidP="00856657">
      <w:pPr>
        <w:rPr>
          <w:lang w:val="en-US"/>
        </w:rPr>
      </w:pPr>
      <w:r>
        <w:rPr>
          <w:lang w:val="en-US"/>
        </w:rPr>
        <w:t xml:space="preserve">A major advantage of the Base class is that it can be run standalone. </w:t>
      </w:r>
      <w:r w:rsidR="00D246CB">
        <w:rPr>
          <w:lang w:val="en-US"/>
        </w:rPr>
        <w:t>Hence, one does not need to run the full pipeline each step. Instead, during development one can run just one specific step directly from the terminal. Automatically the intermediate results from the previous pipeline step are loaded and made available.</w:t>
      </w:r>
    </w:p>
    <w:p w14:paraId="699EF167" w14:textId="4E70C1A1" w:rsidR="00856657" w:rsidRDefault="00356FC7" w:rsidP="00356FC7">
      <w:pPr>
        <w:pStyle w:val="berschrift3"/>
        <w:rPr>
          <w:lang w:val="en-US"/>
        </w:rPr>
      </w:pPr>
      <w:r>
        <w:rPr>
          <w:lang w:val="en-US"/>
        </w:rPr>
        <w:t>Processing steps per subject</w:t>
      </w:r>
    </w:p>
    <w:p w14:paraId="1A23CE1C" w14:textId="73FBA28D" w:rsidR="00356FC7" w:rsidRPr="002A3048" w:rsidRDefault="00356FC7" w:rsidP="00356FC7">
      <w:pPr>
        <w:rPr>
          <w:lang w:val="en-US"/>
        </w:rPr>
      </w:pPr>
      <w:r w:rsidRPr="009D3EB3">
        <w:rPr>
          <w:rStyle w:val="IntensiveHervorhebung"/>
          <w:lang w:val="en-US"/>
        </w:rPr>
        <w:t xml:space="preserve">Files: </w:t>
      </w:r>
      <w:r>
        <w:rPr>
          <w:rStyle w:val="IntensiveHervorhebung"/>
          <w:lang w:val="en-US"/>
        </w:rPr>
        <w:t>_0x_*</w:t>
      </w:r>
      <w:r w:rsidRPr="009D3EB3">
        <w:rPr>
          <w:rStyle w:val="IntensiveHervorhebung"/>
          <w:lang w:val="en-US"/>
        </w:rPr>
        <w:t>.p</w:t>
      </w:r>
      <w:r>
        <w:rPr>
          <w:rStyle w:val="IntensiveHervorhebung"/>
          <w:lang w:val="en-US"/>
        </w:rPr>
        <w:t>y</w:t>
      </w:r>
    </w:p>
    <w:p w14:paraId="6FABF8E4" w14:textId="32EF1C77" w:rsidR="00856657" w:rsidRDefault="00856657" w:rsidP="00856657">
      <w:pPr>
        <w:rPr>
          <w:lang w:val="en-US"/>
        </w:rPr>
      </w:pPr>
    </w:p>
    <w:p w14:paraId="3783BBA0" w14:textId="48926290" w:rsidR="00356FC7" w:rsidRDefault="00356FC7" w:rsidP="00356FC7">
      <w:pPr>
        <w:pStyle w:val="berschrift3"/>
        <w:rPr>
          <w:lang w:val="en-US"/>
        </w:rPr>
      </w:pPr>
      <w:r>
        <w:rPr>
          <w:lang w:val="en-US"/>
        </w:rPr>
        <w:t>Processing steps across subjects</w:t>
      </w:r>
    </w:p>
    <w:p w14:paraId="493E3C76" w14:textId="587CC19B" w:rsidR="00356FC7" w:rsidRPr="002A3048" w:rsidRDefault="00356FC7" w:rsidP="00356FC7">
      <w:pPr>
        <w:rPr>
          <w:lang w:val="en-US"/>
        </w:rPr>
      </w:pPr>
      <w:r w:rsidRPr="009D3EB3">
        <w:rPr>
          <w:rStyle w:val="IntensiveHervorhebung"/>
          <w:lang w:val="en-US"/>
        </w:rPr>
        <w:t xml:space="preserve">Files: </w:t>
      </w:r>
      <w:r>
        <w:rPr>
          <w:rStyle w:val="IntensiveHervorhebung"/>
          <w:lang w:val="en-US"/>
        </w:rPr>
        <w:t>_1x_*</w:t>
      </w:r>
      <w:r w:rsidRPr="009D3EB3">
        <w:rPr>
          <w:rStyle w:val="IntensiveHervorhebung"/>
          <w:lang w:val="en-US"/>
        </w:rPr>
        <w:t>.p</w:t>
      </w:r>
      <w:r>
        <w:rPr>
          <w:rStyle w:val="IntensiveHervorhebung"/>
          <w:lang w:val="en-US"/>
        </w:rPr>
        <w:t>y</w:t>
      </w:r>
    </w:p>
    <w:p w14:paraId="68ABEE1B" w14:textId="77777777" w:rsidR="00856657" w:rsidRPr="00856657" w:rsidRDefault="00856657" w:rsidP="00856657">
      <w:pPr>
        <w:rPr>
          <w:lang w:val="en-US"/>
        </w:rPr>
      </w:pPr>
    </w:p>
    <w:p w14:paraId="737D719A" w14:textId="1E2C3E95" w:rsidR="00856657" w:rsidRDefault="00856657" w:rsidP="00856657">
      <w:pPr>
        <w:pStyle w:val="berschrift2"/>
        <w:rPr>
          <w:lang w:val="en-US"/>
        </w:rPr>
      </w:pPr>
      <w:r>
        <w:rPr>
          <w:lang w:val="en-US"/>
        </w:rPr>
        <w:t>Utils</w:t>
      </w:r>
    </w:p>
    <w:p w14:paraId="4B63ABB0" w14:textId="65FA5698" w:rsidR="00183A8E" w:rsidRPr="002A3048" w:rsidRDefault="00183A8E" w:rsidP="00183A8E">
      <w:pPr>
        <w:rPr>
          <w:lang w:val="en-US"/>
        </w:rPr>
      </w:pPr>
      <w:r w:rsidRPr="009D3EB3">
        <w:rPr>
          <w:rStyle w:val="IntensiveHervorhebung"/>
          <w:lang w:val="en-US"/>
        </w:rPr>
        <w:t xml:space="preserve">Files: </w:t>
      </w:r>
      <w:r>
        <w:rPr>
          <w:rStyle w:val="IntensiveHervorhebung"/>
          <w:lang w:val="en-US"/>
        </w:rPr>
        <w:t>utils</w:t>
      </w:r>
      <w:r w:rsidRPr="009D3EB3">
        <w:rPr>
          <w:rStyle w:val="IntensiveHervorhebung"/>
          <w:lang w:val="en-US"/>
        </w:rPr>
        <w:t>.p</w:t>
      </w:r>
      <w:r>
        <w:rPr>
          <w:rStyle w:val="IntensiveHervorhebung"/>
          <w:lang w:val="en-US"/>
        </w:rPr>
        <w:t>y, ccs_eeg_semesterproject.py, ccs_eeg_utils.py</w:t>
      </w:r>
    </w:p>
    <w:p w14:paraId="2269AECD" w14:textId="77777777" w:rsidR="00183A8E" w:rsidRPr="00183A8E" w:rsidRDefault="00183A8E" w:rsidP="00183A8E">
      <w:pPr>
        <w:rPr>
          <w:lang w:val="en-US"/>
        </w:rPr>
      </w:pPr>
    </w:p>
    <w:p w14:paraId="6C423C01" w14:textId="59EAC795" w:rsidR="00856657" w:rsidRDefault="00856657" w:rsidP="00856657">
      <w:pPr>
        <w:rPr>
          <w:lang w:val="en-US"/>
        </w:rPr>
      </w:pPr>
      <w:r>
        <w:rPr>
          <w:lang w:val="en-US"/>
        </w:rPr>
        <w:t xml:space="preserve">The utils package is a toolbox of different functions. The idea is to have a wrapper that encapsulates and abstracts functions provided in: </w:t>
      </w:r>
    </w:p>
    <w:p w14:paraId="61428DB4" w14:textId="51432016" w:rsidR="00856657" w:rsidRDefault="00856657" w:rsidP="00856657">
      <w:pPr>
        <w:shd w:val="clear" w:color="auto" w:fill="1E1E1E"/>
        <w:spacing w:after="0" w:line="285" w:lineRule="atLeast"/>
        <w:rPr>
          <w:rFonts w:ascii="Consolas" w:eastAsia="Times New Roman" w:hAnsi="Consolas" w:cs="Times New Roman"/>
          <w:color w:val="D4D4D4"/>
          <w:sz w:val="21"/>
          <w:szCs w:val="21"/>
          <w:lang w:eastAsia="de-DE"/>
        </w:rPr>
      </w:pPr>
      <w:r w:rsidRPr="00856657">
        <w:rPr>
          <w:rFonts w:ascii="Consolas" w:eastAsia="Times New Roman" w:hAnsi="Consolas" w:cs="Times New Roman"/>
          <w:color w:val="D4D4D4"/>
          <w:sz w:val="21"/>
          <w:szCs w:val="21"/>
          <w:lang w:eastAsia="de-DE"/>
        </w:rPr>
        <w:t>ccs_eeg_semesterproject</w:t>
      </w:r>
    </w:p>
    <w:p w14:paraId="1732C2D6" w14:textId="59FF45CD" w:rsidR="00856657" w:rsidRPr="00856657" w:rsidRDefault="00856657" w:rsidP="00856657">
      <w:pPr>
        <w:shd w:val="clear" w:color="auto" w:fill="1E1E1E"/>
        <w:spacing w:after="0" w:line="285" w:lineRule="atLeast"/>
        <w:rPr>
          <w:rFonts w:ascii="Consolas" w:eastAsia="Times New Roman" w:hAnsi="Consolas" w:cs="Times New Roman"/>
          <w:color w:val="D4D4D4"/>
          <w:sz w:val="21"/>
          <w:szCs w:val="21"/>
          <w:lang w:eastAsia="de-DE"/>
        </w:rPr>
      </w:pPr>
      <w:r w:rsidRPr="00856657">
        <w:rPr>
          <w:rFonts w:ascii="Consolas" w:eastAsia="Times New Roman" w:hAnsi="Consolas" w:cs="Times New Roman"/>
          <w:color w:val="D4D4D4"/>
          <w:sz w:val="21"/>
          <w:szCs w:val="21"/>
          <w:lang w:eastAsia="de-DE"/>
        </w:rPr>
        <w:t>ccs_eeg_utils</w:t>
      </w:r>
    </w:p>
    <w:p w14:paraId="4C3DC56F" w14:textId="77777777" w:rsidR="00856657" w:rsidRPr="00856657" w:rsidRDefault="00856657" w:rsidP="00856657">
      <w:pPr>
        <w:rPr>
          <w:lang w:val="en-US"/>
        </w:rPr>
      </w:pPr>
    </w:p>
    <w:p w14:paraId="4EECB664" w14:textId="33FB5F7E" w:rsidR="002A0A09" w:rsidRPr="00D6153F" w:rsidRDefault="002A0A09" w:rsidP="002A0A09">
      <w:pPr>
        <w:pStyle w:val="berschrift1"/>
        <w:rPr>
          <w:lang w:val="en-US"/>
        </w:rPr>
      </w:pPr>
      <w:r w:rsidRPr="00D6153F">
        <w:rPr>
          <w:lang w:val="en-US"/>
        </w:rPr>
        <w:t>Data</w:t>
      </w:r>
    </w:p>
    <w:p w14:paraId="123E6B55" w14:textId="7FA85678" w:rsidR="002A0A09" w:rsidRPr="002A0A09" w:rsidRDefault="002A0A09" w:rsidP="002A0A09">
      <w:pPr>
        <w:shd w:val="clear" w:color="auto" w:fill="1E1E1E"/>
        <w:spacing w:after="0" w:line="285" w:lineRule="atLeast"/>
        <w:rPr>
          <w:rFonts w:ascii="Consolas" w:eastAsia="Times New Roman" w:hAnsi="Consolas" w:cs="Times New Roman"/>
          <w:color w:val="D4D4D4"/>
          <w:sz w:val="21"/>
          <w:szCs w:val="21"/>
          <w:lang w:val="en-US" w:eastAsia="de-DE"/>
        </w:rPr>
      </w:pPr>
      <w:r w:rsidRPr="002A0A09">
        <w:rPr>
          <w:rFonts w:ascii="Consolas" w:eastAsia="Times New Roman" w:hAnsi="Consolas" w:cs="Times New Roman"/>
          <w:color w:val="DCDCAA"/>
          <w:sz w:val="21"/>
          <w:szCs w:val="21"/>
          <w:lang w:val="en-US" w:eastAsia="de-DE"/>
        </w:rPr>
        <w:t>print</w:t>
      </w:r>
      <w:r w:rsidRPr="002A0A09">
        <w:rPr>
          <w:rFonts w:ascii="Consolas" w:eastAsia="Times New Roman" w:hAnsi="Consolas" w:cs="Times New Roman"/>
          <w:color w:val="D4D4D4"/>
          <w:sz w:val="21"/>
          <w:szCs w:val="21"/>
          <w:lang w:val="en-US" w:eastAsia="de-DE"/>
        </w:rPr>
        <w:t>(raw.info)</w:t>
      </w:r>
    </w:p>
    <w:p w14:paraId="4D9F15CB" w14:textId="780A3B71" w:rsidR="002A0A09" w:rsidRPr="002A0A09" w:rsidRDefault="002A0A09" w:rsidP="002A0A09">
      <w:pPr>
        <w:shd w:val="clear" w:color="auto" w:fill="1E1E1E"/>
        <w:spacing w:after="0" w:line="285" w:lineRule="atLeast"/>
        <w:rPr>
          <w:rFonts w:ascii="Consolas" w:eastAsia="Times New Roman" w:hAnsi="Consolas" w:cs="Times New Roman"/>
          <w:color w:val="D4D4D4"/>
          <w:sz w:val="21"/>
          <w:szCs w:val="21"/>
          <w:lang w:val="en-US" w:eastAsia="de-DE"/>
        </w:rPr>
      </w:pP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569CD6"/>
          <w:sz w:val="21"/>
          <w:szCs w:val="21"/>
          <w:lang w:val="en-US" w:eastAsia="de-DE"/>
        </w:rPr>
        <w:t>bads</w:t>
      </w:r>
      <w:r w:rsidRPr="002A0A09">
        <w:rPr>
          <w:rFonts w:ascii="Consolas" w:eastAsia="Times New Roman" w:hAnsi="Consolas" w:cs="Times New Roman"/>
          <w:color w:val="D4D4D4"/>
          <w:sz w:val="21"/>
          <w:szCs w:val="21"/>
          <w:lang w:val="en-US" w:eastAsia="de-DE"/>
        </w:rPr>
        <w:t>: []</w:t>
      </w:r>
    </w:p>
    <w:p w14:paraId="6B13F4AB" w14:textId="3B975603" w:rsidR="002A0A09" w:rsidRPr="002A0A09" w:rsidRDefault="002A0A09" w:rsidP="002A0A09">
      <w:pPr>
        <w:shd w:val="clear" w:color="auto" w:fill="1E1E1E"/>
        <w:spacing w:after="0" w:line="285" w:lineRule="atLeast"/>
        <w:rPr>
          <w:rFonts w:ascii="Consolas" w:eastAsia="Times New Roman" w:hAnsi="Consolas" w:cs="Times New Roman"/>
          <w:color w:val="D4D4D4"/>
          <w:sz w:val="21"/>
          <w:szCs w:val="21"/>
          <w:lang w:val="en-US" w:eastAsia="de-DE"/>
        </w:rPr>
      </w:pP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569CD6"/>
          <w:sz w:val="21"/>
          <w:szCs w:val="21"/>
          <w:lang w:val="en-US" w:eastAsia="de-DE"/>
        </w:rPr>
        <w:t>ch_names</w:t>
      </w: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CE9178"/>
          <w:sz w:val="21"/>
          <w:szCs w:val="21"/>
          <w:lang w:val="en-US" w:eastAsia="de-DE"/>
        </w:rPr>
        <w:t>FP1, F3, F7, FC3, C3, C5, P3, P7, P9, PO7, PO3, O1, Oz, Pz, CPz, ...</w:t>
      </w:r>
    </w:p>
    <w:p w14:paraId="779E41D9" w14:textId="58A42E60" w:rsidR="002A0A09" w:rsidRPr="002A0A09" w:rsidRDefault="002A0A09" w:rsidP="002A0A09">
      <w:pPr>
        <w:shd w:val="clear" w:color="auto" w:fill="1E1E1E"/>
        <w:spacing w:after="0" w:line="285" w:lineRule="atLeast"/>
        <w:rPr>
          <w:rFonts w:ascii="Consolas" w:eastAsia="Times New Roman" w:hAnsi="Consolas" w:cs="Times New Roman"/>
          <w:color w:val="D4D4D4"/>
          <w:sz w:val="21"/>
          <w:szCs w:val="21"/>
          <w:lang w:val="en-US" w:eastAsia="de-DE"/>
        </w:rPr>
      </w:pP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569CD6"/>
          <w:sz w:val="21"/>
          <w:szCs w:val="21"/>
          <w:lang w:val="en-US" w:eastAsia="de-DE"/>
        </w:rPr>
        <w:t>chs</w:t>
      </w: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CE9178"/>
          <w:sz w:val="21"/>
          <w:szCs w:val="21"/>
          <w:lang w:val="en-US" w:eastAsia="de-DE"/>
        </w:rPr>
        <w:t>33 EEG</w:t>
      </w:r>
    </w:p>
    <w:p w14:paraId="0D511A3F" w14:textId="2D940AD8" w:rsidR="002A0A09" w:rsidRPr="002A0A09" w:rsidRDefault="002A0A09" w:rsidP="002A0A09">
      <w:pPr>
        <w:shd w:val="clear" w:color="auto" w:fill="1E1E1E"/>
        <w:spacing w:after="0" w:line="285" w:lineRule="atLeast"/>
        <w:rPr>
          <w:rFonts w:ascii="Consolas" w:eastAsia="Times New Roman" w:hAnsi="Consolas" w:cs="Times New Roman"/>
          <w:color w:val="D4D4D4"/>
          <w:sz w:val="21"/>
          <w:szCs w:val="21"/>
          <w:lang w:val="en-US" w:eastAsia="de-DE"/>
        </w:rPr>
      </w:pP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569CD6"/>
          <w:sz w:val="21"/>
          <w:szCs w:val="21"/>
          <w:lang w:val="en-US" w:eastAsia="de-DE"/>
        </w:rPr>
        <w:t>custom_ref_applied</w:t>
      </w: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569CD6"/>
          <w:sz w:val="21"/>
          <w:szCs w:val="21"/>
          <w:lang w:val="en-US" w:eastAsia="de-DE"/>
        </w:rPr>
        <w:t>False</w:t>
      </w:r>
    </w:p>
    <w:p w14:paraId="7B689276" w14:textId="2370C9FA" w:rsidR="002A0A09" w:rsidRPr="002A0A09" w:rsidRDefault="002A0A09" w:rsidP="002A0A09">
      <w:pPr>
        <w:shd w:val="clear" w:color="auto" w:fill="1E1E1E"/>
        <w:spacing w:after="0" w:line="285" w:lineRule="atLeast"/>
        <w:rPr>
          <w:rFonts w:ascii="Consolas" w:eastAsia="Times New Roman" w:hAnsi="Consolas" w:cs="Times New Roman"/>
          <w:color w:val="D4D4D4"/>
          <w:sz w:val="21"/>
          <w:szCs w:val="21"/>
          <w:lang w:val="en-US" w:eastAsia="de-DE"/>
        </w:rPr>
      </w:pP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569CD6"/>
          <w:sz w:val="21"/>
          <w:szCs w:val="21"/>
          <w:lang w:val="en-US" w:eastAsia="de-DE"/>
        </w:rPr>
        <w:t>highpass</w:t>
      </w: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CE9178"/>
          <w:sz w:val="21"/>
          <w:szCs w:val="21"/>
          <w:lang w:val="en-US" w:eastAsia="de-DE"/>
        </w:rPr>
        <w:t>0.0 Hz</w:t>
      </w:r>
    </w:p>
    <w:p w14:paraId="75C7C62E" w14:textId="39013691" w:rsidR="002A0A09" w:rsidRPr="002A0A09" w:rsidRDefault="002A0A09" w:rsidP="002A0A09">
      <w:pPr>
        <w:shd w:val="clear" w:color="auto" w:fill="1E1E1E"/>
        <w:spacing w:after="0" w:line="285" w:lineRule="atLeast"/>
        <w:rPr>
          <w:rFonts w:ascii="Consolas" w:eastAsia="Times New Roman" w:hAnsi="Consolas" w:cs="Times New Roman"/>
          <w:color w:val="D4D4D4"/>
          <w:sz w:val="21"/>
          <w:szCs w:val="21"/>
          <w:lang w:val="en-US" w:eastAsia="de-DE"/>
        </w:rPr>
      </w:pP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569CD6"/>
          <w:sz w:val="21"/>
          <w:szCs w:val="21"/>
          <w:lang w:val="en-US" w:eastAsia="de-DE"/>
        </w:rPr>
        <w:t>line_freq</w:t>
      </w: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B5CEA8"/>
          <w:sz w:val="21"/>
          <w:szCs w:val="21"/>
          <w:lang w:val="en-US" w:eastAsia="de-DE"/>
        </w:rPr>
        <w:t>60</w:t>
      </w:r>
    </w:p>
    <w:p w14:paraId="0C0AC2BB" w14:textId="7E971BBC" w:rsidR="002A0A09" w:rsidRPr="002A0A09" w:rsidRDefault="002A0A09" w:rsidP="002A0A09">
      <w:pPr>
        <w:shd w:val="clear" w:color="auto" w:fill="1E1E1E"/>
        <w:spacing w:after="0" w:line="285" w:lineRule="atLeast"/>
        <w:rPr>
          <w:rFonts w:ascii="Consolas" w:eastAsia="Times New Roman" w:hAnsi="Consolas" w:cs="Times New Roman"/>
          <w:color w:val="D4D4D4"/>
          <w:sz w:val="21"/>
          <w:szCs w:val="21"/>
          <w:lang w:val="en-US" w:eastAsia="de-DE"/>
        </w:rPr>
      </w:pP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569CD6"/>
          <w:sz w:val="21"/>
          <w:szCs w:val="21"/>
          <w:lang w:val="en-US" w:eastAsia="de-DE"/>
        </w:rPr>
        <w:t>lowpass</w:t>
      </w: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CE9178"/>
          <w:sz w:val="21"/>
          <w:szCs w:val="21"/>
          <w:lang w:val="en-US" w:eastAsia="de-DE"/>
        </w:rPr>
        <w:t>512.0 Hz</w:t>
      </w:r>
    </w:p>
    <w:p w14:paraId="13DD48B1" w14:textId="060FEAF2" w:rsidR="002A0A09" w:rsidRPr="002A0A09" w:rsidRDefault="002A0A09" w:rsidP="002A0A09">
      <w:pPr>
        <w:shd w:val="clear" w:color="auto" w:fill="1E1E1E"/>
        <w:spacing w:after="0" w:line="285" w:lineRule="atLeast"/>
        <w:rPr>
          <w:rFonts w:ascii="Consolas" w:eastAsia="Times New Roman" w:hAnsi="Consolas" w:cs="Times New Roman"/>
          <w:color w:val="D4D4D4"/>
          <w:sz w:val="21"/>
          <w:szCs w:val="21"/>
          <w:lang w:val="en-US" w:eastAsia="de-DE"/>
        </w:rPr>
      </w:pP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569CD6"/>
          <w:sz w:val="21"/>
          <w:szCs w:val="21"/>
          <w:lang w:val="en-US" w:eastAsia="de-DE"/>
        </w:rPr>
        <w:t>meas_date</w:t>
      </w: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CE9178"/>
          <w:sz w:val="21"/>
          <w:szCs w:val="21"/>
          <w:lang w:val="en-US" w:eastAsia="de-DE"/>
        </w:rPr>
        <w:t>unspecified</w:t>
      </w:r>
    </w:p>
    <w:p w14:paraId="2B3A7017" w14:textId="2BB4EBE7" w:rsidR="002A0A09" w:rsidRPr="002A0A09" w:rsidRDefault="002A0A09" w:rsidP="002A0A09">
      <w:pPr>
        <w:shd w:val="clear" w:color="auto" w:fill="1E1E1E"/>
        <w:spacing w:after="0" w:line="285" w:lineRule="atLeast"/>
        <w:rPr>
          <w:rFonts w:ascii="Consolas" w:eastAsia="Times New Roman" w:hAnsi="Consolas" w:cs="Times New Roman"/>
          <w:color w:val="D4D4D4"/>
          <w:sz w:val="21"/>
          <w:szCs w:val="21"/>
          <w:lang w:val="en-US" w:eastAsia="de-DE"/>
        </w:rPr>
      </w:pP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569CD6"/>
          <w:sz w:val="21"/>
          <w:szCs w:val="21"/>
          <w:lang w:val="en-US" w:eastAsia="de-DE"/>
        </w:rPr>
        <w:t>nchan</w:t>
      </w: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B5CEA8"/>
          <w:sz w:val="21"/>
          <w:szCs w:val="21"/>
          <w:lang w:val="en-US" w:eastAsia="de-DE"/>
        </w:rPr>
        <w:t>33</w:t>
      </w:r>
    </w:p>
    <w:p w14:paraId="7BEAE843" w14:textId="56CADA47" w:rsidR="002A0A09" w:rsidRPr="002A0A09" w:rsidRDefault="002A0A09" w:rsidP="002A0A09">
      <w:pPr>
        <w:shd w:val="clear" w:color="auto" w:fill="1E1E1E"/>
        <w:spacing w:after="0" w:line="285" w:lineRule="atLeast"/>
        <w:rPr>
          <w:rFonts w:ascii="Consolas" w:eastAsia="Times New Roman" w:hAnsi="Consolas" w:cs="Times New Roman"/>
          <w:color w:val="D4D4D4"/>
          <w:sz w:val="21"/>
          <w:szCs w:val="21"/>
          <w:lang w:val="en-US" w:eastAsia="de-DE"/>
        </w:rPr>
      </w:pP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569CD6"/>
          <w:sz w:val="21"/>
          <w:szCs w:val="21"/>
          <w:lang w:val="en-US" w:eastAsia="de-DE"/>
        </w:rPr>
        <w:t>projs</w:t>
      </w:r>
      <w:r w:rsidRPr="002A0A09">
        <w:rPr>
          <w:rFonts w:ascii="Consolas" w:eastAsia="Times New Roman" w:hAnsi="Consolas" w:cs="Times New Roman"/>
          <w:color w:val="D4D4D4"/>
          <w:sz w:val="21"/>
          <w:szCs w:val="21"/>
          <w:lang w:val="en-US" w:eastAsia="de-DE"/>
        </w:rPr>
        <w:t>: []</w:t>
      </w:r>
    </w:p>
    <w:p w14:paraId="7DDD3E3C" w14:textId="3F24BC12" w:rsidR="002A0A09" w:rsidRPr="002A0A09" w:rsidRDefault="002A0A09" w:rsidP="002A0A09">
      <w:pPr>
        <w:shd w:val="clear" w:color="auto" w:fill="1E1E1E"/>
        <w:spacing w:after="0" w:line="285" w:lineRule="atLeast"/>
        <w:rPr>
          <w:rFonts w:ascii="Consolas" w:eastAsia="Times New Roman" w:hAnsi="Consolas" w:cs="Times New Roman"/>
          <w:color w:val="D4D4D4"/>
          <w:sz w:val="21"/>
          <w:szCs w:val="21"/>
          <w:lang w:val="en-US" w:eastAsia="de-DE"/>
        </w:rPr>
      </w:pP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569CD6"/>
          <w:sz w:val="21"/>
          <w:szCs w:val="21"/>
          <w:lang w:val="en-US" w:eastAsia="de-DE"/>
        </w:rPr>
        <w:t>sfreq</w:t>
      </w: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CE9178"/>
          <w:sz w:val="21"/>
          <w:szCs w:val="21"/>
          <w:lang w:val="en-US" w:eastAsia="de-DE"/>
        </w:rPr>
        <w:t>1024.0 Hz</w:t>
      </w:r>
    </w:p>
    <w:p w14:paraId="0CE4DFCD" w14:textId="08843C3C" w:rsidR="002A0A09" w:rsidRPr="00D6153F" w:rsidRDefault="002A0A09" w:rsidP="002A0A09">
      <w:pPr>
        <w:rPr>
          <w:lang w:val="en-US"/>
        </w:rPr>
      </w:pPr>
    </w:p>
    <w:p w14:paraId="76DD6C55" w14:textId="77777777" w:rsidR="002A0A09" w:rsidRPr="002A0A09" w:rsidRDefault="002A0A09" w:rsidP="002A0A09">
      <w:pPr>
        <w:shd w:val="clear" w:color="auto" w:fill="1E1E1E"/>
        <w:spacing w:after="0" w:line="285" w:lineRule="atLeast"/>
        <w:rPr>
          <w:rFonts w:ascii="Consolas" w:eastAsia="Times New Roman" w:hAnsi="Consolas" w:cs="Times New Roman"/>
          <w:color w:val="D4D4D4"/>
          <w:sz w:val="21"/>
          <w:szCs w:val="21"/>
          <w:lang w:val="en-US" w:eastAsia="de-DE"/>
        </w:rPr>
      </w:pPr>
      <w:r w:rsidRPr="002A0A09">
        <w:rPr>
          <w:rFonts w:ascii="Consolas" w:eastAsia="Times New Roman" w:hAnsi="Consolas" w:cs="Times New Roman"/>
          <w:color w:val="D4D4D4"/>
          <w:sz w:val="21"/>
          <w:szCs w:val="21"/>
          <w:lang w:val="en-US" w:eastAsia="de-DE"/>
        </w:rPr>
        <w:t>    raw.to_data_frame().shape</w:t>
      </w:r>
    </w:p>
    <w:p w14:paraId="2791ED8B" w14:textId="77777777" w:rsidR="002A0A09" w:rsidRPr="002A0A09" w:rsidRDefault="002A0A09" w:rsidP="002A0A09">
      <w:pPr>
        <w:shd w:val="clear" w:color="auto" w:fill="1E1E1E"/>
        <w:spacing w:after="0" w:line="285" w:lineRule="atLeast"/>
        <w:rPr>
          <w:rFonts w:ascii="Consolas" w:eastAsia="Times New Roman" w:hAnsi="Consolas" w:cs="Times New Roman"/>
          <w:color w:val="D4D4D4"/>
          <w:sz w:val="21"/>
          <w:szCs w:val="21"/>
          <w:lang w:val="en-US" w:eastAsia="de-DE"/>
        </w:rPr>
      </w:pP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B5CEA8"/>
          <w:sz w:val="21"/>
          <w:szCs w:val="21"/>
          <w:lang w:val="en-US" w:eastAsia="de-DE"/>
        </w:rPr>
        <w:t>33</w:t>
      </w:r>
      <w:r w:rsidRPr="002A0A09">
        <w:rPr>
          <w:rFonts w:ascii="Consolas" w:eastAsia="Times New Roman" w:hAnsi="Consolas" w:cs="Times New Roman"/>
          <w:color w:val="D4D4D4"/>
          <w:sz w:val="21"/>
          <w:szCs w:val="21"/>
          <w:lang w:val="en-US" w:eastAsia="de-DE"/>
        </w:rPr>
        <w:t>, </w:t>
      </w:r>
      <w:r w:rsidRPr="002A0A09">
        <w:rPr>
          <w:rFonts w:ascii="Consolas" w:eastAsia="Times New Roman" w:hAnsi="Consolas" w:cs="Times New Roman"/>
          <w:color w:val="B5CEA8"/>
          <w:sz w:val="21"/>
          <w:szCs w:val="21"/>
          <w:lang w:val="en-US" w:eastAsia="de-DE"/>
        </w:rPr>
        <w:t>683008</w:t>
      </w:r>
      <w:r w:rsidRPr="002A0A09">
        <w:rPr>
          <w:rFonts w:ascii="Consolas" w:eastAsia="Times New Roman" w:hAnsi="Consolas" w:cs="Times New Roman"/>
          <w:color w:val="D4D4D4"/>
          <w:sz w:val="21"/>
          <w:szCs w:val="21"/>
          <w:lang w:val="en-US" w:eastAsia="de-DE"/>
        </w:rPr>
        <w:t>)</w:t>
      </w:r>
    </w:p>
    <w:p w14:paraId="54077002" w14:textId="4CCD9139" w:rsidR="002A0A09" w:rsidRPr="00D6153F" w:rsidRDefault="002A0A09" w:rsidP="002A0A09">
      <w:pPr>
        <w:rPr>
          <w:lang w:val="en-US"/>
        </w:rPr>
      </w:pPr>
    </w:p>
    <w:p w14:paraId="0549166C" w14:textId="16A86CB5" w:rsidR="004B5562" w:rsidRDefault="004B5562" w:rsidP="004B5562">
      <w:pPr>
        <w:pStyle w:val="berschrift2"/>
        <w:rPr>
          <w:lang w:val="en-US"/>
        </w:rPr>
      </w:pPr>
      <w:r w:rsidRPr="00D6153F">
        <w:rPr>
          <w:lang w:val="en-US"/>
        </w:rPr>
        <w:lastRenderedPageBreak/>
        <w:t>Event Coding</w:t>
      </w:r>
    </w:p>
    <w:p w14:paraId="32C9A313" w14:textId="489F98B7" w:rsidR="004B5562" w:rsidRPr="00D6153F" w:rsidRDefault="0049389D" w:rsidP="004B5562">
      <w:pPr>
        <w:rPr>
          <w:lang w:val="en-US"/>
        </w:rPr>
      </w:pPr>
      <w:r>
        <w:rPr>
          <w:lang w:val="en-US"/>
        </w:rPr>
        <w:t>The event coding of the N170 project is as follows [14]:</w:t>
      </w:r>
      <w:r w:rsidRPr="00D6153F">
        <w:rPr>
          <w:lang w:val="en-US"/>
        </w:rPr>
        <w:t xml:space="preserve"> </w:t>
      </w:r>
    </w:p>
    <w:tbl>
      <w:tblPr>
        <w:tblStyle w:val="Gitternetztabelle5dunkelAkzent1"/>
        <w:tblW w:w="0" w:type="auto"/>
        <w:tblLook w:val="04A0" w:firstRow="1" w:lastRow="0" w:firstColumn="1" w:lastColumn="0" w:noHBand="0" w:noVBand="1"/>
      </w:tblPr>
      <w:tblGrid>
        <w:gridCol w:w="2122"/>
        <w:gridCol w:w="3919"/>
      </w:tblGrid>
      <w:tr w:rsidR="004B5562" w:rsidRPr="00D6153F" w14:paraId="00135CA7" w14:textId="77777777" w:rsidTr="004B55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1ABBF26" w14:textId="627A0288" w:rsidR="004B5562" w:rsidRPr="00D6153F" w:rsidRDefault="004B5562" w:rsidP="002A0A09">
            <w:pPr>
              <w:rPr>
                <w:lang w:val="en-US"/>
              </w:rPr>
            </w:pPr>
            <w:r w:rsidRPr="00D6153F">
              <w:rPr>
                <w:lang w:val="en-US"/>
              </w:rPr>
              <w:t>Event</w:t>
            </w:r>
          </w:p>
        </w:tc>
        <w:tc>
          <w:tcPr>
            <w:tcW w:w="3919" w:type="dxa"/>
          </w:tcPr>
          <w:p w14:paraId="34D0D731" w14:textId="2BBEBA1C" w:rsidR="004B5562" w:rsidRPr="00D6153F" w:rsidRDefault="004B5562" w:rsidP="002A0A09">
            <w:pPr>
              <w:cnfStyle w:val="100000000000" w:firstRow="1" w:lastRow="0" w:firstColumn="0" w:lastColumn="0" w:oddVBand="0" w:evenVBand="0" w:oddHBand="0" w:evenHBand="0" w:firstRowFirstColumn="0" w:firstRowLastColumn="0" w:lastRowFirstColumn="0" w:lastRowLastColumn="0"/>
              <w:rPr>
                <w:lang w:val="en-US"/>
              </w:rPr>
            </w:pPr>
            <w:r w:rsidRPr="00D6153F">
              <w:rPr>
                <w:lang w:val="en-US"/>
              </w:rPr>
              <w:t>Code</w:t>
            </w:r>
          </w:p>
        </w:tc>
      </w:tr>
      <w:tr w:rsidR="004B5562" w:rsidRPr="00D6153F" w14:paraId="06689CBB" w14:textId="77777777" w:rsidTr="004B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1D635A8" w14:textId="31257EED" w:rsidR="004B5562" w:rsidRPr="00D6153F" w:rsidRDefault="004B5562" w:rsidP="002A0A09">
            <w:pPr>
              <w:rPr>
                <w:b w:val="0"/>
                <w:bCs w:val="0"/>
                <w:lang w:val="en-US"/>
              </w:rPr>
            </w:pPr>
            <w:r w:rsidRPr="00D6153F">
              <w:rPr>
                <w:b w:val="0"/>
                <w:bCs w:val="0"/>
                <w:lang w:val="en-US"/>
              </w:rPr>
              <w:t>Faces</w:t>
            </w:r>
          </w:p>
        </w:tc>
        <w:tc>
          <w:tcPr>
            <w:tcW w:w="3919" w:type="dxa"/>
          </w:tcPr>
          <w:p w14:paraId="11D53059" w14:textId="4F5D7956" w:rsidR="004B5562" w:rsidRPr="00D6153F" w:rsidRDefault="004B5562" w:rsidP="002A0A09">
            <w:pPr>
              <w:cnfStyle w:val="000000100000" w:firstRow="0" w:lastRow="0" w:firstColumn="0" w:lastColumn="0" w:oddVBand="0" w:evenVBand="0" w:oddHBand="1" w:evenHBand="0" w:firstRowFirstColumn="0" w:firstRowLastColumn="0" w:lastRowFirstColumn="0" w:lastRowLastColumn="0"/>
              <w:rPr>
                <w:lang w:val="en-US"/>
              </w:rPr>
            </w:pPr>
            <w:r w:rsidRPr="00D6153F">
              <w:rPr>
                <w:lang w:val="en-US"/>
              </w:rPr>
              <w:t>1-40</w:t>
            </w:r>
          </w:p>
        </w:tc>
      </w:tr>
      <w:tr w:rsidR="004B5562" w:rsidRPr="00D6153F" w14:paraId="71707A0A" w14:textId="77777777" w:rsidTr="004B5562">
        <w:tc>
          <w:tcPr>
            <w:cnfStyle w:val="001000000000" w:firstRow="0" w:lastRow="0" w:firstColumn="1" w:lastColumn="0" w:oddVBand="0" w:evenVBand="0" w:oddHBand="0" w:evenHBand="0" w:firstRowFirstColumn="0" w:firstRowLastColumn="0" w:lastRowFirstColumn="0" w:lastRowLastColumn="0"/>
            <w:tcW w:w="2122" w:type="dxa"/>
          </w:tcPr>
          <w:p w14:paraId="76515DD7" w14:textId="4D17F827" w:rsidR="004B5562" w:rsidRPr="00D6153F" w:rsidRDefault="004B5562" w:rsidP="002A0A09">
            <w:pPr>
              <w:rPr>
                <w:b w:val="0"/>
                <w:bCs w:val="0"/>
                <w:lang w:val="en-US"/>
              </w:rPr>
            </w:pPr>
            <w:r w:rsidRPr="00D6153F">
              <w:rPr>
                <w:b w:val="0"/>
                <w:bCs w:val="0"/>
                <w:lang w:val="en-US"/>
              </w:rPr>
              <w:t>Cars</w:t>
            </w:r>
          </w:p>
        </w:tc>
        <w:tc>
          <w:tcPr>
            <w:tcW w:w="3919" w:type="dxa"/>
          </w:tcPr>
          <w:p w14:paraId="2A89EBE1" w14:textId="5F5C838D" w:rsidR="004B5562" w:rsidRPr="00D6153F" w:rsidRDefault="004B5562" w:rsidP="002A0A09">
            <w:pPr>
              <w:cnfStyle w:val="000000000000" w:firstRow="0" w:lastRow="0" w:firstColumn="0" w:lastColumn="0" w:oddVBand="0" w:evenVBand="0" w:oddHBand="0" w:evenHBand="0" w:firstRowFirstColumn="0" w:firstRowLastColumn="0" w:lastRowFirstColumn="0" w:lastRowLastColumn="0"/>
              <w:rPr>
                <w:lang w:val="en-US"/>
              </w:rPr>
            </w:pPr>
            <w:r w:rsidRPr="00D6153F">
              <w:rPr>
                <w:lang w:val="en-US"/>
              </w:rPr>
              <w:t>41-80</w:t>
            </w:r>
          </w:p>
        </w:tc>
      </w:tr>
      <w:tr w:rsidR="004B5562" w:rsidRPr="00D6153F" w14:paraId="4A9A27FB" w14:textId="77777777" w:rsidTr="004B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BF7D1F0" w14:textId="20F9F592" w:rsidR="004B5562" w:rsidRPr="00D6153F" w:rsidRDefault="004B5562" w:rsidP="002A0A09">
            <w:pPr>
              <w:rPr>
                <w:b w:val="0"/>
                <w:bCs w:val="0"/>
                <w:lang w:val="en-US"/>
              </w:rPr>
            </w:pPr>
            <w:r w:rsidRPr="00D6153F">
              <w:rPr>
                <w:b w:val="0"/>
                <w:bCs w:val="0"/>
                <w:lang w:val="en-US"/>
              </w:rPr>
              <w:t>Scrambled Faces</w:t>
            </w:r>
          </w:p>
        </w:tc>
        <w:tc>
          <w:tcPr>
            <w:tcW w:w="3919" w:type="dxa"/>
          </w:tcPr>
          <w:p w14:paraId="5D3D9F74" w14:textId="135F18E1" w:rsidR="004B5562" w:rsidRPr="00D6153F" w:rsidRDefault="004B5562" w:rsidP="002A0A09">
            <w:pPr>
              <w:cnfStyle w:val="000000100000" w:firstRow="0" w:lastRow="0" w:firstColumn="0" w:lastColumn="0" w:oddVBand="0" w:evenVBand="0" w:oddHBand="1" w:evenHBand="0" w:firstRowFirstColumn="0" w:firstRowLastColumn="0" w:lastRowFirstColumn="0" w:lastRowLastColumn="0"/>
              <w:rPr>
                <w:lang w:val="en-US"/>
              </w:rPr>
            </w:pPr>
            <w:r w:rsidRPr="00D6153F">
              <w:rPr>
                <w:lang w:val="en-US"/>
              </w:rPr>
              <w:t>101-140</w:t>
            </w:r>
          </w:p>
        </w:tc>
      </w:tr>
      <w:tr w:rsidR="004B5562" w:rsidRPr="00D6153F" w14:paraId="7CF00487" w14:textId="77777777" w:rsidTr="004B5562">
        <w:tc>
          <w:tcPr>
            <w:cnfStyle w:val="001000000000" w:firstRow="0" w:lastRow="0" w:firstColumn="1" w:lastColumn="0" w:oddVBand="0" w:evenVBand="0" w:oddHBand="0" w:evenHBand="0" w:firstRowFirstColumn="0" w:firstRowLastColumn="0" w:lastRowFirstColumn="0" w:lastRowLastColumn="0"/>
            <w:tcW w:w="2122" w:type="dxa"/>
          </w:tcPr>
          <w:p w14:paraId="15D10810" w14:textId="13220C44" w:rsidR="004B5562" w:rsidRPr="00D6153F" w:rsidRDefault="004B5562" w:rsidP="002A0A09">
            <w:pPr>
              <w:rPr>
                <w:b w:val="0"/>
                <w:bCs w:val="0"/>
                <w:lang w:val="en-US"/>
              </w:rPr>
            </w:pPr>
            <w:r w:rsidRPr="00D6153F">
              <w:rPr>
                <w:b w:val="0"/>
                <w:bCs w:val="0"/>
                <w:lang w:val="en-US"/>
              </w:rPr>
              <w:t>Scrambled Cars</w:t>
            </w:r>
          </w:p>
        </w:tc>
        <w:tc>
          <w:tcPr>
            <w:tcW w:w="3919" w:type="dxa"/>
          </w:tcPr>
          <w:p w14:paraId="0F2F1419" w14:textId="46A73A89" w:rsidR="004B5562" w:rsidRPr="00D6153F" w:rsidRDefault="004B5562" w:rsidP="002A0A09">
            <w:pPr>
              <w:cnfStyle w:val="000000000000" w:firstRow="0" w:lastRow="0" w:firstColumn="0" w:lastColumn="0" w:oddVBand="0" w:evenVBand="0" w:oddHBand="0" w:evenHBand="0" w:firstRowFirstColumn="0" w:firstRowLastColumn="0" w:lastRowFirstColumn="0" w:lastRowLastColumn="0"/>
              <w:rPr>
                <w:lang w:val="en-US"/>
              </w:rPr>
            </w:pPr>
            <w:r w:rsidRPr="00D6153F">
              <w:rPr>
                <w:lang w:val="en-US"/>
              </w:rPr>
              <w:t>141-180</w:t>
            </w:r>
          </w:p>
        </w:tc>
      </w:tr>
      <w:tr w:rsidR="004B5562" w:rsidRPr="00D6153F" w14:paraId="68BBC6E4" w14:textId="77777777" w:rsidTr="004B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F66FF2B" w14:textId="11527BCD" w:rsidR="004B5562" w:rsidRPr="00D6153F" w:rsidRDefault="00273AA9" w:rsidP="002A0A09">
            <w:pPr>
              <w:rPr>
                <w:b w:val="0"/>
                <w:bCs w:val="0"/>
                <w:lang w:val="en-US"/>
              </w:rPr>
            </w:pPr>
            <w:r>
              <w:rPr>
                <w:b w:val="0"/>
                <w:bCs w:val="0"/>
                <w:lang w:val="en-US"/>
              </w:rPr>
              <w:t xml:space="preserve">Response </w:t>
            </w:r>
            <w:r w:rsidR="004B5562" w:rsidRPr="00D6153F">
              <w:rPr>
                <w:b w:val="0"/>
                <w:bCs w:val="0"/>
                <w:lang w:val="en-US"/>
              </w:rPr>
              <w:t>Correct</w:t>
            </w:r>
          </w:p>
        </w:tc>
        <w:tc>
          <w:tcPr>
            <w:tcW w:w="3919" w:type="dxa"/>
          </w:tcPr>
          <w:p w14:paraId="2D58125A" w14:textId="7C6FD5AD" w:rsidR="004B5562" w:rsidRPr="00D6153F" w:rsidRDefault="004B5562" w:rsidP="002A0A09">
            <w:pPr>
              <w:cnfStyle w:val="000000100000" w:firstRow="0" w:lastRow="0" w:firstColumn="0" w:lastColumn="0" w:oddVBand="0" w:evenVBand="0" w:oddHBand="1" w:evenHBand="0" w:firstRowFirstColumn="0" w:firstRowLastColumn="0" w:lastRowFirstColumn="0" w:lastRowLastColumn="0"/>
              <w:rPr>
                <w:lang w:val="en-US"/>
              </w:rPr>
            </w:pPr>
            <w:r w:rsidRPr="00D6153F">
              <w:rPr>
                <w:lang w:val="en-US"/>
              </w:rPr>
              <w:t>201</w:t>
            </w:r>
          </w:p>
        </w:tc>
      </w:tr>
      <w:tr w:rsidR="004B5562" w:rsidRPr="00D6153F" w14:paraId="0AC00B65" w14:textId="77777777" w:rsidTr="004B5562">
        <w:tc>
          <w:tcPr>
            <w:cnfStyle w:val="001000000000" w:firstRow="0" w:lastRow="0" w:firstColumn="1" w:lastColumn="0" w:oddVBand="0" w:evenVBand="0" w:oddHBand="0" w:evenHBand="0" w:firstRowFirstColumn="0" w:firstRowLastColumn="0" w:lastRowFirstColumn="0" w:lastRowLastColumn="0"/>
            <w:tcW w:w="2122" w:type="dxa"/>
          </w:tcPr>
          <w:p w14:paraId="53174191" w14:textId="54FB7AE5" w:rsidR="004B5562" w:rsidRPr="00D6153F" w:rsidRDefault="00273AA9" w:rsidP="002A0A09">
            <w:pPr>
              <w:rPr>
                <w:b w:val="0"/>
                <w:bCs w:val="0"/>
                <w:lang w:val="en-US"/>
              </w:rPr>
            </w:pPr>
            <w:r>
              <w:rPr>
                <w:b w:val="0"/>
                <w:bCs w:val="0"/>
                <w:lang w:val="en-US"/>
              </w:rPr>
              <w:t xml:space="preserve">Response </w:t>
            </w:r>
            <w:r w:rsidR="004B5562" w:rsidRPr="00D6153F">
              <w:rPr>
                <w:b w:val="0"/>
                <w:bCs w:val="0"/>
                <w:lang w:val="en-US"/>
              </w:rPr>
              <w:t>Wrong</w:t>
            </w:r>
          </w:p>
        </w:tc>
        <w:tc>
          <w:tcPr>
            <w:tcW w:w="3919" w:type="dxa"/>
          </w:tcPr>
          <w:p w14:paraId="3E3B35B6" w14:textId="348C758B" w:rsidR="004B5562" w:rsidRPr="00D6153F" w:rsidRDefault="004B5562" w:rsidP="002A0A09">
            <w:pPr>
              <w:cnfStyle w:val="000000000000" w:firstRow="0" w:lastRow="0" w:firstColumn="0" w:lastColumn="0" w:oddVBand="0" w:evenVBand="0" w:oddHBand="0" w:evenHBand="0" w:firstRowFirstColumn="0" w:firstRowLastColumn="0" w:lastRowFirstColumn="0" w:lastRowLastColumn="0"/>
              <w:rPr>
                <w:lang w:val="en-US"/>
              </w:rPr>
            </w:pPr>
            <w:r w:rsidRPr="00D6153F">
              <w:rPr>
                <w:lang w:val="en-US"/>
              </w:rPr>
              <w:t>202</w:t>
            </w:r>
          </w:p>
        </w:tc>
      </w:tr>
    </w:tbl>
    <w:p w14:paraId="6E4AA73A" w14:textId="40FE4725" w:rsidR="006640F8" w:rsidRDefault="006640F8" w:rsidP="002A0A09">
      <w:pPr>
        <w:rPr>
          <w:lang w:val="en-US"/>
        </w:rPr>
      </w:pPr>
    </w:p>
    <w:p w14:paraId="75FC1FA5" w14:textId="7A29ABC0" w:rsidR="006640F8" w:rsidRDefault="006640F8" w:rsidP="006640F8">
      <w:pPr>
        <w:pStyle w:val="berschrift2"/>
        <w:rPr>
          <w:lang w:val="en-US"/>
        </w:rPr>
      </w:pPr>
      <w:r>
        <w:rPr>
          <w:lang w:val="en-US"/>
        </w:rPr>
        <w:t>Folder structure</w:t>
      </w:r>
    </w:p>
    <w:p w14:paraId="2BAEEA0D" w14:textId="3590104C" w:rsidR="0049389D" w:rsidRPr="0049389D" w:rsidRDefault="0049389D" w:rsidP="0049389D">
      <w:pPr>
        <w:rPr>
          <w:lang w:val="en-US"/>
        </w:rPr>
      </w:pPr>
      <w:r>
        <w:rPr>
          <w:lang w:val="en-US"/>
        </w:rPr>
        <w:t>The repository “eeg_project” is hosted on GitHub and has the following folder structure:</w:t>
      </w:r>
    </w:p>
    <w:p w14:paraId="5660762C" w14:textId="1179BC62" w:rsidR="006640F8" w:rsidRPr="006640F8" w:rsidRDefault="006640F8" w:rsidP="005F67A6">
      <w:pPr>
        <w:spacing w:after="0"/>
        <w:rPr>
          <w:lang w:val="en-US"/>
        </w:rPr>
      </w:pPr>
      <w:r>
        <w:rPr>
          <w:lang w:val="en-US"/>
        </w:rPr>
        <w:t>eeg_project</w:t>
      </w:r>
    </w:p>
    <w:p w14:paraId="4DA2493B" w14:textId="263F6F0D" w:rsidR="006640F8" w:rsidRPr="004740CD" w:rsidRDefault="006640F8" w:rsidP="005F67A6">
      <w:pPr>
        <w:spacing w:after="0"/>
        <w:rPr>
          <w:lang w:val="en-US"/>
        </w:rPr>
      </w:pPr>
      <w:r w:rsidRPr="006640F8">
        <w:rPr>
          <w:rFonts w:ascii="Arial" w:hAnsi="Arial" w:cs="Arial"/>
          <w:lang w:val="en-US"/>
        </w:rPr>
        <w:t>├</w:t>
      </w:r>
      <w:r w:rsidRPr="006640F8">
        <w:rPr>
          <w:rFonts w:ascii="Calibri" w:hAnsi="Calibri" w:cs="Calibri"/>
          <w:lang w:val="en-US"/>
        </w:rPr>
        <w:t>───</w:t>
      </w:r>
      <w:r w:rsidR="00EE26C5">
        <w:rPr>
          <w:rFonts w:ascii="Calibri" w:hAnsi="Calibri" w:cs="Calibri"/>
          <w:lang w:val="en-US"/>
        </w:rPr>
        <w:t xml:space="preserve"> </w:t>
      </w:r>
      <w:r w:rsidRPr="006640F8">
        <w:rPr>
          <w:lang w:val="en-US"/>
        </w:rPr>
        <w:t>annotations</w:t>
      </w:r>
      <w:r w:rsidR="005F67A6">
        <w:rPr>
          <w:lang w:val="en-US"/>
        </w:rPr>
        <w:t xml:space="preserve"> </w:t>
      </w:r>
      <w:r w:rsidR="004740CD">
        <w:rPr>
          <w:lang w:val="en-US"/>
        </w:rPr>
        <w:tab/>
      </w:r>
      <w:r w:rsidR="005F67A6" w:rsidRPr="005F67A6">
        <w:rPr>
          <w:lang w:val="en-US"/>
        </w:rPr>
        <w:sym w:font="Wingdings" w:char="F0E0"/>
      </w:r>
      <w:r w:rsidR="005F67A6" w:rsidRPr="004740CD">
        <w:rPr>
          <w:lang w:val="en-US"/>
        </w:rPr>
        <w:t xml:space="preserve"> </w:t>
      </w:r>
      <w:r w:rsidR="004740CD" w:rsidRPr="004740CD">
        <w:rPr>
          <w:lang w:val="en-US"/>
        </w:rPr>
        <w:t xml:space="preserve">Manual cleaning information </w:t>
      </w:r>
      <w:r w:rsidR="004740CD">
        <w:rPr>
          <w:lang w:val="en-US"/>
        </w:rPr>
        <w:t>for 3 subjects</w:t>
      </w:r>
    </w:p>
    <w:p w14:paraId="65E02EB4" w14:textId="7DA074D5" w:rsidR="006640F8" w:rsidRPr="004740CD" w:rsidRDefault="006640F8" w:rsidP="005F67A6">
      <w:pPr>
        <w:spacing w:after="0"/>
        <w:rPr>
          <w:lang w:val="en-US"/>
        </w:rPr>
      </w:pPr>
      <w:r w:rsidRPr="004740CD">
        <w:rPr>
          <w:rFonts w:ascii="Arial" w:hAnsi="Arial" w:cs="Arial"/>
          <w:lang w:val="en-US"/>
        </w:rPr>
        <w:t>├</w:t>
      </w:r>
      <w:r w:rsidRPr="004740CD">
        <w:rPr>
          <w:rFonts w:ascii="Calibri" w:hAnsi="Calibri" w:cs="Calibri"/>
          <w:lang w:val="en-US"/>
        </w:rPr>
        <w:t>───</w:t>
      </w:r>
      <w:r w:rsidR="00EE26C5" w:rsidRPr="004740CD">
        <w:rPr>
          <w:rFonts w:ascii="Calibri" w:hAnsi="Calibri" w:cs="Calibri"/>
          <w:lang w:val="en-US"/>
        </w:rPr>
        <w:t xml:space="preserve"> </w:t>
      </w:r>
      <w:r w:rsidRPr="004740CD">
        <w:rPr>
          <w:lang w:val="en-US"/>
        </w:rPr>
        <w:t>doc</w:t>
      </w:r>
      <w:r w:rsidR="004740CD" w:rsidRPr="004740CD">
        <w:rPr>
          <w:lang w:val="en-US"/>
        </w:rPr>
        <w:tab/>
      </w:r>
      <w:r w:rsidR="004740CD" w:rsidRPr="004740CD">
        <w:rPr>
          <w:lang w:val="en-US"/>
        </w:rPr>
        <w:tab/>
      </w:r>
      <w:r w:rsidR="004740CD" w:rsidRPr="005F67A6">
        <w:rPr>
          <w:lang w:val="en-US"/>
        </w:rPr>
        <w:sym w:font="Wingdings" w:char="F0E0"/>
      </w:r>
      <w:r w:rsidR="004740CD" w:rsidRPr="004740CD">
        <w:rPr>
          <w:lang w:val="en-US"/>
        </w:rPr>
        <w:t xml:space="preserve"> Documentation, e.g., thi</w:t>
      </w:r>
      <w:r w:rsidR="004740CD">
        <w:rPr>
          <w:lang w:val="en-US"/>
        </w:rPr>
        <w:t>s report</w:t>
      </w:r>
    </w:p>
    <w:p w14:paraId="646C9A29" w14:textId="28A26DFA" w:rsidR="006640F8" w:rsidRPr="006640F8" w:rsidRDefault="006640F8" w:rsidP="005F67A6">
      <w:pPr>
        <w:spacing w:after="0"/>
        <w:rPr>
          <w:lang w:val="en-US"/>
        </w:rPr>
      </w:pPr>
      <w:r w:rsidRPr="006640F8">
        <w:rPr>
          <w:rFonts w:ascii="Arial" w:hAnsi="Arial" w:cs="Arial"/>
          <w:lang w:val="en-US"/>
        </w:rPr>
        <w:t>├</w:t>
      </w:r>
      <w:r w:rsidRPr="006640F8">
        <w:rPr>
          <w:rFonts w:ascii="Calibri" w:hAnsi="Calibri" w:cs="Calibri"/>
          <w:lang w:val="en-US"/>
        </w:rPr>
        <w:t>───</w:t>
      </w:r>
      <w:r w:rsidR="00EE26C5">
        <w:rPr>
          <w:rFonts w:ascii="Calibri" w:hAnsi="Calibri" w:cs="Calibri"/>
          <w:lang w:val="en-US"/>
        </w:rPr>
        <w:t xml:space="preserve"> </w:t>
      </w:r>
      <w:r w:rsidRPr="006640F8">
        <w:rPr>
          <w:lang w:val="en-US"/>
        </w:rPr>
        <w:t>reports</w:t>
      </w:r>
      <w:r w:rsidR="004740CD">
        <w:rPr>
          <w:lang w:val="en-US"/>
        </w:rPr>
        <w:tab/>
      </w:r>
      <w:r w:rsidR="004740CD">
        <w:rPr>
          <w:lang w:val="en-US"/>
        </w:rPr>
        <w:tab/>
      </w:r>
      <w:r w:rsidR="004740CD" w:rsidRPr="005F67A6">
        <w:rPr>
          <w:lang w:val="en-US"/>
        </w:rPr>
        <w:sym w:font="Wingdings" w:char="F0E0"/>
      </w:r>
      <w:r w:rsidR="004740CD">
        <w:rPr>
          <w:lang w:val="en-US"/>
        </w:rPr>
        <w:t xml:space="preserve"> HTML reports generated by pipeline</w:t>
      </w:r>
    </w:p>
    <w:p w14:paraId="356310E1" w14:textId="6E0B2179" w:rsidR="006640F8" w:rsidRPr="006640F8" w:rsidRDefault="006640F8" w:rsidP="005F67A6">
      <w:pPr>
        <w:spacing w:after="0"/>
        <w:rPr>
          <w:lang w:val="en-US"/>
        </w:rPr>
      </w:pPr>
      <w:r w:rsidRPr="006640F8">
        <w:rPr>
          <w:rFonts w:ascii="Arial" w:hAnsi="Arial" w:cs="Arial"/>
          <w:lang w:val="en-US"/>
        </w:rPr>
        <w:t>├</w:t>
      </w:r>
      <w:r w:rsidRPr="006640F8">
        <w:rPr>
          <w:rFonts w:ascii="Calibri" w:hAnsi="Calibri" w:cs="Calibri"/>
          <w:lang w:val="en-US"/>
        </w:rPr>
        <w:t>───</w:t>
      </w:r>
      <w:r w:rsidR="00EE26C5">
        <w:rPr>
          <w:rFonts w:ascii="Calibri" w:hAnsi="Calibri" w:cs="Calibri"/>
          <w:lang w:val="en-US"/>
        </w:rPr>
        <w:t xml:space="preserve"> </w:t>
      </w:r>
      <w:r w:rsidRPr="006640F8">
        <w:rPr>
          <w:lang w:val="en-US"/>
        </w:rPr>
        <w:t>results</w:t>
      </w:r>
      <w:r w:rsidR="004740CD">
        <w:rPr>
          <w:lang w:val="en-US"/>
        </w:rPr>
        <w:tab/>
      </w:r>
      <w:r w:rsidR="004740CD">
        <w:rPr>
          <w:lang w:val="en-US"/>
        </w:rPr>
        <w:tab/>
      </w:r>
      <w:r w:rsidR="004740CD" w:rsidRPr="005F67A6">
        <w:rPr>
          <w:lang w:val="en-US"/>
        </w:rPr>
        <w:sym w:font="Wingdings" w:char="F0E0"/>
      </w:r>
      <w:r w:rsidR="004740CD">
        <w:rPr>
          <w:lang w:val="en-US"/>
        </w:rPr>
        <w:t xml:space="preserve"> Output of across-subject processing steps</w:t>
      </w:r>
    </w:p>
    <w:p w14:paraId="0187E03C" w14:textId="74F076A4" w:rsidR="006640F8" w:rsidRDefault="006640F8" w:rsidP="005F67A6">
      <w:pPr>
        <w:spacing w:after="0"/>
        <w:rPr>
          <w:lang w:val="en-US"/>
        </w:rPr>
      </w:pPr>
      <w:r w:rsidRPr="006640F8">
        <w:rPr>
          <w:rFonts w:ascii="Arial" w:hAnsi="Arial" w:cs="Arial"/>
          <w:lang w:val="en-US"/>
        </w:rPr>
        <w:t>├</w:t>
      </w:r>
      <w:r w:rsidRPr="006640F8">
        <w:rPr>
          <w:rFonts w:ascii="Calibri" w:hAnsi="Calibri" w:cs="Calibri"/>
          <w:lang w:val="en-US"/>
        </w:rPr>
        <w:t>───</w:t>
      </w:r>
      <w:r w:rsidR="00EE26C5">
        <w:rPr>
          <w:rFonts w:ascii="Calibri" w:hAnsi="Calibri" w:cs="Calibri"/>
          <w:lang w:val="en-US"/>
        </w:rPr>
        <w:t xml:space="preserve"> </w:t>
      </w:r>
      <w:r w:rsidRPr="006640F8">
        <w:rPr>
          <w:lang w:val="en-US"/>
        </w:rPr>
        <w:t>subjects</w:t>
      </w:r>
      <w:r w:rsidR="004740CD">
        <w:rPr>
          <w:lang w:val="en-US"/>
        </w:rPr>
        <w:tab/>
      </w:r>
      <w:r w:rsidR="004740CD">
        <w:rPr>
          <w:lang w:val="en-US"/>
        </w:rPr>
        <w:tab/>
      </w:r>
      <w:r w:rsidR="004740CD" w:rsidRPr="005F67A6">
        <w:rPr>
          <w:lang w:val="en-US"/>
        </w:rPr>
        <w:sym w:font="Wingdings" w:char="F0E0"/>
      </w:r>
      <w:r w:rsidR="004740CD">
        <w:rPr>
          <w:lang w:val="en-US"/>
        </w:rPr>
        <w:t xml:space="preserve"> Output of per-subject processing steps</w:t>
      </w:r>
    </w:p>
    <w:p w14:paraId="280589DE" w14:textId="438A281E" w:rsidR="005F67A6" w:rsidRPr="006640F8" w:rsidRDefault="005F67A6" w:rsidP="005F67A6">
      <w:pPr>
        <w:spacing w:after="0"/>
        <w:rPr>
          <w:lang w:val="en-US"/>
        </w:rPr>
      </w:pPr>
      <w:r w:rsidRPr="006640F8">
        <w:rPr>
          <w:rFonts w:ascii="Arial" w:hAnsi="Arial" w:cs="Arial"/>
          <w:lang w:val="en-US"/>
        </w:rPr>
        <w:t>├</w:t>
      </w:r>
      <w:r w:rsidRPr="006640F8">
        <w:rPr>
          <w:rFonts w:ascii="Calibri" w:hAnsi="Calibri" w:cs="Calibri"/>
          <w:lang w:val="en-US"/>
        </w:rPr>
        <w:t>───</w:t>
      </w:r>
      <w:r>
        <w:rPr>
          <w:rFonts w:ascii="Calibri" w:hAnsi="Calibri" w:cs="Calibri"/>
          <w:lang w:val="en-US"/>
        </w:rPr>
        <w:t xml:space="preserve"> </w:t>
      </w:r>
      <w:r w:rsidR="004740CD">
        <w:rPr>
          <w:rFonts w:ascii="Calibri" w:hAnsi="Calibri" w:cs="Calibri"/>
          <w:lang w:val="en-US"/>
        </w:rPr>
        <w:t>files</w:t>
      </w:r>
      <w:r w:rsidR="004740CD">
        <w:rPr>
          <w:rFonts w:ascii="Calibri" w:hAnsi="Calibri" w:cs="Calibri"/>
          <w:lang w:val="en-US"/>
        </w:rPr>
        <w:tab/>
      </w:r>
      <w:r w:rsidR="004740CD">
        <w:rPr>
          <w:rFonts w:ascii="Calibri" w:hAnsi="Calibri" w:cs="Calibri"/>
          <w:lang w:val="en-US"/>
        </w:rPr>
        <w:tab/>
      </w:r>
      <w:r w:rsidR="004740CD" w:rsidRPr="005F67A6">
        <w:rPr>
          <w:lang w:val="en-US"/>
        </w:rPr>
        <w:sym w:font="Wingdings" w:char="F0E0"/>
      </w:r>
      <w:r w:rsidR="004740CD">
        <w:rPr>
          <w:lang w:val="en-US"/>
        </w:rPr>
        <w:t xml:space="preserve"> Files described within this report</w:t>
      </w:r>
    </w:p>
    <w:p w14:paraId="6F6C47A5" w14:textId="77777777" w:rsidR="005F67A6" w:rsidRPr="006640F8" w:rsidRDefault="005F67A6" w:rsidP="006640F8">
      <w:pPr>
        <w:rPr>
          <w:lang w:val="en-US"/>
        </w:rPr>
      </w:pPr>
    </w:p>
    <w:p w14:paraId="701030D8" w14:textId="681B8CA9" w:rsidR="00967BA2" w:rsidRDefault="00D6153F" w:rsidP="00F963E6">
      <w:pPr>
        <w:pStyle w:val="berschrift1"/>
        <w:rPr>
          <w:lang w:val="en-US"/>
        </w:rPr>
      </w:pPr>
      <w:r w:rsidRPr="00D6153F">
        <w:rPr>
          <w:lang w:val="en-US"/>
        </w:rPr>
        <w:t xml:space="preserve">Preprocessing </w:t>
      </w:r>
      <w:r w:rsidR="00F963E6" w:rsidRPr="00D6153F">
        <w:rPr>
          <w:lang w:val="en-US"/>
        </w:rPr>
        <w:t>Pipeline</w:t>
      </w:r>
    </w:p>
    <w:p w14:paraId="03F0178D" w14:textId="02455780" w:rsidR="00A36EE3" w:rsidRPr="00A36EE3" w:rsidRDefault="00A36EE3" w:rsidP="00A36EE3">
      <w:pPr>
        <w:rPr>
          <w:lang w:val="en-US"/>
        </w:rPr>
      </w:pPr>
      <w:r>
        <w:rPr>
          <w:lang w:val="en-US"/>
        </w:rPr>
        <w:t>The preprocessing pipeline cleans and prepares the data for the subsequent analysis. In this work, preprocessing is performed subject-wise. The steps are shown in figure 1:</w:t>
      </w:r>
    </w:p>
    <w:p w14:paraId="72125E11" w14:textId="77777777" w:rsidR="00A36EE3" w:rsidRDefault="00967BA2" w:rsidP="00A36EE3">
      <w:pPr>
        <w:keepNext/>
      </w:pPr>
      <w:r w:rsidRPr="00D6153F">
        <w:rPr>
          <w:noProof/>
          <w:lang w:val="en-US"/>
        </w:rPr>
        <w:drawing>
          <wp:inline distT="0" distB="0" distL="0" distR="0" wp14:anchorId="511046A6" wp14:editId="23F5AFFC">
            <wp:extent cx="5760720" cy="34480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953" b="7987"/>
                    <a:stretch/>
                  </pic:blipFill>
                  <pic:spPr bwMode="auto">
                    <a:xfrm>
                      <a:off x="0" y="0"/>
                      <a:ext cx="5760720" cy="3448050"/>
                    </a:xfrm>
                    <a:prstGeom prst="rect">
                      <a:avLst/>
                    </a:prstGeom>
                    <a:ln>
                      <a:noFill/>
                    </a:ln>
                    <a:extLst>
                      <a:ext uri="{53640926-AAD7-44D8-BBD7-CCE9431645EC}">
                        <a14:shadowObscured xmlns:a14="http://schemas.microsoft.com/office/drawing/2010/main"/>
                      </a:ext>
                    </a:extLst>
                  </pic:spPr>
                </pic:pic>
              </a:graphicData>
            </a:graphic>
          </wp:inline>
        </w:drawing>
      </w:r>
    </w:p>
    <w:p w14:paraId="7767E678" w14:textId="583E1126" w:rsidR="00967BA2" w:rsidRDefault="00A36EE3" w:rsidP="00A36EE3">
      <w:pPr>
        <w:pStyle w:val="Beschriftung"/>
        <w:rPr>
          <w:lang w:val="en-US"/>
        </w:rPr>
      </w:pPr>
      <w:r w:rsidRPr="00A36EE3">
        <w:rPr>
          <w:lang w:val="en-US"/>
        </w:rPr>
        <w:t xml:space="preserve">Figure </w:t>
      </w:r>
      <w:r>
        <w:fldChar w:fldCharType="begin"/>
      </w:r>
      <w:r w:rsidRPr="00A36EE3">
        <w:rPr>
          <w:lang w:val="en-US"/>
        </w:rPr>
        <w:instrText xml:space="preserve"> SEQ Figure \* ARABIC </w:instrText>
      </w:r>
      <w:r>
        <w:fldChar w:fldCharType="separate"/>
      </w:r>
      <w:r w:rsidR="000B5416">
        <w:rPr>
          <w:noProof/>
          <w:lang w:val="en-US"/>
        </w:rPr>
        <w:t>1</w:t>
      </w:r>
      <w:r>
        <w:fldChar w:fldCharType="end"/>
      </w:r>
      <w:r w:rsidRPr="00A36EE3">
        <w:rPr>
          <w:lang w:val="en-US"/>
        </w:rPr>
        <w:t>: Steps of preprocessing pipeline TODO Ref</w:t>
      </w:r>
    </w:p>
    <w:p w14:paraId="6A0D26ED" w14:textId="733EDEAC" w:rsidR="009A4FCD" w:rsidRPr="009A4FCD" w:rsidRDefault="009A4FCD" w:rsidP="009A4FCD">
      <w:pPr>
        <w:rPr>
          <w:lang w:val="en-US"/>
        </w:rPr>
      </w:pPr>
      <w:r>
        <w:rPr>
          <w:lang w:val="en-US"/>
        </w:rPr>
        <w:lastRenderedPageBreak/>
        <w:t xml:space="preserve">The order matches what Luck proposes in </w:t>
      </w:r>
      <w:r w:rsidR="00B10EB9">
        <w:rPr>
          <w:lang w:val="en-US"/>
        </w:rPr>
        <w:t>his book “</w:t>
      </w:r>
      <w:r w:rsidR="00B10EB9" w:rsidRPr="00B10EB9">
        <w:rPr>
          <w:lang w:val="en-US"/>
        </w:rPr>
        <w:t>An Introduction to the Event-Related Potential Technique</w:t>
      </w:r>
      <w:r w:rsidR="00B10EB9">
        <w:rPr>
          <w:lang w:val="en-US"/>
        </w:rPr>
        <w:t>”</w:t>
      </w:r>
      <w:r w:rsidR="00B10EB9" w:rsidRPr="00B10EB9">
        <w:rPr>
          <w:lang w:val="en-US"/>
        </w:rPr>
        <w:t xml:space="preserve"> </w:t>
      </w:r>
      <w:r>
        <w:rPr>
          <w:lang w:val="en-US"/>
        </w:rPr>
        <w:t>[15].</w:t>
      </w:r>
    </w:p>
    <w:p w14:paraId="6A92FE69" w14:textId="2BE1165C" w:rsidR="008B68DB" w:rsidRDefault="008B68DB" w:rsidP="00A36EE3">
      <w:pPr>
        <w:rPr>
          <w:lang w:val="en-US"/>
        </w:rPr>
      </w:pPr>
      <w:r>
        <w:rPr>
          <w:lang w:val="en-US"/>
        </w:rPr>
        <w:t>As stated in the project requirements, cleaning shall be manually done for three subjects. In this work, subjects 1, 2 and 3 are manually cleaned. These subjects are specified in the config.yaml:</w:t>
      </w:r>
    </w:p>
    <w:p w14:paraId="1401A2DA" w14:textId="77777777" w:rsidR="008B68DB" w:rsidRPr="008B68DB" w:rsidRDefault="008B68DB" w:rsidP="008B68DB">
      <w:pPr>
        <w:shd w:val="clear" w:color="auto" w:fill="1E1E1E"/>
        <w:spacing w:after="0" w:line="285" w:lineRule="atLeast"/>
        <w:rPr>
          <w:rFonts w:ascii="Consolas" w:eastAsia="Times New Roman" w:hAnsi="Consolas" w:cs="Times New Roman"/>
          <w:color w:val="D4D4D4"/>
          <w:sz w:val="21"/>
          <w:szCs w:val="21"/>
          <w:lang w:val="en-US" w:eastAsia="de-DE"/>
        </w:rPr>
      </w:pPr>
      <w:r w:rsidRPr="008B68DB">
        <w:rPr>
          <w:rFonts w:ascii="Consolas" w:eastAsia="Times New Roman" w:hAnsi="Consolas" w:cs="Times New Roman"/>
          <w:color w:val="569CD6"/>
          <w:sz w:val="21"/>
          <w:szCs w:val="21"/>
          <w:lang w:val="en-US" w:eastAsia="de-DE"/>
        </w:rPr>
        <w:t>subjects_preprocess</w:t>
      </w:r>
      <w:r w:rsidRPr="008B68DB">
        <w:rPr>
          <w:rFonts w:ascii="Consolas" w:eastAsia="Times New Roman" w:hAnsi="Consolas" w:cs="Times New Roman"/>
          <w:color w:val="D4D4D4"/>
          <w:sz w:val="21"/>
          <w:szCs w:val="21"/>
          <w:lang w:val="en-US" w:eastAsia="de-DE"/>
        </w:rPr>
        <w:t>: [</w:t>
      </w:r>
      <w:r w:rsidRPr="008B68DB">
        <w:rPr>
          <w:rFonts w:ascii="Consolas" w:eastAsia="Times New Roman" w:hAnsi="Consolas" w:cs="Times New Roman"/>
          <w:color w:val="CE9178"/>
          <w:sz w:val="21"/>
          <w:szCs w:val="21"/>
          <w:lang w:val="en-US" w:eastAsia="de-DE"/>
        </w:rPr>
        <w:t>"001"</w:t>
      </w:r>
      <w:r w:rsidRPr="008B68DB">
        <w:rPr>
          <w:rFonts w:ascii="Consolas" w:eastAsia="Times New Roman" w:hAnsi="Consolas" w:cs="Times New Roman"/>
          <w:color w:val="D4D4D4"/>
          <w:sz w:val="21"/>
          <w:szCs w:val="21"/>
          <w:lang w:val="en-US" w:eastAsia="de-DE"/>
        </w:rPr>
        <w:t>,</w:t>
      </w:r>
      <w:r w:rsidRPr="008B68DB">
        <w:rPr>
          <w:rFonts w:ascii="Consolas" w:eastAsia="Times New Roman" w:hAnsi="Consolas" w:cs="Times New Roman"/>
          <w:color w:val="CE9178"/>
          <w:sz w:val="21"/>
          <w:szCs w:val="21"/>
          <w:lang w:val="en-US" w:eastAsia="de-DE"/>
        </w:rPr>
        <w:t>"002"</w:t>
      </w:r>
      <w:r w:rsidRPr="008B68DB">
        <w:rPr>
          <w:rFonts w:ascii="Consolas" w:eastAsia="Times New Roman" w:hAnsi="Consolas" w:cs="Times New Roman"/>
          <w:color w:val="D4D4D4"/>
          <w:sz w:val="21"/>
          <w:szCs w:val="21"/>
          <w:lang w:val="en-US" w:eastAsia="de-DE"/>
        </w:rPr>
        <w:t>,</w:t>
      </w:r>
      <w:r w:rsidRPr="008B68DB">
        <w:rPr>
          <w:rFonts w:ascii="Consolas" w:eastAsia="Times New Roman" w:hAnsi="Consolas" w:cs="Times New Roman"/>
          <w:color w:val="CE9178"/>
          <w:sz w:val="21"/>
          <w:szCs w:val="21"/>
          <w:lang w:val="en-US" w:eastAsia="de-DE"/>
        </w:rPr>
        <w:t>"003"</w:t>
      </w:r>
      <w:r w:rsidRPr="008B68DB">
        <w:rPr>
          <w:rFonts w:ascii="Consolas" w:eastAsia="Times New Roman" w:hAnsi="Consolas" w:cs="Times New Roman"/>
          <w:color w:val="D4D4D4"/>
          <w:sz w:val="21"/>
          <w:szCs w:val="21"/>
          <w:lang w:val="en-US" w:eastAsia="de-DE"/>
        </w:rPr>
        <w:t>]</w:t>
      </w:r>
    </w:p>
    <w:p w14:paraId="345FAC3E" w14:textId="386A8C3E" w:rsidR="008B68DB" w:rsidRDefault="008B68DB" w:rsidP="00A36EE3">
      <w:pPr>
        <w:rPr>
          <w:lang w:val="en-US"/>
        </w:rPr>
      </w:pPr>
      <w:r>
        <w:rPr>
          <w:lang w:val="en-US"/>
        </w:rPr>
        <w:t xml:space="preserve"> </w:t>
      </w:r>
    </w:p>
    <w:p w14:paraId="6DCF93FB" w14:textId="0DDFDE8B" w:rsidR="008B68DB" w:rsidRDefault="008B68DB" w:rsidP="00A36EE3">
      <w:pPr>
        <w:rPr>
          <w:lang w:val="en-US"/>
        </w:rPr>
      </w:pPr>
      <w:r>
        <w:rPr>
          <w:lang w:val="en-US"/>
        </w:rPr>
        <w:t>At the respective locations in the code a case distinction is performed to either chose the manual cleaning information or load the pre-computed cleaning information:</w:t>
      </w:r>
    </w:p>
    <w:p w14:paraId="5BCDEE71" w14:textId="0641573F" w:rsidR="008B68DB" w:rsidRPr="008B68DB" w:rsidRDefault="008B68DB" w:rsidP="008B68DB">
      <w:pPr>
        <w:shd w:val="clear" w:color="auto" w:fill="1E1E1E"/>
        <w:spacing w:after="0" w:line="285" w:lineRule="atLeast"/>
        <w:rPr>
          <w:rFonts w:ascii="Consolas" w:eastAsia="Times New Roman" w:hAnsi="Consolas" w:cs="Times New Roman"/>
          <w:color w:val="D4D4D4"/>
          <w:sz w:val="21"/>
          <w:szCs w:val="21"/>
          <w:lang w:val="en-US" w:eastAsia="de-DE"/>
        </w:rPr>
      </w:pPr>
      <w:r w:rsidRPr="008B68DB">
        <w:rPr>
          <w:rFonts w:ascii="Consolas" w:eastAsia="Times New Roman" w:hAnsi="Consolas" w:cs="Times New Roman"/>
          <w:color w:val="C586C0"/>
          <w:sz w:val="21"/>
          <w:szCs w:val="21"/>
          <w:lang w:val="en-US" w:eastAsia="de-DE"/>
        </w:rPr>
        <w:t>if</w:t>
      </w:r>
      <w:r w:rsidRPr="008B68DB">
        <w:rPr>
          <w:rFonts w:ascii="Consolas" w:eastAsia="Times New Roman" w:hAnsi="Consolas" w:cs="Times New Roman"/>
          <w:color w:val="D4D4D4"/>
          <w:sz w:val="21"/>
          <w:szCs w:val="21"/>
          <w:lang w:val="en-US" w:eastAsia="de-DE"/>
        </w:rPr>
        <w:t> </w:t>
      </w:r>
      <w:r w:rsidRPr="008B68DB">
        <w:rPr>
          <w:rFonts w:ascii="Consolas" w:eastAsia="Times New Roman" w:hAnsi="Consolas" w:cs="Times New Roman"/>
          <w:color w:val="569CD6"/>
          <w:sz w:val="21"/>
          <w:szCs w:val="21"/>
          <w:lang w:val="en-US" w:eastAsia="de-DE"/>
        </w:rPr>
        <w:t>self</w:t>
      </w:r>
      <w:r w:rsidRPr="008B68DB">
        <w:rPr>
          <w:rFonts w:ascii="Consolas" w:eastAsia="Times New Roman" w:hAnsi="Consolas" w:cs="Times New Roman"/>
          <w:color w:val="D4D4D4"/>
          <w:sz w:val="21"/>
          <w:szCs w:val="21"/>
          <w:lang w:val="en-US" w:eastAsia="de-DE"/>
        </w:rPr>
        <w:t>.subject </w:t>
      </w:r>
      <w:r w:rsidRPr="008B68DB">
        <w:rPr>
          <w:rFonts w:ascii="Consolas" w:eastAsia="Times New Roman" w:hAnsi="Consolas" w:cs="Times New Roman"/>
          <w:color w:val="569CD6"/>
          <w:sz w:val="21"/>
          <w:szCs w:val="21"/>
          <w:lang w:val="en-US" w:eastAsia="de-DE"/>
        </w:rPr>
        <w:t>in</w:t>
      </w:r>
      <w:r w:rsidRPr="008B68DB">
        <w:rPr>
          <w:rFonts w:ascii="Consolas" w:eastAsia="Times New Roman" w:hAnsi="Consolas" w:cs="Times New Roman"/>
          <w:color w:val="D4D4D4"/>
          <w:sz w:val="21"/>
          <w:szCs w:val="21"/>
          <w:lang w:val="en-US" w:eastAsia="de-DE"/>
        </w:rPr>
        <w:t> </w:t>
      </w:r>
      <w:r w:rsidRPr="008B68DB">
        <w:rPr>
          <w:rFonts w:ascii="Consolas" w:eastAsia="Times New Roman" w:hAnsi="Consolas" w:cs="Times New Roman"/>
          <w:color w:val="569CD6"/>
          <w:sz w:val="21"/>
          <w:szCs w:val="21"/>
          <w:lang w:val="en-US" w:eastAsia="de-DE"/>
        </w:rPr>
        <w:t>self</w:t>
      </w:r>
      <w:r w:rsidRPr="008B68DB">
        <w:rPr>
          <w:rFonts w:ascii="Consolas" w:eastAsia="Times New Roman" w:hAnsi="Consolas" w:cs="Times New Roman"/>
          <w:color w:val="D4D4D4"/>
          <w:sz w:val="21"/>
          <w:szCs w:val="21"/>
          <w:lang w:val="en-US" w:eastAsia="de-DE"/>
        </w:rPr>
        <w:t>.config[</w:t>
      </w:r>
      <w:r w:rsidRPr="008B68DB">
        <w:rPr>
          <w:rFonts w:ascii="Consolas" w:eastAsia="Times New Roman" w:hAnsi="Consolas" w:cs="Times New Roman"/>
          <w:color w:val="CE9178"/>
          <w:sz w:val="21"/>
          <w:szCs w:val="21"/>
          <w:lang w:val="en-US" w:eastAsia="de-DE"/>
        </w:rPr>
        <w:t>"subjects_preprocess"</w:t>
      </w:r>
      <w:r w:rsidRPr="008B68DB">
        <w:rPr>
          <w:rFonts w:ascii="Consolas" w:eastAsia="Times New Roman" w:hAnsi="Consolas" w:cs="Times New Roman"/>
          <w:color w:val="D4D4D4"/>
          <w:sz w:val="21"/>
          <w:szCs w:val="21"/>
          <w:lang w:val="en-US" w:eastAsia="de-DE"/>
        </w:rPr>
        <w:t>]:</w:t>
      </w:r>
    </w:p>
    <w:p w14:paraId="49FDB05B" w14:textId="77777777" w:rsidR="008B68DB" w:rsidRDefault="008B68DB" w:rsidP="00A36EE3">
      <w:pPr>
        <w:rPr>
          <w:lang w:val="en-US"/>
        </w:rPr>
      </w:pPr>
    </w:p>
    <w:p w14:paraId="6001298E" w14:textId="25BAF4DD" w:rsidR="00A36EE3" w:rsidRPr="00A36EE3" w:rsidRDefault="00A36EE3" w:rsidP="00A36EE3">
      <w:pPr>
        <w:rPr>
          <w:lang w:val="en-US"/>
        </w:rPr>
      </w:pPr>
      <w:r>
        <w:rPr>
          <w:lang w:val="en-US"/>
        </w:rPr>
        <w:t>The following subsections will explain the individual steps of the preprocessing pipeline.</w:t>
      </w:r>
      <w:r w:rsidR="00D32F02">
        <w:rPr>
          <w:lang w:val="en-US"/>
        </w:rPr>
        <w:t xml:space="preserve"> Please be aware that for each subject a report is </w:t>
      </w:r>
    </w:p>
    <w:p w14:paraId="2C11B83A" w14:textId="0FB7544A" w:rsidR="00856657" w:rsidRDefault="00856657" w:rsidP="00856657">
      <w:pPr>
        <w:pStyle w:val="berschrift2"/>
        <w:rPr>
          <w:lang w:val="en-US"/>
        </w:rPr>
      </w:pPr>
      <w:r>
        <w:rPr>
          <w:lang w:val="en-US"/>
        </w:rPr>
        <w:t>Import Data</w:t>
      </w:r>
    </w:p>
    <w:p w14:paraId="07295B1A" w14:textId="41A3B11F" w:rsidR="00856657" w:rsidRPr="00856657" w:rsidRDefault="00856657" w:rsidP="00856657">
      <w:pPr>
        <w:rPr>
          <w:lang w:val="en-US"/>
        </w:rPr>
      </w:pPr>
      <w:r>
        <w:rPr>
          <w:lang w:val="en-US"/>
        </w:rPr>
        <w:t xml:space="preserve">To import the N170 dataset, </w:t>
      </w:r>
      <w:r w:rsidR="00273AA9">
        <w:rPr>
          <w:lang w:val="en-US"/>
        </w:rPr>
        <w:t>a function from the utils class is used:</w:t>
      </w:r>
    </w:p>
    <w:p w14:paraId="12C61192" w14:textId="39C32D8D" w:rsidR="00856657" w:rsidRPr="00856657" w:rsidRDefault="00856657" w:rsidP="00856657">
      <w:pPr>
        <w:shd w:val="clear" w:color="auto" w:fill="1E1E1E"/>
        <w:spacing w:after="0" w:line="285" w:lineRule="atLeast"/>
        <w:rPr>
          <w:rFonts w:ascii="Consolas" w:eastAsia="Times New Roman" w:hAnsi="Consolas" w:cs="Times New Roman"/>
          <w:color w:val="D4D4D4"/>
          <w:sz w:val="21"/>
          <w:szCs w:val="21"/>
          <w:lang w:val="en-US" w:eastAsia="de-DE"/>
        </w:rPr>
      </w:pPr>
      <w:r w:rsidRPr="00856657">
        <w:rPr>
          <w:rFonts w:ascii="Consolas" w:eastAsia="Times New Roman" w:hAnsi="Consolas" w:cs="Times New Roman"/>
          <w:color w:val="D4D4D4"/>
          <w:sz w:val="21"/>
          <w:szCs w:val="21"/>
          <w:lang w:val="en-US" w:eastAsia="de-DE"/>
        </w:rPr>
        <w:t>utils.load_data(</w:t>
      </w:r>
      <w:r w:rsidRPr="00856657">
        <w:rPr>
          <w:rFonts w:ascii="Consolas" w:eastAsia="Times New Roman" w:hAnsi="Consolas" w:cs="Times New Roman"/>
          <w:color w:val="9CDCFE"/>
          <w:sz w:val="21"/>
          <w:szCs w:val="21"/>
          <w:lang w:val="en-US" w:eastAsia="de-DE"/>
        </w:rPr>
        <w:t>task</w:t>
      </w:r>
      <w:r w:rsidRPr="00856657">
        <w:rPr>
          <w:rFonts w:ascii="Consolas" w:eastAsia="Times New Roman" w:hAnsi="Consolas" w:cs="Times New Roman"/>
          <w:color w:val="D4D4D4"/>
          <w:sz w:val="21"/>
          <w:szCs w:val="21"/>
          <w:lang w:val="en-US" w:eastAsia="de-DE"/>
        </w:rPr>
        <w:t>, </w:t>
      </w:r>
      <w:r w:rsidRPr="00856657">
        <w:rPr>
          <w:rFonts w:ascii="Consolas" w:eastAsia="Times New Roman" w:hAnsi="Consolas" w:cs="Times New Roman"/>
          <w:color w:val="9CDCFE"/>
          <w:sz w:val="21"/>
          <w:szCs w:val="21"/>
          <w:lang w:val="en-US" w:eastAsia="de-DE"/>
        </w:rPr>
        <w:t>subject_id</w:t>
      </w:r>
      <w:r w:rsidRPr="00856657">
        <w:rPr>
          <w:rFonts w:ascii="Consolas" w:eastAsia="Times New Roman" w:hAnsi="Consolas" w:cs="Times New Roman"/>
          <w:color w:val="D4D4D4"/>
          <w:sz w:val="21"/>
          <w:szCs w:val="21"/>
          <w:lang w:val="en-US" w:eastAsia="de-DE"/>
        </w:rPr>
        <w:t>)</w:t>
      </w:r>
    </w:p>
    <w:p w14:paraId="3C5F6D92" w14:textId="6925FEE0" w:rsidR="00856657" w:rsidRDefault="00856657" w:rsidP="00856657">
      <w:pPr>
        <w:rPr>
          <w:lang w:val="en-US"/>
        </w:rPr>
      </w:pPr>
    </w:p>
    <w:p w14:paraId="71AFCB5C" w14:textId="6B1E74D4" w:rsidR="00856657" w:rsidRDefault="00273AA9" w:rsidP="00856657">
      <w:pPr>
        <w:rPr>
          <w:lang w:val="en-US"/>
        </w:rPr>
      </w:pPr>
      <w:r>
        <w:rPr>
          <w:lang w:val="en-US"/>
        </w:rPr>
        <w:t>Under the hood, it reads the data using:</w:t>
      </w:r>
    </w:p>
    <w:p w14:paraId="27AECFB0" w14:textId="344E06C3" w:rsidR="00856657" w:rsidRPr="00856657" w:rsidRDefault="00856657" w:rsidP="00856657">
      <w:pPr>
        <w:shd w:val="clear" w:color="auto" w:fill="1E1E1E"/>
        <w:spacing w:after="0" w:line="285" w:lineRule="atLeast"/>
        <w:rPr>
          <w:rFonts w:ascii="Consolas" w:eastAsia="Times New Roman" w:hAnsi="Consolas" w:cs="Times New Roman"/>
          <w:color w:val="D4D4D4"/>
          <w:sz w:val="21"/>
          <w:szCs w:val="21"/>
          <w:lang w:val="en-US" w:eastAsia="de-DE"/>
        </w:rPr>
      </w:pPr>
      <w:r w:rsidRPr="00856657">
        <w:rPr>
          <w:rFonts w:ascii="Consolas" w:eastAsia="Times New Roman" w:hAnsi="Consolas" w:cs="Times New Roman"/>
          <w:color w:val="D4D4D4"/>
          <w:sz w:val="21"/>
          <w:szCs w:val="21"/>
          <w:lang w:val="en-US" w:eastAsia="de-DE"/>
        </w:rPr>
        <w:t>mne.read_raw_bids</w:t>
      </w:r>
      <w:r>
        <w:rPr>
          <w:rFonts w:ascii="Consolas" w:eastAsia="Times New Roman" w:hAnsi="Consolas" w:cs="Times New Roman"/>
          <w:color w:val="D4D4D4"/>
          <w:sz w:val="21"/>
          <w:szCs w:val="21"/>
          <w:lang w:val="en-US" w:eastAsia="de-DE"/>
        </w:rPr>
        <w:t>()</w:t>
      </w:r>
    </w:p>
    <w:p w14:paraId="3DF1B430" w14:textId="77777777" w:rsidR="00856657" w:rsidRDefault="00856657" w:rsidP="00856657">
      <w:pPr>
        <w:rPr>
          <w:lang w:val="en-US"/>
        </w:rPr>
      </w:pPr>
    </w:p>
    <w:p w14:paraId="0C35B8F0" w14:textId="520C53A5" w:rsidR="00856657" w:rsidRDefault="00856657" w:rsidP="00856657">
      <w:pPr>
        <w:rPr>
          <w:lang w:val="en-US"/>
        </w:rPr>
      </w:pPr>
      <w:r>
        <w:rPr>
          <w:lang w:val="en-US"/>
        </w:rPr>
        <w:t>The following</w:t>
      </w:r>
      <w:r w:rsidRPr="00856657">
        <w:rPr>
          <w:lang w:val="en-US"/>
        </w:rPr>
        <w:t>Required because the *channels.tsv file is not correctly loaded due to problem with naming convention</w:t>
      </w:r>
    </w:p>
    <w:p w14:paraId="53FB32F7" w14:textId="66DF11C2" w:rsidR="00856657" w:rsidRPr="00856657" w:rsidRDefault="00856657" w:rsidP="00856657">
      <w:pPr>
        <w:shd w:val="clear" w:color="auto" w:fill="1E1E1E"/>
        <w:spacing w:after="0" w:line="285" w:lineRule="atLeast"/>
        <w:rPr>
          <w:rFonts w:ascii="Consolas" w:eastAsia="Times New Roman" w:hAnsi="Consolas" w:cs="Times New Roman"/>
          <w:color w:val="D4D4D4"/>
          <w:sz w:val="21"/>
          <w:szCs w:val="21"/>
          <w:lang w:val="en-US" w:eastAsia="de-DE"/>
        </w:rPr>
      </w:pPr>
      <w:r w:rsidRPr="00856657">
        <w:rPr>
          <w:rFonts w:ascii="Consolas" w:eastAsia="Times New Roman" w:hAnsi="Consolas" w:cs="Times New Roman"/>
          <w:color w:val="D4D4D4"/>
          <w:sz w:val="21"/>
          <w:szCs w:val="21"/>
          <w:lang w:val="en-US" w:eastAsia="de-DE"/>
        </w:rPr>
        <w:t>raw.set_channel_types({</w:t>
      </w:r>
      <w:r w:rsidRPr="00856657">
        <w:rPr>
          <w:rFonts w:ascii="Consolas" w:eastAsia="Times New Roman" w:hAnsi="Consolas" w:cs="Times New Roman"/>
          <w:color w:val="CE9178"/>
          <w:sz w:val="21"/>
          <w:szCs w:val="21"/>
          <w:lang w:val="en-US" w:eastAsia="de-DE"/>
        </w:rPr>
        <w:t>'HEOG_left'</w:t>
      </w:r>
      <w:r w:rsidRPr="00856657">
        <w:rPr>
          <w:rFonts w:ascii="Consolas" w:eastAsia="Times New Roman" w:hAnsi="Consolas" w:cs="Times New Roman"/>
          <w:color w:val="D4D4D4"/>
          <w:sz w:val="21"/>
          <w:szCs w:val="21"/>
          <w:lang w:val="en-US" w:eastAsia="de-DE"/>
        </w:rPr>
        <w:t>: </w:t>
      </w:r>
      <w:r w:rsidRPr="00856657">
        <w:rPr>
          <w:rFonts w:ascii="Consolas" w:eastAsia="Times New Roman" w:hAnsi="Consolas" w:cs="Times New Roman"/>
          <w:color w:val="CE9178"/>
          <w:sz w:val="21"/>
          <w:szCs w:val="21"/>
          <w:lang w:val="en-US" w:eastAsia="de-DE"/>
        </w:rPr>
        <w:t>'eog'</w:t>
      </w:r>
      <w:r w:rsidRPr="00856657">
        <w:rPr>
          <w:rFonts w:ascii="Consolas" w:eastAsia="Times New Roman" w:hAnsi="Consolas" w:cs="Times New Roman"/>
          <w:color w:val="D4D4D4"/>
          <w:sz w:val="21"/>
          <w:szCs w:val="21"/>
          <w:lang w:val="en-US" w:eastAsia="de-DE"/>
        </w:rPr>
        <w:t>, </w:t>
      </w:r>
      <w:r w:rsidRPr="00856657">
        <w:rPr>
          <w:rFonts w:ascii="Consolas" w:eastAsia="Times New Roman" w:hAnsi="Consolas" w:cs="Times New Roman"/>
          <w:color w:val="CE9178"/>
          <w:sz w:val="21"/>
          <w:szCs w:val="21"/>
          <w:lang w:val="en-US" w:eastAsia="de-DE"/>
        </w:rPr>
        <w:t>'HEOG_right'</w:t>
      </w:r>
      <w:r w:rsidRPr="00856657">
        <w:rPr>
          <w:rFonts w:ascii="Consolas" w:eastAsia="Times New Roman" w:hAnsi="Consolas" w:cs="Times New Roman"/>
          <w:color w:val="D4D4D4"/>
          <w:sz w:val="21"/>
          <w:szCs w:val="21"/>
          <w:lang w:val="en-US" w:eastAsia="de-DE"/>
        </w:rPr>
        <w:t>: </w:t>
      </w:r>
      <w:r w:rsidRPr="00856657">
        <w:rPr>
          <w:rFonts w:ascii="Consolas" w:eastAsia="Times New Roman" w:hAnsi="Consolas" w:cs="Times New Roman"/>
          <w:color w:val="CE9178"/>
          <w:sz w:val="21"/>
          <w:szCs w:val="21"/>
          <w:lang w:val="en-US" w:eastAsia="de-DE"/>
        </w:rPr>
        <w:t>'eog'</w:t>
      </w:r>
      <w:r w:rsidRPr="00856657">
        <w:rPr>
          <w:rFonts w:ascii="Consolas" w:eastAsia="Times New Roman" w:hAnsi="Consolas" w:cs="Times New Roman"/>
          <w:color w:val="D4D4D4"/>
          <w:sz w:val="21"/>
          <w:szCs w:val="21"/>
          <w:lang w:val="en-US" w:eastAsia="de-DE"/>
        </w:rPr>
        <w:t>,  </w:t>
      </w:r>
      <w:r w:rsidRPr="00856657">
        <w:rPr>
          <w:rFonts w:ascii="Consolas" w:eastAsia="Times New Roman" w:hAnsi="Consolas" w:cs="Times New Roman"/>
          <w:color w:val="CE9178"/>
          <w:sz w:val="21"/>
          <w:szCs w:val="21"/>
          <w:lang w:val="en-US" w:eastAsia="de-DE"/>
        </w:rPr>
        <w:t>'VEOG_lower'</w:t>
      </w:r>
      <w:r w:rsidRPr="00856657">
        <w:rPr>
          <w:rFonts w:ascii="Consolas" w:eastAsia="Times New Roman" w:hAnsi="Consolas" w:cs="Times New Roman"/>
          <w:color w:val="D4D4D4"/>
          <w:sz w:val="21"/>
          <w:szCs w:val="21"/>
          <w:lang w:val="en-US" w:eastAsia="de-DE"/>
        </w:rPr>
        <w:t>: </w:t>
      </w:r>
      <w:r w:rsidRPr="00856657">
        <w:rPr>
          <w:rFonts w:ascii="Consolas" w:eastAsia="Times New Roman" w:hAnsi="Consolas" w:cs="Times New Roman"/>
          <w:color w:val="CE9178"/>
          <w:sz w:val="21"/>
          <w:szCs w:val="21"/>
          <w:lang w:val="en-US" w:eastAsia="de-DE"/>
        </w:rPr>
        <w:t>'eog'</w:t>
      </w:r>
      <w:r w:rsidRPr="00856657">
        <w:rPr>
          <w:rFonts w:ascii="Consolas" w:eastAsia="Times New Roman" w:hAnsi="Consolas" w:cs="Times New Roman"/>
          <w:color w:val="D4D4D4"/>
          <w:sz w:val="21"/>
          <w:szCs w:val="21"/>
          <w:lang w:val="en-US" w:eastAsia="de-DE"/>
        </w:rPr>
        <w:t>})</w:t>
      </w:r>
    </w:p>
    <w:p w14:paraId="42623A94" w14:textId="77777777" w:rsidR="00856657" w:rsidRPr="00856657" w:rsidRDefault="00856657" w:rsidP="00856657">
      <w:pPr>
        <w:rPr>
          <w:lang w:val="en-US"/>
        </w:rPr>
      </w:pPr>
    </w:p>
    <w:p w14:paraId="02232082" w14:textId="0A74E8C6" w:rsidR="00481586" w:rsidRDefault="00481586" w:rsidP="00D6153F">
      <w:pPr>
        <w:pStyle w:val="berschrift2"/>
        <w:rPr>
          <w:lang w:val="en-US"/>
        </w:rPr>
      </w:pPr>
      <w:r>
        <w:rPr>
          <w:lang w:val="en-US"/>
        </w:rPr>
        <w:t>Add events</w:t>
      </w:r>
    </w:p>
    <w:p w14:paraId="42129BDE" w14:textId="6528C507" w:rsidR="00273AA9" w:rsidRDefault="00A36EE3" w:rsidP="00273AA9">
      <w:pPr>
        <w:rPr>
          <w:lang w:val="en-US"/>
        </w:rPr>
      </w:pPr>
      <w:r>
        <w:rPr>
          <w:lang w:val="en-US"/>
        </w:rPr>
        <w:t>The N170 dataset already is in BIDS structure. Hence, th</w:t>
      </w:r>
      <w:r w:rsidR="00273AA9">
        <w:rPr>
          <w:lang w:val="en-US"/>
        </w:rPr>
        <w:t xml:space="preserve">e events </w:t>
      </w:r>
      <w:r>
        <w:rPr>
          <w:lang w:val="en-US"/>
        </w:rPr>
        <w:t xml:space="preserve">can just be loaded </w:t>
      </w:r>
      <w:r w:rsidR="00273AA9">
        <w:rPr>
          <w:lang w:val="en-US"/>
        </w:rPr>
        <w:t>with the following mne function:</w:t>
      </w:r>
    </w:p>
    <w:p w14:paraId="6CE27D9D" w14:textId="77777777" w:rsidR="00273AA9" w:rsidRPr="00273AA9" w:rsidRDefault="00273AA9" w:rsidP="00273AA9">
      <w:pPr>
        <w:shd w:val="clear" w:color="auto" w:fill="1E1E1E"/>
        <w:spacing w:after="0" w:line="285" w:lineRule="atLeast"/>
        <w:rPr>
          <w:rFonts w:ascii="Consolas" w:eastAsia="Times New Roman" w:hAnsi="Consolas" w:cs="Times New Roman"/>
          <w:color w:val="D4D4D4"/>
          <w:sz w:val="21"/>
          <w:szCs w:val="21"/>
          <w:lang w:val="en-US" w:eastAsia="de-DE"/>
        </w:rPr>
      </w:pPr>
      <w:r w:rsidRPr="00273AA9">
        <w:rPr>
          <w:rFonts w:ascii="Consolas" w:eastAsia="Times New Roman" w:hAnsi="Consolas" w:cs="Times New Roman"/>
          <w:color w:val="D4D4D4"/>
          <w:sz w:val="21"/>
          <w:szCs w:val="21"/>
          <w:lang w:val="en-US" w:eastAsia="de-DE"/>
        </w:rPr>
        <w:t>mne.events_from_annotations(raw)</w:t>
      </w:r>
    </w:p>
    <w:p w14:paraId="6D739E50" w14:textId="66F189EA" w:rsidR="00273AA9" w:rsidRDefault="00273AA9" w:rsidP="00273AA9">
      <w:pPr>
        <w:rPr>
          <w:lang w:val="en-US"/>
        </w:rPr>
      </w:pPr>
    </w:p>
    <w:p w14:paraId="5B44CCFE" w14:textId="3C84BBED" w:rsidR="00273AA9" w:rsidRPr="00273AA9" w:rsidRDefault="00273AA9" w:rsidP="00273AA9">
      <w:pPr>
        <w:rPr>
          <w:lang w:val="en-US"/>
        </w:rPr>
      </w:pPr>
      <w:r>
        <w:rPr>
          <w:lang w:val="en-US"/>
        </w:rPr>
        <w:t xml:space="preserve">As described in the section “Event Coding”, for each trial the subject had to respond. If the response is wrong, i.e., not matching the shown figure in the experiment, it cannot be guaranteed that </w:t>
      </w:r>
      <w:r w:rsidR="00BA089F">
        <w:rPr>
          <w:lang w:val="en-US"/>
        </w:rPr>
        <w:t>the subject went through the desired thought process. Hence, data from trials with wrong response is excluded.</w:t>
      </w:r>
    </w:p>
    <w:p w14:paraId="21B99DFA" w14:textId="77777777" w:rsidR="00481586" w:rsidRDefault="00481586" w:rsidP="00481586">
      <w:pPr>
        <w:rPr>
          <w:lang w:val="en-US"/>
        </w:rPr>
      </w:pPr>
      <w:r>
        <w:rPr>
          <w:lang w:val="en-US"/>
        </w:rPr>
        <w:t>Before removing trials with wrong response:</w:t>
      </w:r>
    </w:p>
    <w:p w14:paraId="12A65270" w14:textId="70C79344" w:rsidR="00481586" w:rsidRDefault="00481586" w:rsidP="00481586">
      <w:pPr>
        <w:rPr>
          <w:lang w:val="en-US"/>
        </w:rPr>
      </w:pPr>
      <w:r>
        <w:rPr>
          <w:noProof/>
          <w:lang w:val="en-US"/>
        </w:rPr>
        <w:lastRenderedPageBreak/>
        <w:drawing>
          <wp:inline distT="0" distB="0" distL="0" distR="0" wp14:anchorId="50924A47" wp14:editId="2E612280">
            <wp:extent cx="4337605" cy="3289111"/>
            <wp:effectExtent l="0" t="0" r="635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67718" cy="3311945"/>
                    </a:xfrm>
                    <a:prstGeom prst="rect">
                      <a:avLst/>
                    </a:prstGeom>
                    <a:noFill/>
                    <a:ln>
                      <a:noFill/>
                    </a:ln>
                  </pic:spPr>
                </pic:pic>
              </a:graphicData>
            </a:graphic>
          </wp:inline>
        </w:drawing>
      </w:r>
    </w:p>
    <w:p w14:paraId="50001241" w14:textId="73665E1F" w:rsidR="00481586" w:rsidRDefault="00481586" w:rsidP="00481586">
      <w:pPr>
        <w:rPr>
          <w:lang w:val="en-US"/>
        </w:rPr>
      </w:pPr>
      <w:r>
        <w:rPr>
          <w:lang w:val="en-US"/>
        </w:rPr>
        <w:t>After removing trials with wrong response:</w:t>
      </w:r>
    </w:p>
    <w:p w14:paraId="33697C7C" w14:textId="77777777" w:rsidR="00481586" w:rsidRDefault="00481586" w:rsidP="00481586">
      <w:pPr>
        <w:rPr>
          <w:lang w:val="en-US"/>
        </w:rPr>
      </w:pPr>
    </w:p>
    <w:p w14:paraId="18B5D509" w14:textId="4B2A3C27" w:rsidR="00481586" w:rsidRDefault="00481586" w:rsidP="00481586">
      <w:pPr>
        <w:rPr>
          <w:lang w:val="en-US"/>
        </w:rPr>
      </w:pPr>
      <w:r>
        <w:rPr>
          <w:noProof/>
          <w:lang w:val="en-US"/>
        </w:rPr>
        <w:drawing>
          <wp:inline distT="0" distB="0" distL="0" distR="0" wp14:anchorId="04C0808B" wp14:editId="0419DEF3">
            <wp:extent cx="4244454" cy="3281722"/>
            <wp:effectExtent l="0" t="0" r="381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2212" cy="3295452"/>
                    </a:xfrm>
                    <a:prstGeom prst="rect">
                      <a:avLst/>
                    </a:prstGeom>
                    <a:noFill/>
                    <a:ln>
                      <a:noFill/>
                    </a:ln>
                  </pic:spPr>
                </pic:pic>
              </a:graphicData>
            </a:graphic>
          </wp:inline>
        </w:drawing>
      </w:r>
    </w:p>
    <w:p w14:paraId="2E5281D4" w14:textId="33ABAEBC" w:rsidR="00BA089F" w:rsidRDefault="00BA089F" w:rsidP="00BA089F">
      <w:pPr>
        <w:pStyle w:val="berschrift2"/>
        <w:rPr>
          <w:lang w:val="en-US"/>
        </w:rPr>
      </w:pPr>
      <w:r>
        <w:rPr>
          <w:lang w:val="en-US"/>
        </w:rPr>
        <w:t>Add Channel Locations</w:t>
      </w:r>
    </w:p>
    <w:p w14:paraId="5C5B20EF" w14:textId="57E842B5" w:rsidR="0096673A" w:rsidRPr="0096673A" w:rsidRDefault="00E91D03" w:rsidP="0096673A">
      <w:pPr>
        <w:rPr>
          <w:lang w:val="en-US"/>
        </w:rPr>
      </w:pPr>
      <w:r>
        <w:rPr>
          <w:lang w:val="en-US"/>
        </w:rPr>
        <w:t xml:space="preserve">The N170 dataset consists of 33 channels, that are located according to the so-called “1020” standard montage on the sculp. This is visualized in figure 1. </w:t>
      </w:r>
    </w:p>
    <w:p w14:paraId="4ACB8C59" w14:textId="77777777" w:rsidR="0096673A" w:rsidRDefault="00BA089F" w:rsidP="0096673A">
      <w:pPr>
        <w:keepNext/>
      </w:pPr>
      <w:r>
        <w:rPr>
          <w:noProof/>
          <w:lang w:val="en-US"/>
        </w:rPr>
        <w:lastRenderedPageBreak/>
        <w:drawing>
          <wp:inline distT="0" distB="0" distL="0" distR="0" wp14:anchorId="21CE9376" wp14:editId="204544CC">
            <wp:extent cx="3780976" cy="188732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9">
                      <a:extLst>
                        <a:ext uri="{28A0092B-C50C-407E-A947-70E740481C1C}">
                          <a14:useLocalDpi xmlns:a14="http://schemas.microsoft.com/office/drawing/2010/main" val="0"/>
                        </a:ext>
                      </a:extLst>
                    </a:blip>
                    <a:stretch>
                      <a:fillRect/>
                    </a:stretch>
                  </pic:blipFill>
                  <pic:spPr>
                    <a:xfrm>
                      <a:off x="0" y="0"/>
                      <a:ext cx="3794898" cy="1894270"/>
                    </a:xfrm>
                    <a:prstGeom prst="rect">
                      <a:avLst/>
                    </a:prstGeom>
                  </pic:spPr>
                </pic:pic>
              </a:graphicData>
            </a:graphic>
          </wp:inline>
        </w:drawing>
      </w:r>
    </w:p>
    <w:p w14:paraId="7B84821D" w14:textId="76008892" w:rsidR="00E91D03" w:rsidRDefault="0096673A" w:rsidP="00E91D03">
      <w:pPr>
        <w:pStyle w:val="Beschriftung"/>
        <w:rPr>
          <w:lang w:val="en-US"/>
        </w:rPr>
      </w:pPr>
      <w:r w:rsidRPr="0096673A">
        <w:rPr>
          <w:lang w:val="en-US"/>
        </w:rPr>
        <w:t xml:space="preserve">Figure </w:t>
      </w:r>
      <w:r>
        <w:fldChar w:fldCharType="begin"/>
      </w:r>
      <w:r w:rsidRPr="0096673A">
        <w:rPr>
          <w:lang w:val="en-US"/>
        </w:rPr>
        <w:instrText xml:space="preserve"> SEQ Figure \* ARABIC </w:instrText>
      </w:r>
      <w:r>
        <w:fldChar w:fldCharType="separate"/>
      </w:r>
      <w:r w:rsidR="000B5416">
        <w:rPr>
          <w:noProof/>
          <w:lang w:val="en-US"/>
        </w:rPr>
        <w:t>2</w:t>
      </w:r>
      <w:r>
        <w:fldChar w:fldCharType="end"/>
      </w:r>
      <w:r w:rsidRPr="0096673A">
        <w:rPr>
          <w:lang w:val="en-US"/>
        </w:rPr>
        <w:t>: Visualization of 1020 standard montage [1]</w:t>
      </w:r>
    </w:p>
    <w:p w14:paraId="4CF257CA" w14:textId="6B7A6C3C" w:rsidR="00E91D03" w:rsidRPr="00E91D03" w:rsidRDefault="00E91D03" w:rsidP="00E91D03">
      <w:pPr>
        <w:rPr>
          <w:lang w:val="en-US"/>
        </w:rPr>
      </w:pPr>
      <w:r>
        <w:rPr>
          <w:lang w:val="en-US"/>
        </w:rPr>
        <w:t>To set the channel locations, the following mne function is used:</w:t>
      </w:r>
    </w:p>
    <w:p w14:paraId="065FA28F" w14:textId="32496A20" w:rsidR="00BA089F" w:rsidRPr="00BA089F" w:rsidRDefault="00BA089F" w:rsidP="00BA089F">
      <w:pPr>
        <w:shd w:val="clear" w:color="auto" w:fill="1E1E1E"/>
        <w:spacing w:after="0" w:line="285" w:lineRule="atLeast"/>
        <w:rPr>
          <w:rFonts w:ascii="Consolas" w:eastAsia="Times New Roman" w:hAnsi="Consolas" w:cs="Times New Roman"/>
          <w:color w:val="D4D4D4"/>
          <w:sz w:val="21"/>
          <w:szCs w:val="21"/>
          <w:lang w:val="en-US" w:eastAsia="de-DE"/>
        </w:rPr>
      </w:pPr>
      <w:r w:rsidRPr="00BA089F">
        <w:rPr>
          <w:rFonts w:ascii="Consolas" w:eastAsia="Times New Roman" w:hAnsi="Consolas" w:cs="Times New Roman"/>
          <w:color w:val="D4D4D4"/>
          <w:sz w:val="21"/>
          <w:szCs w:val="21"/>
          <w:lang w:val="en-US" w:eastAsia="de-DE"/>
        </w:rPr>
        <w:t>raw.set_montage(</w:t>
      </w:r>
      <w:r w:rsidRPr="00BA089F">
        <w:rPr>
          <w:rFonts w:ascii="Consolas" w:eastAsia="Times New Roman" w:hAnsi="Consolas" w:cs="Times New Roman"/>
          <w:color w:val="CE9178"/>
          <w:sz w:val="21"/>
          <w:szCs w:val="21"/>
          <w:lang w:val="en-US" w:eastAsia="de-DE"/>
        </w:rPr>
        <w:t>'standard_1020'</w:t>
      </w:r>
      <w:r w:rsidRPr="00E91D03">
        <w:rPr>
          <w:rFonts w:ascii="Consolas" w:eastAsia="Times New Roman" w:hAnsi="Consolas" w:cs="Times New Roman"/>
          <w:color w:val="FFFFFF" w:themeColor="background1"/>
          <w:sz w:val="21"/>
          <w:szCs w:val="21"/>
          <w:lang w:val="en-US" w:eastAsia="de-DE"/>
        </w:rPr>
        <w:t>)</w:t>
      </w:r>
    </w:p>
    <w:p w14:paraId="67640E74" w14:textId="4959C0C9" w:rsidR="00BA089F" w:rsidRDefault="00BA089F" w:rsidP="00BA089F">
      <w:pPr>
        <w:rPr>
          <w:lang w:val="en-US"/>
        </w:rPr>
      </w:pPr>
    </w:p>
    <w:p w14:paraId="74B4E2E2" w14:textId="2CABA105" w:rsidR="0096673A" w:rsidRPr="0096673A" w:rsidRDefault="0096673A" w:rsidP="0096673A">
      <w:pPr>
        <w:rPr>
          <w:lang w:val="en-US"/>
        </w:rPr>
      </w:pPr>
      <w:r>
        <w:rPr>
          <w:lang w:val="en-US"/>
        </w:rPr>
        <w:t xml:space="preserve">Furthermore, the following three electrodes </w:t>
      </w:r>
      <w:r w:rsidR="00E91D03">
        <w:rPr>
          <w:lang w:val="en-US"/>
        </w:rPr>
        <w:t xml:space="preserve">are available to measure the </w:t>
      </w:r>
      <w:r w:rsidRPr="0096673A">
        <w:rPr>
          <w:lang w:val="en-US"/>
        </w:rPr>
        <w:t>electrooculogram</w:t>
      </w:r>
      <w:r w:rsidR="00E91D03">
        <w:rPr>
          <w:lang w:val="en-US"/>
        </w:rPr>
        <w:t xml:space="preserve"> (EOG), which measures eye movement.</w:t>
      </w:r>
    </w:p>
    <w:p w14:paraId="5A70FAB3" w14:textId="77777777" w:rsidR="0096673A" w:rsidRPr="00856657" w:rsidRDefault="0096673A" w:rsidP="0096673A">
      <w:pPr>
        <w:shd w:val="clear" w:color="auto" w:fill="1E1E1E"/>
        <w:spacing w:after="0" w:line="285" w:lineRule="atLeast"/>
        <w:rPr>
          <w:rFonts w:ascii="Consolas" w:eastAsia="Times New Roman" w:hAnsi="Consolas" w:cs="Times New Roman"/>
          <w:color w:val="D4D4D4"/>
          <w:sz w:val="21"/>
          <w:szCs w:val="21"/>
          <w:lang w:val="en-US" w:eastAsia="de-DE"/>
        </w:rPr>
      </w:pPr>
      <w:r w:rsidRPr="00856657">
        <w:rPr>
          <w:rFonts w:ascii="Consolas" w:eastAsia="Times New Roman" w:hAnsi="Consolas" w:cs="Times New Roman"/>
          <w:color w:val="D4D4D4"/>
          <w:sz w:val="21"/>
          <w:szCs w:val="21"/>
          <w:lang w:val="en-US" w:eastAsia="de-DE"/>
        </w:rPr>
        <w:t>raw.set_channel_types({</w:t>
      </w:r>
      <w:r w:rsidRPr="00856657">
        <w:rPr>
          <w:rFonts w:ascii="Consolas" w:eastAsia="Times New Roman" w:hAnsi="Consolas" w:cs="Times New Roman"/>
          <w:color w:val="CE9178"/>
          <w:sz w:val="21"/>
          <w:szCs w:val="21"/>
          <w:lang w:val="en-US" w:eastAsia="de-DE"/>
        </w:rPr>
        <w:t>'HEOG_left'</w:t>
      </w:r>
      <w:r w:rsidRPr="00856657">
        <w:rPr>
          <w:rFonts w:ascii="Consolas" w:eastAsia="Times New Roman" w:hAnsi="Consolas" w:cs="Times New Roman"/>
          <w:color w:val="D4D4D4"/>
          <w:sz w:val="21"/>
          <w:szCs w:val="21"/>
          <w:lang w:val="en-US" w:eastAsia="de-DE"/>
        </w:rPr>
        <w:t>: </w:t>
      </w:r>
      <w:r w:rsidRPr="00856657">
        <w:rPr>
          <w:rFonts w:ascii="Consolas" w:eastAsia="Times New Roman" w:hAnsi="Consolas" w:cs="Times New Roman"/>
          <w:color w:val="CE9178"/>
          <w:sz w:val="21"/>
          <w:szCs w:val="21"/>
          <w:lang w:val="en-US" w:eastAsia="de-DE"/>
        </w:rPr>
        <w:t>'eog'</w:t>
      </w:r>
      <w:r w:rsidRPr="00856657">
        <w:rPr>
          <w:rFonts w:ascii="Consolas" w:eastAsia="Times New Roman" w:hAnsi="Consolas" w:cs="Times New Roman"/>
          <w:color w:val="D4D4D4"/>
          <w:sz w:val="21"/>
          <w:szCs w:val="21"/>
          <w:lang w:val="en-US" w:eastAsia="de-DE"/>
        </w:rPr>
        <w:t>, </w:t>
      </w:r>
      <w:r w:rsidRPr="00856657">
        <w:rPr>
          <w:rFonts w:ascii="Consolas" w:eastAsia="Times New Roman" w:hAnsi="Consolas" w:cs="Times New Roman"/>
          <w:color w:val="CE9178"/>
          <w:sz w:val="21"/>
          <w:szCs w:val="21"/>
          <w:lang w:val="en-US" w:eastAsia="de-DE"/>
        </w:rPr>
        <w:t>'HEOG_right'</w:t>
      </w:r>
      <w:r w:rsidRPr="00856657">
        <w:rPr>
          <w:rFonts w:ascii="Consolas" w:eastAsia="Times New Roman" w:hAnsi="Consolas" w:cs="Times New Roman"/>
          <w:color w:val="D4D4D4"/>
          <w:sz w:val="21"/>
          <w:szCs w:val="21"/>
          <w:lang w:val="en-US" w:eastAsia="de-DE"/>
        </w:rPr>
        <w:t>: </w:t>
      </w:r>
      <w:r w:rsidRPr="00856657">
        <w:rPr>
          <w:rFonts w:ascii="Consolas" w:eastAsia="Times New Roman" w:hAnsi="Consolas" w:cs="Times New Roman"/>
          <w:color w:val="CE9178"/>
          <w:sz w:val="21"/>
          <w:szCs w:val="21"/>
          <w:lang w:val="en-US" w:eastAsia="de-DE"/>
        </w:rPr>
        <w:t>'eog'</w:t>
      </w:r>
      <w:r w:rsidRPr="00856657">
        <w:rPr>
          <w:rFonts w:ascii="Consolas" w:eastAsia="Times New Roman" w:hAnsi="Consolas" w:cs="Times New Roman"/>
          <w:color w:val="D4D4D4"/>
          <w:sz w:val="21"/>
          <w:szCs w:val="21"/>
          <w:lang w:val="en-US" w:eastAsia="de-DE"/>
        </w:rPr>
        <w:t>,  </w:t>
      </w:r>
      <w:r w:rsidRPr="00856657">
        <w:rPr>
          <w:rFonts w:ascii="Consolas" w:eastAsia="Times New Roman" w:hAnsi="Consolas" w:cs="Times New Roman"/>
          <w:color w:val="CE9178"/>
          <w:sz w:val="21"/>
          <w:szCs w:val="21"/>
          <w:lang w:val="en-US" w:eastAsia="de-DE"/>
        </w:rPr>
        <w:t>'VEOG_lower'</w:t>
      </w:r>
      <w:r w:rsidRPr="00856657">
        <w:rPr>
          <w:rFonts w:ascii="Consolas" w:eastAsia="Times New Roman" w:hAnsi="Consolas" w:cs="Times New Roman"/>
          <w:color w:val="D4D4D4"/>
          <w:sz w:val="21"/>
          <w:szCs w:val="21"/>
          <w:lang w:val="en-US" w:eastAsia="de-DE"/>
        </w:rPr>
        <w:t>: </w:t>
      </w:r>
      <w:r w:rsidRPr="00856657">
        <w:rPr>
          <w:rFonts w:ascii="Consolas" w:eastAsia="Times New Roman" w:hAnsi="Consolas" w:cs="Times New Roman"/>
          <w:color w:val="CE9178"/>
          <w:sz w:val="21"/>
          <w:szCs w:val="21"/>
          <w:lang w:val="en-US" w:eastAsia="de-DE"/>
        </w:rPr>
        <w:t>'eog'</w:t>
      </w:r>
      <w:r w:rsidRPr="00856657">
        <w:rPr>
          <w:rFonts w:ascii="Consolas" w:eastAsia="Times New Roman" w:hAnsi="Consolas" w:cs="Times New Roman"/>
          <w:color w:val="D4D4D4"/>
          <w:sz w:val="21"/>
          <w:szCs w:val="21"/>
          <w:lang w:val="en-US" w:eastAsia="de-DE"/>
        </w:rPr>
        <w:t>})</w:t>
      </w:r>
    </w:p>
    <w:p w14:paraId="1345B81D" w14:textId="77777777" w:rsidR="0096673A" w:rsidRPr="00BA089F" w:rsidRDefault="0096673A" w:rsidP="00BA089F">
      <w:pPr>
        <w:rPr>
          <w:lang w:val="en-US"/>
        </w:rPr>
      </w:pPr>
    </w:p>
    <w:p w14:paraId="0E1789A5" w14:textId="60FC6C40" w:rsidR="00E91D03" w:rsidRDefault="00E91D03" w:rsidP="00D6153F">
      <w:pPr>
        <w:pStyle w:val="berschrift2"/>
        <w:rPr>
          <w:lang w:val="en-US"/>
        </w:rPr>
      </w:pPr>
      <w:r>
        <w:rPr>
          <w:lang w:val="en-US"/>
        </w:rPr>
        <w:t>Filter</w:t>
      </w:r>
    </w:p>
    <w:p w14:paraId="4ED1B721" w14:textId="47045926" w:rsidR="00E759C3" w:rsidRPr="00E759C3" w:rsidRDefault="00E759C3" w:rsidP="00E759C3">
      <w:pPr>
        <w:rPr>
          <w:lang w:val="en-US"/>
        </w:rPr>
      </w:pPr>
      <w:r w:rsidRPr="009D3EB3">
        <w:rPr>
          <w:rStyle w:val="IntensiveHervorhebung"/>
          <w:lang w:val="en-US"/>
        </w:rPr>
        <w:t xml:space="preserve">Files: </w:t>
      </w:r>
      <w:r>
        <w:rPr>
          <w:rStyle w:val="IntensiveHervorhebung"/>
          <w:lang w:val="en-US"/>
        </w:rPr>
        <w:t>_00_filter</w:t>
      </w:r>
      <w:r w:rsidRPr="009D3EB3">
        <w:rPr>
          <w:rStyle w:val="IntensiveHervorhebung"/>
          <w:lang w:val="en-US"/>
        </w:rPr>
        <w:t>.p</w:t>
      </w:r>
      <w:r>
        <w:rPr>
          <w:rStyle w:val="IntensiveHervorhebung"/>
          <w:lang w:val="en-US"/>
        </w:rPr>
        <w:t>y</w:t>
      </w:r>
    </w:p>
    <w:p w14:paraId="6347979F" w14:textId="031B73E5" w:rsidR="00AF0CB1" w:rsidRDefault="00D13674" w:rsidP="00AF0CB1">
      <w:pPr>
        <w:rPr>
          <w:lang w:val="en-US"/>
        </w:rPr>
      </w:pPr>
      <w:r>
        <w:rPr>
          <w:lang w:val="en-US"/>
        </w:rPr>
        <w:t xml:space="preserve">Filtering is applied </w:t>
      </w:r>
      <w:r w:rsidR="00FC1287">
        <w:rPr>
          <w:lang w:val="en-US"/>
        </w:rPr>
        <w:t>to remove noise in low and high frequency bands</w:t>
      </w:r>
      <w:r w:rsidR="00FF4F9E">
        <w:rPr>
          <w:lang w:val="en-US"/>
        </w:rPr>
        <w:t xml:space="preserve">. Activity in </w:t>
      </w:r>
      <w:r w:rsidR="00FC1287">
        <w:rPr>
          <w:lang w:val="en-US"/>
        </w:rPr>
        <w:t>low frequency band</w:t>
      </w:r>
      <w:r w:rsidR="00FF4F9E">
        <w:rPr>
          <w:lang w:val="en-US"/>
        </w:rPr>
        <w:t>s includes</w:t>
      </w:r>
      <w:r w:rsidR="00FC1287">
        <w:rPr>
          <w:lang w:val="en-US"/>
        </w:rPr>
        <w:t xml:space="preserve"> undesired systematic drifts of potential, </w:t>
      </w:r>
      <w:r w:rsidR="00FF4F9E">
        <w:rPr>
          <w:lang w:val="en-US"/>
        </w:rPr>
        <w:t xml:space="preserve">and activity </w:t>
      </w:r>
      <w:r w:rsidR="00FC1287">
        <w:rPr>
          <w:lang w:val="en-US"/>
        </w:rPr>
        <w:t>in high frequency bands</w:t>
      </w:r>
      <w:r w:rsidR="00FF4F9E">
        <w:rPr>
          <w:lang w:val="en-US"/>
        </w:rPr>
        <w:t xml:space="preserve"> can include noise, for example introduced by power line frequency</w:t>
      </w:r>
      <w:r w:rsidR="00FC1287">
        <w:rPr>
          <w:lang w:val="en-US"/>
        </w:rPr>
        <w:t xml:space="preserve"> </w:t>
      </w:r>
      <w:r w:rsidR="00AF0CB1">
        <w:rPr>
          <w:lang w:val="en-US"/>
        </w:rPr>
        <w:t>[</w:t>
      </w:r>
      <w:r w:rsidR="00FC1287">
        <w:rPr>
          <w:lang w:val="en-US"/>
        </w:rPr>
        <w:t>9</w:t>
      </w:r>
      <w:r w:rsidR="00AF0CB1">
        <w:rPr>
          <w:lang w:val="en-US"/>
        </w:rPr>
        <w:t>]</w:t>
      </w:r>
      <w:r w:rsidR="00FC1287">
        <w:rPr>
          <w:lang w:val="en-US"/>
        </w:rPr>
        <w:t>.</w:t>
      </w:r>
    </w:p>
    <w:p w14:paraId="4898606F" w14:textId="7B2E8E09" w:rsidR="00CB5946" w:rsidRDefault="00CB5946" w:rsidP="00CB5946">
      <w:pPr>
        <w:pStyle w:val="berschrift3"/>
        <w:rPr>
          <w:lang w:val="en-US"/>
        </w:rPr>
      </w:pPr>
      <w:r>
        <w:rPr>
          <w:lang w:val="en-US"/>
        </w:rPr>
        <w:t>High-pass Filter</w:t>
      </w:r>
      <w:r w:rsidR="0052793D">
        <w:rPr>
          <w:lang w:val="en-US"/>
        </w:rPr>
        <w:t>ing</w:t>
      </w:r>
    </w:p>
    <w:p w14:paraId="7C91DB7A" w14:textId="3B2F8B67" w:rsidR="00D13674" w:rsidRDefault="00D13674" w:rsidP="00AF0CB1">
      <w:pPr>
        <w:rPr>
          <w:rFonts w:eastAsiaTheme="minorEastAsia"/>
          <w:lang w:val="en-US"/>
        </w:rPr>
      </w:pPr>
      <w:r>
        <w:rPr>
          <w:lang w:val="en-US"/>
        </w:rPr>
        <w:t xml:space="preserve">Literature states </w:t>
      </w:r>
      <w:r w:rsidR="00FC1287">
        <w:rPr>
          <w:lang w:val="en-US"/>
        </w:rPr>
        <w:t>that</w:t>
      </w:r>
      <w:r>
        <w:rPr>
          <w:lang w:val="en-US"/>
        </w:rPr>
        <w:t xml:space="preserve"> using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cutoff</m:t>
            </m:r>
          </m:sub>
        </m:sSub>
        <m:r>
          <w:rPr>
            <w:rFonts w:ascii="Cambria Math" w:hAnsi="Cambria Math"/>
            <w:lang w:val="en-US"/>
          </w:rPr>
          <m:t>&gt;0.1</m:t>
        </m:r>
      </m:oMath>
      <w:r>
        <w:rPr>
          <w:rFonts w:eastAsiaTheme="minorEastAsia"/>
          <w:lang w:val="en-US"/>
        </w:rPr>
        <w:t xml:space="preserve"> </w:t>
      </w:r>
      <w:r w:rsidR="00376A69">
        <w:rPr>
          <w:rFonts w:eastAsiaTheme="minorEastAsia"/>
          <w:lang w:val="en-US"/>
        </w:rPr>
        <w:t xml:space="preserve">Hz </w:t>
      </w:r>
      <w:r w:rsidR="00FC1287">
        <w:rPr>
          <w:rFonts w:eastAsiaTheme="minorEastAsia"/>
          <w:lang w:val="en-US"/>
        </w:rPr>
        <w:t xml:space="preserve">can introduce a systematic bias </w:t>
      </w:r>
      <w:r>
        <w:rPr>
          <w:lang w:val="en-US"/>
        </w:rPr>
        <w:t>[10, 11].</w:t>
      </w:r>
      <w:r w:rsidR="00FC1287">
        <w:rPr>
          <w:lang w:val="en-US"/>
        </w:rPr>
        <w:t xml:space="preserve"> This might affect interpretation of neural activity especially </w:t>
      </w:r>
      <w:r w:rsidR="00FC1287">
        <w:rPr>
          <w:rFonts w:eastAsiaTheme="minorEastAsia"/>
          <w:lang w:val="en-US"/>
        </w:rPr>
        <w:t>in event-related potential (ERP) analysis, as do</w:t>
      </w:r>
      <w:r w:rsidR="00376A69">
        <w:rPr>
          <w:rFonts w:eastAsiaTheme="minorEastAsia"/>
          <w:lang w:val="en-US"/>
        </w:rPr>
        <w:t>ne</w:t>
      </w:r>
      <w:r w:rsidR="00FC1287">
        <w:rPr>
          <w:rFonts w:eastAsiaTheme="minorEastAsia"/>
          <w:lang w:val="en-US"/>
        </w:rPr>
        <w:t xml:space="preserve"> in this work.</w:t>
      </w:r>
      <w:r w:rsidR="00376A69">
        <w:rPr>
          <w:rFonts w:eastAsiaTheme="minorEastAsia"/>
          <w:lang w:val="en-US"/>
        </w:rPr>
        <w:t xml:space="preserve"> A lower </w:t>
      </w:r>
      <w:r w:rsidR="0052793D">
        <w:rPr>
          <w:rFonts w:eastAsiaTheme="minorEastAsia"/>
          <w:lang w:val="en-US"/>
        </w:rPr>
        <w:t>bandpass edge</w:t>
      </w:r>
      <w:r w:rsidR="00376A69">
        <w:rPr>
          <w:rFonts w:eastAsiaTheme="minorEastAsia"/>
          <w:lang w:val="en-US"/>
        </w:rPr>
        <w:t xml:space="preserve"> of 0.45 Hz is chosen resulting in a -6dB cutoff frequency of 0.23 Hz. This turned out to be the best trade-off between loosing information for ERP analysis and removing undesired potential drifts based on empirical inspection of the filtered result. </w:t>
      </w:r>
    </w:p>
    <w:p w14:paraId="4E605556" w14:textId="0649C4FA" w:rsidR="00CB5946" w:rsidRDefault="00CB5946" w:rsidP="00CB5946">
      <w:pPr>
        <w:pStyle w:val="berschrift3"/>
        <w:rPr>
          <w:lang w:val="en-US"/>
        </w:rPr>
      </w:pPr>
      <w:r>
        <w:rPr>
          <w:lang w:val="en-US"/>
        </w:rPr>
        <w:t>Low-pass Filter</w:t>
      </w:r>
      <w:r w:rsidR="0052793D">
        <w:rPr>
          <w:lang w:val="en-US"/>
        </w:rPr>
        <w:t>ing</w:t>
      </w:r>
    </w:p>
    <w:p w14:paraId="550305F9" w14:textId="77777777" w:rsidR="0052793D" w:rsidRDefault="0052793D" w:rsidP="00AF0CB1">
      <w:pPr>
        <w:rPr>
          <w:rFonts w:eastAsiaTheme="minorEastAsia"/>
          <w:lang w:val="en-US"/>
        </w:rPr>
      </w:pPr>
      <w:r>
        <w:rPr>
          <w:lang w:val="en-US"/>
        </w:rPr>
        <w:t>An upper bandpass</w:t>
      </w:r>
      <w:r>
        <w:rPr>
          <w:rFonts w:eastAsiaTheme="minorEastAsia"/>
          <w:lang w:val="en-US"/>
        </w:rPr>
        <w:t xml:space="preserve"> edge of 50 Hz is chosen resulting in a -6dB cutoff frequency of 56.25 Hz. This way, the line noise of 60 Hz and other artefacts in higher frequency bands are effectively removed with minimizing the loss of actual signal.</w:t>
      </w:r>
    </w:p>
    <w:p w14:paraId="6A2FFC0D" w14:textId="76BB55B3" w:rsidR="0052793D" w:rsidRDefault="0052793D" w:rsidP="00AF0CB1">
      <w:pPr>
        <w:rPr>
          <w:rFonts w:eastAsiaTheme="minorEastAsia"/>
          <w:lang w:val="en-US"/>
        </w:rPr>
      </w:pPr>
      <w:r>
        <w:rPr>
          <w:lang w:val="en-US"/>
        </w:rPr>
        <w:t xml:space="preserve">Additionally, [9] gives a recommendation to low-pass filter the raw data at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oMath>
      <w:r>
        <w:rPr>
          <w:rFonts w:eastAsiaTheme="minorEastAsia"/>
          <w:lang w:val="en-US"/>
        </w:rPr>
        <w:t xml:space="preserve"> of the desired sample rate in order to avoid reduction in temporal precision during resampling. As clarified in the subsequent section “Resample”, no resampling is done and hence no additional action was performed.</w:t>
      </w:r>
    </w:p>
    <w:p w14:paraId="0BD3A46C" w14:textId="26185745" w:rsidR="00FB29F9" w:rsidRPr="00FB29F9" w:rsidRDefault="00FB29F9" w:rsidP="00AF0CB1">
      <w:pPr>
        <w:rPr>
          <w:rFonts w:eastAsiaTheme="minorEastAsia"/>
          <w:lang w:val="en-US"/>
        </w:rPr>
      </w:pPr>
      <w:r>
        <w:rPr>
          <w:lang w:val="en-US"/>
        </w:rPr>
        <w:lastRenderedPageBreak/>
        <w:t>VanRullen stated that low-pass filtering using non-causal filters might shift activity to earlier or later times compared to when it truly happened [12]. Though later publications could delimit this finding, it is being kept in mind during this project.</w:t>
      </w:r>
    </w:p>
    <w:p w14:paraId="0F746390" w14:textId="30EE4236" w:rsidR="0052793D" w:rsidRDefault="0052793D" w:rsidP="0052793D">
      <w:pPr>
        <w:pStyle w:val="berschrift3"/>
        <w:rPr>
          <w:lang w:val="en-US"/>
        </w:rPr>
      </w:pPr>
      <w:r>
        <w:rPr>
          <w:lang w:val="en-US"/>
        </w:rPr>
        <w:t>Implementation</w:t>
      </w:r>
    </w:p>
    <w:p w14:paraId="429FC9B4" w14:textId="1513FFB1" w:rsidR="0021170A" w:rsidRDefault="00F50CC0" w:rsidP="00AF0CB1">
      <w:pPr>
        <w:rPr>
          <w:lang w:val="en-US"/>
        </w:rPr>
      </w:pPr>
      <w:r>
        <w:rPr>
          <w:lang w:val="en-US"/>
        </w:rPr>
        <w:t xml:space="preserve">As a </w:t>
      </w:r>
      <w:r w:rsidR="00850A7C">
        <w:rPr>
          <w:lang w:val="en-US"/>
        </w:rPr>
        <w:t>filter typ</w:t>
      </w:r>
      <w:r>
        <w:rPr>
          <w:lang w:val="en-US"/>
        </w:rPr>
        <w:t xml:space="preserve">e, </w:t>
      </w:r>
      <w:r w:rsidR="00850A7C">
        <w:rPr>
          <w:lang w:val="en-US"/>
        </w:rPr>
        <w:t>a finite impulse response (FIR) filter</w:t>
      </w:r>
      <w:r>
        <w:rPr>
          <w:lang w:val="en-US"/>
        </w:rPr>
        <w:t xml:space="preserve"> is chosen. This </w:t>
      </w:r>
      <w:r w:rsidR="00D9007A">
        <w:rPr>
          <w:lang w:val="en-US"/>
        </w:rPr>
        <w:t xml:space="preserve">choice </w:t>
      </w:r>
      <w:r>
        <w:rPr>
          <w:lang w:val="en-US"/>
        </w:rPr>
        <w:t>is guided by</w:t>
      </w:r>
      <w:r w:rsidR="0021170A">
        <w:rPr>
          <w:lang w:val="en-US"/>
        </w:rPr>
        <w:t xml:space="preserve"> Widmann et al. </w:t>
      </w:r>
      <w:r>
        <w:rPr>
          <w:lang w:val="en-US"/>
        </w:rPr>
        <w:t xml:space="preserve">[10], where they propose using FIR filters over IIR filters for most purposes in </w:t>
      </w:r>
      <w:r w:rsidRPr="00F50CC0">
        <w:rPr>
          <w:lang w:val="en-US"/>
        </w:rPr>
        <w:t>electrophysiological data analysis</w:t>
      </w:r>
      <w:r>
        <w:rPr>
          <w:lang w:val="en-US"/>
        </w:rPr>
        <w:t>.</w:t>
      </w:r>
      <w:r w:rsidR="00867B37">
        <w:rPr>
          <w:lang w:val="en-US"/>
        </w:rPr>
        <w:t xml:space="preserve"> The actual filter follows a windowed FIR design and sticks to the default in EEG analysis [8].</w:t>
      </w:r>
      <w:r w:rsidR="00AE0476">
        <w:rPr>
          <w:lang w:val="en-US"/>
        </w:rPr>
        <w:t xml:space="preserve"> A bandpass filter is used to simultaneously filter low-pass and high-pass.</w:t>
      </w:r>
      <w:r w:rsidR="008B208B">
        <w:rPr>
          <w:lang w:val="en-US"/>
        </w:rPr>
        <w:t xml:space="preserve"> </w:t>
      </w:r>
      <w:r w:rsidR="0021170A">
        <w:rPr>
          <w:lang w:val="en-US"/>
        </w:rPr>
        <w:t>In this work, the list of filter parameters is provided as proposed in [10]:</w:t>
      </w:r>
    </w:p>
    <w:p w14:paraId="217C06B3" w14:textId="3D09DF5C" w:rsidR="00FF4F9E" w:rsidRPr="00FF4F9E" w:rsidRDefault="00FF4F9E" w:rsidP="00FF4F9E">
      <w:pPr>
        <w:rPr>
          <w:lang w:val="en-US"/>
        </w:rPr>
      </w:pPr>
      <w:r w:rsidRPr="00FF4F9E">
        <w:rPr>
          <w:lang w:val="en-US"/>
        </w:rPr>
        <w:t>FIR filter</w:t>
      </w:r>
      <w:r>
        <w:rPr>
          <w:lang w:val="en-US"/>
        </w:rPr>
        <w:t>:</w:t>
      </w:r>
      <w:r w:rsidRPr="00FF4F9E">
        <w:rPr>
          <w:lang w:val="en-US"/>
        </w:rPr>
        <w:t xml:space="preserve"> one-pass, zero-phase, non-causal bandpass filter:</w:t>
      </w:r>
    </w:p>
    <w:p w14:paraId="2E19C956" w14:textId="53604C48" w:rsidR="00FF4F9E" w:rsidRPr="00FF4F9E" w:rsidRDefault="00FF4F9E" w:rsidP="00FF4F9E">
      <w:pPr>
        <w:pStyle w:val="Listenabsatz"/>
        <w:numPr>
          <w:ilvl w:val="0"/>
          <w:numId w:val="5"/>
        </w:numPr>
        <w:rPr>
          <w:lang w:val="en-US"/>
        </w:rPr>
      </w:pPr>
      <w:r w:rsidRPr="00FF4F9E">
        <w:rPr>
          <w:lang w:val="en-US"/>
        </w:rPr>
        <w:t>Windowed time-domain design (firwin) method</w:t>
      </w:r>
    </w:p>
    <w:p w14:paraId="2E4DA695" w14:textId="44CD7D32" w:rsidR="00FF4F9E" w:rsidRPr="00FF4F9E" w:rsidRDefault="00FF4F9E" w:rsidP="00FF4F9E">
      <w:pPr>
        <w:pStyle w:val="Listenabsatz"/>
        <w:numPr>
          <w:ilvl w:val="0"/>
          <w:numId w:val="5"/>
        </w:numPr>
        <w:rPr>
          <w:lang w:val="en-US"/>
        </w:rPr>
      </w:pPr>
      <w:r w:rsidRPr="00FF4F9E">
        <w:rPr>
          <w:lang w:val="en-US"/>
        </w:rPr>
        <w:t>Hamming window with 0.0194 passband ripple and 53 dB stopband attenuation</w:t>
      </w:r>
    </w:p>
    <w:p w14:paraId="73FC80C3" w14:textId="2A502503" w:rsidR="00FF4F9E" w:rsidRPr="00FF4F9E" w:rsidRDefault="00FF4F9E" w:rsidP="00FF4F9E">
      <w:pPr>
        <w:pStyle w:val="Listenabsatz"/>
        <w:numPr>
          <w:ilvl w:val="0"/>
          <w:numId w:val="5"/>
        </w:numPr>
        <w:rPr>
          <w:lang w:val="en-US"/>
        </w:rPr>
      </w:pPr>
      <w:r w:rsidRPr="00FF4F9E">
        <w:rPr>
          <w:lang w:val="en-US"/>
        </w:rPr>
        <w:t>Lower passband edge: 0.45</w:t>
      </w:r>
      <w:r w:rsidR="00376A69">
        <w:rPr>
          <w:lang w:val="en-US"/>
        </w:rPr>
        <w:t xml:space="preserve"> Hz</w:t>
      </w:r>
    </w:p>
    <w:p w14:paraId="38E4A27D" w14:textId="2F31EF62" w:rsidR="00FF4F9E" w:rsidRPr="00FF4F9E" w:rsidRDefault="00FF4F9E" w:rsidP="00FF4F9E">
      <w:pPr>
        <w:pStyle w:val="Listenabsatz"/>
        <w:numPr>
          <w:ilvl w:val="0"/>
          <w:numId w:val="5"/>
        </w:numPr>
        <w:rPr>
          <w:lang w:val="en-US"/>
        </w:rPr>
      </w:pPr>
      <w:r w:rsidRPr="00FF4F9E">
        <w:rPr>
          <w:lang w:val="en-US"/>
        </w:rPr>
        <w:t>Lower transition bandwidth: 0.45 Hz (-6 dB cutoff frequency: 0.23 Hz)</w:t>
      </w:r>
    </w:p>
    <w:p w14:paraId="363A73BF" w14:textId="48D099CA" w:rsidR="00FF4F9E" w:rsidRPr="00FF4F9E" w:rsidRDefault="00FF4F9E" w:rsidP="00FF4F9E">
      <w:pPr>
        <w:pStyle w:val="Listenabsatz"/>
        <w:numPr>
          <w:ilvl w:val="0"/>
          <w:numId w:val="5"/>
        </w:numPr>
        <w:rPr>
          <w:lang w:val="en-US"/>
        </w:rPr>
      </w:pPr>
      <w:r w:rsidRPr="00FF4F9E">
        <w:rPr>
          <w:lang w:val="en-US"/>
        </w:rPr>
        <w:t>Upper passband edge: 50.00 Hz</w:t>
      </w:r>
    </w:p>
    <w:p w14:paraId="7B773429" w14:textId="7B1AF2D7" w:rsidR="00FF4F9E" w:rsidRPr="00FF4F9E" w:rsidRDefault="00FF4F9E" w:rsidP="00FF4F9E">
      <w:pPr>
        <w:pStyle w:val="Listenabsatz"/>
        <w:numPr>
          <w:ilvl w:val="0"/>
          <w:numId w:val="5"/>
        </w:numPr>
        <w:rPr>
          <w:lang w:val="en-US"/>
        </w:rPr>
      </w:pPr>
      <w:r w:rsidRPr="00FF4F9E">
        <w:rPr>
          <w:lang w:val="en-US"/>
        </w:rPr>
        <w:t>Upper transition bandwidth: 12.50 Hz (-6 dB cutoff frequency: 56.25 Hz)</w:t>
      </w:r>
    </w:p>
    <w:p w14:paraId="66A1C4D2" w14:textId="65DE2378" w:rsidR="00E91D03" w:rsidRDefault="00FF4F9E" w:rsidP="00FF4F9E">
      <w:pPr>
        <w:pStyle w:val="Listenabsatz"/>
        <w:numPr>
          <w:ilvl w:val="0"/>
          <w:numId w:val="5"/>
        </w:numPr>
        <w:rPr>
          <w:lang w:val="en-US"/>
        </w:rPr>
      </w:pPr>
      <w:r w:rsidRPr="00FF4F9E">
        <w:rPr>
          <w:lang w:val="en-US"/>
        </w:rPr>
        <w:t>Filter length: 7511 samples (7.335 sec)</w:t>
      </w:r>
    </w:p>
    <w:p w14:paraId="619467B3" w14:textId="4B8A3BE6" w:rsidR="005F1274" w:rsidRDefault="00044842" w:rsidP="00FF4F9E">
      <w:pPr>
        <w:rPr>
          <w:lang w:val="en-US"/>
        </w:rPr>
      </w:pPr>
      <w:r>
        <w:rPr>
          <w:lang w:val="en-US"/>
        </w:rPr>
        <w:t xml:space="preserve">An exemplary result of the chosen filter parameters can be seen in figure 3 for subject 040. The frequency scale is logarithmic, the ordinate displays the signal power in </w:t>
      </w:r>
      <m:oMath>
        <m:f>
          <m:fPr>
            <m:ctrlPr>
              <w:rPr>
                <w:rFonts w:ascii="Cambria Math" w:hAnsi="Cambria Math"/>
                <w:i/>
                <w:lang w:val="en-US"/>
              </w:rPr>
            </m:ctrlPr>
          </m:fPr>
          <m:num>
            <m:r>
              <w:rPr>
                <w:rFonts w:ascii="Cambria Math" w:hAnsi="Cambria Math"/>
                <w:lang w:val="en-US"/>
              </w:rPr>
              <m:t>μ</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num>
          <m:den>
            <m:r>
              <w:rPr>
                <w:rFonts w:ascii="Cambria Math" w:hAnsi="Cambria Math"/>
                <w:lang w:val="en-US"/>
              </w:rPr>
              <m:t>Hz</m:t>
            </m:r>
          </m:den>
        </m:f>
      </m:oMath>
      <w:r>
        <w:rPr>
          <w:rFonts w:eastAsiaTheme="minorEastAsia"/>
          <w:lang w:val="en-US"/>
        </w:rPr>
        <w:t>. The decibel scale is used to indicate the ratio between the electric potential and frequency</w:t>
      </w:r>
      <w:r>
        <w:rPr>
          <w:lang w:val="en-US"/>
        </w:rPr>
        <w:t xml:space="preserve"> </w:t>
      </w:r>
      <w:r w:rsidR="005F1274">
        <w:rPr>
          <w:lang w:val="en-US"/>
        </w:rPr>
        <w:t>on a logarithmic scale. The upper plot shows the power spectral density before filtering. As typical for natural signals, the power decreases for increasing frequency. The line at 60Hz overlaps with a peak in the signal power. This comes from power line noise. The EEG data has been captured in California, where 60Hz is the default line frequency.</w:t>
      </w:r>
    </w:p>
    <w:p w14:paraId="1603AC0E" w14:textId="23BCCB6A" w:rsidR="00FF4F9E" w:rsidRDefault="005F1274" w:rsidP="00FF4F9E">
      <w:pPr>
        <w:rPr>
          <w:lang w:val="en-US"/>
        </w:rPr>
      </w:pPr>
      <w:r>
        <w:rPr>
          <w:lang w:val="en-US"/>
        </w:rPr>
        <w:t xml:space="preserve">The lower plot indicates the power spectral density after filtering. The effect of the high-pass filter is not visible, since the affected frequency band is not plotted. An additional line at 50Hz indicates the upper bandpass edge of the low-pass component of the chosen bandpass filter. From this point on, the power decreases rapidly with increasing frequency. The peak at 60Hz remains very small after filtering, as desired during conception. The </w:t>
      </w:r>
      <w:r w:rsidR="00391089">
        <w:rPr>
          <w:lang w:val="en-US"/>
        </w:rPr>
        <w:t xml:space="preserve">-6dB </w:t>
      </w:r>
      <w:r>
        <w:rPr>
          <w:lang w:val="en-US"/>
        </w:rPr>
        <w:t>cutoff frequency of a low-pass filter with upper passband edge of 50Hz is at 56.25Hz</w:t>
      </w:r>
      <w:r w:rsidR="00391089">
        <w:rPr>
          <w:lang w:val="en-US"/>
        </w:rPr>
        <w:t xml:space="preserve">, meaning that at 56.25Hz the signal power is only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oMath>
      <w:r w:rsidR="00391089">
        <w:rPr>
          <w:rFonts w:eastAsiaTheme="minorEastAsia"/>
          <w:lang w:val="en-US"/>
        </w:rPr>
        <w:t xml:space="preserve"> of the original signal. At higher frequencies, the signal continues to be damped exponentially</w:t>
      </w:r>
      <w:r w:rsidR="000719E6">
        <w:rPr>
          <w:rFonts w:eastAsiaTheme="minorEastAsia"/>
          <w:lang w:val="en-US"/>
        </w:rPr>
        <w:t xml:space="preserve"> in relation to the frequency</w:t>
      </w:r>
      <w:r w:rsidR="00FB41A3">
        <w:rPr>
          <w:rFonts w:eastAsiaTheme="minorEastAsia"/>
          <w:lang w:val="en-US"/>
        </w:rPr>
        <w:t>, so high frequencies are effectively cut</w:t>
      </w:r>
      <w:r w:rsidR="00391089">
        <w:rPr>
          <w:rFonts w:eastAsiaTheme="minorEastAsia"/>
          <w:lang w:val="en-US"/>
        </w:rPr>
        <w:t>.</w:t>
      </w:r>
    </w:p>
    <w:p w14:paraId="14351F54" w14:textId="77777777" w:rsidR="00044842" w:rsidRDefault="00FA7FDF" w:rsidP="00044842">
      <w:pPr>
        <w:keepNext/>
      </w:pPr>
      <w:r>
        <w:rPr>
          <w:noProof/>
          <w:lang w:val="en-US"/>
        </w:rPr>
        <w:lastRenderedPageBreak/>
        <mc:AlternateContent>
          <mc:Choice Requires="wps">
            <w:drawing>
              <wp:anchor distT="0" distB="0" distL="114300" distR="114300" simplePos="0" relativeHeight="251661312" behindDoc="0" locked="0" layoutInCell="1" allowOverlap="1" wp14:anchorId="730E13E0" wp14:editId="07A76B45">
                <wp:simplePos x="0" y="0"/>
                <wp:positionH relativeFrom="column">
                  <wp:posOffset>3884362</wp:posOffset>
                </wp:positionH>
                <wp:positionV relativeFrom="paragraph">
                  <wp:posOffset>2664223</wp:posOffset>
                </wp:positionV>
                <wp:extent cx="327546" cy="777923"/>
                <wp:effectExtent l="19050" t="19050" r="15875" b="22225"/>
                <wp:wrapNone/>
                <wp:docPr id="39" name="Ellipse 39"/>
                <wp:cNvGraphicFramePr/>
                <a:graphic xmlns:a="http://schemas.openxmlformats.org/drawingml/2006/main">
                  <a:graphicData uri="http://schemas.microsoft.com/office/word/2010/wordprocessingShape">
                    <wps:wsp>
                      <wps:cNvSpPr/>
                      <wps:spPr>
                        <a:xfrm>
                          <a:off x="0" y="0"/>
                          <a:ext cx="327546" cy="777923"/>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958070" id="Ellipse 39" o:spid="_x0000_s1026" style="position:absolute;margin-left:305.85pt;margin-top:209.8pt;width:25.8pt;height:61.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" filled="f" strokecolor="red" strokeweight="3pt"/>
            </w:pict>
          </mc:Fallback>
        </mc:AlternateContent>
      </w:r>
      <w:r>
        <w:rPr>
          <w:noProof/>
          <w:lang w:val="en-US"/>
        </w:rPr>
        <mc:AlternateContent>
          <mc:Choice Requires="wps">
            <w:drawing>
              <wp:anchor distT="0" distB="0" distL="114300" distR="114300" simplePos="0" relativeHeight="251659264" behindDoc="0" locked="0" layoutInCell="1" allowOverlap="1" wp14:anchorId="2BE1AD76" wp14:editId="20954C45">
                <wp:simplePos x="0" y="0"/>
                <wp:positionH relativeFrom="column">
                  <wp:posOffset>3924177</wp:posOffset>
                </wp:positionH>
                <wp:positionV relativeFrom="paragraph">
                  <wp:posOffset>459740</wp:posOffset>
                </wp:positionV>
                <wp:extent cx="327546" cy="777923"/>
                <wp:effectExtent l="19050" t="19050" r="15875" b="22225"/>
                <wp:wrapNone/>
                <wp:docPr id="38" name="Ellipse 38"/>
                <wp:cNvGraphicFramePr/>
                <a:graphic xmlns:a="http://schemas.openxmlformats.org/drawingml/2006/main">
                  <a:graphicData uri="http://schemas.microsoft.com/office/word/2010/wordprocessingShape">
                    <wps:wsp>
                      <wps:cNvSpPr/>
                      <wps:spPr>
                        <a:xfrm>
                          <a:off x="0" y="0"/>
                          <a:ext cx="327546" cy="777923"/>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4956FB" id="Ellipse 38" o:spid="_x0000_s1026" style="position:absolute;margin-left:309pt;margin-top:36.2pt;width:25.8pt;height:6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" filled="f" strokecolor="red" strokeweight="3pt"/>
            </w:pict>
          </mc:Fallback>
        </mc:AlternateContent>
      </w:r>
      <w:r>
        <w:rPr>
          <w:noProof/>
          <w:lang w:val="en-US"/>
        </w:rPr>
        <w:drawing>
          <wp:inline distT="0" distB="0" distL="0" distR="0" wp14:anchorId="33258BC2" wp14:editId="2E2E7F36">
            <wp:extent cx="5753735" cy="4295775"/>
            <wp:effectExtent l="0" t="0" r="0" b="952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735" cy="4295775"/>
                    </a:xfrm>
                    <a:prstGeom prst="rect">
                      <a:avLst/>
                    </a:prstGeom>
                    <a:noFill/>
                    <a:ln>
                      <a:noFill/>
                    </a:ln>
                  </pic:spPr>
                </pic:pic>
              </a:graphicData>
            </a:graphic>
          </wp:inline>
        </w:drawing>
      </w:r>
    </w:p>
    <w:p w14:paraId="15DF443A" w14:textId="6AC1DAF4" w:rsidR="00F70E03" w:rsidRPr="00FF4F9E" w:rsidRDefault="00044842" w:rsidP="00044842">
      <w:pPr>
        <w:pStyle w:val="Beschriftung"/>
        <w:rPr>
          <w:lang w:val="en-US"/>
        </w:rPr>
      </w:pPr>
      <w:r w:rsidRPr="00044842">
        <w:rPr>
          <w:lang w:val="en-US"/>
        </w:rPr>
        <w:t xml:space="preserve">Figure </w:t>
      </w:r>
      <w:r>
        <w:fldChar w:fldCharType="begin"/>
      </w:r>
      <w:r w:rsidRPr="00044842">
        <w:rPr>
          <w:lang w:val="en-US"/>
        </w:rPr>
        <w:instrText xml:space="preserve"> SEQ Figure \* ARABIC </w:instrText>
      </w:r>
      <w:r>
        <w:fldChar w:fldCharType="separate"/>
      </w:r>
      <w:r w:rsidR="000B5416">
        <w:rPr>
          <w:noProof/>
          <w:lang w:val="en-US"/>
        </w:rPr>
        <w:t>3</w:t>
      </w:r>
      <w:r>
        <w:fldChar w:fldCharType="end"/>
      </w:r>
      <w:r w:rsidRPr="00044842">
        <w:rPr>
          <w:lang w:val="en-US"/>
        </w:rPr>
        <w:t>: Power spectral density diagram before (upper) and after (lower) bandpass filtering subject 040.</w:t>
      </w:r>
    </w:p>
    <w:p w14:paraId="4D2E103D" w14:textId="2667424D" w:rsidR="00E91D03" w:rsidRDefault="00E91D03" w:rsidP="00D6153F">
      <w:pPr>
        <w:pStyle w:val="berschrift2"/>
        <w:rPr>
          <w:lang w:val="en-US"/>
        </w:rPr>
      </w:pPr>
      <w:r>
        <w:rPr>
          <w:lang w:val="en-US"/>
        </w:rPr>
        <w:t>Resample</w:t>
      </w:r>
    </w:p>
    <w:p w14:paraId="3F9C147A" w14:textId="0686AB09" w:rsidR="00E91D03" w:rsidRDefault="00E91D03" w:rsidP="00E91D03">
      <w:pPr>
        <w:rPr>
          <w:lang w:val="en-US"/>
        </w:rPr>
      </w:pPr>
      <w:r>
        <w:rPr>
          <w:lang w:val="en-US"/>
        </w:rPr>
        <w:t xml:space="preserve">Resampling is optional to reduce the density of measurements </w:t>
      </w:r>
      <w:r w:rsidR="00247C04">
        <w:rPr>
          <w:lang w:val="en-US"/>
        </w:rPr>
        <w:t>in time (</w:t>
      </w:r>
      <w:r w:rsidR="008B68DB">
        <w:rPr>
          <w:lang w:val="en-US"/>
        </w:rPr>
        <w:t>i.e.</w:t>
      </w:r>
      <w:r w:rsidR="00247C04">
        <w:rPr>
          <w:lang w:val="en-US"/>
        </w:rPr>
        <w:t xml:space="preserve">, sampling </w:t>
      </w:r>
      <w:r w:rsidR="008B68DB">
        <w:rPr>
          <w:lang w:val="en-US"/>
        </w:rPr>
        <w:t>frequency</w:t>
      </w:r>
      <w:r w:rsidR="00247C04">
        <w:rPr>
          <w:lang w:val="en-US"/>
        </w:rPr>
        <w:t xml:space="preserve">) </w:t>
      </w:r>
      <w:r>
        <w:rPr>
          <w:lang w:val="en-US"/>
        </w:rPr>
        <w:t xml:space="preserve">and </w:t>
      </w:r>
      <w:r w:rsidR="008B68DB">
        <w:rPr>
          <w:lang w:val="en-US"/>
        </w:rPr>
        <w:t xml:space="preserve">therefore </w:t>
      </w:r>
      <w:r>
        <w:rPr>
          <w:lang w:val="en-US"/>
        </w:rPr>
        <w:t xml:space="preserve">increase the </w:t>
      </w:r>
      <w:r w:rsidR="008B68DB">
        <w:rPr>
          <w:lang w:val="en-US"/>
        </w:rPr>
        <w:t>processing time. Resampling is not performed here because sufficient compute is available.</w:t>
      </w:r>
    </w:p>
    <w:p w14:paraId="6D210238" w14:textId="0C6A71FD" w:rsidR="00A36EE3" w:rsidRDefault="00A36EE3" w:rsidP="00A36EE3">
      <w:pPr>
        <w:pStyle w:val="berschrift2"/>
        <w:rPr>
          <w:lang w:val="en-US"/>
        </w:rPr>
      </w:pPr>
      <w:r>
        <w:rPr>
          <w:lang w:val="en-US"/>
        </w:rPr>
        <w:t>Clean Continuous Data</w:t>
      </w:r>
    </w:p>
    <w:p w14:paraId="6AA3BEC4" w14:textId="2313FEE0" w:rsidR="00F357DA" w:rsidRPr="00F357DA" w:rsidRDefault="00F357DA" w:rsidP="00F357DA">
      <w:pPr>
        <w:rPr>
          <w:lang w:val="en-US"/>
        </w:rPr>
      </w:pPr>
      <w:r>
        <w:rPr>
          <w:lang w:val="en-US"/>
        </w:rPr>
        <w:t xml:space="preserve">The raw data might be affected by bad channels or bad time segments. Hence, cleaning is performed as described in the following sections. </w:t>
      </w:r>
    </w:p>
    <w:p w14:paraId="6DFBB684" w14:textId="6FFC9A85" w:rsidR="008B68DB" w:rsidRDefault="008B68DB" w:rsidP="008B68DB">
      <w:pPr>
        <w:pStyle w:val="berschrift3"/>
        <w:rPr>
          <w:lang w:val="en-US"/>
        </w:rPr>
      </w:pPr>
      <w:r>
        <w:rPr>
          <w:lang w:val="en-US"/>
        </w:rPr>
        <w:t>Bad channels</w:t>
      </w:r>
    </w:p>
    <w:p w14:paraId="48C0D9B3" w14:textId="200E9301" w:rsidR="0042528B" w:rsidRPr="0042528B" w:rsidRDefault="0042528B" w:rsidP="0042528B">
      <w:pPr>
        <w:rPr>
          <w:lang w:val="en-US"/>
        </w:rPr>
      </w:pPr>
      <w:r w:rsidRPr="009D3EB3">
        <w:rPr>
          <w:rStyle w:val="IntensiveHervorhebung"/>
          <w:lang w:val="en-US"/>
        </w:rPr>
        <w:t xml:space="preserve">Files: </w:t>
      </w:r>
      <w:r>
        <w:rPr>
          <w:rStyle w:val="IntensiveHervorhebung"/>
          <w:lang w:val="en-US"/>
        </w:rPr>
        <w:t>_01_clean_channels</w:t>
      </w:r>
      <w:r w:rsidRPr="009D3EB3">
        <w:rPr>
          <w:rStyle w:val="IntensiveHervorhebung"/>
          <w:lang w:val="en-US"/>
        </w:rPr>
        <w:t>.p</w:t>
      </w:r>
      <w:r>
        <w:rPr>
          <w:rStyle w:val="IntensiveHervorhebung"/>
          <w:lang w:val="en-US"/>
        </w:rPr>
        <w:t>y</w:t>
      </w:r>
    </w:p>
    <w:p w14:paraId="458D6C65" w14:textId="04BC4F3E" w:rsidR="008B68DB" w:rsidRDefault="00C41C42" w:rsidP="008B68DB">
      <w:pPr>
        <w:rPr>
          <w:lang w:val="en-US"/>
        </w:rPr>
      </w:pPr>
      <w:r>
        <w:rPr>
          <w:lang w:val="en-US"/>
        </w:rPr>
        <w:t>Bad channels usually occur if an electrode is not correctly physically attached to the subject</w:t>
      </w:r>
      <w:r w:rsidR="00BB1D00">
        <w:rPr>
          <w:lang w:val="en-US"/>
        </w:rPr>
        <w:t>, resulting in no, noisy or drifting signal</w:t>
      </w:r>
      <w:r>
        <w:rPr>
          <w:lang w:val="en-US"/>
        </w:rPr>
        <w:t>. An example of a noisy electrode is given in figure 2:</w:t>
      </w:r>
    </w:p>
    <w:p w14:paraId="4D7B0F66" w14:textId="77777777" w:rsidR="00C41C42" w:rsidRDefault="00C41C42" w:rsidP="00C41C42">
      <w:pPr>
        <w:keepNext/>
      </w:pPr>
      <w:r w:rsidRPr="000B4214">
        <w:rPr>
          <w:noProof/>
          <w:lang w:val="en-US"/>
        </w:rPr>
        <w:drawing>
          <wp:inline distT="0" distB="0" distL="0" distR="0" wp14:anchorId="794FD785" wp14:editId="15FE7622">
            <wp:extent cx="5760720" cy="49720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pic:cNvPicPr/>
                  </pic:nvPicPr>
                  <pic:blipFill>
                    <a:blip r:embed="rId11">
                      <a:extLst>
                        <a:ext uri="{28A0092B-C50C-407E-A947-70E740481C1C}">
                          <a14:useLocalDpi xmlns:a14="http://schemas.microsoft.com/office/drawing/2010/main" val="0"/>
                        </a:ext>
                      </a:extLst>
                    </a:blip>
                    <a:stretch>
                      <a:fillRect/>
                    </a:stretch>
                  </pic:blipFill>
                  <pic:spPr>
                    <a:xfrm>
                      <a:off x="0" y="0"/>
                      <a:ext cx="5760720" cy="497205"/>
                    </a:xfrm>
                    <a:prstGeom prst="rect">
                      <a:avLst/>
                    </a:prstGeom>
                  </pic:spPr>
                </pic:pic>
              </a:graphicData>
            </a:graphic>
          </wp:inline>
        </w:drawing>
      </w:r>
    </w:p>
    <w:p w14:paraId="1281BD0F" w14:textId="7BC209F2" w:rsidR="00C41C42" w:rsidRDefault="00C41C42" w:rsidP="00C41C42">
      <w:pPr>
        <w:pStyle w:val="Beschriftung"/>
        <w:rPr>
          <w:lang w:val="en-US"/>
        </w:rPr>
      </w:pPr>
      <w:r w:rsidRPr="00C41C42">
        <w:rPr>
          <w:lang w:val="en-US"/>
        </w:rPr>
        <w:t xml:space="preserve">Figure </w:t>
      </w:r>
      <w:r>
        <w:fldChar w:fldCharType="begin"/>
      </w:r>
      <w:r w:rsidRPr="00C41C42">
        <w:rPr>
          <w:lang w:val="en-US"/>
        </w:rPr>
        <w:instrText xml:space="preserve"> SEQ Figure \* ARABIC </w:instrText>
      </w:r>
      <w:r>
        <w:fldChar w:fldCharType="separate"/>
      </w:r>
      <w:r w:rsidR="000B5416">
        <w:rPr>
          <w:noProof/>
          <w:lang w:val="en-US"/>
        </w:rPr>
        <w:t>4</w:t>
      </w:r>
      <w:r>
        <w:fldChar w:fldCharType="end"/>
      </w:r>
      <w:r w:rsidRPr="00C41C42">
        <w:rPr>
          <w:lang w:val="en-US"/>
        </w:rPr>
        <w:t>: Example of a noisy electrode F8 TODO source</w:t>
      </w:r>
    </w:p>
    <w:p w14:paraId="2EAF18BD" w14:textId="63A54D61" w:rsidR="00BB1D00" w:rsidRDefault="00C41C42" w:rsidP="008B68DB">
      <w:pPr>
        <w:rPr>
          <w:lang w:val="en-US"/>
        </w:rPr>
      </w:pPr>
      <w:r>
        <w:rPr>
          <w:lang w:val="en-US"/>
        </w:rPr>
        <w:t xml:space="preserve">Bad channels can be spotted due to the fact that geometrically adjacent electrodes are strongly correlated and hence have a high inter-channel covariance. In contrast, good channels roughly follow </w:t>
      </w:r>
      <w:r>
        <w:rPr>
          <w:lang w:val="en-US"/>
        </w:rPr>
        <w:lastRenderedPageBreak/>
        <w:t>the curve of their neighboring channels. In this work the channels of subject 1, 2 and 3 have been qualitatively evaluated</w:t>
      </w:r>
      <w:r w:rsidR="00BB1D00">
        <w:rPr>
          <w:lang w:val="en-US"/>
        </w:rPr>
        <w:t xml:space="preserve"> based on the raw data as proposed by the MNE tutorial:</w:t>
      </w:r>
    </w:p>
    <w:p w14:paraId="68A3E19F" w14:textId="36E5D9D3" w:rsidR="00BB1D00" w:rsidRDefault="00BB1D00" w:rsidP="00BB1D00">
      <w:pPr>
        <w:rPr>
          <w:lang w:val="en-US"/>
        </w:rPr>
      </w:pPr>
      <w:r>
        <w:rPr>
          <w:lang w:val="en-US"/>
        </w:rPr>
        <w:t>“</w:t>
      </w:r>
      <w:r w:rsidRPr="00BB1D00">
        <w:rPr>
          <w:i/>
          <w:iCs/>
          <w:lang w:val="en-US"/>
        </w:rPr>
        <w:t>Recommended ways to identify bad channels are: […] View raw data with mne.io.Raw.plot() without SSP/ICA enabled and identify bad channels.</w:t>
      </w:r>
      <w:r>
        <w:rPr>
          <w:lang w:val="en-US"/>
        </w:rPr>
        <w:t>” [2]</w:t>
      </w:r>
    </w:p>
    <w:p w14:paraId="2F6B1A70" w14:textId="28C8BBBA" w:rsidR="00C41C42" w:rsidRDefault="00C41C42" w:rsidP="008B68DB">
      <w:pPr>
        <w:rPr>
          <w:lang w:val="en-US"/>
        </w:rPr>
      </w:pPr>
      <w:r>
        <w:rPr>
          <w:lang w:val="en-US"/>
        </w:rPr>
        <w:t>No strong deviations between the channels have been found</w:t>
      </w:r>
      <w:r w:rsidR="00BB1D00">
        <w:rPr>
          <w:lang w:val="en-US"/>
        </w:rPr>
        <w:t xml:space="preserve"> for the subjects 1, 2 and 3. This confirms the general impression that t</w:t>
      </w:r>
      <w:r>
        <w:rPr>
          <w:lang w:val="en-US"/>
        </w:rPr>
        <w:t>he N170 dataset is of high quality.</w:t>
      </w:r>
    </w:p>
    <w:p w14:paraId="77CB9A13" w14:textId="688279C4" w:rsidR="00BB1D00" w:rsidRDefault="00BB1D00" w:rsidP="00BB1D00">
      <w:pPr>
        <w:rPr>
          <w:lang w:val="en-US"/>
        </w:rPr>
      </w:pPr>
      <w:r>
        <w:rPr>
          <w:lang w:val="en-US"/>
        </w:rPr>
        <w:t>For all other subjects, the pipeline extracts pre-computed bad channel data. [3] proposes to remove bad channels completely. This is done by adapting the ‘bads’ field of the info object:</w:t>
      </w:r>
    </w:p>
    <w:p w14:paraId="1479D687" w14:textId="77777777" w:rsidR="00BB1D00" w:rsidRPr="00BB1D00" w:rsidRDefault="00BB1D00" w:rsidP="00BB1D00">
      <w:pPr>
        <w:shd w:val="clear" w:color="auto" w:fill="1E1E1E"/>
        <w:spacing w:after="0" w:line="285" w:lineRule="atLeast"/>
        <w:rPr>
          <w:rFonts w:ascii="Consolas" w:eastAsia="Times New Roman" w:hAnsi="Consolas" w:cs="Times New Roman"/>
          <w:color w:val="D4D4D4"/>
          <w:sz w:val="21"/>
          <w:szCs w:val="21"/>
          <w:lang w:val="en-US" w:eastAsia="de-DE"/>
        </w:rPr>
      </w:pPr>
      <w:r w:rsidRPr="00BB1D00">
        <w:rPr>
          <w:rFonts w:ascii="Consolas" w:eastAsia="Times New Roman" w:hAnsi="Consolas" w:cs="Times New Roman"/>
          <w:color w:val="D4D4D4"/>
          <w:sz w:val="21"/>
          <w:szCs w:val="21"/>
          <w:lang w:val="en-US" w:eastAsia="de-DE"/>
        </w:rPr>
        <w:t>raw.info[</w:t>
      </w:r>
      <w:r w:rsidRPr="00BB1D00">
        <w:rPr>
          <w:rFonts w:ascii="Consolas" w:eastAsia="Times New Roman" w:hAnsi="Consolas" w:cs="Times New Roman"/>
          <w:color w:val="CE9178"/>
          <w:sz w:val="21"/>
          <w:szCs w:val="21"/>
          <w:lang w:val="en-US" w:eastAsia="de-DE"/>
        </w:rPr>
        <w:t>'bads'</w:t>
      </w:r>
      <w:r w:rsidRPr="00BB1D00">
        <w:rPr>
          <w:rFonts w:ascii="Consolas" w:eastAsia="Times New Roman" w:hAnsi="Consolas" w:cs="Times New Roman"/>
          <w:color w:val="D4D4D4"/>
          <w:sz w:val="21"/>
          <w:szCs w:val="21"/>
          <w:lang w:val="en-US" w:eastAsia="de-DE"/>
        </w:rPr>
        <w:t>].extend(bad_channels)</w:t>
      </w:r>
    </w:p>
    <w:p w14:paraId="7B1F38C7" w14:textId="2F8E0E69" w:rsidR="00C41C42" w:rsidRDefault="00C41C42" w:rsidP="00BB1D00">
      <w:pPr>
        <w:rPr>
          <w:lang w:val="en-US"/>
        </w:rPr>
      </w:pPr>
      <w:r>
        <w:rPr>
          <w:lang w:val="en-US"/>
        </w:rPr>
        <w:t xml:space="preserve"> </w:t>
      </w:r>
    </w:p>
    <w:p w14:paraId="383C4491" w14:textId="788E7398" w:rsidR="00C41C42" w:rsidRDefault="00F12D71" w:rsidP="008B68DB">
      <w:pPr>
        <w:rPr>
          <w:lang w:val="en-US"/>
        </w:rPr>
      </w:pPr>
      <w:r>
        <w:rPr>
          <w:lang w:val="en-US"/>
        </w:rPr>
        <w:t>The MNE framework by default applies the following to exclude channels marked this way:</w:t>
      </w:r>
    </w:p>
    <w:p w14:paraId="06192CEE" w14:textId="77777777" w:rsidR="00BB1D00" w:rsidRPr="00BB1D00" w:rsidRDefault="00BB1D00" w:rsidP="00BB1D00">
      <w:pPr>
        <w:shd w:val="clear" w:color="auto" w:fill="1E1E1E"/>
        <w:spacing w:after="0" w:line="285" w:lineRule="atLeast"/>
        <w:rPr>
          <w:rFonts w:ascii="Consolas" w:eastAsia="Times New Roman" w:hAnsi="Consolas" w:cs="Times New Roman"/>
          <w:color w:val="D4D4D4"/>
          <w:sz w:val="21"/>
          <w:szCs w:val="21"/>
          <w:lang w:eastAsia="de-DE"/>
        </w:rPr>
      </w:pPr>
      <w:r w:rsidRPr="00BB1D00">
        <w:rPr>
          <w:rFonts w:ascii="Consolas" w:eastAsia="Times New Roman" w:hAnsi="Consolas" w:cs="Times New Roman"/>
          <w:color w:val="9CDCFE"/>
          <w:sz w:val="21"/>
          <w:szCs w:val="21"/>
          <w:lang w:eastAsia="de-DE"/>
        </w:rPr>
        <w:t>exclude</w:t>
      </w:r>
      <w:r w:rsidRPr="00BB1D00">
        <w:rPr>
          <w:rFonts w:ascii="Consolas" w:eastAsia="Times New Roman" w:hAnsi="Consolas" w:cs="Times New Roman"/>
          <w:color w:val="D4D4D4"/>
          <w:sz w:val="21"/>
          <w:szCs w:val="21"/>
          <w:lang w:eastAsia="de-DE"/>
        </w:rPr>
        <w:t>=</w:t>
      </w:r>
      <w:r w:rsidRPr="00BB1D00">
        <w:rPr>
          <w:rFonts w:ascii="Consolas" w:eastAsia="Times New Roman" w:hAnsi="Consolas" w:cs="Times New Roman"/>
          <w:color w:val="CE9178"/>
          <w:sz w:val="21"/>
          <w:szCs w:val="21"/>
          <w:lang w:eastAsia="de-DE"/>
        </w:rPr>
        <w:t>'bads'</w:t>
      </w:r>
    </w:p>
    <w:p w14:paraId="28A215CD" w14:textId="37DE2602" w:rsidR="00BB1D00" w:rsidRDefault="00BB1D00" w:rsidP="008B68DB">
      <w:pPr>
        <w:rPr>
          <w:lang w:val="en-US"/>
        </w:rPr>
      </w:pPr>
    </w:p>
    <w:p w14:paraId="6064F337" w14:textId="7D0A77F8" w:rsidR="00F12D71" w:rsidRDefault="00F12D71" w:rsidP="008B68DB">
      <w:pPr>
        <w:rPr>
          <w:lang w:val="en-US"/>
        </w:rPr>
      </w:pPr>
      <w:r>
        <w:rPr>
          <w:lang w:val="en-US"/>
        </w:rPr>
        <w:t xml:space="preserve">Finally, bad channels are interpolated </w:t>
      </w:r>
      <w:r w:rsidR="00030C8E">
        <w:rPr>
          <w:lang w:val="en-US"/>
        </w:rPr>
        <w:t xml:space="preserve">as described in [3] </w:t>
      </w:r>
      <w:r>
        <w:rPr>
          <w:lang w:val="en-US"/>
        </w:rPr>
        <w:t xml:space="preserve">with the following method: </w:t>
      </w:r>
    </w:p>
    <w:p w14:paraId="6C5949C1" w14:textId="77777777" w:rsidR="00F12D71" w:rsidRPr="00F12D71" w:rsidRDefault="00F12D71" w:rsidP="00F12D71">
      <w:pPr>
        <w:shd w:val="clear" w:color="auto" w:fill="1E1E1E"/>
        <w:spacing w:after="0" w:line="285" w:lineRule="atLeast"/>
        <w:rPr>
          <w:rFonts w:ascii="Consolas" w:eastAsia="Times New Roman" w:hAnsi="Consolas" w:cs="Times New Roman"/>
          <w:color w:val="D4D4D4"/>
          <w:sz w:val="21"/>
          <w:szCs w:val="21"/>
          <w:lang w:eastAsia="de-DE"/>
        </w:rPr>
      </w:pPr>
      <w:r w:rsidRPr="00F12D71">
        <w:rPr>
          <w:rFonts w:ascii="Consolas" w:eastAsia="Times New Roman" w:hAnsi="Consolas" w:cs="Times New Roman"/>
          <w:color w:val="D4D4D4"/>
          <w:sz w:val="21"/>
          <w:szCs w:val="21"/>
          <w:lang w:eastAsia="de-DE"/>
        </w:rPr>
        <w:t>raw.interpolate_bads()</w:t>
      </w:r>
    </w:p>
    <w:p w14:paraId="25C2A91B" w14:textId="56788320" w:rsidR="00F12D71" w:rsidRDefault="00F12D71" w:rsidP="008B68DB">
      <w:pPr>
        <w:rPr>
          <w:lang w:val="en-US"/>
        </w:rPr>
      </w:pPr>
    </w:p>
    <w:p w14:paraId="684B392A" w14:textId="6F959B86" w:rsidR="00E82571" w:rsidRDefault="00F81A2A" w:rsidP="008B68DB">
      <w:pPr>
        <w:rPr>
          <w:lang w:val="en-US"/>
        </w:rPr>
      </w:pPr>
      <w:r>
        <w:rPr>
          <w:lang w:val="en-US"/>
        </w:rPr>
        <w:t>As with every step in the pipeline, it is important to s</w:t>
      </w:r>
      <w:r w:rsidR="00E82571">
        <w:rPr>
          <w:lang w:val="en-US"/>
        </w:rPr>
        <w:t>anity-check</w:t>
      </w:r>
      <w:r>
        <w:rPr>
          <w:lang w:val="en-US"/>
        </w:rPr>
        <w:t xml:space="preserve"> this implementation. Hence, as a demonstration</w:t>
      </w:r>
      <w:r w:rsidR="006F6D6E">
        <w:rPr>
          <w:lang w:val="en-US"/>
        </w:rPr>
        <w:t>,</w:t>
      </w:r>
      <w:r>
        <w:rPr>
          <w:lang w:val="en-US"/>
        </w:rPr>
        <w:t xml:space="preserve"> the following channels were temporarily marked as bad for subject 001:</w:t>
      </w:r>
    </w:p>
    <w:p w14:paraId="1DA1F68F" w14:textId="2241D4FA" w:rsidR="00E82571" w:rsidRDefault="00E82571" w:rsidP="008B68DB">
      <w:pPr>
        <w:rPr>
          <w:lang w:val="en-US"/>
        </w:rPr>
      </w:pPr>
      <w:r w:rsidRPr="00E82571">
        <w:rPr>
          <w:lang w:val="en-US"/>
        </w:rPr>
        <w:t>['F3', 'F7', 'FC3', 'C3', 'C5', 'P3']</w:t>
      </w:r>
    </w:p>
    <w:p w14:paraId="5294448D" w14:textId="4DAA240E" w:rsidR="00F81A2A" w:rsidRDefault="00F81A2A" w:rsidP="008B68DB">
      <w:pPr>
        <w:rPr>
          <w:lang w:val="en-US"/>
        </w:rPr>
      </w:pPr>
      <w:r>
        <w:rPr>
          <w:lang w:val="en-US"/>
        </w:rPr>
        <w:t xml:space="preserve">The result can be found in figure </w:t>
      </w:r>
      <w:r w:rsidR="00B00EB8">
        <w:rPr>
          <w:lang w:val="en-US"/>
        </w:rPr>
        <w:t xml:space="preserve">4. The upper plot shows all channels, including the channels with bad annotation in red. </w:t>
      </w:r>
      <w:r w:rsidR="00397CDC">
        <w:rPr>
          <w:lang w:val="en-US"/>
        </w:rPr>
        <w:t>After interpolation, the originally red curves change and they are drawn in black, since the list of bad channels is cleared.</w:t>
      </w:r>
      <w:r w:rsidR="00F74E79">
        <w:rPr>
          <w:lang w:val="en-US"/>
        </w:rPr>
        <w:t xml:space="preserve"> It is furthermore worthwhile to note that the channels of subject 001 are overall very noisy. Details can be found in the subsection “Bad subjects”. </w:t>
      </w:r>
    </w:p>
    <w:p w14:paraId="6AEDB4DB" w14:textId="77777777" w:rsidR="00F81A2A" w:rsidRDefault="00F81A2A">
      <w:pPr>
        <w:rPr>
          <w:lang w:val="en-US"/>
        </w:rPr>
      </w:pPr>
      <w:r>
        <w:rPr>
          <w:lang w:val="en-US"/>
        </w:rPr>
        <w:br w:type="page"/>
      </w:r>
    </w:p>
    <w:p w14:paraId="187BBADE" w14:textId="77777777" w:rsidR="00F81A2A" w:rsidRDefault="00F81A2A" w:rsidP="00F81A2A">
      <w:pPr>
        <w:keepNext/>
      </w:pPr>
      <w:r>
        <w:rPr>
          <w:noProof/>
          <w:lang w:val="en-US"/>
        </w:rPr>
        <w:lastRenderedPageBreak/>
        <w:drawing>
          <wp:inline distT="0" distB="0" distL="0" distR="0" wp14:anchorId="77EC0E46" wp14:editId="589AB219">
            <wp:extent cx="5760720" cy="459168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pic:cNvPicPr/>
                  </pic:nvPicPr>
                  <pic:blipFill>
                    <a:blip r:embed="rId12">
                      <a:extLst>
                        <a:ext uri="{28A0092B-C50C-407E-A947-70E740481C1C}">
                          <a14:useLocalDpi xmlns:a14="http://schemas.microsoft.com/office/drawing/2010/main" val="0"/>
                        </a:ext>
                      </a:extLst>
                    </a:blip>
                    <a:stretch>
                      <a:fillRect/>
                    </a:stretch>
                  </pic:blipFill>
                  <pic:spPr>
                    <a:xfrm>
                      <a:off x="0" y="0"/>
                      <a:ext cx="5760720" cy="4591685"/>
                    </a:xfrm>
                    <a:prstGeom prst="rect">
                      <a:avLst/>
                    </a:prstGeom>
                  </pic:spPr>
                </pic:pic>
              </a:graphicData>
            </a:graphic>
          </wp:inline>
        </w:drawing>
      </w:r>
    </w:p>
    <w:p w14:paraId="1C83309E" w14:textId="2285F6DF" w:rsidR="00F81A2A" w:rsidRDefault="00F81A2A" w:rsidP="00F81A2A">
      <w:pPr>
        <w:pStyle w:val="Beschriftung"/>
        <w:rPr>
          <w:lang w:val="en-US"/>
        </w:rPr>
      </w:pPr>
      <w:r w:rsidRPr="00F81A2A">
        <w:rPr>
          <w:lang w:val="en-US"/>
        </w:rPr>
        <w:t xml:space="preserve">Figure </w:t>
      </w:r>
      <w:r>
        <w:fldChar w:fldCharType="begin"/>
      </w:r>
      <w:r w:rsidRPr="00F81A2A">
        <w:rPr>
          <w:lang w:val="en-US"/>
        </w:rPr>
        <w:instrText xml:space="preserve"> SEQ Figure \* ARABIC </w:instrText>
      </w:r>
      <w:r>
        <w:fldChar w:fldCharType="separate"/>
      </w:r>
      <w:r w:rsidR="000B5416">
        <w:rPr>
          <w:noProof/>
          <w:lang w:val="en-US"/>
        </w:rPr>
        <w:t>5</w:t>
      </w:r>
      <w:r>
        <w:fldChar w:fldCharType="end"/>
      </w:r>
      <w:r w:rsidRPr="00F81A2A">
        <w:rPr>
          <w:lang w:val="en-US"/>
        </w:rPr>
        <w:t>:</w:t>
      </w:r>
      <w:r>
        <w:rPr>
          <w:lang w:val="en-US"/>
        </w:rPr>
        <w:t xml:space="preserve"> Butterfly view of selected channels of subject 001 before interpolation (upper) and after interpolation (lower). For demonstration purposes, the channels </w:t>
      </w:r>
      <w:r w:rsidRPr="00F81A2A">
        <w:rPr>
          <w:lang w:val="en-US"/>
        </w:rPr>
        <w:t>['F3', 'F7', 'FC3', 'C3', 'C5', 'P3']</w:t>
      </w:r>
      <w:r>
        <w:rPr>
          <w:lang w:val="en-US"/>
        </w:rPr>
        <w:t xml:space="preserve"> have been marked as bad.</w:t>
      </w:r>
    </w:p>
    <w:p w14:paraId="075D8462" w14:textId="41AF3CED" w:rsidR="00E82571" w:rsidRDefault="00E82571" w:rsidP="008B68DB">
      <w:pPr>
        <w:rPr>
          <w:lang w:val="en-US"/>
        </w:rPr>
      </w:pPr>
    </w:p>
    <w:p w14:paraId="5378AD3B" w14:textId="7AC133C0" w:rsidR="00E82571" w:rsidRPr="008B68DB" w:rsidRDefault="00E82571" w:rsidP="008B68DB">
      <w:pPr>
        <w:rPr>
          <w:lang w:val="en-US"/>
        </w:rPr>
      </w:pPr>
    </w:p>
    <w:p w14:paraId="288DD2F6" w14:textId="6A2A4688" w:rsidR="008B68DB" w:rsidRDefault="008B68DB" w:rsidP="008B68DB">
      <w:pPr>
        <w:pStyle w:val="berschrift3"/>
        <w:rPr>
          <w:lang w:val="en-US"/>
        </w:rPr>
      </w:pPr>
      <w:r>
        <w:rPr>
          <w:lang w:val="en-US"/>
        </w:rPr>
        <w:t>Bad segments</w:t>
      </w:r>
    </w:p>
    <w:p w14:paraId="72E0BFF2" w14:textId="05B52711" w:rsidR="0042528B" w:rsidRPr="0042528B" w:rsidRDefault="0042528B" w:rsidP="0042528B">
      <w:pPr>
        <w:rPr>
          <w:lang w:val="en-US"/>
        </w:rPr>
      </w:pPr>
      <w:r w:rsidRPr="009D3EB3">
        <w:rPr>
          <w:rStyle w:val="IntensiveHervorhebung"/>
          <w:lang w:val="en-US"/>
        </w:rPr>
        <w:t xml:space="preserve">Files: </w:t>
      </w:r>
      <w:r>
        <w:rPr>
          <w:rStyle w:val="IntensiveHervorhebung"/>
          <w:lang w:val="en-US"/>
        </w:rPr>
        <w:t>_0</w:t>
      </w:r>
      <w:r w:rsidR="007F5849">
        <w:rPr>
          <w:rStyle w:val="IntensiveHervorhebung"/>
          <w:lang w:val="en-US"/>
        </w:rPr>
        <w:t>2</w:t>
      </w:r>
      <w:r>
        <w:rPr>
          <w:rStyle w:val="IntensiveHervorhebung"/>
          <w:lang w:val="en-US"/>
        </w:rPr>
        <w:t>_clean_segments</w:t>
      </w:r>
      <w:r w:rsidRPr="009D3EB3">
        <w:rPr>
          <w:rStyle w:val="IntensiveHervorhebung"/>
          <w:lang w:val="en-US"/>
        </w:rPr>
        <w:t>.p</w:t>
      </w:r>
      <w:r>
        <w:rPr>
          <w:rStyle w:val="IntensiveHervorhebung"/>
          <w:lang w:val="en-US"/>
        </w:rPr>
        <w:t>y</w:t>
      </w:r>
    </w:p>
    <w:p w14:paraId="65FB06C3" w14:textId="26491EFD" w:rsidR="00C1004C" w:rsidRDefault="00C1004C" w:rsidP="000B6B9B">
      <w:pPr>
        <w:rPr>
          <w:lang w:val="en-US"/>
        </w:rPr>
      </w:pPr>
      <w:r>
        <w:rPr>
          <w:lang w:val="en-US"/>
        </w:rPr>
        <w:t xml:space="preserve">Specific time segments of the experiment might be corrupted due to various reasons. One example is body motion of the subject under study, which results in strong artefacts across multiple channels. </w:t>
      </w:r>
    </w:p>
    <w:p w14:paraId="6AC79899" w14:textId="1A392703" w:rsidR="000B6B9B" w:rsidRDefault="005A6564" w:rsidP="000B6B9B">
      <w:pPr>
        <w:rPr>
          <w:lang w:val="en-US"/>
        </w:rPr>
      </w:pPr>
      <w:r>
        <w:rPr>
          <w:lang w:val="en-US"/>
        </w:rPr>
        <w:t xml:space="preserve">Unfortunately, the proposed way using CSV export did not work with MNE in version </w:t>
      </w:r>
      <w:r w:rsidRPr="005A6564">
        <w:rPr>
          <w:lang w:val="en-US"/>
        </w:rPr>
        <w:t>0.22.0</w:t>
      </w:r>
      <w:r>
        <w:rPr>
          <w:lang w:val="en-US"/>
        </w:rPr>
        <w:t>.</w:t>
      </w:r>
      <w:r w:rsidR="00DA5D12">
        <w:rPr>
          <w:lang w:val="en-US"/>
        </w:rPr>
        <w:t xml:space="preserve"> Exporting </w:t>
      </w:r>
    </w:p>
    <w:p w14:paraId="216A3462" w14:textId="6B53DFCA" w:rsidR="006177B0" w:rsidRDefault="006177B0" w:rsidP="000B6B9B">
      <w:pPr>
        <w:rPr>
          <w:lang w:val="en-US"/>
        </w:rPr>
      </w:pPr>
      <w:r>
        <w:rPr>
          <w:lang w:val="en-US"/>
        </w:rPr>
        <w:t>The MNE plot tool allows to interactively mark bad segments. They are stored in raw.annotations</w:t>
      </w:r>
    </w:p>
    <w:p w14:paraId="4D735770" w14:textId="77777777" w:rsidR="006177B0" w:rsidRPr="006177B0" w:rsidRDefault="006177B0" w:rsidP="006177B0">
      <w:pPr>
        <w:shd w:val="clear" w:color="auto" w:fill="1E1E1E"/>
        <w:spacing w:after="0" w:line="285" w:lineRule="atLeast"/>
        <w:rPr>
          <w:rFonts w:ascii="Consolas" w:eastAsia="Times New Roman" w:hAnsi="Consolas" w:cs="Times New Roman"/>
          <w:color w:val="D4D4D4"/>
          <w:sz w:val="21"/>
          <w:szCs w:val="21"/>
          <w:lang w:val="en-US" w:eastAsia="de-DE"/>
        </w:rPr>
      </w:pPr>
      <w:r w:rsidRPr="006177B0">
        <w:rPr>
          <w:rFonts w:ascii="Consolas" w:eastAsia="Times New Roman" w:hAnsi="Consolas" w:cs="Times New Roman"/>
          <w:color w:val="569CD6"/>
          <w:sz w:val="21"/>
          <w:szCs w:val="21"/>
          <w:lang w:val="en-US" w:eastAsia="de-DE"/>
        </w:rPr>
        <w:t>self</w:t>
      </w:r>
      <w:r w:rsidRPr="006177B0">
        <w:rPr>
          <w:rFonts w:ascii="Consolas" w:eastAsia="Times New Roman" w:hAnsi="Consolas" w:cs="Times New Roman"/>
          <w:color w:val="D4D4D4"/>
          <w:sz w:val="21"/>
          <w:szCs w:val="21"/>
          <w:lang w:val="en-US" w:eastAsia="de-DE"/>
        </w:rPr>
        <w:t>.raw.annotations[bad_ix].save(path_annotations)</w:t>
      </w:r>
    </w:p>
    <w:p w14:paraId="78C2F62C" w14:textId="08C0D208" w:rsidR="006177B0" w:rsidRDefault="006177B0" w:rsidP="000B6B9B">
      <w:pPr>
        <w:rPr>
          <w:lang w:val="en-US"/>
        </w:rPr>
      </w:pPr>
    </w:p>
    <w:p w14:paraId="684640A4" w14:textId="6A2AB535" w:rsidR="000B5416" w:rsidRDefault="000B5416" w:rsidP="000B6B9B">
      <w:pPr>
        <w:rPr>
          <w:lang w:val="en-US"/>
        </w:rPr>
      </w:pPr>
    </w:p>
    <w:p w14:paraId="0376A619" w14:textId="01C8B5B9" w:rsidR="000B5416" w:rsidRDefault="000B5416" w:rsidP="000B6B9B">
      <w:pPr>
        <w:rPr>
          <w:lang w:val="en-US"/>
        </w:rPr>
      </w:pPr>
      <w:r>
        <w:rPr>
          <w:lang w:val="en-US"/>
        </w:rPr>
        <w:t xml:space="preserve">A comparison plot is generated for each of the subjects. Figure 6 shows the results at electrode PO8 of subject 040. The resulting signal of all 4 cleaning methods is visualized: raw (uncleaned), manual </w:t>
      </w:r>
      <w:r>
        <w:rPr>
          <w:lang w:val="en-US"/>
        </w:rPr>
        <w:lastRenderedPageBreak/>
        <w:t xml:space="preserve">cleaning (using either the pre-computed or the manual cleaning annotations), cleaning by threshold and the use of AutoReject. It can be clearly seen that manual cleaning and AutoReject are close to the raw signal, which means that only few bad segments were present in the signal. Threshold cleaning gives a quite different result. When sanity-checking all subjects, this was a general observation. Indication is given that threshold cleaning does not work sufficiently well and should not be used. On the other side, AutoReject and the data provided for manual cleaning are very similar for most of the subjects. One could hence argue that the AutoReject algorithm is pretty sophisticated and the manual cleaning procedure produced no obvious errors. </w:t>
      </w:r>
      <w:r w:rsidR="0025352B">
        <w:rPr>
          <w:lang w:val="en-US"/>
        </w:rPr>
        <w:t>Also, for the three manually cleaned subjects the bad segments have been cross-checked with AutoReject and generally a good overlap has been identified.</w:t>
      </w:r>
    </w:p>
    <w:p w14:paraId="542D890B" w14:textId="77777777" w:rsidR="000B5416" w:rsidRDefault="000B5416" w:rsidP="000B5416">
      <w:pPr>
        <w:keepNext/>
      </w:pPr>
      <w:r>
        <w:rPr>
          <w:noProof/>
          <w:lang w:val="en-US"/>
        </w:rPr>
        <w:drawing>
          <wp:inline distT="0" distB="0" distL="0" distR="0" wp14:anchorId="1C2B4E12" wp14:editId="40D4339A">
            <wp:extent cx="5752465" cy="4619625"/>
            <wp:effectExtent l="0" t="0" r="63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4619625"/>
                    </a:xfrm>
                    <a:prstGeom prst="rect">
                      <a:avLst/>
                    </a:prstGeom>
                    <a:noFill/>
                    <a:ln>
                      <a:noFill/>
                    </a:ln>
                  </pic:spPr>
                </pic:pic>
              </a:graphicData>
            </a:graphic>
          </wp:inline>
        </w:drawing>
      </w:r>
    </w:p>
    <w:p w14:paraId="642AB8F5" w14:textId="13D1A727" w:rsidR="000B5416" w:rsidRDefault="000B5416" w:rsidP="000B5416">
      <w:pPr>
        <w:pStyle w:val="Beschriftung"/>
        <w:rPr>
          <w:lang w:val="en-US"/>
        </w:rPr>
      </w:pPr>
      <w:r w:rsidRPr="000B5416">
        <w:rPr>
          <w:lang w:val="en-US"/>
        </w:rPr>
        <w:t xml:space="preserve">Figure </w:t>
      </w:r>
      <w:r>
        <w:fldChar w:fldCharType="begin"/>
      </w:r>
      <w:r w:rsidRPr="000B5416">
        <w:rPr>
          <w:lang w:val="en-US"/>
        </w:rPr>
        <w:instrText xml:space="preserve"> SEQ Figure \* ARABIC </w:instrText>
      </w:r>
      <w:r>
        <w:fldChar w:fldCharType="separate"/>
      </w:r>
      <w:r w:rsidRPr="000B5416">
        <w:rPr>
          <w:noProof/>
          <w:lang w:val="en-US"/>
        </w:rPr>
        <w:t>6</w:t>
      </w:r>
      <w:r>
        <w:fldChar w:fldCharType="end"/>
      </w:r>
      <w:r w:rsidRPr="000B5416">
        <w:rPr>
          <w:lang w:val="en-US"/>
        </w:rPr>
        <w:t>: Comparison plot between different methods of cleaning bad segments.</w:t>
      </w:r>
      <w:r w:rsidRPr="000B5416">
        <w:rPr>
          <w:noProof/>
          <w:lang w:val="en-US"/>
        </w:rPr>
        <w:t xml:space="preserve"> </w:t>
      </w:r>
      <w:r>
        <w:rPr>
          <w:noProof/>
        </w:rPr>
        <w:t>Electrode PO8 of Subject 040 is shown.</w:t>
      </w:r>
    </w:p>
    <w:p w14:paraId="7731D8B0" w14:textId="107C3FFD" w:rsidR="006177B0" w:rsidRDefault="00D81F6B" w:rsidP="00D81F6B">
      <w:pPr>
        <w:pStyle w:val="berschrift3"/>
        <w:rPr>
          <w:lang w:val="en-US"/>
        </w:rPr>
      </w:pPr>
      <w:r>
        <w:rPr>
          <w:lang w:val="en-US"/>
        </w:rPr>
        <w:t>Bad subjects</w:t>
      </w:r>
    </w:p>
    <w:p w14:paraId="09AF7719" w14:textId="41E0A161" w:rsidR="00D81F6B" w:rsidRDefault="00D81F6B" w:rsidP="00D81F6B">
      <w:pPr>
        <w:rPr>
          <w:rStyle w:val="IntensiveHervorhebung"/>
          <w:lang w:val="en-US"/>
        </w:rPr>
      </w:pPr>
      <w:r w:rsidRPr="009D3EB3">
        <w:rPr>
          <w:rStyle w:val="IntensiveHervorhebung"/>
          <w:lang w:val="en-US"/>
        </w:rPr>
        <w:t xml:space="preserve">Files: </w:t>
      </w:r>
      <w:r>
        <w:rPr>
          <w:rStyle w:val="IntensiveHervorhebung"/>
          <w:lang w:val="en-US"/>
        </w:rPr>
        <w:t>config.yaml</w:t>
      </w:r>
    </w:p>
    <w:p w14:paraId="619BDBBB" w14:textId="3F8537FE" w:rsidR="00D81F6B" w:rsidRDefault="00D81F6B" w:rsidP="00D81F6B">
      <w:pPr>
        <w:rPr>
          <w:lang w:val="en-US"/>
        </w:rPr>
      </w:pPr>
      <w:r>
        <w:rPr>
          <w:lang w:val="en-US"/>
        </w:rPr>
        <w:t xml:space="preserve">Filtering bad subjects is usually not part of the regular preprocessing and cleaning pipeline. However, during this project, extensive sanity-checks have been performed after each step for each subject. </w:t>
      </w:r>
      <w:r w:rsidR="00E91FDB">
        <w:rPr>
          <w:lang w:val="en-US"/>
        </w:rPr>
        <w:t>Already i</w:t>
      </w:r>
      <w:r>
        <w:rPr>
          <w:lang w:val="en-US"/>
        </w:rPr>
        <w:t>n early preprocessing steps</w:t>
      </w:r>
      <w:r w:rsidR="00E91FDB">
        <w:rPr>
          <w:lang w:val="en-US"/>
        </w:rPr>
        <w:t xml:space="preserve">, </w:t>
      </w:r>
      <w:r>
        <w:rPr>
          <w:lang w:val="en-US"/>
        </w:rPr>
        <w:t>indications have been recognized regarding the low quality of subject 001.</w:t>
      </w:r>
      <w:r w:rsidR="00D243FF">
        <w:rPr>
          <w:lang w:val="en-US"/>
        </w:rPr>
        <w:t xml:space="preserve"> A clear picture was given when looking at</w:t>
      </w:r>
      <w:r>
        <w:rPr>
          <w:lang w:val="en-US"/>
        </w:rPr>
        <w:t xml:space="preserve"> the ERP plot of the difference signal between the conditions “faces” and “cars”, carried out in chapter “ERP Peak Analysis”</w:t>
      </w:r>
      <w:r w:rsidR="00D243FF">
        <w:rPr>
          <w:lang w:val="en-US"/>
        </w:rPr>
        <w:t>.</w:t>
      </w:r>
      <w:r w:rsidR="007B125B">
        <w:rPr>
          <w:lang w:val="en-US"/>
        </w:rPr>
        <w:t xml:space="preserve"> This plot is shown in figure </w:t>
      </w:r>
      <w:r w:rsidR="00AA7178">
        <w:rPr>
          <w:lang w:val="en-US"/>
        </w:rPr>
        <w:t xml:space="preserve">4 on the left. As a comparison, the same visualization is shown on the right for subject 002. It is </w:t>
      </w:r>
      <w:r w:rsidR="00AA7178">
        <w:rPr>
          <w:lang w:val="en-US"/>
        </w:rPr>
        <w:lastRenderedPageBreak/>
        <w:t>a lot less noisy and generally representative for the quality that can be expected from a subject of good quality.</w:t>
      </w:r>
    </w:p>
    <w:p w14:paraId="11616C2E" w14:textId="1E860EB8" w:rsidR="00D81F6B" w:rsidRPr="00D81F6B" w:rsidRDefault="00D81F6B" w:rsidP="00D81F6B">
      <w:pPr>
        <w:keepNext/>
        <w:rPr>
          <w:lang w:val="en-US"/>
        </w:rPr>
      </w:pPr>
      <w:r>
        <w:rPr>
          <w:noProof/>
          <w:lang w:val="en-US"/>
        </w:rPr>
        <w:drawing>
          <wp:inline distT="0" distB="0" distL="0" distR="0" wp14:anchorId="4A42F820" wp14:editId="77A79CBE">
            <wp:extent cx="2800350" cy="2151195"/>
            <wp:effectExtent l="0" t="0" r="0"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17973" cy="2164733"/>
                    </a:xfrm>
                    <a:prstGeom prst="rect">
                      <a:avLst/>
                    </a:prstGeom>
                  </pic:spPr>
                </pic:pic>
              </a:graphicData>
            </a:graphic>
          </wp:inline>
        </w:drawing>
      </w:r>
      <w:r w:rsidRPr="00D81F6B">
        <w:rPr>
          <w:lang w:val="en-US"/>
        </w:rPr>
        <w:t xml:space="preserve">  </w:t>
      </w:r>
      <w:r>
        <w:rPr>
          <w:noProof/>
        </w:rPr>
        <w:drawing>
          <wp:inline distT="0" distB="0" distL="0" distR="0" wp14:anchorId="1DBA208D" wp14:editId="4018823D">
            <wp:extent cx="2828925" cy="2181254"/>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0747" cy="2198080"/>
                    </a:xfrm>
                    <a:prstGeom prst="rect">
                      <a:avLst/>
                    </a:prstGeom>
                  </pic:spPr>
                </pic:pic>
              </a:graphicData>
            </a:graphic>
          </wp:inline>
        </w:drawing>
      </w:r>
    </w:p>
    <w:p w14:paraId="7002580A" w14:textId="7FA87374" w:rsidR="00D81F6B" w:rsidRDefault="00D81F6B" w:rsidP="00D81F6B">
      <w:pPr>
        <w:pStyle w:val="Beschriftung"/>
        <w:rPr>
          <w:lang w:val="en-US"/>
        </w:rPr>
      </w:pPr>
      <w:r w:rsidRPr="00D81F6B">
        <w:rPr>
          <w:lang w:val="en-US"/>
        </w:rPr>
        <w:t xml:space="preserve">Figure </w:t>
      </w:r>
      <w:r>
        <w:fldChar w:fldCharType="begin"/>
      </w:r>
      <w:r w:rsidRPr="00D81F6B">
        <w:rPr>
          <w:lang w:val="en-US"/>
        </w:rPr>
        <w:instrText xml:space="preserve"> SEQ Figure \* ARABIC </w:instrText>
      </w:r>
      <w:r>
        <w:fldChar w:fldCharType="separate"/>
      </w:r>
      <w:r w:rsidR="000B5416">
        <w:rPr>
          <w:noProof/>
          <w:lang w:val="en-US"/>
        </w:rPr>
        <w:t>7</w:t>
      </w:r>
      <w:r>
        <w:fldChar w:fldCharType="end"/>
      </w:r>
      <w:r w:rsidRPr="00D81F6B">
        <w:rPr>
          <w:lang w:val="en-US"/>
        </w:rPr>
        <w:t>: ERP plot of</w:t>
      </w:r>
      <w:r w:rsidRPr="00D81F6B">
        <w:rPr>
          <w:noProof/>
          <w:lang w:val="en-US"/>
        </w:rPr>
        <w:t xml:space="preserve"> difference between conditions "faces" and "cars".</w:t>
      </w:r>
      <w:r>
        <w:rPr>
          <w:noProof/>
          <w:lang w:val="en-US"/>
        </w:rPr>
        <w:t xml:space="preserve"> Subject 001 is plotted on the left and subject 002 is plotted on the right.</w:t>
      </w:r>
      <w:r w:rsidRPr="00D81F6B">
        <w:rPr>
          <w:noProof/>
          <w:lang w:val="en-US"/>
        </w:rPr>
        <w:t xml:space="preserve"> It is clearly visible how noisy the signal of subject 001 overall looks</w:t>
      </w:r>
      <w:r>
        <w:rPr>
          <w:noProof/>
          <w:lang w:val="en-US"/>
        </w:rPr>
        <w:t>, especially in comparison.</w:t>
      </w:r>
    </w:p>
    <w:p w14:paraId="460E810A" w14:textId="77777777" w:rsidR="00F47B1A" w:rsidRDefault="00F47B1A" w:rsidP="00D81F6B">
      <w:pPr>
        <w:rPr>
          <w:rStyle w:val="IntensiveHervorhebung"/>
          <w:i w:val="0"/>
          <w:iCs w:val="0"/>
          <w:color w:val="auto"/>
          <w:lang w:val="en-US"/>
        </w:rPr>
      </w:pPr>
    </w:p>
    <w:p w14:paraId="14DD4F9D" w14:textId="77CE7294" w:rsidR="00EB2903" w:rsidRDefault="00EB2903" w:rsidP="00D81F6B">
      <w:pPr>
        <w:rPr>
          <w:rStyle w:val="IntensiveHervorhebung"/>
          <w:rFonts w:eastAsiaTheme="minorEastAsia"/>
          <w:i w:val="0"/>
          <w:iCs w:val="0"/>
          <w:color w:val="auto"/>
          <w:lang w:val="en-US"/>
        </w:rPr>
      </w:pPr>
      <w:r>
        <w:rPr>
          <w:rStyle w:val="IntensiveHervorhebung"/>
          <w:i w:val="0"/>
          <w:iCs w:val="0"/>
          <w:color w:val="auto"/>
          <w:lang w:val="en-US"/>
        </w:rPr>
        <w:t>Another bad subject has been identified when sanity-checking intermediate results at a later stage. During time-frequency analysis one activation didn’t match the expected outcome. Subject 029 was identified to cause this activity. A more detailed look into the preprocessing figures revealed</w:t>
      </w:r>
      <w:r w:rsidR="00942C3A">
        <w:rPr>
          <w:rStyle w:val="IntensiveHervorhebung"/>
          <w:i w:val="0"/>
          <w:iCs w:val="0"/>
          <w:color w:val="auto"/>
          <w:lang w:val="en-US"/>
        </w:rPr>
        <w:t xml:space="preserve"> an incorrect epoch. As shown in figure 5, subject 029 has extremely high activation in epoch 48. This anomaly yields electric potential with more than 300 </w:t>
      </w:r>
      <w:r w:rsidR="00942C3A" w:rsidRPr="00942C3A">
        <w:rPr>
          <w:rStyle w:val="IntensiveHervorhebung"/>
          <w:i w:val="0"/>
          <w:iCs w:val="0"/>
          <w:color w:val="auto"/>
          <w:lang w:val="en-US"/>
        </w:rPr>
        <w:t>µ</w:t>
      </w:r>
      <w:r w:rsidR="00942C3A">
        <w:rPr>
          <w:rStyle w:val="IntensiveHervorhebung"/>
          <w:i w:val="0"/>
          <w:iCs w:val="0"/>
          <w:color w:val="auto"/>
          <w:lang w:val="en-US"/>
        </w:rPr>
        <w:t xml:space="preserve">V, which is roughly factor 10 of usual maximum activity. The result was a strong bias even visible in the evoked component. At </w:t>
      </w:r>
      <m:oMath>
        <m:r>
          <m:rPr>
            <m:sty m:val="p"/>
          </m:rPr>
          <w:rPr>
            <w:rStyle w:val="IntensiveHervorhebung"/>
            <w:rFonts w:ascii="Cambria Math" w:hAnsi="Cambria Math"/>
            <w:color w:val="auto"/>
            <w:lang w:val="en-US"/>
          </w:rPr>
          <m:t>t=0s</m:t>
        </m:r>
      </m:oMath>
      <w:r w:rsidR="00942C3A">
        <w:rPr>
          <w:rStyle w:val="IntensiveHervorhebung"/>
          <w:rFonts w:eastAsiaTheme="minorEastAsia"/>
          <w:i w:val="0"/>
          <w:iCs w:val="0"/>
          <w:color w:val="auto"/>
          <w:lang w:val="en-US"/>
        </w:rPr>
        <w:t xml:space="preserve">, the evoked potential is more than </w:t>
      </w:r>
      <w:r w:rsidR="00942C3A">
        <w:rPr>
          <w:rStyle w:val="IntensiveHervorhebung"/>
          <w:i w:val="0"/>
          <w:iCs w:val="0"/>
          <w:color w:val="auto"/>
          <w:lang w:val="en-US"/>
        </w:rPr>
        <w:t>5</w:t>
      </w:r>
      <w:r w:rsidR="00942C3A">
        <w:rPr>
          <w:rStyle w:val="IntensiveHervorhebung"/>
          <w:i w:val="0"/>
          <w:iCs w:val="0"/>
          <w:color w:val="auto"/>
          <w:lang w:val="en-US"/>
        </w:rPr>
        <w:t xml:space="preserve"> </w:t>
      </w:r>
      <w:r w:rsidR="00942C3A" w:rsidRPr="00942C3A">
        <w:rPr>
          <w:rStyle w:val="IntensiveHervorhebung"/>
          <w:i w:val="0"/>
          <w:iCs w:val="0"/>
          <w:color w:val="auto"/>
          <w:lang w:val="en-US"/>
        </w:rPr>
        <w:t>µ</w:t>
      </w:r>
      <w:r w:rsidR="00942C3A">
        <w:rPr>
          <w:rStyle w:val="IntensiveHervorhebung"/>
          <w:i w:val="0"/>
          <w:iCs w:val="0"/>
          <w:color w:val="auto"/>
          <w:lang w:val="en-US"/>
        </w:rPr>
        <w:t>V</w:t>
      </w:r>
      <w:r w:rsidR="00942C3A">
        <w:rPr>
          <w:rStyle w:val="IntensiveHervorhebung"/>
          <w:rFonts w:eastAsiaTheme="minorEastAsia"/>
          <w:i w:val="0"/>
          <w:iCs w:val="0"/>
          <w:color w:val="auto"/>
          <w:lang w:val="en-US"/>
        </w:rPr>
        <w:t xml:space="preserve"> and hence much larger than expected.</w:t>
      </w:r>
      <w:r w:rsidR="00554C79">
        <w:rPr>
          <w:rStyle w:val="IntensiveHervorhebung"/>
          <w:rFonts w:eastAsiaTheme="minorEastAsia"/>
          <w:i w:val="0"/>
          <w:iCs w:val="0"/>
          <w:color w:val="auto"/>
          <w:lang w:val="en-US"/>
        </w:rPr>
        <w:t xml:space="preserve"> This is very well visible in figure 6.</w:t>
      </w:r>
      <w:r w:rsidR="00942C3A">
        <w:rPr>
          <w:rStyle w:val="IntensiveHervorhebung"/>
          <w:rFonts w:eastAsiaTheme="minorEastAsia"/>
          <w:i w:val="0"/>
          <w:iCs w:val="0"/>
          <w:color w:val="auto"/>
          <w:lang w:val="en-US"/>
        </w:rPr>
        <w:t xml:space="preserve"> </w:t>
      </w:r>
    </w:p>
    <w:p w14:paraId="0A1C8832" w14:textId="2F2D3802" w:rsidR="00942C3A" w:rsidRDefault="00942C3A" w:rsidP="00D81F6B">
      <w:pPr>
        <w:rPr>
          <w:rStyle w:val="IntensiveHervorhebung"/>
          <w:rFonts w:eastAsiaTheme="minorEastAsia"/>
          <w:i w:val="0"/>
          <w:iCs w:val="0"/>
          <w:color w:val="auto"/>
          <w:lang w:val="en-US"/>
        </w:rPr>
      </w:pPr>
      <w:r>
        <w:rPr>
          <w:rStyle w:val="IntensiveHervorhebung"/>
          <w:rFonts w:eastAsiaTheme="minorEastAsia"/>
          <w:i w:val="0"/>
          <w:iCs w:val="0"/>
          <w:color w:val="auto"/>
          <w:lang w:val="en-US"/>
        </w:rPr>
        <w:t>As a remedy, multiple options were possible: O the one side, the false epoch could be marked, removed and interpolated. However, this subject was not within the three subjects, that are cleaned manually in this work. Much more important is that the root cause for this wrong epoch is not clear. Hence, other epochs might be affected as well. The more conservative and safe way was to remove this subject from the list of processed subjects. This is what has been finally done in this work.</w:t>
      </w:r>
    </w:p>
    <w:p w14:paraId="74CA7546" w14:textId="4207E78F" w:rsidR="002D599A" w:rsidRDefault="002D599A" w:rsidP="00D81F6B">
      <w:pPr>
        <w:rPr>
          <w:rStyle w:val="IntensiveHervorhebung"/>
          <w:i w:val="0"/>
          <w:iCs w:val="0"/>
          <w:color w:val="auto"/>
          <w:lang w:val="en-US"/>
        </w:rPr>
      </w:pPr>
      <w:r>
        <w:rPr>
          <w:rStyle w:val="IntensiveHervorhebung"/>
          <w:rFonts w:eastAsiaTheme="minorEastAsia"/>
          <w:i w:val="0"/>
          <w:iCs w:val="0"/>
          <w:color w:val="auto"/>
          <w:lang w:val="en-US"/>
        </w:rPr>
        <w:t xml:space="preserve">During sanity-checking, few other subjects have been found that have a signal which does not fully match the expected behavior. In contrast to subjects 001 and 029, they do not vary as extremely from a qualitative point of view. Also, some variation is in the nature of </w:t>
      </w:r>
      <w:r w:rsidRPr="00F50CC0">
        <w:rPr>
          <w:lang w:val="en-US"/>
        </w:rPr>
        <w:t>electrophysiological</w:t>
      </w:r>
      <w:r>
        <w:rPr>
          <w:lang w:val="en-US"/>
        </w:rPr>
        <w:t xml:space="preserve"> data and it is really important to not simply remove all subjects, which do not match the expectations. This type of cherry-picking data is an anti-pattern of data processing and it is a general rule of statistics to only remove data if there are strong arguments in place</w:t>
      </w:r>
      <w:r w:rsidR="008B76B4">
        <w:rPr>
          <w:lang w:val="en-US"/>
        </w:rPr>
        <w:t xml:space="preserve"> to do so.</w:t>
      </w:r>
    </w:p>
    <w:p w14:paraId="4887E9B9" w14:textId="77777777" w:rsidR="00C11D92" w:rsidRDefault="007B125B" w:rsidP="00C11D92">
      <w:pPr>
        <w:keepNext/>
      </w:pPr>
      <w:r>
        <w:rPr>
          <w:noProof/>
          <w:lang w:val="en-US"/>
        </w:rPr>
        <w:lastRenderedPageBreak/>
        <w:drawing>
          <wp:inline distT="0" distB="0" distL="0" distR="0" wp14:anchorId="0A87C005" wp14:editId="66AA6852">
            <wp:extent cx="5760720" cy="4315460"/>
            <wp:effectExtent l="0" t="0" r="0" b="889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16">
                      <a:extLst>
                        <a:ext uri="{28A0092B-C50C-407E-A947-70E740481C1C}">
                          <a14:useLocalDpi xmlns:a14="http://schemas.microsoft.com/office/drawing/2010/main" val="0"/>
                        </a:ext>
                      </a:extLst>
                    </a:blip>
                    <a:stretch>
                      <a:fillRect/>
                    </a:stretch>
                  </pic:blipFill>
                  <pic:spPr>
                    <a:xfrm>
                      <a:off x="0" y="0"/>
                      <a:ext cx="5760720" cy="4315460"/>
                    </a:xfrm>
                    <a:prstGeom prst="rect">
                      <a:avLst/>
                    </a:prstGeom>
                  </pic:spPr>
                </pic:pic>
              </a:graphicData>
            </a:graphic>
          </wp:inline>
        </w:drawing>
      </w:r>
    </w:p>
    <w:p w14:paraId="3CFF113C" w14:textId="404AB625" w:rsidR="007B125B" w:rsidRDefault="00C11D92" w:rsidP="00C11D92">
      <w:pPr>
        <w:pStyle w:val="Beschriftung"/>
        <w:rPr>
          <w:rStyle w:val="IntensiveHervorhebung"/>
          <w:i/>
          <w:iCs/>
          <w:color w:val="auto"/>
          <w:lang w:val="en-US"/>
        </w:rPr>
      </w:pPr>
      <w:r w:rsidRPr="00C11D92">
        <w:rPr>
          <w:lang w:val="en-US"/>
        </w:rPr>
        <w:t xml:space="preserve">Figure </w:t>
      </w:r>
      <w:r>
        <w:fldChar w:fldCharType="begin"/>
      </w:r>
      <w:r w:rsidRPr="00C11D92">
        <w:rPr>
          <w:lang w:val="en-US"/>
        </w:rPr>
        <w:instrText xml:space="preserve"> SEQ Figure \* ARABIC </w:instrText>
      </w:r>
      <w:r>
        <w:fldChar w:fldCharType="separate"/>
      </w:r>
      <w:r w:rsidR="000B5416">
        <w:rPr>
          <w:noProof/>
          <w:lang w:val="en-US"/>
        </w:rPr>
        <w:t>8</w:t>
      </w:r>
      <w:r>
        <w:fldChar w:fldCharType="end"/>
      </w:r>
      <w:r w:rsidRPr="00C11D92">
        <w:rPr>
          <w:lang w:val="en-US"/>
        </w:rPr>
        <w:t>: Activity across epochs for subject 029 considering face stimulus. It can be clearly seen that epoch 48 carries an extreme outlier</w:t>
      </w:r>
      <w:r w:rsidRPr="00C11D92">
        <w:rPr>
          <w:noProof/>
          <w:lang w:val="en-US"/>
        </w:rPr>
        <w:t xml:space="preserve"> signal, reaching 300 </w:t>
      </w:r>
      <w:r w:rsidR="00942C3A" w:rsidRPr="00942C3A">
        <w:rPr>
          <w:noProof/>
          <w:lang w:val="en-US"/>
        </w:rPr>
        <w:t>µ</w:t>
      </w:r>
      <w:r w:rsidR="00942C3A">
        <w:rPr>
          <w:noProof/>
          <w:lang w:val="en-US"/>
        </w:rPr>
        <w:t>V</w:t>
      </w:r>
      <w:r w:rsidRPr="00C11D92">
        <w:rPr>
          <w:noProof/>
          <w:lang w:val="en-US"/>
        </w:rPr>
        <w:t>.</w:t>
      </w:r>
    </w:p>
    <w:p w14:paraId="3587D758" w14:textId="77777777" w:rsidR="007B125B" w:rsidRDefault="007B125B" w:rsidP="00942C3A">
      <w:pPr>
        <w:keepNext/>
        <w:jc w:val="center"/>
      </w:pPr>
      <w:r>
        <w:rPr>
          <w:rStyle w:val="IntensiveHervorhebung"/>
          <w:i w:val="0"/>
          <w:iCs w:val="0"/>
          <w:noProof/>
          <w:color w:val="auto"/>
          <w:lang w:val="en-US"/>
        </w:rPr>
        <w:drawing>
          <wp:inline distT="0" distB="0" distL="0" distR="0" wp14:anchorId="7272F974" wp14:editId="18CD1E3B">
            <wp:extent cx="4762500" cy="383207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6109" cy="3851074"/>
                    </a:xfrm>
                    <a:prstGeom prst="rect">
                      <a:avLst/>
                    </a:prstGeom>
                    <a:noFill/>
                    <a:ln>
                      <a:noFill/>
                    </a:ln>
                  </pic:spPr>
                </pic:pic>
              </a:graphicData>
            </a:graphic>
          </wp:inline>
        </w:drawing>
      </w:r>
    </w:p>
    <w:p w14:paraId="5394F757" w14:textId="228437C5" w:rsidR="007B125B" w:rsidRPr="00D81F6B" w:rsidRDefault="007B125B" w:rsidP="007B125B">
      <w:pPr>
        <w:pStyle w:val="Beschriftung"/>
        <w:rPr>
          <w:rStyle w:val="IntensiveHervorhebung"/>
          <w:i/>
          <w:iCs/>
          <w:color w:val="auto"/>
          <w:lang w:val="en-US"/>
        </w:rPr>
      </w:pPr>
      <w:r w:rsidRPr="007B125B">
        <w:rPr>
          <w:lang w:val="en-US"/>
        </w:rPr>
        <w:t xml:space="preserve">Figure </w:t>
      </w:r>
      <w:r>
        <w:fldChar w:fldCharType="begin"/>
      </w:r>
      <w:r w:rsidRPr="007B125B">
        <w:rPr>
          <w:lang w:val="en-US"/>
        </w:rPr>
        <w:instrText xml:space="preserve"> SEQ Figure \* ARABIC </w:instrText>
      </w:r>
      <w:r>
        <w:fldChar w:fldCharType="separate"/>
      </w:r>
      <w:r w:rsidR="000B5416">
        <w:rPr>
          <w:noProof/>
          <w:lang w:val="en-US"/>
        </w:rPr>
        <w:t>9</w:t>
      </w:r>
      <w:r>
        <w:fldChar w:fldCharType="end"/>
      </w:r>
      <w:r w:rsidRPr="007B125B">
        <w:rPr>
          <w:lang w:val="en-US"/>
        </w:rPr>
        <w:t>: A strong drift is detected for Subject 029.</w:t>
      </w:r>
    </w:p>
    <w:p w14:paraId="755A12CA" w14:textId="05419F16" w:rsidR="007B67E8" w:rsidRPr="00D81F6B" w:rsidRDefault="007B67E8" w:rsidP="007B67E8">
      <w:pPr>
        <w:rPr>
          <w:lang w:val="en-US"/>
        </w:rPr>
      </w:pPr>
      <w:r>
        <w:rPr>
          <w:lang w:val="en-US"/>
        </w:rPr>
        <w:lastRenderedPageBreak/>
        <w:t>In the previous paragraph two subjects have been identified that shall be excluded from the analysis. For this case, the pipeline offers a dedicated entry in the config.yaml file</w:t>
      </w:r>
      <w:r w:rsidR="00F66162">
        <w:rPr>
          <w:lang w:val="en-US"/>
        </w:rPr>
        <w:t>:</w:t>
      </w:r>
    </w:p>
    <w:p w14:paraId="5B7D7904" w14:textId="3119FF1C" w:rsidR="00D81F6B" w:rsidRPr="00D81F6B" w:rsidRDefault="00D81F6B" w:rsidP="00D81F6B">
      <w:pPr>
        <w:shd w:val="clear" w:color="auto" w:fill="1E1E1E"/>
        <w:spacing w:after="0" w:line="285" w:lineRule="atLeast"/>
        <w:rPr>
          <w:rFonts w:ascii="Consolas" w:eastAsia="Times New Roman" w:hAnsi="Consolas" w:cs="Times New Roman"/>
          <w:color w:val="D4D4D4"/>
          <w:sz w:val="21"/>
          <w:szCs w:val="21"/>
          <w:lang w:val="en-US" w:eastAsia="de-DE"/>
        </w:rPr>
      </w:pPr>
      <w:r w:rsidRPr="00D81F6B">
        <w:rPr>
          <w:rFonts w:ascii="Consolas" w:eastAsia="Times New Roman" w:hAnsi="Consolas" w:cs="Times New Roman"/>
          <w:color w:val="6A9955"/>
          <w:sz w:val="21"/>
          <w:szCs w:val="21"/>
          <w:lang w:val="en-US" w:eastAsia="de-DE"/>
        </w:rPr>
        <w:t># Subjects considered in analysis</w:t>
      </w:r>
    </w:p>
    <w:p w14:paraId="5C062450" w14:textId="3274F939" w:rsidR="00D81F6B" w:rsidRPr="00D81F6B" w:rsidRDefault="00D81F6B" w:rsidP="00D81F6B">
      <w:pPr>
        <w:shd w:val="clear" w:color="auto" w:fill="1E1E1E"/>
        <w:spacing w:after="0" w:line="285" w:lineRule="atLeast"/>
        <w:rPr>
          <w:rFonts w:ascii="Consolas" w:eastAsia="Times New Roman" w:hAnsi="Consolas" w:cs="Times New Roman"/>
          <w:color w:val="D4D4D4"/>
          <w:sz w:val="21"/>
          <w:szCs w:val="21"/>
          <w:lang w:val="en-US" w:eastAsia="de-DE"/>
        </w:rPr>
      </w:pPr>
      <w:r w:rsidRPr="00D81F6B">
        <w:rPr>
          <w:rFonts w:ascii="Consolas" w:eastAsia="Times New Roman" w:hAnsi="Consolas" w:cs="Times New Roman"/>
          <w:color w:val="569CD6"/>
          <w:sz w:val="21"/>
          <w:szCs w:val="21"/>
          <w:lang w:val="en-US" w:eastAsia="de-DE"/>
        </w:rPr>
        <w:t>subjects</w:t>
      </w:r>
      <w:r w:rsidRPr="00D81F6B">
        <w:rPr>
          <w:rFonts w:ascii="Consolas" w:eastAsia="Times New Roman" w:hAnsi="Consolas" w:cs="Times New Roman"/>
          <w:color w:val="D4D4D4"/>
          <w:sz w:val="21"/>
          <w:szCs w:val="21"/>
          <w:lang w:val="en-US" w:eastAsia="de-DE"/>
        </w:rPr>
        <w:t>: [</w:t>
      </w:r>
      <w:r w:rsidRPr="00D81F6B">
        <w:rPr>
          <w:rFonts w:ascii="Consolas" w:eastAsia="Times New Roman" w:hAnsi="Consolas" w:cs="Times New Roman"/>
          <w:color w:val="CE9178"/>
          <w:sz w:val="21"/>
          <w:szCs w:val="21"/>
          <w:lang w:val="en-US" w:eastAsia="de-DE"/>
        </w:rPr>
        <w:t>"002"</w:t>
      </w:r>
      <w:r w:rsidRPr="00D81F6B">
        <w:rPr>
          <w:rFonts w:ascii="Consolas" w:eastAsia="Times New Roman" w:hAnsi="Consolas" w:cs="Times New Roman"/>
          <w:color w:val="D4D4D4"/>
          <w:sz w:val="21"/>
          <w:szCs w:val="21"/>
          <w:lang w:val="en-US" w:eastAsia="de-DE"/>
        </w:rPr>
        <w:t>,</w:t>
      </w:r>
      <w:r w:rsidRPr="00D81F6B">
        <w:rPr>
          <w:rFonts w:ascii="Consolas" w:eastAsia="Times New Roman" w:hAnsi="Consolas" w:cs="Times New Roman"/>
          <w:color w:val="CE9178"/>
          <w:sz w:val="21"/>
          <w:szCs w:val="21"/>
          <w:lang w:val="en-US" w:eastAsia="de-DE"/>
        </w:rPr>
        <w:t>"003</w:t>
      </w:r>
      <w:r w:rsidRPr="007B67E8">
        <w:rPr>
          <w:rFonts w:ascii="Consolas" w:eastAsia="Times New Roman" w:hAnsi="Consolas" w:cs="Times New Roman"/>
          <w:color w:val="F79646" w:themeColor="accent6"/>
          <w:sz w:val="21"/>
          <w:szCs w:val="21"/>
          <w:lang w:val="en-US" w:eastAsia="de-DE"/>
        </w:rPr>
        <w:t>"</w:t>
      </w:r>
      <w:r w:rsidRPr="007B67E8">
        <w:rPr>
          <w:rFonts w:ascii="Consolas" w:eastAsia="Times New Roman" w:hAnsi="Consolas" w:cs="Times New Roman"/>
          <w:color w:val="FFFFFF" w:themeColor="background1"/>
          <w:sz w:val="21"/>
          <w:szCs w:val="21"/>
          <w:lang w:val="en-US" w:eastAsia="de-DE"/>
        </w:rPr>
        <w:t xml:space="preserve">,[…], </w:t>
      </w:r>
      <w:r w:rsidRPr="00D81F6B">
        <w:rPr>
          <w:rFonts w:ascii="Consolas" w:eastAsia="Times New Roman" w:hAnsi="Consolas" w:cs="Times New Roman"/>
          <w:color w:val="CE9178"/>
          <w:sz w:val="21"/>
          <w:szCs w:val="21"/>
          <w:lang w:val="en-US" w:eastAsia="de-DE"/>
        </w:rPr>
        <w:t>039"</w:t>
      </w:r>
      <w:r w:rsidRPr="00D81F6B">
        <w:rPr>
          <w:rFonts w:ascii="Consolas" w:eastAsia="Times New Roman" w:hAnsi="Consolas" w:cs="Times New Roman"/>
          <w:color w:val="D4D4D4"/>
          <w:sz w:val="21"/>
          <w:szCs w:val="21"/>
          <w:lang w:val="en-US" w:eastAsia="de-DE"/>
        </w:rPr>
        <w:t>,</w:t>
      </w:r>
      <w:r w:rsidRPr="00D81F6B">
        <w:rPr>
          <w:rFonts w:ascii="Consolas" w:eastAsia="Times New Roman" w:hAnsi="Consolas" w:cs="Times New Roman"/>
          <w:color w:val="CE9178"/>
          <w:sz w:val="21"/>
          <w:szCs w:val="21"/>
          <w:lang w:val="en-US" w:eastAsia="de-DE"/>
        </w:rPr>
        <w:t>"040"</w:t>
      </w:r>
      <w:r w:rsidRPr="00D81F6B">
        <w:rPr>
          <w:rFonts w:ascii="Consolas" w:eastAsia="Times New Roman" w:hAnsi="Consolas" w:cs="Times New Roman"/>
          <w:color w:val="D4D4D4"/>
          <w:sz w:val="21"/>
          <w:szCs w:val="21"/>
          <w:lang w:val="en-US" w:eastAsia="de-DE"/>
        </w:rPr>
        <w:t>]</w:t>
      </w:r>
    </w:p>
    <w:p w14:paraId="043B4110" w14:textId="71D9BC60" w:rsidR="00F66162" w:rsidRDefault="00F66162" w:rsidP="00D81F6B">
      <w:pPr>
        <w:rPr>
          <w:lang w:val="en-US"/>
        </w:rPr>
      </w:pPr>
    </w:p>
    <w:p w14:paraId="491CA99B" w14:textId="1FFEF56C" w:rsidR="00F66162" w:rsidRPr="00D81F6B" w:rsidRDefault="00F66162" w:rsidP="00D81F6B">
      <w:pPr>
        <w:rPr>
          <w:lang w:val="en-US"/>
        </w:rPr>
      </w:pPr>
      <w:r>
        <w:rPr>
          <w:lang w:val="en-US"/>
        </w:rPr>
        <w:t>Excluding specific subjects is straight-forward with the given pipeline. One just needs to remove the corresponding subject IDs from the list in the configuration file. At the next run of the pipeline, only the remaining subjects are considered in the analysis.</w:t>
      </w:r>
    </w:p>
    <w:p w14:paraId="76566841" w14:textId="7E9CD2FD" w:rsidR="00DA5D12" w:rsidRDefault="00DA5D12" w:rsidP="00DA5D12">
      <w:pPr>
        <w:pStyle w:val="berschrift3"/>
        <w:rPr>
          <w:lang w:val="en-US"/>
        </w:rPr>
      </w:pPr>
      <w:r>
        <w:rPr>
          <w:lang w:val="en-US"/>
        </w:rPr>
        <w:t>Baseline correction</w:t>
      </w:r>
    </w:p>
    <w:p w14:paraId="5CB08F60" w14:textId="77777777" w:rsidR="00DA5D12" w:rsidRPr="0042528B" w:rsidRDefault="00DA5D12" w:rsidP="00DA5D12">
      <w:pPr>
        <w:rPr>
          <w:lang w:val="en-US"/>
        </w:rPr>
      </w:pPr>
      <w:r w:rsidRPr="009D3EB3">
        <w:rPr>
          <w:rStyle w:val="IntensiveHervorhebung"/>
          <w:lang w:val="en-US"/>
        </w:rPr>
        <w:t xml:space="preserve">Files: </w:t>
      </w:r>
      <w:r>
        <w:rPr>
          <w:rStyle w:val="IntensiveHervorhebung"/>
          <w:lang w:val="en-US"/>
        </w:rPr>
        <w:t>_02_clean_segments</w:t>
      </w:r>
      <w:r w:rsidRPr="009D3EB3">
        <w:rPr>
          <w:rStyle w:val="IntensiveHervorhebung"/>
          <w:lang w:val="en-US"/>
        </w:rPr>
        <w:t>.p</w:t>
      </w:r>
      <w:r>
        <w:rPr>
          <w:rStyle w:val="IntensiveHervorhebung"/>
          <w:lang w:val="en-US"/>
        </w:rPr>
        <w:t>y</w:t>
      </w:r>
    </w:p>
    <w:p w14:paraId="61571DDB" w14:textId="4AE7FCA7" w:rsidR="00DA5D12" w:rsidRPr="00DA5D12" w:rsidRDefault="00DA5D12" w:rsidP="00DA5D12">
      <w:pPr>
        <w:rPr>
          <w:lang w:val="en-US"/>
        </w:rPr>
      </w:pPr>
      <w:r>
        <w:rPr>
          <w:lang w:val="en-US"/>
        </w:rPr>
        <w:t xml:space="preserve">Baseline correction is essential to remove </w:t>
      </w:r>
      <w:r w:rsidR="00324333">
        <w:rPr>
          <w:lang w:val="en-US"/>
        </w:rPr>
        <w:t>the systematic offset of the electric potential</w:t>
      </w:r>
      <w:r w:rsidR="00A5036E">
        <w:rPr>
          <w:lang w:val="en-US"/>
        </w:rPr>
        <w:t>. It is typically applied when the data is epoched [15]. In this work, the automated baseline correction of the MNE toolbox is used. According to the source code, baseline correction is applied at instantiation of the mne.Epochs object. It is calculated individually per epoch and channel by subtracting the mean of the baseline period from the entire epoch</w:t>
      </w:r>
      <w:r w:rsidR="002B4016">
        <w:rPr>
          <w:lang w:val="en-US"/>
        </w:rPr>
        <w:t xml:space="preserve"> [16].</w:t>
      </w:r>
      <w:r w:rsidR="00091382">
        <w:rPr>
          <w:lang w:val="en-US"/>
        </w:rPr>
        <w:t xml:space="preserve"> When selecting conditions, the </w:t>
      </w:r>
      <w:r w:rsidR="00091382" w:rsidRPr="00091382">
        <w:rPr>
          <w:lang w:val="en-US"/>
        </w:rPr>
        <w:t>epochs[...]</w:t>
      </w:r>
      <w:r w:rsidR="00091382">
        <w:rPr>
          <w:lang w:val="en-US"/>
        </w:rPr>
        <w:t xml:space="preserve"> syntax is used, implicitly calling epochs.</w:t>
      </w:r>
      <w:r w:rsidR="00091382" w:rsidRPr="00091382">
        <w:rPr>
          <w:lang w:val="en-US"/>
        </w:rPr>
        <w:t>__getitem__()</w:t>
      </w:r>
      <w:r w:rsidR="00091382">
        <w:rPr>
          <w:lang w:val="en-US"/>
        </w:rPr>
        <w:t>. This returns a new epochs object based on the subset of events, that corresponds to the requested condition. In this process, baseline correction is applied again. As shown in the exercise, the baseline might be dependent on the condition. In order to avoid a systematic offset, the baseline is corrected individually per condition in this work using the built-in MNE functionality. It is kept in mind during the analysis that the choice towards not correcting the general baseline might have negative influence.</w:t>
      </w:r>
    </w:p>
    <w:p w14:paraId="1EB5E2B8" w14:textId="63B845F2" w:rsidR="002A0A09" w:rsidRDefault="00C41E5C" w:rsidP="00D6153F">
      <w:pPr>
        <w:pStyle w:val="berschrift2"/>
        <w:rPr>
          <w:lang w:val="en-US"/>
        </w:rPr>
      </w:pPr>
      <w:r>
        <w:rPr>
          <w:lang w:val="en-US"/>
        </w:rPr>
        <w:t xml:space="preserve">Remove Artifactual Components using </w:t>
      </w:r>
      <w:r w:rsidR="002A0A09" w:rsidRPr="00D6153F">
        <w:rPr>
          <w:lang w:val="en-US"/>
        </w:rPr>
        <w:t>ICA</w:t>
      </w:r>
    </w:p>
    <w:p w14:paraId="2F6037F8" w14:textId="4C2CB439" w:rsidR="00EA4B42" w:rsidRPr="00EA4B42" w:rsidRDefault="00EA4B42" w:rsidP="00EA4B42">
      <w:pPr>
        <w:rPr>
          <w:lang w:val="en-US"/>
        </w:rPr>
      </w:pPr>
      <w:r w:rsidRPr="009D3EB3">
        <w:rPr>
          <w:rStyle w:val="IntensiveHervorhebung"/>
          <w:lang w:val="en-US"/>
        </w:rPr>
        <w:t>Files: _0</w:t>
      </w:r>
      <w:r>
        <w:rPr>
          <w:rStyle w:val="IntensiveHervorhebung"/>
          <w:lang w:val="en-US"/>
        </w:rPr>
        <w:t>3</w:t>
      </w:r>
      <w:r w:rsidRPr="009D3EB3">
        <w:rPr>
          <w:rStyle w:val="IntensiveHervorhebung"/>
          <w:lang w:val="en-US"/>
        </w:rPr>
        <w:t>_</w:t>
      </w:r>
      <w:r>
        <w:rPr>
          <w:rStyle w:val="IntensiveHervorhebung"/>
          <w:lang w:val="en-US"/>
        </w:rPr>
        <w:t>ica</w:t>
      </w:r>
      <w:r w:rsidRPr="009D3EB3">
        <w:rPr>
          <w:rStyle w:val="IntensiveHervorhebung"/>
          <w:lang w:val="en-US"/>
        </w:rPr>
        <w:t>.p</w:t>
      </w:r>
      <w:r>
        <w:rPr>
          <w:rStyle w:val="IntensiveHervorhebung"/>
          <w:lang w:val="en-US"/>
        </w:rPr>
        <w:t>y</w:t>
      </w:r>
    </w:p>
    <w:p w14:paraId="732AB863" w14:textId="460E57C4" w:rsidR="00D90A40" w:rsidRPr="00D90A40" w:rsidRDefault="00D90A40" w:rsidP="00D90A40">
      <w:pPr>
        <w:rPr>
          <w:lang w:val="en-US"/>
        </w:rPr>
      </w:pPr>
      <w:r>
        <w:rPr>
          <w:lang w:val="en-US"/>
        </w:rPr>
        <w:t xml:space="preserve">The Independent Component Analysis (ICA) is performed to decompose a mixed signal into its independent subcomponents. </w:t>
      </w:r>
      <w:r w:rsidR="00A319A9">
        <w:rPr>
          <w:lang w:val="en-US"/>
        </w:rPr>
        <w:t>This way, undesired artefactual EEG components like muscle noise can be excluded from the signal.</w:t>
      </w:r>
    </w:p>
    <w:p w14:paraId="3EC8809C" w14:textId="127840E2" w:rsidR="00E91D03" w:rsidRDefault="00E91D03" w:rsidP="00E91D03">
      <w:pPr>
        <w:pStyle w:val="Listenabsatz"/>
        <w:numPr>
          <w:ilvl w:val="0"/>
          <w:numId w:val="3"/>
        </w:numPr>
        <w:rPr>
          <w:lang w:val="en-US"/>
        </w:rPr>
      </w:pPr>
      <w:r>
        <w:rPr>
          <w:lang w:val="en-US"/>
        </w:rPr>
        <w:t xml:space="preserve">Perform ICA on epochs to see, whether </w:t>
      </w:r>
      <w:r w:rsidR="00A36EE3">
        <w:rPr>
          <w:lang w:val="en-US"/>
        </w:rPr>
        <w:t>component is undesired or occurring in each epoch</w:t>
      </w:r>
    </w:p>
    <w:p w14:paraId="03C5E583" w14:textId="5ED51104" w:rsidR="00E91D03" w:rsidRDefault="00E91D03" w:rsidP="00E91D03">
      <w:pPr>
        <w:pStyle w:val="Listenabsatz"/>
        <w:numPr>
          <w:ilvl w:val="0"/>
          <w:numId w:val="3"/>
        </w:numPr>
        <w:rPr>
          <w:lang w:val="en-US"/>
        </w:rPr>
      </w:pPr>
      <w:r>
        <w:rPr>
          <w:lang w:val="en-US"/>
        </w:rPr>
        <w:t>ICA components are sorted by relevance to the signal, hence focus on the initial few components</w:t>
      </w:r>
    </w:p>
    <w:p w14:paraId="2EFAC05D" w14:textId="76249A90" w:rsidR="000B6B9B" w:rsidRDefault="000B6B9B" w:rsidP="000B6B9B">
      <w:pPr>
        <w:pStyle w:val="berschrift3"/>
        <w:rPr>
          <w:lang w:val="en-US"/>
        </w:rPr>
      </w:pPr>
      <w:r>
        <w:rPr>
          <w:lang w:val="en-US"/>
        </w:rPr>
        <w:t>Pre-ICA Filtering</w:t>
      </w:r>
    </w:p>
    <w:p w14:paraId="754A8191" w14:textId="3EFB70F7" w:rsidR="000B48A0" w:rsidRPr="000B48A0" w:rsidRDefault="00C15D30" w:rsidP="000B48A0">
      <w:pPr>
        <w:rPr>
          <w:lang w:val="en-US"/>
        </w:rPr>
      </w:pPr>
      <w:r>
        <w:rPr>
          <w:lang w:val="en-US"/>
        </w:rPr>
        <w:t xml:space="preserve">The MNE tutorial gives the following recommendation </w:t>
      </w:r>
      <w:r>
        <w:rPr>
          <w:lang w:val="en-US"/>
        </w:rPr>
        <w:t>[5]</w:t>
      </w:r>
      <w:r>
        <w:rPr>
          <w:lang w:val="en-US"/>
        </w:rPr>
        <w:t xml:space="preserve">: </w:t>
      </w:r>
      <w:r w:rsidR="00377B20">
        <w:rPr>
          <w:lang w:val="en-US"/>
        </w:rPr>
        <w:t>“</w:t>
      </w:r>
      <w:r w:rsidR="000B48A0" w:rsidRPr="00176D5D">
        <w:rPr>
          <w:i/>
          <w:iCs/>
          <w:lang w:val="en-US"/>
        </w:rPr>
        <w:t>ICA is sensitive to low-frequency drifts and therefore requires the data to be high-pass filtered prior to fitting. Typically, a cutoff frequency of 1 Hz is recommended.</w:t>
      </w:r>
      <w:r w:rsidR="00377B20" w:rsidRPr="00176D5D">
        <w:rPr>
          <w:i/>
          <w:iCs/>
          <w:lang w:val="en-US"/>
        </w:rPr>
        <w:t>”</w:t>
      </w:r>
      <w:r w:rsidR="00377B20">
        <w:rPr>
          <w:lang w:val="en-US"/>
        </w:rPr>
        <w:t xml:space="preserve"> For this reason, a separate filter is applied to a copy of the raw object before extracting the independent components. A h</w:t>
      </w:r>
      <w:r w:rsidR="000B48A0" w:rsidRPr="000B48A0">
        <w:rPr>
          <w:lang w:val="en-US"/>
        </w:rPr>
        <w:t xml:space="preserve">igh-pass </w:t>
      </w:r>
      <w:r w:rsidR="00377B20">
        <w:rPr>
          <w:lang w:val="en-US"/>
        </w:rPr>
        <w:t xml:space="preserve">filter is applied with a lower transition bandwidth of 2.0 Hz </w:t>
      </w:r>
      <w:r w:rsidR="000B48A0" w:rsidRPr="000B48A0">
        <w:rPr>
          <w:lang w:val="en-US"/>
        </w:rPr>
        <w:t>result</w:t>
      </w:r>
      <w:r w:rsidR="00377B20">
        <w:rPr>
          <w:lang w:val="en-US"/>
        </w:rPr>
        <w:t>ing</w:t>
      </w:r>
      <w:r w:rsidR="000B48A0" w:rsidRPr="000B48A0">
        <w:rPr>
          <w:lang w:val="en-US"/>
        </w:rPr>
        <w:t xml:space="preserve"> in </w:t>
      </w:r>
      <w:r w:rsidR="00E61185">
        <w:rPr>
          <w:lang w:val="en-US"/>
        </w:rPr>
        <w:t>the proposed</w:t>
      </w:r>
      <w:r w:rsidR="001D1909">
        <w:rPr>
          <w:lang w:val="en-US"/>
        </w:rPr>
        <w:t xml:space="preserve"> </w:t>
      </w:r>
      <w:r w:rsidR="000B48A0" w:rsidRPr="000B48A0">
        <w:rPr>
          <w:lang w:val="en-US"/>
        </w:rPr>
        <w:t>-6dB cutoff frequency of 1.0Hz</w:t>
      </w:r>
      <w:r w:rsidR="00EE71E9">
        <w:rPr>
          <w:lang w:val="en-US"/>
        </w:rPr>
        <w:t xml:space="preserve">. </w:t>
      </w:r>
      <w:r w:rsidR="00130F48">
        <w:rPr>
          <w:lang w:val="en-US"/>
        </w:rPr>
        <w:t>For the same reasoning as in</w:t>
      </w:r>
      <w:r w:rsidR="00EE71E9">
        <w:rPr>
          <w:lang w:val="en-US"/>
        </w:rPr>
        <w:t xml:space="preserve"> the chapter “Filter”, </w:t>
      </w:r>
      <w:r w:rsidR="00130F48">
        <w:rPr>
          <w:lang w:val="en-US"/>
        </w:rPr>
        <w:t xml:space="preserve">a windowed finite impulse response filter is used and </w:t>
      </w:r>
      <w:r w:rsidR="00EE71E9">
        <w:rPr>
          <w:lang w:val="en-US"/>
        </w:rPr>
        <w:t>the list of filter parameters is provided as proposed in [10]:</w:t>
      </w:r>
      <w:r w:rsidR="000B48A0" w:rsidRPr="000B48A0">
        <w:rPr>
          <w:lang w:val="en-US"/>
        </w:rPr>
        <w:t xml:space="preserve"> </w:t>
      </w:r>
    </w:p>
    <w:p w14:paraId="1CE80070" w14:textId="2ACA8271" w:rsidR="002A0A09" w:rsidRPr="00D6153F" w:rsidRDefault="002A0A09" w:rsidP="00130F48">
      <w:pPr>
        <w:rPr>
          <w:lang w:val="en-US"/>
        </w:rPr>
      </w:pPr>
      <w:r w:rsidRPr="00D6153F">
        <w:rPr>
          <w:lang w:val="en-US"/>
        </w:rPr>
        <w:t xml:space="preserve">  FIR filter parameters</w:t>
      </w:r>
      <w:r w:rsidR="00130F48">
        <w:rPr>
          <w:lang w:val="en-US"/>
        </w:rPr>
        <w:t>:</w:t>
      </w:r>
      <w:r w:rsidRPr="00D6153F">
        <w:rPr>
          <w:lang w:val="en-US"/>
        </w:rPr>
        <w:t xml:space="preserve"> one-pass, zero-phase, non-causal highpass filter:</w:t>
      </w:r>
    </w:p>
    <w:p w14:paraId="0B6596D7" w14:textId="2F41417F" w:rsidR="002A0A09" w:rsidRPr="00D6153F" w:rsidRDefault="002A0A09" w:rsidP="002A0A09">
      <w:pPr>
        <w:pStyle w:val="Listenabsatz"/>
        <w:numPr>
          <w:ilvl w:val="0"/>
          <w:numId w:val="1"/>
        </w:numPr>
        <w:rPr>
          <w:lang w:val="en-US"/>
        </w:rPr>
      </w:pPr>
      <w:r w:rsidRPr="00D6153F">
        <w:rPr>
          <w:lang w:val="en-US"/>
        </w:rPr>
        <w:t>Windowed time-domain design (firwin) method</w:t>
      </w:r>
    </w:p>
    <w:p w14:paraId="53587AE4" w14:textId="0F0C23C7" w:rsidR="002A0A09" w:rsidRPr="00D6153F" w:rsidRDefault="002A0A09" w:rsidP="002A0A09">
      <w:pPr>
        <w:pStyle w:val="Listenabsatz"/>
        <w:numPr>
          <w:ilvl w:val="0"/>
          <w:numId w:val="1"/>
        </w:numPr>
        <w:rPr>
          <w:lang w:val="en-US"/>
        </w:rPr>
      </w:pPr>
      <w:r w:rsidRPr="00D6153F">
        <w:rPr>
          <w:lang w:val="en-US"/>
        </w:rPr>
        <w:lastRenderedPageBreak/>
        <w:t>Hamming window with 0.0194 passband ripple and 53 dB stopband attenuation</w:t>
      </w:r>
    </w:p>
    <w:p w14:paraId="046F4CEE" w14:textId="39D90DF1" w:rsidR="002A0A09" w:rsidRPr="00D6153F" w:rsidRDefault="002A0A09" w:rsidP="002A0A09">
      <w:pPr>
        <w:pStyle w:val="Listenabsatz"/>
        <w:numPr>
          <w:ilvl w:val="0"/>
          <w:numId w:val="1"/>
        </w:numPr>
        <w:rPr>
          <w:lang w:val="en-US"/>
        </w:rPr>
      </w:pPr>
      <w:r w:rsidRPr="00D6153F">
        <w:rPr>
          <w:lang w:val="en-US"/>
        </w:rPr>
        <w:t>Lower passband edge: 2.00</w:t>
      </w:r>
      <w:r w:rsidR="00C312FC">
        <w:rPr>
          <w:lang w:val="en-US"/>
        </w:rPr>
        <w:t xml:space="preserve"> Hz</w:t>
      </w:r>
    </w:p>
    <w:p w14:paraId="3CE7009B" w14:textId="6B562DBF" w:rsidR="002A0A09" w:rsidRPr="00D6153F" w:rsidRDefault="002A0A09" w:rsidP="002A0A09">
      <w:pPr>
        <w:pStyle w:val="Listenabsatz"/>
        <w:numPr>
          <w:ilvl w:val="0"/>
          <w:numId w:val="1"/>
        </w:numPr>
        <w:rPr>
          <w:lang w:val="en-US"/>
        </w:rPr>
      </w:pPr>
      <w:r w:rsidRPr="00D6153F">
        <w:rPr>
          <w:lang w:val="en-US"/>
        </w:rPr>
        <w:t>Lower transition bandwidth: 2.00 Hz (-6 dB cutoff frequency: 1.00 Hz)</w:t>
      </w:r>
    </w:p>
    <w:p w14:paraId="2686C5A0" w14:textId="01D7E9E4" w:rsidR="005F6606" w:rsidRDefault="002A0A09" w:rsidP="00D358AB">
      <w:pPr>
        <w:pStyle w:val="Listenabsatz"/>
        <w:numPr>
          <w:ilvl w:val="0"/>
          <w:numId w:val="1"/>
        </w:numPr>
        <w:rPr>
          <w:lang w:val="en-US"/>
        </w:rPr>
      </w:pPr>
      <w:r w:rsidRPr="00D6153F">
        <w:rPr>
          <w:lang w:val="en-US"/>
        </w:rPr>
        <w:t>Filter length: 1691 samples (1.651 sec)</w:t>
      </w:r>
    </w:p>
    <w:p w14:paraId="5334778A" w14:textId="14854162" w:rsidR="00452E7C" w:rsidRDefault="00452E7C" w:rsidP="00452E7C">
      <w:pPr>
        <w:pStyle w:val="berschrift3"/>
        <w:rPr>
          <w:lang w:val="en-US"/>
        </w:rPr>
      </w:pPr>
      <w:r>
        <w:rPr>
          <w:lang w:val="en-US"/>
        </w:rPr>
        <w:t>Manual evaluation</w:t>
      </w:r>
      <w:r w:rsidR="00C41E5C">
        <w:rPr>
          <w:lang w:val="en-US"/>
        </w:rPr>
        <w:t xml:space="preserve"> of components</w:t>
      </w:r>
    </w:p>
    <w:p w14:paraId="3F4CB120" w14:textId="77777777" w:rsidR="00452E7C" w:rsidRPr="00452E7C" w:rsidRDefault="00452E7C" w:rsidP="00452E7C">
      <w:pPr>
        <w:rPr>
          <w:lang w:val="en-US"/>
        </w:rPr>
      </w:pPr>
    </w:p>
    <w:p w14:paraId="15C9A76C" w14:textId="13ACD9D7" w:rsidR="00452E7C" w:rsidRDefault="00452E7C" w:rsidP="00452E7C">
      <w:pPr>
        <w:pStyle w:val="berschrift3"/>
        <w:rPr>
          <w:lang w:val="en-US"/>
        </w:rPr>
      </w:pPr>
      <w:r>
        <w:rPr>
          <w:lang w:val="en-US"/>
        </w:rPr>
        <w:t>Apply ICA</w:t>
      </w:r>
      <w:r w:rsidR="00C41E5C">
        <w:rPr>
          <w:lang w:val="en-US"/>
        </w:rPr>
        <w:t xml:space="preserve"> to exclude artifacts</w:t>
      </w:r>
    </w:p>
    <w:p w14:paraId="743C90AE" w14:textId="52874897" w:rsidR="00452E7C" w:rsidRDefault="00452E7C" w:rsidP="00452E7C">
      <w:pPr>
        <w:rPr>
          <w:lang w:val="en-US"/>
        </w:rPr>
      </w:pPr>
    </w:p>
    <w:p w14:paraId="58672677" w14:textId="77777777" w:rsidR="00452E7C" w:rsidRPr="00452E7C" w:rsidRDefault="00452E7C" w:rsidP="00452E7C">
      <w:pPr>
        <w:shd w:val="clear" w:color="auto" w:fill="1E1E1E"/>
        <w:spacing w:after="0" w:line="285" w:lineRule="atLeast"/>
        <w:rPr>
          <w:rFonts w:ascii="Consolas" w:eastAsia="Times New Roman" w:hAnsi="Consolas" w:cs="Times New Roman"/>
          <w:color w:val="D4D4D4"/>
          <w:sz w:val="21"/>
          <w:szCs w:val="21"/>
          <w:lang w:val="en-US" w:eastAsia="de-DE"/>
        </w:rPr>
      </w:pPr>
      <w:r w:rsidRPr="00452E7C">
        <w:rPr>
          <w:rFonts w:ascii="Consolas" w:eastAsia="Times New Roman" w:hAnsi="Consolas" w:cs="Times New Roman"/>
          <w:color w:val="D4D4D4"/>
          <w:sz w:val="21"/>
          <w:szCs w:val="21"/>
          <w:lang w:val="en-US" w:eastAsia="de-DE"/>
        </w:rPr>
        <w:t>ica.apply(</w:t>
      </w:r>
      <w:r w:rsidRPr="00452E7C">
        <w:rPr>
          <w:rFonts w:ascii="Consolas" w:eastAsia="Times New Roman" w:hAnsi="Consolas" w:cs="Times New Roman"/>
          <w:color w:val="569CD6"/>
          <w:sz w:val="21"/>
          <w:szCs w:val="21"/>
          <w:lang w:val="en-US" w:eastAsia="de-DE"/>
        </w:rPr>
        <w:t>self</w:t>
      </w:r>
      <w:r w:rsidRPr="00452E7C">
        <w:rPr>
          <w:rFonts w:ascii="Consolas" w:eastAsia="Times New Roman" w:hAnsi="Consolas" w:cs="Times New Roman"/>
          <w:color w:val="D4D4D4"/>
          <w:sz w:val="21"/>
          <w:szCs w:val="21"/>
          <w:lang w:val="en-US" w:eastAsia="de-DE"/>
        </w:rPr>
        <w:t>.raw, </w:t>
      </w:r>
      <w:r w:rsidRPr="00452E7C">
        <w:rPr>
          <w:rFonts w:ascii="Consolas" w:eastAsia="Times New Roman" w:hAnsi="Consolas" w:cs="Times New Roman"/>
          <w:color w:val="9CDCFE"/>
          <w:sz w:val="21"/>
          <w:szCs w:val="21"/>
          <w:lang w:val="en-US" w:eastAsia="de-DE"/>
        </w:rPr>
        <w:t>exclude</w:t>
      </w:r>
      <w:r w:rsidRPr="00452E7C">
        <w:rPr>
          <w:rFonts w:ascii="Consolas" w:eastAsia="Times New Roman" w:hAnsi="Consolas" w:cs="Times New Roman"/>
          <w:color w:val="D4D4D4"/>
          <w:sz w:val="21"/>
          <w:szCs w:val="21"/>
          <w:lang w:val="en-US" w:eastAsia="de-DE"/>
        </w:rPr>
        <w:t>=bad_comps)</w:t>
      </w:r>
    </w:p>
    <w:p w14:paraId="2AF8998E" w14:textId="326C22A1" w:rsidR="00452E7C" w:rsidRDefault="00452E7C" w:rsidP="00452E7C">
      <w:pPr>
        <w:rPr>
          <w:lang w:val="en-US"/>
        </w:rPr>
      </w:pPr>
    </w:p>
    <w:p w14:paraId="0A6F949F" w14:textId="073592BC" w:rsidR="005C3F28" w:rsidRDefault="005C3F28" w:rsidP="00452E7C">
      <w:pPr>
        <w:rPr>
          <w:lang w:val="en-US"/>
        </w:rPr>
      </w:pPr>
      <w:r>
        <w:rPr>
          <w:lang w:val="en-US"/>
        </w:rPr>
        <w:t>For the subjects 1, 2 and 3 the bad components are identified manually. For all other subjects the pre-computed bad components are used. It has to be considered that the pre-computed ICA components are identified based on a differently preprocessed signal. However, the operations done in preprocessing (e.g., filtering), are invariant with regards to ordering of the ICA components as stated in [6]. Hence, it is assumed to be safe to exclude bad components that have been enumerated from an ICA based on differently preprocessed data.</w:t>
      </w:r>
    </w:p>
    <w:p w14:paraId="2D4AE235" w14:textId="20F252CE" w:rsidR="002A3048" w:rsidRDefault="002A3048" w:rsidP="002A3048">
      <w:pPr>
        <w:pStyle w:val="berschrift2"/>
        <w:rPr>
          <w:lang w:val="en-US"/>
        </w:rPr>
      </w:pPr>
      <w:r>
        <w:rPr>
          <w:lang w:val="en-US"/>
        </w:rPr>
        <w:t>Interpolate channels</w:t>
      </w:r>
    </w:p>
    <w:p w14:paraId="0B5F774A" w14:textId="549D8283" w:rsidR="002A3048" w:rsidRPr="002A3048" w:rsidRDefault="002A3048" w:rsidP="002A3048">
      <w:pPr>
        <w:rPr>
          <w:lang w:val="en-US"/>
        </w:rPr>
      </w:pPr>
      <w:r w:rsidRPr="009D3EB3">
        <w:rPr>
          <w:rStyle w:val="IntensiveHervorhebung"/>
          <w:lang w:val="en-US"/>
        </w:rPr>
        <w:t xml:space="preserve">Files: </w:t>
      </w:r>
      <w:r>
        <w:rPr>
          <w:rStyle w:val="IntensiveHervorhebung"/>
          <w:lang w:val="en-US"/>
        </w:rPr>
        <w:t>_01_clean_channels</w:t>
      </w:r>
      <w:r w:rsidRPr="009D3EB3">
        <w:rPr>
          <w:rStyle w:val="IntensiveHervorhebung"/>
          <w:lang w:val="en-US"/>
        </w:rPr>
        <w:t>.p</w:t>
      </w:r>
      <w:r>
        <w:rPr>
          <w:rStyle w:val="IntensiveHervorhebung"/>
          <w:lang w:val="en-US"/>
        </w:rPr>
        <w:t>y</w:t>
      </w:r>
    </w:p>
    <w:p w14:paraId="335E99C1" w14:textId="01E557FB" w:rsidR="002A3048" w:rsidRDefault="002A3048" w:rsidP="002A3048">
      <w:pPr>
        <w:pStyle w:val="berschrift2"/>
        <w:rPr>
          <w:lang w:val="en-US"/>
        </w:rPr>
      </w:pPr>
      <w:r>
        <w:rPr>
          <w:lang w:val="en-US"/>
        </w:rPr>
        <w:t>Rereference</w:t>
      </w:r>
    </w:p>
    <w:p w14:paraId="566CEEA8" w14:textId="74E25E7D" w:rsidR="002A3048" w:rsidRPr="002A3048" w:rsidRDefault="002A3048" w:rsidP="002A3048">
      <w:pPr>
        <w:rPr>
          <w:lang w:val="en-US"/>
        </w:rPr>
      </w:pPr>
      <w:r w:rsidRPr="009D3EB3">
        <w:rPr>
          <w:rStyle w:val="IntensiveHervorhebung"/>
          <w:lang w:val="en-US"/>
        </w:rPr>
        <w:t xml:space="preserve">Files: </w:t>
      </w:r>
      <w:r>
        <w:rPr>
          <w:rStyle w:val="IntensiveHervorhebung"/>
          <w:lang w:val="en-US"/>
        </w:rPr>
        <w:t>_04_reference</w:t>
      </w:r>
      <w:r w:rsidRPr="009D3EB3">
        <w:rPr>
          <w:rStyle w:val="IntensiveHervorhebung"/>
          <w:lang w:val="en-US"/>
        </w:rPr>
        <w:t>.p</w:t>
      </w:r>
      <w:r>
        <w:rPr>
          <w:rStyle w:val="IntensiveHervorhebung"/>
          <w:lang w:val="en-US"/>
        </w:rPr>
        <w:t>y</w:t>
      </w:r>
    </w:p>
    <w:p w14:paraId="5CC5E010" w14:textId="0EBA5749" w:rsidR="00D6153F" w:rsidRDefault="00D6153F" w:rsidP="00D6153F">
      <w:pPr>
        <w:pStyle w:val="berschrift1"/>
        <w:rPr>
          <w:lang w:val="en-US"/>
        </w:rPr>
      </w:pPr>
      <w:r>
        <w:rPr>
          <w:lang w:val="en-US"/>
        </w:rPr>
        <w:t>Analysis</w:t>
      </w:r>
    </w:p>
    <w:p w14:paraId="1DB3521B" w14:textId="6606E34B" w:rsidR="00D6153F" w:rsidRDefault="00D6153F" w:rsidP="00D6153F">
      <w:pPr>
        <w:pStyle w:val="berschrift2"/>
        <w:rPr>
          <w:lang w:val="en-US"/>
        </w:rPr>
      </w:pPr>
      <w:r>
        <w:rPr>
          <w:lang w:val="en-US"/>
        </w:rPr>
        <w:t>ERP Peak Analysis</w:t>
      </w:r>
    </w:p>
    <w:p w14:paraId="314AB0DA" w14:textId="7EDACE09" w:rsidR="00EA4B42" w:rsidRPr="00EA4B42" w:rsidRDefault="00EA4B42" w:rsidP="00EA4B42">
      <w:pPr>
        <w:rPr>
          <w:i/>
          <w:iCs/>
          <w:color w:val="4F81BD" w:themeColor="accent1"/>
          <w:lang w:val="en-US"/>
        </w:rPr>
      </w:pPr>
      <w:r w:rsidRPr="009D3EB3">
        <w:rPr>
          <w:rStyle w:val="IntensiveHervorhebung"/>
          <w:lang w:val="en-US"/>
        </w:rPr>
        <w:t>Files: _0</w:t>
      </w:r>
      <w:r>
        <w:rPr>
          <w:rStyle w:val="IntensiveHervorhebung"/>
          <w:lang w:val="en-US"/>
        </w:rPr>
        <w:t>5</w:t>
      </w:r>
      <w:r w:rsidRPr="009D3EB3">
        <w:rPr>
          <w:rStyle w:val="IntensiveHervorhebung"/>
          <w:lang w:val="en-US"/>
        </w:rPr>
        <w:t>_</w:t>
      </w:r>
      <w:r>
        <w:rPr>
          <w:rStyle w:val="IntensiveHervorhebung"/>
          <w:lang w:val="en-US"/>
        </w:rPr>
        <w:t>erp</w:t>
      </w:r>
      <w:r w:rsidRPr="009D3EB3">
        <w:rPr>
          <w:rStyle w:val="IntensiveHervorhebung"/>
          <w:lang w:val="en-US"/>
        </w:rPr>
        <w:t>_peak_extraction.p</w:t>
      </w:r>
      <w:r>
        <w:rPr>
          <w:rStyle w:val="IntensiveHervorhebung"/>
          <w:lang w:val="en-US"/>
        </w:rPr>
        <w:t>y, _10_erp_peak_analysis.py</w:t>
      </w:r>
    </w:p>
    <w:p w14:paraId="706CAAF6" w14:textId="218D95C7" w:rsidR="00D6153F" w:rsidRPr="00D6153F" w:rsidRDefault="00D6153F" w:rsidP="00D6153F">
      <w:pPr>
        <w:rPr>
          <w:lang w:val="en-US"/>
        </w:rPr>
      </w:pPr>
      <w:r w:rsidRPr="00D6153F">
        <w:rPr>
          <w:lang w:val="en-US"/>
        </w:rPr>
        <w:t xml:space="preserve">Extract the study-relevant ERP peak subjectwise (e.g. one value per subject) and statistically test them. </w:t>
      </w:r>
    </w:p>
    <w:p w14:paraId="13E7A079" w14:textId="112D0A81" w:rsidR="00D6153F" w:rsidRPr="00D6153F" w:rsidRDefault="00D6153F" w:rsidP="00D6153F">
      <w:pPr>
        <w:rPr>
          <w:lang w:val="en-US"/>
        </w:rPr>
      </w:pPr>
      <w:r w:rsidRPr="00D6153F">
        <w:rPr>
          <w:lang w:val="en-US"/>
        </w:rPr>
        <w:t>RQ: On which ERP-peaks do we find major difference between the conditions?</w:t>
      </w:r>
    </w:p>
    <w:p w14:paraId="3803F43C" w14:textId="3D33B905" w:rsidR="00D6153F" w:rsidRPr="00D6153F" w:rsidRDefault="00D6153F" w:rsidP="00D6153F">
      <w:pPr>
        <w:rPr>
          <w:lang w:val="en-US"/>
        </w:rPr>
      </w:pPr>
      <w:r w:rsidRPr="00D6153F">
        <w:rPr>
          <w:lang w:val="en-US"/>
        </w:rPr>
        <w:t>Channels, times, peaks for N170: --&gt; Rossion 2008, ERP Core Paper</w:t>
      </w:r>
    </w:p>
    <w:p w14:paraId="591E7A73" w14:textId="60E9C37B" w:rsidR="00D6153F" w:rsidRDefault="00D6153F" w:rsidP="00D6153F">
      <w:pPr>
        <w:rPr>
          <w:lang w:val="en-US"/>
        </w:rPr>
      </w:pPr>
      <w:r w:rsidRPr="00D6153F">
        <w:rPr>
          <w:lang w:val="en-US"/>
        </w:rPr>
        <w:t>P7, PO7, P8, PO8; 130-200ms after stimulus onset</w:t>
      </w:r>
    </w:p>
    <w:p w14:paraId="02FD3EFF" w14:textId="4A6C78DD" w:rsidR="00B640EC" w:rsidRDefault="008C75A0" w:rsidP="00D6153F">
      <w:pPr>
        <w:rPr>
          <w:lang w:val="en-US"/>
        </w:rPr>
      </w:pPr>
      <w:r w:rsidRPr="00D6153F">
        <w:rPr>
          <w:noProof/>
          <w:lang w:val="en-US"/>
        </w:rPr>
        <w:drawing>
          <wp:inline distT="0" distB="0" distL="0" distR="0" wp14:anchorId="3E659C6A" wp14:editId="5B2E5816">
            <wp:extent cx="5756910" cy="1081405"/>
            <wp:effectExtent l="0" t="0" r="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6910" cy="1081405"/>
                    </a:xfrm>
                    <a:prstGeom prst="rect">
                      <a:avLst/>
                    </a:prstGeom>
                    <a:noFill/>
                    <a:ln>
                      <a:noFill/>
                    </a:ln>
                  </pic:spPr>
                </pic:pic>
              </a:graphicData>
            </a:graphic>
          </wp:inline>
        </w:drawing>
      </w:r>
    </w:p>
    <w:p w14:paraId="38B85CCD" w14:textId="13BA657E" w:rsidR="00B640EC" w:rsidRDefault="00B640EC" w:rsidP="00D6153F">
      <w:pPr>
        <w:rPr>
          <w:lang w:val="en-US"/>
        </w:rPr>
      </w:pPr>
      <w:r>
        <w:rPr>
          <w:lang w:val="en-US"/>
        </w:rPr>
        <w:t>Before removing trials with wrong response:</w:t>
      </w:r>
    </w:p>
    <w:p w14:paraId="1D57F52B" w14:textId="70D4530F" w:rsidR="00B640EC" w:rsidRDefault="00B640EC" w:rsidP="00D6153F">
      <w:pPr>
        <w:rPr>
          <w:lang w:val="en-US"/>
        </w:rPr>
      </w:pPr>
      <w:r>
        <w:rPr>
          <w:noProof/>
          <w:lang w:val="en-US"/>
        </w:rPr>
        <w:lastRenderedPageBreak/>
        <w:drawing>
          <wp:inline distT="0" distB="0" distL="0" distR="0" wp14:anchorId="660C9357" wp14:editId="4D11E8A8">
            <wp:extent cx="5760720" cy="29229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922905"/>
                    </a:xfrm>
                    <a:prstGeom prst="rect">
                      <a:avLst/>
                    </a:prstGeom>
                    <a:noFill/>
                    <a:ln>
                      <a:noFill/>
                    </a:ln>
                  </pic:spPr>
                </pic:pic>
              </a:graphicData>
            </a:graphic>
          </wp:inline>
        </w:drawing>
      </w:r>
    </w:p>
    <w:p w14:paraId="1C8360CF" w14:textId="545905A4" w:rsidR="00B640EC" w:rsidRDefault="00B640EC" w:rsidP="00D6153F">
      <w:pPr>
        <w:rPr>
          <w:lang w:val="en-US"/>
        </w:rPr>
      </w:pPr>
      <w:r>
        <w:rPr>
          <w:lang w:val="en-US"/>
        </w:rPr>
        <w:t>After removing trials with wrong response:</w:t>
      </w:r>
    </w:p>
    <w:p w14:paraId="1D7BAC79" w14:textId="77777777" w:rsidR="00BA089F" w:rsidRDefault="00BA089F" w:rsidP="00D6153F">
      <w:pPr>
        <w:rPr>
          <w:lang w:val="en-US"/>
        </w:rPr>
      </w:pPr>
    </w:p>
    <w:p w14:paraId="559F6BF9" w14:textId="77777777" w:rsidR="00BA089F" w:rsidRDefault="00BA089F">
      <w:pPr>
        <w:rPr>
          <w:lang w:val="en-US"/>
        </w:rPr>
      </w:pPr>
      <w:r>
        <w:rPr>
          <w:lang w:val="en-US"/>
        </w:rPr>
        <w:br w:type="page"/>
      </w:r>
    </w:p>
    <w:p w14:paraId="12BFD719" w14:textId="5FFE0732" w:rsidR="00B640EC" w:rsidRDefault="00B640EC" w:rsidP="00D6153F">
      <w:pPr>
        <w:rPr>
          <w:lang w:val="en-US"/>
        </w:rPr>
      </w:pPr>
      <w:r>
        <w:rPr>
          <w:noProof/>
          <w:lang w:val="en-US"/>
        </w:rPr>
        <w:lastRenderedPageBreak/>
        <w:drawing>
          <wp:inline distT="0" distB="0" distL="0" distR="0" wp14:anchorId="103E943B" wp14:editId="731929A3">
            <wp:extent cx="5753100" cy="29622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962275"/>
                    </a:xfrm>
                    <a:prstGeom prst="rect">
                      <a:avLst/>
                    </a:prstGeom>
                    <a:noFill/>
                    <a:ln>
                      <a:noFill/>
                    </a:ln>
                  </pic:spPr>
                </pic:pic>
              </a:graphicData>
            </a:graphic>
          </wp:inline>
        </w:drawing>
      </w:r>
    </w:p>
    <w:p w14:paraId="5BF90E69" w14:textId="74F818E7" w:rsidR="008B208B" w:rsidRDefault="00E846A3" w:rsidP="00E846A3">
      <w:pPr>
        <w:pStyle w:val="berschrift3"/>
        <w:rPr>
          <w:lang w:val="en-US"/>
        </w:rPr>
      </w:pPr>
      <w:r>
        <w:rPr>
          <w:lang w:val="en-US"/>
        </w:rPr>
        <w:t>Significance testing</w:t>
      </w:r>
    </w:p>
    <w:p w14:paraId="3E99C5EC" w14:textId="77777777" w:rsidR="008B208B" w:rsidRDefault="008B208B">
      <w:pPr>
        <w:rPr>
          <w:lang w:val="en-US"/>
        </w:rPr>
      </w:pPr>
    </w:p>
    <w:p w14:paraId="494BA01D" w14:textId="77777777" w:rsidR="008B208B" w:rsidRDefault="008B208B">
      <w:pPr>
        <w:rPr>
          <w:lang w:val="en-US"/>
        </w:rPr>
      </w:pPr>
    </w:p>
    <w:p w14:paraId="3DF3CDCF" w14:textId="10213061" w:rsidR="008B208B" w:rsidRDefault="008B208B" w:rsidP="008B208B">
      <w:pPr>
        <w:pStyle w:val="berschrift2"/>
        <w:rPr>
          <w:lang w:val="en-US"/>
        </w:rPr>
      </w:pPr>
      <w:r>
        <w:rPr>
          <w:lang w:val="en-US"/>
        </w:rPr>
        <w:t>Decoding Analysis</w:t>
      </w:r>
    </w:p>
    <w:p w14:paraId="6E77F501" w14:textId="31D5CD84" w:rsidR="009D3EB3" w:rsidRPr="009D3EB3" w:rsidRDefault="009D3EB3" w:rsidP="009D3EB3">
      <w:pPr>
        <w:rPr>
          <w:rStyle w:val="IntensiveHervorhebung"/>
          <w:lang w:val="en-US"/>
        </w:rPr>
      </w:pPr>
      <w:r w:rsidRPr="009D3EB3">
        <w:rPr>
          <w:rStyle w:val="IntensiveHervorhebung"/>
          <w:lang w:val="en-US"/>
        </w:rPr>
        <w:t>Files: _06_decoding_peak_extraction.p</w:t>
      </w:r>
      <w:r>
        <w:rPr>
          <w:rStyle w:val="IntensiveHervorhebung"/>
          <w:lang w:val="en-US"/>
        </w:rPr>
        <w:t>y, _11_decoding_peak_analysis.py</w:t>
      </w:r>
    </w:p>
    <w:p w14:paraId="362E9375" w14:textId="7D329EA4" w:rsidR="008B208B" w:rsidRDefault="008B208B" w:rsidP="008B208B">
      <w:pPr>
        <w:rPr>
          <w:lang w:val="en-US"/>
        </w:rPr>
      </w:pPr>
      <w:r>
        <w:rPr>
          <w:lang w:val="en-US"/>
        </w:rPr>
        <w:t>In the d</w:t>
      </w:r>
      <w:r w:rsidRPr="008B208B">
        <w:rPr>
          <w:lang w:val="en-US"/>
        </w:rPr>
        <w:t xml:space="preserve">ecoding analysis </w:t>
      </w:r>
      <w:r>
        <w:rPr>
          <w:lang w:val="en-US"/>
        </w:rPr>
        <w:t>the goal is to d</w:t>
      </w:r>
      <w:r w:rsidRPr="008B208B">
        <w:rPr>
          <w:lang w:val="en-US"/>
        </w:rPr>
        <w:t>ecode the main contrast of the experiment across time</w:t>
      </w:r>
      <w:r>
        <w:rPr>
          <w:lang w:val="en-US"/>
        </w:rPr>
        <w:t>. The following research question shall be discussed:</w:t>
      </w:r>
      <w:r w:rsidRPr="008B208B">
        <w:rPr>
          <w:lang w:val="en-US"/>
        </w:rPr>
        <w:t xml:space="preserve"> When is information about the conditions in </w:t>
      </w:r>
      <w:r>
        <w:rPr>
          <w:lang w:val="en-US"/>
        </w:rPr>
        <w:t>the</w:t>
      </w:r>
      <w:r w:rsidRPr="008B208B">
        <w:rPr>
          <w:lang w:val="en-US"/>
        </w:rPr>
        <w:t xml:space="preserve"> data available?</w:t>
      </w:r>
    </w:p>
    <w:p w14:paraId="7F4DD90B" w14:textId="25F7F212" w:rsidR="008B208B" w:rsidRDefault="008B208B" w:rsidP="008B208B">
      <w:pPr>
        <w:pStyle w:val="berschrift3"/>
        <w:rPr>
          <w:lang w:val="en-US"/>
        </w:rPr>
      </w:pPr>
      <w:r>
        <w:rPr>
          <w:lang w:val="en-US"/>
        </w:rPr>
        <w:t>Decoding across time</w:t>
      </w:r>
    </w:p>
    <w:p w14:paraId="340E6A04" w14:textId="24B4A20A" w:rsidR="008B208B" w:rsidRDefault="008B208B" w:rsidP="008B208B">
      <w:pPr>
        <w:rPr>
          <w:lang w:val="en-US"/>
        </w:rPr>
      </w:pPr>
    </w:p>
    <w:p w14:paraId="40B92B01" w14:textId="29B98FF3" w:rsidR="008B208B" w:rsidRDefault="008B208B" w:rsidP="008B208B">
      <w:pPr>
        <w:pStyle w:val="berschrift3"/>
        <w:rPr>
          <w:lang w:val="en-US"/>
        </w:rPr>
      </w:pPr>
      <w:r>
        <w:rPr>
          <w:lang w:val="en-US"/>
        </w:rPr>
        <w:t>Pipeline and cross-fold validation</w:t>
      </w:r>
    </w:p>
    <w:p w14:paraId="4ED431B9" w14:textId="4FFF4639" w:rsidR="003C5398" w:rsidRPr="003C5398" w:rsidRDefault="003C5398" w:rsidP="003C5398">
      <w:pPr>
        <w:rPr>
          <w:lang w:val="en-US"/>
        </w:rPr>
      </w:pPr>
      <w:r>
        <w:rPr>
          <w:lang w:val="en-US"/>
        </w:rPr>
        <w:t>To automate the training and testing procedure, an sklearn pipeline is used. The pipeline has two steps, a feature extractor and a classifier. Multiple combinations of feature extractors and classifiers are evaluated in following subsections.</w:t>
      </w:r>
    </w:p>
    <w:p w14:paraId="40CA6BD0" w14:textId="77777777" w:rsidR="003C5398" w:rsidRDefault="008B208B" w:rsidP="008B208B">
      <w:pPr>
        <w:rPr>
          <w:lang w:val="en-US"/>
        </w:rPr>
      </w:pPr>
      <w:r>
        <w:rPr>
          <w:lang w:val="en-US"/>
        </w:rPr>
        <w:t xml:space="preserve">One key </w:t>
      </w:r>
      <w:r w:rsidR="00FA2DE1">
        <w:rPr>
          <w:lang w:val="en-US"/>
        </w:rPr>
        <w:t>thing to avoid</w:t>
      </w:r>
      <w:r>
        <w:rPr>
          <w:lang w:val="en-US"/>
        </w:rPr>
        <w:t xml:space="preserve"> when learning from data is overfitting</w:t>
      </w:r>
      <w:r w:rsidR="00FA2DE1">
        <w:rPr>
          <w:lang w:val="en-US"/>
        </w:rPr>
        <w:t>, which means tuning the parameters to only perfectly score on the training data</w:t>
      </w:r>
      <w:r>
        <w:rPr>
          <w:lang w:val="en-US"/>
        </w:rPr>
        <w:t>.</w:t>
      </w:r>
      <w:r w:rsidR="00FA2DE1">
        <w:rPr>
          <w:lang w:val="en-US"/>
        </w:rPr>
        <w:t xml:space="preserve"> Instead, one aims to train a model that generalizes and hence works well on unseen data [13]. In this work, a technique called k-fold cross validation is used</w:t>
      </w:r>
      <w:r w:rsidR="003C5398">
        <w:rPr>
          <w:lang w:val="en-US"/>
        </w:rPr>
        <w:t>:</w:t>
      </w:r>
    </w:p>
    <w:p w14:paraId="5E151743" w14:textId="75D44AB1" w:rsidR="003C5398" w:rsidRPr="003C5398" w:rsidRDefault="003C5398" w:rsidP="003C5398">
      <w:pPr>
        <w:shd w:val="clear" w:color="auto" w:fill="1E1E1E"/>
        <w:spacing w:after="0" w:line="285" w:lineRule="atLeast"/>
        <w:rPr>
          <w:rFonts w:ascii="Consolas" w:eastAsia="Times New Roman" w:hAnsi="Consolas" w:cs="Times New Roman"/>
          <w:color w:val="D4D4D4"/>
          <w:sz w:val="21"/>
          <w:szCs w:val="21"/>
          <w:lang w:val="en-US" w:eastAsia="de-DE"/>
        </w:rPr>
      </w:pPr>
      <w:r w:rsidRPr="003C5398">
        <w:rPr>
          <w:rFonts w:ascii="Consolas" w:eastAsia="Times New Roman" w:hAnsi="Consolas" w:cs="Times New Roman"/>
          <w:color w:val="D4D4D4"/>
          <w:sz w:val="21"/>
          <w:szCs w:val="21"/>
          <w:lang w:val="en-US" w:eastAsia="de-DE"/>
        </w:rPr>
        <w:t>sklearn.model_selection.StratifiedShuffleSplit</w:t>
      </w:r>
      <w:r>
        <w:rPr>
          <w:rFonts w:ascii="Consolas" w:eastAsia="Times New Roman" w:hAnsi="Consolas" w:cs="Times New Roman"/>
          <w:color w:val="D4D4D4"/>
          <w:sz w:val="21"/>
          <w:szCs w:val="21"/>
          <w:lang w:val="en-US" w:eastAsia="de-DE"/>
        </w:rPr>
        <w:t>()</w:t>
      </w:r>
    </w:p>
    <w:p w14:paraId="1F9CCF82" w14:textId="6C427085" w:rsidR="008B208B" w:rsidRDefault="003C5398" w:rsidP="008B208B">
      <w:pPr>
        <w:rPr>
          <w:lang w:val="en-US"/>
        </w:rPr>
      </w:pPr>
      <w:r>
        <w:rPr>
          <w:lang w:val="en-US"/>
        </w:rPr>
        <w:t>The data is randomly shuffled and split 10 times. Each time, 20% of the data is held out as test data. The classifier is applied to the training data and scored on the test data. This way, the score reflects the generalization capability of the trained model. Finally, the score is averaged across each of the 10 folds, resulting in an overall test score.</w:t>
      </w:r>
    </w:p>
    <w:p w14:paraId="4BE380D9" w14:textId="2F59B141" w:rsidR="003C5398" w:rsidRPr="003C5398" w:rsidRDefault="003C5398" w:rsidP="003C5398">
      <w:pPr>
        <w:shd w:val="clear" w:color="auto" w:fill="1E1E1E"/>
        <w:spacing w:line="285" w:lineRule="atLeast"/>
        <w:rPr>
          <w:rFonts w:ascii="Consolas" w:eastAsia="Times New Roman" w:hAnsi="Consolas" w:cs="Times New Roman"/>
          <w:color w:val="D4D4D4"/>
          <w:sz w:val="21"/>
          <w:szCs w:val="21"/>
          <w:lang w:val="en-US" w:eastAsia="de-DE"/>
        </w:rPr>
      </w:pPr>
      <w:r w:rsidRPr="003C5398">
        <w:rPr>
          <w:rFonts w:ascii="Consolas" w:eastAsia="Times New Roman" w:hAnsi="Consolas" w:cs="Times New Roman"/>
          <w:color w:val="D4D4D4"/>
          <w:sz w:val="21"/>
          <w:szCs w:val="21"/>
          <w:lang w:val="en-US" w:eastAsia="de-DE"/>
        </w:rPr>
        <w:t>mne.decoding.cross_val_multiscore().mean(</w:t>
      </w:r>
      <w:r w:rsidRPr="003C5398">
        <w:rPr>
          <w:rFonts w:ascii="Consolas" w:eastAsia="Times New Roman" w:hAnsi="Consolas" w:cs="Times New Roman"/>
          <w:color w:val="9CDCFE"/>
          <w:sz w:val="21"/>
          <w:szCs w:val="21"/>
          <w:lang w:val="en-US" w:eastAsia="de-DE"/>
        </w:rPr>
        <w:t>axis</w:t>
      </w:r>
      <w:r w:rsidRPr="003C5398">
        <w:rPr>
          <w:rFonts w:ascii="Consolas" w:eastAsia="Times New Roman" w:hAnsi="Consolas" w:cs="Times New Roman"/>
          <w:color w:val="D4D4D4"/>
          <w:sz w:val="21"/>
          <w:szCs w:val="21"/>
          <w:lang w:val="en-US" w:eastAsia="de-DE"/>
        </w:rPr>
        <w:t>=</w:t>
      </w:r>
      <w:r w:rsidRPr="003C5398">
        <w:rPr>
          <w:rFonts w:ascii="Consolas" w:eastAsia="Times New Roman" w:hAnsi="Consolas" w:cs="Times New Roman"/>
          <w:color w:val="B5CEA8"/>
          <w:sz w:val="21"/>
          <w:szCs w:val="21"/>
          <w:lang w:val="en-US" w:eastAsia="de-DE"/>
        </w:rPr>
        <w:t>0</w:t>
      </w:r>
      <w:r w:rsidRPr="003C5398">
        <w:rPr>
          <w:rFonts w:ascii="Consolas" w:eastAsia="Times New Roman" w:hAnsi="Consolas" w:cs="Times New Roman"/>
          <w:color w:val="D4D4D4"/>
          <w:sz w:val="21"/>
          <w:szCs w:val="21"/>
          <w:lang w:val="en-US" w:eastAsia="de-DE"/>
        </w:rPr>
        <w:t>)</w:t>
      </w:r>
    </w:p>
    <w:p w14:paraId="19FCFB5B" w14:textId="29C93A6D" w:rsidR="008B208B" w:rsidRDefault="008B208B" w:rsidP="008B208B">
      <w:pPr>
        <w:pStyle w:val="berschrift3"/>
        <w:rPr>
          <w:lang w:val="en-US"/>
        </w:rPr>
      </w:pPr>
      <w:r>
        <w:rPr>
          <w:lang w:val="en-US"/>
        </w:rPr>
        <w:lastRenderedPageBreak/>
        <w:t xml:space="preserve">Analysis of feature </w:t>
      </w:r>
      <w:r w:rsidR="003C5398">
        <w:rPr>
          <w:lang w:val="en-US"/>
        </w:rPr>
        <w:t>extractor</w:t>
      </w:r>
    </w:p>
    <w:p w14:paraId="7279FA1A" w14:textId="4C7CBBEB" w:rsidR="008B208B" w:rsidRDefault="008B208B" w:rsidP="008B208B">
      <w:pPr>
        <w:pStyle w:val="berschrift3"/>
        <w:rPr>
          <w:lang w:val="en-US"/>
        </w:rPr>
      </w:pPr>
    </w:p>
    <w:p w14:paraId="6842059A" w14:textId="07DD4F80" w:rsidR="008B208B" w:rsidRDefault="008B208B" w:rsidP="008B208B">
      <w:pPr>
        <w:pStyle w:val="berschrift3"/>
        <w:rPr>
          <w:lang w:val="en-US"/>
        </w:rPr>
      </w:pPr>
      <w:r>
        <w:rPr>
          <w:lang w:val="en-US"/>
        </w:rPr>
        <w:t>Analysis of classifiers</w:t>
      </w:r>
    </w:p>
    <w:p w14:paraId="503F8BD5" w14:textId="75DF7BB5" w:rsidR="008B208B" w:rsidRDefault="008B208B" w:rsidP="008B208B">
      <w:pPr>
        <w:rPr>
          <w:lang w:val="en-US"/>
        </w:rPr>
      </w:pPr>
    </w:p>
    <w:p w14:paraId="1999CB70" w14:textId="48645107" w:rsidR="008B208B" w:rsidRDefault="008B208B" w:rsidP="008B208B">
      <w:pPr>
        <w:pStyle w:val="berschrift3"/>
        <w:rPr>
          <w:lang w:val="en-US"/>
        </w:rPr>
      </w:pPr>
      <w:r>
        <w:rPr>
          <w:lang w:val="en-US"/>
        </w:rPr>
        <w:t>Significance testing</w:t>
      </w:r>
    </w:p>
    <w:p w14:paraId="4B854585" w14:textId="385F121E" w:rsidR="008B208B" w:rsidRDefault="001A4C0A" w:rsidP="008B208B">
      <w:pPr>
        <w:rPr>
          <w:lang w:val="en-US"/>
        </w:rPr>
      </w:pPr>
      <w:r>
        <w:rPr>
          <w:lang w:val="en-US"/>
        </w:rPr>
        <w:t xml:space="preserve">Reduced alpha value </w:t>
      </w:r>
    </w:p>
    <w:p w14:paraId="19EF6553" w14:textId="33D83361" w:rsidR="001A4C0A" w:rsidRDefault="001A4C0A" w:rsidP="008B208B">
      <w:pPr>
        <w:rPr>
          <w:lang w:val="en-US"/>
        </w:rPr>
      </w:pPr>
      <w:r>
        <w:rPr>
          <w:lang w:val="en-US"/>
        </w:rPr>
        <w:t>Binary classification easy to be lucky and reach a little better than 50%</w:t>
      </w:r>
    </w:p>
    <w:p w14:paraId="0837E0B7" w14:textId="1590F63F" w:rsidR="001A4C0A" w:rsidRDefault="001A4C0A" w:rsidP="008B208B">
      <w:pPr>
        <w:rPr>
          <w:lang w:val="en-US"/>
        </w:rPr>
      </w:pPr>
      <w:r>
        <w:rPr>
          <w:lang w:val="en-US"/>
        </w:rPr>
        <w:t>On average, pretty stable around 50%</w:t>
      </w:r>
    </w:p>
    <w:p w14:paraId="3246C990" w14:textId="69812182" w:rsidR="001A4C0A" w:rsidRDefault="001A4C0A" w:rsidP="008B208B">
      <w:pPr>
        <w:rPr>
          <w:lang w:val="en-US"/>
        </w:rPr>
      </w:pPr>
      <w:r>
        <w:rPr>
          <w:lang w:val="en-US"/>
        </w:rPr>
        <w:t>Prior: equalize event counts</w:t>
      </w:r>
    </w:p>
    <w:p w14:paraId="2B68AB52" w14:textId="77777777" w:rsidR="001A4C0A" w:rsidRPr="008B208B" w:rsidRDefault="001A4C0A" w:rsidP="008B208B">
      <w:pPr>
        <w:rPr>
          <w:lang w:val="en-US"/>
        </w:rPr>
      </w:pPr>
    </w:p>
    <w:p w14:paraId="43B4A081" w14:textId="5779C74B" w:rsidR="008B208B" w:rsidRPr="008B208B" w:rsidRDefault="008B208B" w:rsidP="008B208B">
      <w:pPr>
        <w:pStyle w:val="berschrift3"/>
        <w:rPr>
          <w:lang w:val="en-US"/>
        </w:rPr>
      </w:pPr>
      <w:r>
        <w:rPr>
          <w:lang w:val="en-US"/>
        </w:rPr>
        <w:t>Effect size</w:t>
      </w:r>
    </w:p>
    <w:p w14:paraId="2F66FDE7" w14:textId="11173AE4" w:rsidR="00BA089F" w:rsidRDefault="00BA089F">
      <w:pPr>
        <w:rPr>
          <w:lang w:val="en-US"/>
        </w:rPr>
      </w:pPr>
      <w:r>
        <w:rPr>
          <w:lang w:val="en-US"/>
        </w:rPr>
        <w:br w:type="page"/>
      </w:r>
    </w:p>
    <w:p w14:paraId="433AEA76" w14:textId="01B5B53F" w:rsidR="002D5F55" w:rsidRDefault="002D5F55" w:rsidP="002D5F55">
      <w:pPr>
        <w:pStyle w:val="berschrift2"/>
        <w:rPr>
          <w:lang w:val="en-US"/>
        </w:rPr>
      </w:pPr>
      <w:r>
        <w:rPr>
          <w:lang w:val="en-US"/>
        </w:rPr>
        <w:lastRenderedPageBreak/>
        <w:t>Time-Frequency Analysis</w:t>
      </w:r>
    </w:p>
    <w:p w14:paraId="32F6DD59" w14:textId="4396604C" w:rsidR="002D5F55" w:rsidRDefault="002D5F55" w:rsidP="002D5F55">
      <w:pPr>
        <w:rPr>
          <w:lang w:val="en-US"/>
        </w:rPr>
      </w:pPr>
    </w:p>
    <w:p w14:paraId="7AF92098" w14:textId="7EC54FA9" w:rsidR="002D5F55" w:rsidRDefault="002D5F55" w:rsidP="002D5F55">
      <w:pPr>
        <w:pStyle w:val="berschrift3"/>
        <w:rPr>
          <w:lang w:val="en-US"/>
        </w:rPr>
      </w:pPr>
      <w:r>
        <w:rPr>
          <w:lang w:val="en-US"/>
        </w:rPr>
        <w:t>Tradeoff between spatial and temporal resolution</w:t>
      </w:r>
    </w:p>
    <w:p w14:paraId="728E022C" w14:textId="7FAF457D" w:rsidR="002D5F55" w:rsidRDefault="002D5F55" w:rsidP="002D5F55">
      <w:pPr>
        <w:rPr>
          <w:lang w:val="en-US"/>
        </w:rPr>
      </w:pPr>
      <w:r>
        <w:rPr>
          <w:lang w:val="en-US"/>
        </w:rPr>
        <w:t>Resolution in space and time are in diametrically opposed relation. An increase of resolution in space always comes with a decrease of resolution in time. Hence, selecting proper values come down to a tradeoff.</w:t>
      </w:r>
    </w:p>
    <w:p w14:paraId="0209C6C6" w14:textId="71A72452" w:rsidR="002D5F55" w:rsidRDefault="0039538B" w:rsidP="002D5F55">
      <w:pPr>
        <w:rPr>
          <w:lang w:val="en-US"/>
        </w:rPr>
      </w:pPr>
      <w:r>
        <w:rPr>
          <w:lang w:val="en-US"/>
        </w:rPr>
        <w:t xml:space="preserve">Sanity-checking of intermediate results is a key action to ensure high data quality and absence of bugs. Sanity checking has been performed all over the project. </w:t>
      </w:r>
      <w:r w:rsidR="002D5F55">
        <w:rPr>
          <w:lang w:val="en-US"/>
        </w:rPr>
        <w:t>During sanity-checking the time-frequency transformation for individual subjects</w:t>
      </w:r>
      <w:r>
        <w:rPr>
          <w:lang w:val="en-US"/>
        </w:rPr>
        <w:t xml:space="preserve">, the importance of those sanity-checks once again became clear. In the N170 dataset </w:t>
      </w:r>
      <w:r w:rsidR="009F0C40">
        <w:rPr>
          <w:lang w:val="en-US"/>
        </w:rPr>
        <w:t>the difference wave has a significant effect starting at around 150-200ms, as shown in the chapter “ERP Peak Analysis”. Hence, the differences of frequency power spectra are expected to show a high power around this time. This was the case for most of the subjects. Few subjects however indicated anomalies. The left part of f</w:t>
      </w:r>
      <w:r>
        <w:rPr>
          <w:lang w:val="en-US"/>
        </w:rPr>
        <w:t>igure 4</w:t>
      </w:r>
      <w:r w:rsidR="009F0C40">
        <w:rPr>
          <w:lang w:val="en-US"/>
        </w:rPr>
        <w:t xml:space="preserve"> shows subject 002</w:t>
      </w:r>
      <w:r w:rsidR="00312D62">
        <w:rPr>
          <w:lang w:val="en-US"/>
        </w:rPr>
        <w:t xml:space="preserve"> with the inverse of what was expected, a very low relative power around 200ms</w:t>
      </w:r>
      <w:r w:rsidR="009F0C40">
        <w:rPr>
          <w:lang w:val="en-US"/>
        </w:rPr>
        <w:t xml:space="preserve">. During sanity-checking, this anomaly caught attention and was investigated in detail. </w:t>
      </w:r>
      <w:r w:rsidR="00312D62">
        <w:rPr>
          <w:lang w:val="en-US"/>
        </w:rPr>
        <w:t xml:space="preserve">Checking the difference plot in temporal domain (see figure </w:t>
      </w:r>
      <w:r w:rsidR="00D25FF6">
        <w:rPr>
          <w:lang w:val="en-US"/>
        </w:rPr>
        <w:t>5</w:t>
      </w:r>
      <w:r w:rsidR="00312D62">
        <w:rPr>
          <w:lang w:val="en-US"/>
        </w:rPr>
        <w:t xml:space="preserve">) made clear that the measured potential at electrode PO8 for subject 002 at the N170 peak is very close for the conditions “faces” and “cars”. In previous processing steps, this was not an issue since calculating the difference in temporal domain has very high temporal precision. In this step, however, the signal was transformed to frequency domain first and the subtraction was performed there. Due to the tradeoff between time and frequency, initially a low time resolution was chosen. As a </w:t>
      </w:r>
      <w:r w:rsidR="008A7B3A">
        <w:rPr>
          <w:lang w:val="en-US"/>
        </w:rPr>
        <w:t xml:space="preserve">result, the result of subtraction with low temporal resolution brought cancellation of the signal, resulting in very low power around 200ms. The hypothesis could be confirmed after increasing the temporal resolution. The right side of figure 4 show the result, which clearly shows two points in time (~170ms, ~200ms), that have high relative power. The reason is that at those two points in time the signal in temporal domain changes its slope, which corresponds to activity in the frequency domain. While for most of the time the behavior of the curves match, they traverse their extreme points at slightly different points in time. Exactly then the difference of power spectra captures a high relative power signal. </w:t>
      </w:r>
      <w:r w:rsidR="00CC3B08">
        <w:rPr>
          <w:lang w:val="en-US"/>
        </w:rPr>
        <w:t>This, however, can only be made visible with sufficient temporal resolution. As an outcome of this sanity-check, parameters were adapted to increase the temporal resolution at the cost of reduced frequency resolution.</w:t>
      </w:r>
    </w:p>
    <w:p w14:paraId="7FCE34C8" w14:textId="0E8F231B" w:rsidR="002D5F55" w:rsidRPr="002D5F55" w:rsidRDefault="00A74600" w:rsidP="002D5F55">
      <w:pPr>
        <w:rPr>
          <w:lang w:val="en-US"/>
        </w:rPr>
      </w:pPr>
      <w:r>
        <w:rPr>
          <w:lang w:val="en-US"/>
        </w:rPr>
        <w:t xml:space="preserve">    </w:t>
      </w:r>
    </w:p>
    <w:p w14:paraId="0150A1AD" w14:textId="77777777" w:rsidR="00A74600" w:rsidRDefault="00A74600" w:rsidP="00A74600">
      <w:pPr>
        <w:keepNext/>
      </w:pPr>
      <w:r>
        <w:rPr>
          <w:noProof/>
          <w:lang w:val="en-US"/>
        </w:rPr>
        <w:lastRenderedPageBreak/>
        <w:drawing>
          <wp:inline distT="0" distB="0" distL="0" distR="0" wp14:anchorId="79654ECB" wp14:editId="6F8F8E45">
            <wp:extent cx="5760720" cy="2397125"/>
            <wp:effectExtent l="0" t="0" r="0" b="317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21">
                      <a:extLst>
                        <a:ext uri="{28A0092B-C50C-407E-A947-70E740481C1C}">
                          <a14:useLocalDpi xmlns:a14="http://schemas.microsoft.com/office/drawing/2010/main" val="0"/>
                        </a:ext>
                      </a:extLst>
                    </a:blip>
                    <a:stretch>
                      <a:fillRect/>
                    </a:stretch>
                  </pic:blipFill>
                  <pic:spPr>
                    <a:xfrm>
                      <a:off x="0" y="0"/>
                      <a:ext cx="5760720" cy="2397125"/>
                    </a:xfrm>
                    <a:prstGeom prst="rect">
                      <a:avLst/>
                    </a:prstGeom>
                  </pic:spPr>
                </pic:pic>
              </a:graphicData>
            </a:graphic>
          </wp:inline>
        </w:drawing>
      </w:r>
    </w:p>
    <w:p w14:paraId="0D570ECA" w14:textId="2BCD57EE" w:rsidR="00A74600" w:rsidRPr="00A74600" w:rsidRDefault="00A74600" w:rsidP="00A74600">
      <w:pPr>
        <w:pStyle w:val="Beschriftung"/>
        <w:rPr>
          <w:lang w:val="en-US"/>
        </w:rPr>
      </w:pPr>
      <w:r w:rsidRPr="00A74600">
        <w:rPr>
          <w:lang w:val="en-US"/>
        </w:rPr>
        <w:t xml:space="preserve">Figure </w:t>
      </w:r>
      <w:r>
        <w:fldChar w:fldCharType="begin"/>
      </w:r>
      <w:r w:rsidRPr="00A74600">
        <w:rPr>
          <w:lang w:val="en-US"/>
        </w:rPr>
        <w:instrText xml:space="preserve"> SEQ Figure \* ARABIC </w:instrText>
      </w:r>
      <w:r>
        <w:fldChar w:fldCharType="separate"/>
      </w:r>
      <w:r w:rsidR="000B5416">
        <w:rPr>
          <w:noProof/>
          <w:lang w:val="en-US"/>
        </w:rPr>
        <w:t>10</w:t>
      </w:r>
      <w:r>
        <w:fldChar w:fldCharType="end"/>
      </w:r>
      <w:r w:rsidRPr="00A74600">
        <w:rPr>
          <w:lang w:val="en-US"/>
        </w:rPr>
        <w:t xml:space="preserve">: </w:t>
      </w:r>
      <w:r>
        <w:rPr>
          <w:lang w:val="en-US"/>
        </w:rPr>
        <w:t>F</w:t>
      </w:r>
      <w:r w:rsidRPr="00A74600">
        <w:rPr>
          <w:lang w:val="en-US"/>
        </w:rPr>
        <w:t xml:space="preserve">requency power spectrum for subject </w:t>
      </w:r>
      <w:r w:rsidR="0039538B">
        <w:rPr>
          <w:lang w:val="en-US"/>
        </w:rPr>
        <w:t>00</w:t>
      </w:r>
      <w:r w:rsidRPr="00A74600">
        <w:rPr>
          <w:lang w:val="en-US"/>
        </w:rPr>
        <w:t>2.</w:t>
      </w:r>
      <w:r>
        <w:rPr>
          <w:lang w:val="en-US"/>
        </w:rPr>
        <w:t xml:space="preserve"> Plotted is the difference between faces and cars of the evoked component. Different cycle numbers have been used for the Morlet wavelet generation to change the resolution in time: cycles = f/1.5 (left) and cycles = f/8 (right).</w:t>
      </w:r>
    </w:p>
    <w:p w14:paraId="54170C7A" w14:textId="77777777" w:rsidR="00D25FF6" w:rsidRDefault="00D25FF6" w:rsidP="00D25FF6">
      <w:pPr>
        <w:keepNext/>
      </w:pPr>
      <w:r>
        <w:rPr>
          <w:noProof/>
          <w:lang w:val="en-US"/>
        </w:rPr>
        <w:drawing>
          <wp:inline distT="0" distB="0" distL="0" distR="0" wp14:anchorId="7AB0ADE9" wp14:editId="38B988F2">
            <wp:extent cx="5760720" cy="454152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22">
                      <a:extLst>
                        <a:ext uri="{28A0092B-C50C-407E-A947-70E740481C1C}">
                          <a14:useLocalDpi xmlns:a14="http://schemas.microsoft.com/office/drawing/2010/main" val="0"/>
                        </a:ext>
                      </a:extLst>
                    </a:blip>
                    <a:stretch>
                      <a:fillRect/>
                    </a:stretch>
                  </pic:blipFill>
                  <pic:spPr>
                    <a:xfrm>
                      <a:off x="0" y="0"/>
                      <a:ext cx="5760720" cy="4541520"/>
                    </a:xfrm>
                    <a:prstGeom prst="rect">
                      <a:avLst/>
                    </a:prstGeom>
                  </pic:spPr>
                </pic:pic>
              </a:graphicData>
            </a:graphic>
          </wp:inline>
        </w:drawing>
      </w:r>
    </w:p>
    <w:p w14:paraId="4624F0BD" w14:textId="24AF7879" w:rsidR="009F0C40" w:rsidRPr="00D25FF6" w:rsidRDefault="00D25FF6" w:rsidP="00D25FF6">
      <w:pPr>
        <w:pStyle w:val="Beschriftung"/>
        <w:rPr>
          <w:lang w:val="en-US"/>
        </w:rPr>
      </w:pPr>
      <w:r w:rsidRPr="00D25FF6">
        <w:rPr>
          <w:lang w:val="en-US"/>
        </w:rPr>
        <w:t xml:space="preserve">Figure </w:t>
      </w:r>
      <w:r>
        <w:fldChar w:fldCharType="begin"/>
      </w:r>
      <w:r w:rsidRPr="00D25FF6">
        <w:rPr>
          <w:lang w:val="en-US"/>
        </w:rPr>
        <w:instrText xml:space="preserve"> SEQ Figure \* ARABIC </w:instrText>
      </w:r>
      <w:r>
        <w:fldChar w:fldCharType="separate"/>
      </w:r>
      <w:r w:rsidR="000B5416">
        <w:rPr>
          <w:noProof/>
          <w:lang w:val="en-US"/>
        </w:rPr>
        <w:t>11</w:t>
      </w:r>
      <w:r>
        <w:fldChar w:fldCharType="end"/>
      </w:r>
      <w:r w:rsidRPr="00D25FF6">
        <w:rPr>
          <w:lang w:val="en-US"/>
        </w:rPr>
        <w:t>: Difference plot between faces and cars conditions for subject 002. The graphs are very closely overlapping. Marked are two extreme points around N170 that result in different frequencies</w:t>
      </w:r>
      <w:r w:rsidR="00775236">
        <w:rPr>
          <w:lang w:val="en-US"/>
        </w:rPr>
        <w:t xml:space="preserve"> at ~170</w:t>
      </w:r>
      <w:r w:rsidR="00BF6A3D">
        <w:rPr>
          <w:lang w:val="en-US"/>
        </w:rPr>
        <w:t>ms and ~200ms</w:t>
      </w:r>
      <w:r w:rsidRPr="00D25FF6">
        <w:rPr>
          <w:lang w:val="en-US"/>
        </w:rPr>
        <w:t>.</w:t>
      </w:r>
    </w:p>
    <w:p w14:paraId="7B3849EA" w14:textId="77777777" w:rsidR="009F0C40" w:rsidRDefault="009F0C40">
      <w:pPr>
        <w:rPr>
          <w:lang w:val="en-US"/>
        </w:rPr>
      </w:pPr>
    </w:p>
    <w:p w14:paraId="6066FB8A" w14:textId="0C74DD3B" w:rsidR="009F0C40" w:rsidRDefault="009F0C40">
      <w:pPr>
        <w:rPr>
          <w:lang w:val="en-US"/>
        </w:rPr>
      </w:pPr>
    </w:p>
    <w:p w14:paraId="7A57C718" w14:textId="147DD96F" w:rsidR="00C11D92" w:rsidRDefault="00C11D92">
      <w:pPr>
        <w:rPr>
          <w:lang w:val="en-US"/>
        </w:rPr>
      </w:pPr>
    </w:p>
    <w:p w14:paraId="3B0B3896" w14:textId="76747647" w:rsidR="00C11D92" w:rsidRDefault="00127865" w:rsidP="00127865">
      <w:pPr>
        <w:pStyle w:val="berschrift3"/>
        <w:rPr>
          <w:noProof/>
        </w:rPr>
      </w:pPr>
      <w:r>
        <w:rPr>
          <w:lang w:val="en-US"/>
        </w:rPr>
        <w:lastRenderedPageBreak/>
        <w:t>Approach</w:t>
      </w:r>
    </w:p>
    <w:p w14:paraId="7036A9FC" w14:textId="7C242779" w:rsidR="00B1414B" w:rsidRDefault="00B1414B" w:rsidP="00B1414B"/>
    <w:p w14:paraId="120B5002" w14:textId="77777777" w:rsidR="00B1414B" w:rsidRPr="00B1414B" w:rsidRDefault="00B1414B" w:rsidP="00B1414B"/>
    <w:p w14:paraId="5752BEF6" w14:textId="7018786E" w:rsidR="009F0C40" w:rsidRDefault="00127865">
      <w:pPr>
        <w:rPr>
          <w:lang w:val="en-US"/>
        </w:rPr>
      </w:pPr>
      <w:r>
        <w:rPr>
          <w:lang w:val="en-US"/>
        </w:rPr>
        <w:t>An important part of the procedure is to sanity-check intermediate results in order to ensure correct processing. As all across the project, sanity-checking was heavily applied in this analysis part as well. Most observations have matched the expected outcome. The expected outcome is an intuitive result of a good domain-understanding and helps a lot to check plausibility of the results. When calculating the last processing step, the difference of power spectrum is averaged over all subjects. At this point, a plot is expected that consists of two relatively high clusters in the performance spectrum. One around the N170 peak, which is the evoked part, and one at a later point (600ms-900ms) corresponding to the induced part. Both parts were visible in the plot as expected</w:t>
      </w:r>
      <w:r w:rsidR="00F51803">
        <w:rPr>
          <w:lang w:val="en-US"/>
        </w:rPr>
        <w:t>, see figure 9 on the left</w:t>
      </w:r>
      <w:r>
        <w:rPr>
          <w:lang w:val="en-US"/>
        </w:rPr>
        <w:t xml:space="preserve">. However, additionally another area was visible around </w:t>
      </w:r>
      <m:oMath>
        <m:r>
          <w:rPr>
            <w:rFonts w:ascii="Cambria Math" w:hAnsi="Cambria Math"/>
            <w:lang w:val="en-US"/>
          </w:rPr>
          <m:t>t=0s</m:t>
        </m:r>
      </m:oMath>
      <w:r>
        <w:rPr>
          <w:lang w:val="en-US"/>
        </w:rPr>
        <w:t xml:space="preserve">. Checking for each subject individually </w:t>
      </w:r>
      <w:r w:rsidR="00F51803">
        <w:rPr>
          <w:lang w:val="en-US"/>
        </w:rPr>
        <w:t xml:space="preserve">revealed the problem: Subject 029 apparently is responsible for this cluster </w:t>
      </w:r>
      <w:r w:rsidR="00F51803">
        <w:rPr>
          <w:lang w:val="en-US"/>
        </w:rPr>
        <w:t xml:space="preserve">around </w:t>
      </w:r>
      <m:oMath>
        <m:r>
          <w:rPr>
            <w:rFonts w:ascii="Cambria Math" w:hAnsi="Cambria Math"/>
            <w:lang w:val="en-US"/>
          </w:rPr>
          <m:t>t=0s</m:t>
        </m:r>
      </m:oMath>
      <w:r w:rsidR="00F51803">
        <w:rPr>
          <w:rFonts w:eastAsiaTheme="minorEastAsia"/>
          <w:lang w:val="en-US"/>
        </w:rPr>
        <w:t>, since activity around this time is only visible in this subject. A detailed analysis is carried out in section “Bad subjects”, where an outlier epoch has been identified. After removing subject 029 from the list of subjects to process, the power spectrum looks plausible again, as shown in figure 9 on the right.</w:t>
      </w:r>
      <w:r w:rsidR="00FD5879">
        <w:rPr>
          <w:rFonts w:eastAsiaTheme="minorEastAsia"/>
          <w:lang w:val="en-US"/>
        </w:rPr>
        <w:t xml:space="preserve"> This observation once again emphasizes the importance of regular sanity-checks in the pipeline.</w:t>
      </w:r>
    </w:p>
    <w:p w14:paraId="34B2AA87" w14:textId="77777777" w:rsidR="00127865" w:rsidRDefault="00127865" w:rsidP="00127865">
      <w:pPr>
        <w:keepNext/>
      </w:pPr>
      <w:r>
        <w:rPr>
          <w:noProof/>
          <w:lang w:val="en-US"/>
        </w:rPr>
        <w:drawing>
          <wp:inline distT="0" distB="0" distL="0" distR="0" wp14:anchorId="7A22EE3B" wp14:editId="291A4BC4">
            <wp:extent cx="5760720" cy="2665730"/>
            <wp:effectExtent l="0" t="0" r="0" b="12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23">
                      <a:extLst>
                        <a:ext uri="{28A0092B-C50C-407E-A947-70E740481C1C}">
                          <a14:useLocalDpi xmlns:a14="http://schemas.microsoft.com/office/drawing/2010/main" val="0"/>
                        </a:ext>
                      </a:extLst>
                    </a:blip>
                    <a:stretch>
                      <a:fillRect/>
                    </a:stretch>
                  </pic:blipFill>
                  <pic:spPr>
                    <a:xfrm>
                      <a:off x="0" y="0"/>
                      <a:ext cx="5760720" cy="2665730"/>
                    </a:xfrm>
                    <a:prstGeom prst="rect">
                      <a:avLst/>
                    </a:prstGeom>
                  </pic:spPr>
                </pic:pic>
              </a:graphicData>
            </a:graphic>
          </wp:inline>
        </w:drawing>
      </w:r>
    </w:p>
    <w:p w14:paraId="4544C413" w14:textId="710942AD" w:rsidR="00127865" w:rsidRPr="00F81A2A" w:rsidRDefault="00127865" w:rsidP="00127865">
      <w:pPr>
        <w:pStyle w:val="Beschriftung"/>
        <w:rPr>
          <w:noProof/>
          <w:lang w:val="en-US"/>
        </w:rPr>
      </w:pPr>
      <w:r w:rsidRPr="00127865">
        <w:rPr>
          <w:lang w:val="en-US"/>
        </w:rPr>
        <w:t xml:space="preserve">Figure </w:t>
      </w:r>
      <w:r>
        <w:fldChar w:fldCharType="begin"/>
      </w:r>
      <w:r w:rsidRPr="00127865">
        <w:rPr>
          <w:lang w:val="en-US"/>
        </w:rPr>
        <w:instrText xml:space="preserve"> SEQ Figure \* ARABIC </w:instrText>
      </w:r>
      <w:r>
        <w:fldChar w:fldCharType="separate"/>
      </w:r>
      <w:r w:rsidR="000B5416">
        <w:rPr>
          <w:noProof/>
          <w:lang w:val="en-US"/>
        </w:rPr>
        <w:t>12</w:t>
      </w:r>
      <w:r>
        <w:fldChar w:fldCharType="end"/>
      </w:r>
      <w:r w:rsidRPr="00127865">
        <w:rPr>
          <w:lang w:val="en-US"/>
        </w:rPr>
        <w:t xml:space="preserve">: Average activity in power spectrum at t=0s. </w:t>
      </w:r>
      <w:r w:rsidRPr="00F81A2A">
        <w:rPr>
          <w:noProof/>
          <w:lang w:val="en-US"/>
        </w:rPr>
        <w:t xml:space="preserve">Left </w:t>
      </w:r>
      <w:r w:rsidRPr="00F81A2A">
        <w:rPr>
          <w:noProof/>
          <w:lang w:val="en-US"/>
        </w:rPr>
        <w:t>including</w:t>
      </w:r>
      <w:r w:rsidRPr="00F81A2A">
        <w:rPr>
          <w:noProof/>
          <w:lang w:val="en-US"/>
        </w:rPr>
        <w:t xml:space="preserve"> subject 029, right without subject 029.</w:t>
      </w:r>
    </w:p>
    <w:p w14:paraId="45B969DB" w14:textId="77777777" w:rsidR="009F0C40" w:rsidRDefault="009F0C40">
      <w:pPr>
        <w:rPr>
          <w:lang w:val="en-US"/>
        </w:rPr>
      </w:pPr>
    </w:p>
    <w:p w14:paraId="5D8F4154" w14:textId="77777777" w:rsidR="00127865" w:rsidRDefault="00127865" w:rsidP="00127865">
      <w:pPr>
        <w:pStyle w:val="berschrift3"/>
        <w:rPr>
          <w:lang w:val="en-US"/>
        </w:rPr>
      </w:pPr>
      <w:r>
        <w:rPr>
          <w:lang w:val="en-US"/>
        </w:rPr>
        <w:t>Significance testing</w:t>
      </w:r>
    </w:p>
    <w:p w14:paraId="72D39DB1" w14:textId="77777777" w:rsidR="00127865" w:rsidRDefault="00127865">
      <w:pPr>
        <w:rPr>
          <w:lang w:val="en-US"/>
        </w:rPr>
      </w:pPr>
    </w:p>
    <w:p w14:paraId="5A866F98" w14:textId="77777777" w:rsidR="00127865" w:rsidRDefault="00127865">
      <w:pPr>
        <w:rPr>
          <w:lang w:val="en-US"/>
        </w:rPr>
      </w:pPr>
    </w:p>
    <w:p w14:paraId="67E1F88A" w14:textId="77777777" w:rsidR="00127865" w:rsidRDefault="00127865">
      <w:pPr>
        <w:rPr>
          <w:lang w:val="en-US"/>
        </w:rPr>
      </w:pPr>
    </w:p>
    <w:p w14:paraId="5E5DD493" w14:textId="77777777" w:rsidR="00127865" w:rsidRDefault="00127865">
      <w:pPr>
        <w:rPr>
          <w:lang w:val="en-US"/>
        </w:rPr>
      </w:pPr>
    </w:p>
    <w:p w14:paraId="2EB5FD6B" w14:textId="77777777" w:rsidR="00127865" w:rsidRDefault="00127865">
      <w:pPr>
        <w:rPr>
          <w:lang w:val="en-US"/>
        </w:rPr>
      </w:pPr>
    </w:p>
    <w:p w14:paraId="59428CA5" w14:textId="50B0EE62" w:rsidR="002D5F55" w:rsidRDefault="002D5F55">
      <w:pPr>
        <w:rPr>
          <w:lang w:val="en-US"/>
        </w:rPr>
      </w:pPr>
      <w:r>
        <w:rPr>
          <w:lang w:val="en-US"/>
        </w:rPr>
        <w:lastRenderedPageBreak/>
        <w:br w:type="page"/>
      </w:r>
    </w:p>
    <w:p w14:paraId="0AB20469" w14:textId="72526E18" w:rsidR="00BA089F" w:rsidRDefault="00BA089F" w:rsidP="00BA089F">
      <w:pPr>
        <w:pStyle w:val="berschrift1"/>
        <w:rPr>
          <w:lang w:val="en-US"/>
        </w:rPr>
      </w:pPr>
      <w:r>
        <w:rPr>
          <w:lang w:val="en-US"/>
        </w:rPr>
        <w:lastRenderedPageBreak/>
        <w:t>References</w:t>
      </w:r>
    </w:p>
    <w:p w14:paraId="00305DE7" w14:textId="09C8069F" w:rsidR="00854ED4" w:rsidRPr="000B48A0" w:rsidRDefault="00854ED4" w:rsidP="00854ED4">
      <w:pPr>
        <w:pStyle w:val="StandardWeb"/>
        <w:ind w:left="480" w:hanging="480"/>
        <w:rPr>
          <w:sz w:val="22"/>
          <w:szCs w:val="22"/>
          <w:lang w:val="en-US"/>
        </w:rPr>
      </w:pPr>
      <w:r w:rsidRPr="000B48A0">
        <w:rPr>
          <w:sz w:val="22"/>
          <w:szCs w:val="22"/>
          <w:lang w:val="en-US"/>
        </w:rPr>
        <w:t>[1]</w:t>
      </w:r>
      <w:r w:rsidRPr="000B48A0">
        <w:rPr>
          <w:i/>
          <w:iCs/>
          <w:sz w:val="22"/>
          <w:szCs w:val="22"/>
          <w:lang w:val="en-US"/>
        </w:rPr>
        <w:t xml:space="preserve"> Working with sensor locations — MNE 0.22.0 documentation</w:t>
      </w:r>
      <w:r w:rsidRPr="000B48A0">
        <w:rPr>
          <w:sz w:val="22"/>
          <w:szCs w:val="22"/>
          <w:lang w:val="en-US"/>
        </w:rPr>
        <w:t xml:space="preserve">. (n.d.). Retrieved March 28, 2021, from </w:t>
      </w:r>
      <w:hyperlink r:id="rId24" w:history="1">
        <w:r w:rsidRPr="000B48A0">
          <w:rPr>
            <w:rStyle w:val="Hyperlink"/>
            <w:sz w:val="22"/>
            <w:szCs w:val="22"/>
            <w:lang w:val="en-US"/>
          </w:rPr>
          <w:t>https://mne.tools/stable/auto_tutorials/intro/plot_40_sensor_locations.html</w:t>
        </w:r>
      </w:hyperlink>
    </w:p>
    <w:p w14:paraId="48E299BF" w14:textId="5AA2F773" w:rsidR="00BB1D00" w:rsidRPr="000B48A0" w:rsidRDefault="00BB1D00" w:rsidP="00BB1D00">
      <w:pPr>
        <w:pStyle w:val="StandardWeb"/>
        <w:ind w:left="480" w:hanging="480"/>
        <w:rPr>
          <w:sz w:val="22"/>
          <w:szCs w:val="22"/>
          <w:lang w:val="en-US"/>
        </w:rPr>
      </w:pPr>
      <w:r w:rsidRPr="000B48A0">
        <w:rPr>
          <w:sz w:val="22"/>
          <w:szCs w:val="22"/>
          <w:lang w:val="en-US"/>
        </w:rPr>
        <w:t xml:space="preserve">[2] </w:t>
      </w:r>
      <w:r w:rsidRPr="000B48A0">
        <w:rPr>
          <w:i/>
          <w:iCs/>
          <w:sz w:val="22"/>
          <w:szCs w:val="22"/>
          <w:lang w:val="en-US"/>
        </w:rPr>
        <w:t>Rejecting bad data (channels and segments) — MNE 0.15 documentation</w:t>
      </w:r>
      <w:r w:rsidRPr="000B48A0">
        <w:rPr>
          <w:sz w:val="22"/>
          <w:szCs w:val="22"/>
          <w:lang w:val="en-US"/>
        </w:rPr>
        <w:t xml:space="preserve">. (n.d.). Retrieved March 28, 2021, from </w:t>
      </w:r>
      <w:hyperlink r:id="rId25" w:history="1">
        <w:r w:rsidRPr="000B48A0">
          <w:rPr>
            <w:rStyle w:val="Hyperlink"/>
            <w:sz w:val="22"/>
            <w:szCs w:val="22"/>
            <w:lang w:val="en-US"/>
          </w:rPr>
          <w:t>https://mne.tools/0.15/auto_tutorials/plot_artifacts_correction_rejection.html</w:t>
        </w:r>
      </w:hyperlink>
    </w:p>
    <w:p w14:paraId="13054E03" w14:textId="60153B87" w:rsidR="00BB1D00" w:rsidRPr="000B48A0" w:rsidRDefault="00BB1D00" w:rsidP="00BB1D00">
      <w:pPr>
        <w:pStyle w:val="StandardWeb"/>
        <w:ind w:left="480" w:hanging="480"/>
        <w:rPr>
          <w:sz w:val="22"/>
          <w:szCs w:val="22"/>
          <w:lang w:val="en-US"/>
        </w:rPr>
      </w:pPr>
      <w:r w:rsidRPr="000B48A0">
        <w:rPr>
          <w:sz w:val="22"/>
          <w:szCs w:val="22"/>
          <w:lang w:val="en-US"/>
        </w:rPr>
        <w:t xml:space="preserve">[3] </w:t>
      </w:r>
      <w:r w:rsidRPr="000B48A0">
        <w:rPr>
          <w:i/>
          <w:iCs/>
          <w:sz w:val="22"/>
          <w:szCs w:val="22"/>
          <w:lang w:val="en-US"/>
        </w:rPr>
        <w:t>Interpolating bad channels — MNE 0.22.0 documentation</w:t>
      </w:r>
      <w:r w:rsidRPr="000B48A0">
        <w:rPr>
          <w:sz w:val="22"/>
          <w:szCs w:val="22"/>
          <w:lang w:val="en-US"/>
        </w:rPr>
        <w:t xml:space="preserve">. (n.d.). Retrieved March 28, 2021, from </w:t>
      </w:r>
      <w:hyperlink r:id="rId26" w:history="1">
        <w:r w:rsidRPr="000B48A0">
          <w:rPr>
            <w:rStyle w:val="Hyperlink"/>
            <w:sz w:val="22"/>
            <w:szCs w:val="22"/>
            <w:lang w:val="en-US"/>
          </w:rPr>
          <w:t>https://mne.tools/stable/auto_tutorials/preprocessing/plot_15_handling_bad_channels.html</w:t>
        </w:r>
      </w:hyperlink>
    </w:p>
    <w:p w14:paraId="2999A334" w14:textId="32F04A41" w:rsidR="00FA7936" w:rsidRPr="000B48A0" w:rsidRDefault="00FA7936" w:rsidP="00BB1D00">
      <w:pPr>
        <w:pStyle w:val="StandardWeb"/>
        <w:ind w:left="480" w:hanging="480"/>
        <w:rPr>
          <w:color w:val="222222"/>
          <w:sz w:val="22"/>
          <w:szCs w:val="22"/>
          <w:shd w:val="clear" w:color="auto" w:fill="FFFFFF"/>
        </w:rPr>
      </w:pPr>
      <w:r w:rsidRPr="000B48A0">
        <w:rPr>
          <w:sz w:val="22"/>
          <w:szCs w:val="22"/>
          <w:lang w:val="en-US"/>
        </w:rPr>
        <w:t xml:space="preserve">[4] </w:t>
      </w:r>
      <w:r w:rsidRPr="000B48A0">
        <w:rPr>
          <w:color w:val="222222"/>
          <w:sz w:val="22"/>
          <w:szCs w:val="22"/>
          <w:shd w:val="clear" w:color="auto" w:fill="FFFFFF"/>
          <w:lang w:val="en-US"/>
        </w:rPr>
        <w:t>Makeig, S., Bell, A. J., Jung, T. P., &amp; Sejnowski, T. J. (1996). Independent component analysis of electroencephalographic data. </w:t>
      </w:r>
      <w:r w:rsidRPr="000B48A0">
        <w:rPr>
          <w:i/>
          <w:iCs/>
          <w:color w:val="222222"/>
          <w:sz w:val="22"/>
          <w:szCs w:val="22"/>
          <w:shd w:val="clear" w:color="auto" w:fill="FFFFFF"/>
        </w:rPr>
        <w:t>Advances in neural information processing systems</w:t>
      </w:r>
      <w:r w:rsidRPr="000B48A0">
        <w:rPr>
          <w:color w:val="222222"/>
          <w:sz w:val="22"/>
          <w:szCs w:val="22"/>
          <w:shd w:val="clear" w:color="auto" w:fill="FFFFFF"/>
        </w:rPr>
        <w:t>, 145-151.</w:t>
      </w:r>
    </w:p>
    <w:p w14:paraId="36932BAF" w14:textId="451F4BB8" w:rsidR="000B48A0" w:rsidRDefault="000B48A0" w:rsidP="000B48A0">
      <w:pPr>
        <w:pStyle w:val="StandardWeb"/>
        <w:ind w:left="480" w:hanging="480"/>
        <w:rPr>
          <w:sz w:val="22"/>
          <w:szCs w:val="22"/>
          <w:lang w:val="en-US"/>
        </w:rPr>
      </w:pPr>
      <w:r w:rsidRPr="000B48A0">
        <w:rPr>
          <w:color w:val="222222"/>
          <w:sz w:val="22"/>
          <w:szCs w:val="22"/>
          <w:shd w:val="clear" w:color="auto" w:fill="FFFFFF"/>
          <w:lang w:val="en-US"/>
        </w:rPr>
        <w:t xml:space="preserve">[5] </w:t>
      </w:r>
      <w:r w:rsidRPr="000B48A0">
        <w:rPr>
          <w:i/>
          <w:iCs/>
          <w:sz w:val="22"/>
          <w:szCs w:val="22"/>
          <w:lang w:val="en-US"/>
        </w:rPr>
        <w:t>mne.preprocessing.ICA — MNE 0.22.0 documentation</w:t>
      </w:r>
      <w:r w:rsidRPr="000B48A0">
        <w:rPr>
          <w:sz w:val="22"/>
          <w:szCs w:val="22"/>
          <w:lang w:val="en-US"/>
        </w:rPr>
        <w:t xml:space="preserve">. (n.d.). Retrieved March 28, 2021, from </w:t>
      </w:r>
      <w:hyperlink r:id="rId27" w:history="1">
        <w:r w:rsidRPr="00E50E6B">
          <w:rPr>
            <w:rStyle w:val="Hyperlink"/>
            <w:sz w:val="22"/>
            <w:szCs w:val="22"/>
            <w:lang w:val="en-US"/>
          </w:rPr>
          <w:t>https://mne.tools/stable/generated/mne.preprocessing.ICA.html</w:t>
        </w:r>
      </w:hyperlink>
    </w:p>
    <w:p w14:paraId="269751AF" w14:textId="0EE4DA23" w:rsidR="00231914" w:rsidRPr="00140E98" w:rsidRDefault="00231914" w:rsidP="00231914">
      <w:pPr>
        <w:pStyle w:val="StandardWeb"/>
        <w:ind w:left="480" w:hanging="480"/>
      </w:pPr>
      <w:r w:rsidRPr="00231914">
        <w:rPr>
          <w:sz w:val="22"/>
          <w:szCs w:val="22"/>
        </w:rPr>
        <w:t xml:space="preserve">[6] </w:t>
      </w:r>
      <w:r>
        <w:t xml:space="preserve">Winkler, I., Debener, S., Muller, K. R., &amp; Tangermann, M. (2015). </w:t>
      </w:r>
      <w:r w:rsidRPr="00231914">
        <w:rPr>
          <w:lang w:val="en-US"/>
        </w:rPr>
        <w:t xml:space="preserve">On the influence of high-pass filtering on ICA-based artifact reduction in EEG-ERP. </w:t>
      </w:r>
      <w:r w:rsidRPr="00231914">
        <w:rPr>
          <w:i/>
          <w:iCs/>
          <w:lang w:val="en-US"/>
        </w:rPr>
        <w:t>Proceedings of the Annual International Conference of the IEEE Engineering in Medicine and Biology Society, EMBS</w:t>
      </w:r>
      <w:r w:rsidRPr="00231914">
        <w:rPr>
          <w:lang w:val="en-US"/>
        </w:rPr>
        <w:t xml:space="preserve">, </w:t>
      </w:r>
      <w:r w:rsidRPr="00231914">
        <w:rPr>
          <w:i/>
          <w:iCs/>
          <w:lang w:val="en-US"/>
        </w:rPr>
        <w:t>2015</w:t>
      </w:r>
      <w:r w:rsidRPr="00231914">
        <w:rPr>
          <w:lang w:val="en-US"/>
        </w:rPr>
        <w:t>-</w:t>
      </w:r>
      <w:r w:rsidRPr="00231914">
        <w:rPr>
          <w:i/>
          <w:iCs/>
          <w:lang w:val="en-US"/>
        </w:rPr>
        <w:t>November</w:t>
      </w:r>
      <w:r w:rsidRPr="00231914">
        <w:rPr>
          <w:lang w:val="en-US"/>
        </w:rPr>
        <w:t xml:space="preserve">, 4101–4105. </w:t>
      </w:r>
      <w:hyperlink r:id="rId28" w:history="1">
        <w:r w:rsidRPr="00140E98">
          <w:rPr>
            <w:rStyle w:val="Hyperlink"/>
          </w:rPr>
          <w:t>https://doi.org/10.1109/EMBC.2015.7319296</w:t>
        </w:r>
      </w:hyperlink>
    </w:p>
    <w:p w14:paraId="44A6F987" w14:textId="06068E78" w:rsidR="00140E98" w:rsidRDefault="00140E98" w:rsidP="00140E98">
      <w:pPr>
        <w:pStyle w:val="StandardWeb"/>
        <w:ind w:left="480" w:hanging="480"/>
      </w:pPr>
      <w:r w:rsidRPr="00140E98">
        <w:t xml:space="preserve">[7] </w:t>
      </w:r>
      <w:r>
        <w:t xml:space="preserve">Kappenman, E. S., Farrens, J. L., Zhang, W., Stewart, A. X., &amp; Luck, S. J. (2021). </w:t>
      </w:r>
      <w:r w:rsidRPr="00140E98">
        <w:rPr>
          <w:lang w:val="en-US"/>
        </w:rPr>
        <w:t xml:space="preserve">ERP CORE: An open resource for human event-related potential research. </w:t>
      </w:r>
      <w:r>
        <w:rPr>
          <w:i/>
          <w:iCs/>
        </w:rPr>
        <w:t>NeuroImage</w:t>
      </w:r>
      <w:r>
        <w:t xml:space="preserve">, </w:t>
      </w:r>
      <w:r>
        <w:rPr>
          <w:i/>
          <w:iCs/>
        </w:rPr>
        <w:t>225</w:t>
      </w:r>
      <w:r>
        <w:t xml:space="preserve">, 117465. </w:t>
      </w:r>
      <w:hyperlink r:id="rId29" w:history="1">
        <w:r w:rsidRPr="00E50E6B">
          <w:rPr>
            <w:rStyle w:val="Hyperlink"/>
          </w:rPr>
          <w:t>https://doi.org/10.1016/j.neuroimage.2020.117465</w:t>
        </w:r>
      </w:hyperlink>
    </w:p>
    <w:p w14:paraId="520F7097" w14:textId="1086DE56" w:rsidR="00AF0CB1" w:rsidRDefault="00AF0CB1" w:rsidP="00AF0CB1">
      <w:pPr>
        <w:pStyle w:val="StandardWeb"/>
        <w:ind w:left="480" w:hanging="480"/>
        <w:rPr>
          <w:lang w:val="en-US"/>
        </w:rPr>
      </w:pPr>
      <w:r w:rsidRPr="00AF0CB1">
        <w:rPr>
          <w:lang w:val="en-US"/>
        </w:rPr>
        <w:t xml:space="preserve">[8] </w:t>
      </w:r>
      <w:r w:rsidRPr="00AF0CB1">
        <w:rPr>
          <w:i/>
          <w:iCs/>
          <w:lang w:val="en-US"/>
        </w:rPr>
        <w:t>Background information on filtering — MNE 0.22.0 documentation</w:t>
      </w:r>
      <w:r w:rsidRPr="00AF0CB1">
        <w:rPr>
          <w:lang w:val="en-US"/>
        </w:rPr>
        <w:t xml:space="preserve">. (n.d.). Retrieved March 29, 2021, from </w:t>
      </w:r>
      <w:hyperlink r:id="rId30" w:history="1">
        <w:r w:rsidRPr="00E50E6B">
          <w:rPr>
            <w:rStyle w:val="Hyperlink"/>
            <w:lang w:val="en-US"/>
          </w:rPr>
          <w:t>https://mne.tools/stable/auto_tutorials/discussions/plot_background_filtering.html#defaults-in-mne-python</w:t>
        </w:r>
      </w:hyperlink>
    </w:p>
    <w:p w14:paraId="13991555" w14:textId="3BE87767" w:rsidR="00D13674" w:rsidRDefault="00D13674" w:rsidP="00D13674">
      <w:pPr>
        <w:pStyle w:val="StandardWeb"/>
        <w:ind w:left="480" w:hanging="480"/>
        <w:rPr>
          <w:lang w:val="en-US"/>
        </w:rPr>
      </w:pPr>
      <w:r>
        <w:rPr>
          <w:lang w:val="en-US"/>
        </w:rPr>
        <w:t xml:space="preserve">[9] </w:t>
      </w:r>
      <w:r w:rsidRPr="00D13674">
        <w:rPr>
          <w:i/>
          <w:iCs/>
          <w:lang w:val="en-US"/>
        </w:rPr>
        <w:t>Filtering and resampling data — MNE 0.22.0 documentation</w:t>
      </w:r>
      <w:r w:rsidRPr="00D13674">
        <w:rPr>
          <w:lang w:val="en-US"/>
        </w:rPr>
        <w:t xml:space="preserve">. (n.d.). Retrieved March 29, 2021, from </w:t>
      </w:r>
      <w:hyperlink r:id="rId31" w:history="1">
        <w:r w:rsidRPr="00E50E6B">
          <w:rPr>
            <w:rStyle w:val="Hyperlink"/>
            <w:lang w:val="en-US"/>
          </w:rPr>
          <w:t>https://mne.tools/stable/auto_tutorials/preprocessing/plot_30_filtering_resampling.html#tut-filter-resample</w:t>
        </w:r>
      </w:hyperlink>
    </w:p>
    <w:p w14:paraId="4020A811" w14:textId="19294E70" w:rsidR="00D13674" w:rsidRPr="00D13674" w:rsidRDefault="00D13674" w:rsidP="00D13674">
      <w:pPr>
        <w:pStyle w:val="StandardWeb"/>
        <w:ind w:left="480" w:hanging="480"/>
        <w:rPr>
          <w:lang w:val="en-US"/>
        </w:rPr>
      </w:pPr>
      <w:r w:rsidRPr="00D13674">
        <w:t>[1</w:t>
      </w:r>
      <w:r>
        <w:t>0</w:t>
      </w:r>
      <w:r w:rsidRPr="00D13674">
        <w:t xml:space="preserve">] </w:t>
      </w:r>
      <w:r>
        <w:t xml:space="preserve">Widmann, A., Schröger, E., &amp; Maess, B. (2015). </w:t>
      </w:r>
      <w:r w:rsidRPr="00D13674">
        <w:rPr>
          <w:lang w:val="en-US"/>
        </w:rPr>
        <w:t xml:space="preserve">Digital filter design for electrophysiological data - a practical approach. </w:t>
      </w:r>
      <w:r>
        <w:rPr>
          <w:i/>
          <w:iCs/>
        </w:rPr>
        <w:t>Journal of Neuroscience Methods</w:t>
      </w:r>
      <w:r>
        <w:t xml:space="preserve">, </w:t>
      </w:r>
      <w:r>
        <w:rPr>
          <w:i/>
          <w:iCs/>
        </w:rPr>
        <w:t>250</w:t>
      </w:r>
      <w:r>
        <w:t xml:space="preserve">, 34–46. </w:t>
      </w:r>
      <w:hyperlink r:id="rId32" w:history="1">
        <w:r w:rsidRPr="00D13674">
          <w:rPr>
            <w:rStyle w:val="Hyperlink"/>
            <w:lang w:val="en-US"/>
          </w:rPr>
          <w:t>https://doi.org/10.1016/j.jneumeth.2014.08.002</w:t>
        </w:r>
      </w:hyperlink>
    </w:p>
    <w:p w14:paraId="6D536B69" w14:textId="500AA63E" w:rsidR="00D13674" w:rsidRDefault="00D13674" w:rsidP="00D13674">
      <w:pPr>
        <w:pStyle w:val="StandardWeb"/>
        <w:ind w:left="480" w:hanging="480"/>
      </w:pPr>
      <w:r w:rsidRPr="00D13674">
        <w:rPr>
          <w:lang w:val="en-US"/>
        </w:rPr>
        <w:t xml:space="preserve">[11] Acunzo, D. J., MacKenzie, G., &amp; van Rossum, M. C. W. (2012). Systematic biases in early ERP and ERF components as a result of high-pass filtering. </w:t>
      </w:r>
      <w:r>
        <w:rPr>
          <w:i/>
          <w:iCs/>
        </w:rPr>
        <w:t>Journal of Neuroscience Methods</w:t>
      </w:r>
      <w:r>
        <w:t xml:space="preserve">, </w:t>
      </w:r>
      <w:r>
        <w:rPr>
          <w:i/>
          <w:iCs/>
        </w:rPr>
        <w:t>209</w:t>
      </w:r>
      <w:r>
        <w:t xml:space="preserve">(1), 212–218. </w:t>
      </w:r>
      <w:hyperlink r:id="rId33" w:history="1">
        <w:r w:rsidRPr="00553101">
          <w:rPr>
            <w:rStyle w:val="Hyperlink"/>
          </w:rPr>
          <w:t>https://doi.org/10.1016/j.jneumeth.2012.06.011</w:t>
        </w:r>
      </w:hyperlink>
    </w:p>
    <w:p w14:paraId="72BBEBA1" w14:textId="58A2407F" w:rsidR="006239B3" w:rsidRPr="00FA2DE1" w:rsidRDefault="006239B3" w:rsidP="006239B3">
      <w:pPr>
        <w:pStyle w:val="StandardWeb"/>
        <w:ind w:left="480" w:hanging="480"/>
        <w:rPr>
          <w:lang w:val="en-US"/>
        </w:rPr>
      </w:pPr>
      <w:r w:rsidRPr="006239B3">
        <w:rPr>
          <w:lang w:val="en-US"/>
        </w:rPr>
        <w:t xml:space="preserve">[12] VanRullen, R. (2011). Four common conceptual fallacies in mapping the time course of recognition. </w:t>
      </w:r>
      <w:r>
        <w:t xml:space="preserve">In </w:t>
      </w:r>
      <w:r>
        <w:rPr>
          <w:i/>
          <w:iCs/>
        </w:rPr>
        <w:t>Frontiers in Psychology</w:t>
      </w:r>
      <w:r>
        <w:t xml:space="preserve"> (Vol. 2, Issue DEC). Front Psychol. </w:t>
      </w:r>
      <w:hyperlink r:id="rId34" w:history="1">
        <w:r w:rsidR="00927F45" w:rsidRPr="00FA2DE1">
          <w:rPr>
            <w:rStyle w:val="Hyperlink"/>
            <w:lang w:val="en-US"/>
          </w:rPr>
          <w:t>https://doi.org/10.3389/fpsyg.2011.00365</w:t>
        </w:r>
      </w:hyperlink>
    </w:p>
    <w:p w14:paraId="4B4B3DFD" w14:textId="50B2B5D5" w:rsidR="00927F45" w:rsidRDefault="00FA2DE1" w:rsidP="006239B3">
      <w:pPr>
        <w:pStyle w:val="StandardWeb"/>
        <w:ind w:left="480" w:hanging="480"/>
        <w:rPr>
          <w:color w:val="222222"/>
          <w:shd w:val="clear" w:color="auto" w:fill="FFFFFF"/>
        </w:rPr>
      </w:pPr>
      <w:r w:rsidRPr="00FA2DE1">
        <w:rPr>
          <w:lang w:val="en-US"/>
        </w:rPr>
        <w:t xml:space="preserve">[13] </w:t>
      </w:r>
      <w:r w:rsidRPr="00FA2DE1">
        <w:rPr>
          <w:color w:val="222222"/>
          <w:shd w:val="clear" w:color="auto" w:fill="FFFFFF"/>
          <w:lang w:val="en-US"/>
        </w:rPr>
        <w:t>Goodfellow, I., Bengio, Y., Courville, A., &amp; Bengio, Y. (2016). </w:t>
      </w:r>
      <w:r w:rsidRPr="00FA2DE1">
        <w:rPr>
          <w:i/>
          <w:iCs/>
          <w:color w:val="222222"/>
          <w:shd w:val="clear" w:color="auto" w:fill="FFFFFF"/>
        </w:rPr>
        <w:t>Deep learning</w:t>
      </w:r>
      <w:r w:rsidRPr="00FA2DE1">
        <w:rPr>
          <w:color w:val="222222"/>
          <w:shd w:val="clear" w:color="auto" w:fill="FFFFFF"/>
        </w:rPr>
        <w:t> (Vol. 1, No. 2). Cambridge: MIT press.</w:t>
      </w:r>
    </w:p>
    <w:p w14:paraId="33F82432" w14:textId="5ECEFAD7" w:rsidR="0049389D" w:rsidRDefault="0049389D" w:rsidP="0049389D">
      <w:pPr>
        <w:pStyle w:val="StandardWeb"/>
        <w:ind w:left="480" w:hanging="480"/>
        <w:rPr>
          <w:lang w:val="en-US"/>
        </w:rPr>
      </w:pPr>
      <w:r w:rsidRPr="0049389D">
        <w:rPr>
          <w:color w:val="222222"/>
          <w:shd w:val="clear" w:color="auto" w:fill="FFFFFF"/>
          <w:lang w:val="en-US"/>
        </w:rPr>
        <w:lastRenderedPageBreak/>
        <w:t xml:space="preserve">[14] </w:t>
      </w:r>
      <w:r w:rsidRPr="0049389D">
        <w:rPr>
          <w:i/>
          <w:iCs/>
          <w:lang w:val="en-US"/>
        </w:rPr>
        <w:t>OSF | N170_Event_Code_Scheme.xlsx</w:t>
      </w:r>
      <w:r w:rsidRPr="0049389D">
        <w:rPr>
          <w:lang w:val="en-US"/>
        </w:rPr>
        <w:t xml:space="preserve">. (n.d.). Retrieved March 29, 2021, from </w:t>
      </w:r>
      <w:hyperlink r:id="rId35" w:history="1">
        <w:r w:rsidRPr="00553101">
          <w:rPr>
            <w:rStyle w:val="Hyperlink"/>
            <w:lang w:val="en-US"/>
          </w:rPr>
          <w:t>https://osf.io/u8w69/</w:t>
        </w:r>
      </w:hyperlink>
    </w:p>
    <w:p w14:paraId="4579F9C0" w14:textId="71E4CAA6" w:rsidR="00DA5D12" w:rsidRPr="00DA5D12" w:rsidRDefault="00DA5D12" w:rsidP="0049389D">
      <w:pPr>
        <w:pStyle w:val="StandardWeb"/>
        <w:ind w:left="480" w:hanging="480"/>
        <w:rPr>
          <w:lang w:val="en-US"/>
        </w:rPr>
      </w:pPr>
      <w:r w:rsidRPr="00DA5D12">
        <w:rPr>
          <w:lang w:val="en-US"/>
        </w:rPr>
        <w:t xml:space="preserve">[15] </w:t>
      </w:r>
      <w:r w:rsidRPr="00DA5D12">
        <w:rPr>
          <w:color w:val="222222"/>
          <w:shd w:val="clear" w:color="auto" w:fill="FFFFFF"/>
          <w:lang w:val="en-US"/>
        </w:rPr>
        <w:t>Luck, S. J. (2014). </w:t>
      </w:r>
      <w:r w:rsidRPr="00DA5D12">
        <w:rPr>
          <w:i/>
          <w:iCs/>
          <w:color w:val="222222"/>
          <w:shd w:val="clear" w:color="auto" w:fill="FFFFFF"/>
          <w:lang w:val="en-US"/>
        </w:rPr>
        <w:t>An introduction to the event-related potential technique</w:t>
      </w:r>
      <w:r w:rsidRPr="00DA5D12">
        <w:rPr>
          <w:color w:val="222222"/>
          <w:shd w:val="clear" w:color="auto" w:fill="FFFFFF"/>
          <w:lang w:val="en-US"/>
        </w:rPr>
        <w:t xml:space="preserve">. </w:t>
      </w:r>
      <w:r w:rsidRPr="00A5036E">
        <w:rPr>
          <w:color w:val="222222"/>
          <w:shd w:val="clear" w:color="auto" w:fill="FFFFFF"/>
          <w:lang w:val="en-US"/>
        </w:rPr>
        <w:t>MIT press.</w:t>
      </w:r>
    </w:p>
    <w:p w14:paraId="2563C697" w14:textId="56754AAE" w:rsidR="00A5036E" w:rsidRDefault="00A5036E" w:rsidP="00A5036E">
      <w:pPr>
        <w:pStyle w:val="StandardWeb"/>
        <w:ind w:left="480" w:hanging="480"/>
        <w:rPr>
          <w:lang w:val="en-US"/>
        </w:rPr>
      </w:pPr>
      <w:r>
        <w:rPr>
          <w:lang w:val="en-US"/>
        </w:rPr>
        <w:t xml:space="preserve">[16] </w:t>
      </w:r>
      <w:r w:rsidRPr="00A5036E">
        <w:rPr>
          <w:i/>
          <w:iCs/>
          <w:lang w:val="en-US"/>
        </w:rPr>
        <w:t>mne.Epochs — MNE 0.22.0 documentation</w:t>
      </w:r>
      <w:r w:rsidRPr="00A5036E">
        <w:rPr>
          <w:lang w:val="en-US"/>
        </w:rPr>
        <w:t xml:space="preserve">. (n.d.). Retrieved March 30, 2021, from </w:t>
      </w:r>
      <w:hyperlink r:id="rId36" w:history="1">
        <w:r w:rsidRPr="00E50E6B">
          <w:rPr>
            <w:rStyle w:val="Hyperlink"/>
            <w:lang w:val="en-US"/>
          </w:rPr>
          <w:t>https://mne.tools/stable/generated/mne.Epochs.html</w:t>
        </w:r>
      </w:hyperlink>
    </w:p>
    <w:p w14:paraId="0051309E" w14:textId="77777777" w:rsidR="00A5036E" w:rsidRPr="00A5036E" w:rsidRDefault="00A5036E" w:rsidP="00A5036E">
      <w:pPr>
        <w:pStyle w:val="StandardWeb"/>
        <w:ind w:left="480" w:hanging="480"/>
        <w:rPr>
          <w:lang w:val="en-US"/>
        </w:rPr>
      </w:pPr>
    </w:p>
    <w:p w14:paraId="7D773EDD" w14:textId="7FC64D58" w:rsidR="0049389D" w:rsidRPr="0049389D" w:rsidRDefault="0049389D" w:rsidP="0049389D">
      <w:pPr>
        <w:pStyle w:val="StandardWeb"/>
        <w:ind w:left="480" w:hanging="480"/>
        <w:rPr>
          <w:lang w:val="en-US"/>
        </w:rPr>
      </w:pPr>
    </w:p>
    <w:p w14:paraId="72F68863" w14:textId="51915DFE" w:rsidR="0049389D" w:rsidRPr="0049389D" w:rsidRDefault="0049389D" w:rsidP="006239B3">
      <w:pPr>
        <w:pStyle w:val="StandardWeb"/>
        <w:ind w:left="480" w:hanging="480"/>
        <w:rPr>
          <w:lang w:val="en-US"/>
        </w:rPr>
      </w:pPr>
    </w:p>
    <w:p w14:paraId="43988937" w14:textId="2E4B7B45" w:rsidR="006239B3" w:rsidRPr="0049389D" w:rsidRDefault="006239B3" w:rsidP="00D13674">
      <w:pPr>
        <w:pStyle w:val="StandardWeb"/>
        <w:ind w:left="480" w:hanging="480"/>
        <w:rPr>
          <w:lang w:val="en-US"/>
        </w:rPr>
      </w:pPr>
    </w:p>
    <w:p w14:paraId="4DA4607C" w14:textId="77777777" w:rsidR="00D13674" w:rsidRPr="0049389D" w:rsidRDefault="00D13674" w:rsidP="00D13674">
      <w:pPr>
        <w:pStyle w:val="StandardWeb"/>
        <w:ind w:left="480" w:hanging="480"/>
        <w:rPr>
          <w:lang w:val="en-US"/>
        </w:rPr>
      </w:pPr>
    </w:p>
    <w:p w14:paraId="60EA4D97" w14:textId="344C8B50" w:rsidR="00D13674" w:rsidRPr="0049389D" w:rsidRDefault="00D13674" w:rsidP="00D13674">
      <w:pPr>
        <w:pStyle w:val="StandardWeb"/>
        <w:ind w:left="480" w:hanging="480"/>
        <w:rPr>
          <w:lang w:val="en-US"/>
        </w:rPr>
      </w:pPr>
    </w:p>
    <w:p w14:paraId="7BD7BFB9" w14:textId="3FDC6FAA" w:rsidR="00D13674" w:rsidRDefault="00D13674" w:rsidP="00D13674">
      <w:pPr>
        <w:pStyle w:val="StandardWeb"/>
        <w:ind w:left="480" w:hanging="480"/>
        <w:rPr>
          <w:lang w:val="en-US"/>
        </w:rPr>
      </w:pPr>
    </w:p>
    <w:p w14:paraId="48BF52B0" w14:textId="77777777" w:rsidR="00D13674" w:rsidRPr="00D13674" w:rsidRDefault="00D13674" w:rsidP="00D13674">
      <w:pPr>
        <w:pStyle w:val="StandardWeb"/>
        <w:ind w:left="480" w:hanging="480"/>
        <w:rPr>
          <w:lang w:val="en-US"/>
        </w:rPr>
      </w:pPr>
    </w:p>
    <w:p w14:paraId="3F629815" w14:textId="72D40D02" w:rsidR="00D13674" w:rsidRDefault="00D13674" w:rsidP="00AF0CB1">
      <w:pPr>
        <w:pStyle w:val="StandardWeb"/>
        <w:ind w:left="480" w:hanging="480"/>
        <w:rPr>
          <w:lang w:val="en-US"/>
        </w:rPr>
      </w:pPr>
    </w:p>
    <w:p w14:paraId="09F1820F" w14:textId="77777777" w:rsidR="00AF0CB1" w:rsidRPr="00AF0CB1" w:rsidRDefault="00AF0CB1" w:rsidP="00AF0CB1">
      <w:pPr>
        <w:pStyle w:val="StandardWeb"/>
        <w:ind w:left="480" w:hanging="480"/>
        <w:rPr>
          <w:lang w:val="en-US"/>
        </w:rPr>
      </w:pPr>
    </w:p>
    <w:p w14:paraId="210C38AD" w14:textId="3F95AD89" w:rsidR="00AF0CB1" w:rsidRDefault="00AF0CB1" w:rsidP="00AF0CB1">
      <w:pPr>
        <w:pStyle w:val="StandardWeb"/>
        <w:ind w:left="480" w:hanging="480"/>
        <w:rPr>
          <w:lang w:val="en-US"/>
        </w:rPr>
      </w:pPr>
    </w:p>
    <w:p w14:paraId="0EE26E3C" w14:textId="77777777" w:rsidR="00AF0CB1" w:rsidRPr="00AF0CB1" w:rsidRDefault="00AF0CB1" w:rsidP="00AF0CB1">
      <w:pPr>
        <w:pStyle w:val="StandardWeb"/>
        <w:ind w:left="480" w:hanging="480"/>
        <w:rPr>
          <w:lang w:val="en-US"/>
        </w:rPr>
      </w:pPr>
    </w:p>
    <w:p w14:paraId="449452C8" w14:textId="355F2287" w:rsidR="00AF0CB1" w:rsidRPr="00AF0CB1" w:rsidRDefault="00AF0CB1" w:rsidP="00140E98">
      <w:pPr>
        <w:pStyle w:val="StandardWeb"/>
        <w:ind w:left="480" w:hanging="480"/>
        <w:rPr>
          <w:lang w:val="en-US"/>
        </w:rPr>
      </w:pPr>
    </w:p>
    <w:p w14:paraId="025C06AA" w14:textId="77777777" w:rsidR="00140E98" w:rsidRPr="00AF0CB1" w:rsidRDefault="00140E98" w:rsidP="00140E98">
      <w:pPr>
        <w:pStyle w:val="StandardWeb"/>
        <w:ind w:left="480" w:hanging="480"/>
        <w:rPr>
          <w:lang w:val="en-US"/>
        </w:rPr>
      </w:pPr>
    </w:p>
    <w:p w14:paraId="021F7266" w14:textId="54BF9126" w:rsidR="00231914" w:rsidRPr="00231914" w:rsidRDefault="00231914" w:rsidP="00231914">
      <w:pPr>
        <w:pStyle w:val="StandardWeb"/>
        <w:ind w:left="480" w:hanging="480"/>
        <w:rPr>
          <w:lang w:val="en-US"/>
        </w:rPr>
      </w:pPr>
    </w:p>
    <w:p w14:paraId="5CA8B8B8" w14:textId="162575DA" w:rsidR="00231914" w:rsidRDefault="00231914" w:rsidP="000B48A0">
      <w:pPr>
        <w:pStyle w:val="StandardWeb"/>
        <w:ind w:left="480" w:hanging="480"/>
        <w:rPr>
          <w:sz w:val="22"/>
          <w:szCs w:val="22"/>
          <w:lang w:val="en-US"/>
        </w:rPr>
      </w:pPr>
    </w:p>
    <w:p w14:paraId="42C10FB4" w14:textId="77777777" w:rsidR="000B48A0" w:rsidRPr="000B48A0" w:rsidRDefault="000B48A0" w:rsidP="000B48A0">
      <w:pPr>
        <w:pStyle w:val="StandardWeb"/>
        <w:ind w:left="480" w:hanging="480"/>
        <w:rPr>
          <w:sz w:val="22"/>
          <w:szCs w:val="22"/>
          <w:lang w:val="en-US"/>
        </w:rPr>
      </w:pPr>
    </w:p>
    <w:p w14:paraId="475D6453" w14:textId="46FFA9A6" w:rsidR="000B48A0" w:rsidRPr="00BB1D00" w:rsidRDefault="000B48A0" w:rsidP="00BB1D00">
      <w:pPr>
        <w:pStyle w:val="StandardWeb"/>
        <w:ind w:left="480" w:hanging="480"/>
        <w:rPr>
          <w:sz w:val="22"/>
          <w:szCs w:val="22"/>
          <w:lang w:val="en-US"/>
        </w:rPr>
      </w:pPr>
    </w:p>
    <w:p w14:paraId="4FDE5155" w14:textId="77777777" w:rsidR="00BB1D00" w:rsidRPr="00BB1D00" w:rsidRDefault="00BB1D00" w:rsidP="00BB1D00">
      <w:pPr>
        <w:pStyle w:val="StandardWeb"/>
        <w:ind w:left="480" w:hanging="480"/>
        <w:rPr>
          <w:lang w:val="en-US"/>
        </w:rPr>
      </w:pPr>
    </w:p>
    <w:p w14:paraId="38FBE440" w14:textId="4D8E907F" w:rsidR="00BB1D00" w:rsidRDefault="00BB1D00" w:rsidP="00BB1D00">
      <w:pPr>
        <w:pStyle w:val="StandardWeb"/>
        <w:ind w:left="480" w:hanging="480"/>
        <w:rPr>
          <w:lang w:val="en-US"/>
        </w:rPr>
      </w:pPr>
    </w:p>
    <w:p w14:paraId="269C8A78" w14:textId="77777777" w:rsidR="00BB1D00" w:rsidRPr="00BB1D00" w:rsidRDefault="00BB1D00" w:rsidP="00BB1D00">
      <w:pPr>
        <w:pStyle w:val="StandardWeb"/>
        <w:ind w:left="480" w:hanging="480"/>
        <w:rPr>
          <w:lang w:val="en-US"/>
        </w:rPr>
      </w:pPr>
    </w:p>
    <w:p w14:paraId="59B2A7AD" w14:textId="3830FDBE" w:rsidR="00BB1D00" w:rsidRDefault="00BB1D00" w:rsidP="00854ED4">
      <w:pPr>
        <w:pStyle w:val="StandardWeb"/>
        <w:ind w:left="480" w:hanging="480"/>
        <w:rPr>
          <w:lang w:val="en-US"/>
        </w:rPr>
      </w:pPr>
    </w:p>
    <w:p w14:paraId="08E1AE3B" w14:textId="77777777" w:rsidR="00854ED4" w:rsidRPr="00854ED4" w:rsidRDefault="00854ED4" w:rsidP="00854ED4">
      <w:pPr>
        <w:pStyle w:val="StandardWeb"/>
        <w:ind w:left="480" w:hanging="480"/>
        <w:rPr>
          <w:lang w:val="en-US"/>
        </w:rPr>
      </w:pPr>
    </w:p>
    <w:p w14:paraId="768B01D1" w14:textId="5A8F0A22" w:rsidR="00BA089F" w:rsidRPr="00BA089F" w:rsidRDefault="00BA089F" w:rsidP="00854ED4">
      <w:pPr>
        <w:rPr>
          <w:lang w:val="en-US"/>
        </w:rPr>
      </w:pPr>
    </w:p>
    <w:p w14:paraId="7CD70EFB" w14:textId="77777777" w:rsidR="00BA089F" w:rsidRPr="00D6153F" w:rsidRDefault="00BA089F" w:rsidP="00D6153F">
      <w:pPr>
        <w:rPr>
          <w:lang w:val="en-US"/>
        </w:rPr>
      </w:pPr>
    </w:p>
    <w:sectPr w:rsidR="00BA089F" w:rsidRPr="00D6153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E7E80"/>
    <w:multiLevelType w:val="hybridMultilevel"/>
    <w:tmpl w:val="7DCA34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BC63FD9"/>
    <w:multiLevelType w:val="hybridMultilevel"/>
    <w:tmpl w:val="75D862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05A3859"/>
    <w:multiLevelType w:val="hybridMultilevel"/>
    <w:tmpl w:val="BDD2A470"/>
    <w:lvl w:ilvl="0" w:tplc="72C694A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24D1E80"/>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79A61C76"/>
    <w:multiLevelType w:val="hybridMultilevel"/>
    <w:tmpl w:val="3A58A8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8AB"/>
    <w:rsid w:val="00030C8E"/>
    <w:rsid w:val="00044842"/>
    <w:rsid w:val="000719E6"/>
    <w:rsid w:val="00091382"/>
    <w:rsid w:val="000B48A0"/>
    <w:rsid w:val="000B5416"/>
    <w:rsid w:val="000B6B9B"/>
    <w:rsid w:val="00127865"/>
    <w:rsid w:val="00130F48"/>
    <w:rsid w:val="00140E98"/>
    <w:rsid w:val="00176D5D"/>
    <w:rsid w:val="00183A8E"/>
    <w:rsid w:val="001A4C0A"/>
    <w:rsid w:val="001B5815"/>
    <w:rsid w:val="001D1909"/>
    <w:rsid w:val="0021170A"/>
    <w:rsid w:val="00231914"/>
    <w:rsid w:val="00247595"/>
    <w:rsid w:val="00247C04"/>
    <w:rsid w:val="0025352B"/>
    <w:rsid w:val="00273AA9"/>
    <w:rsid w:val="00275734"/>
    <w:rsid w:val="002A0A09"/>
    <w:rsid w:val="002A3048"/>
    <w:rsid w:val="002B4016"/>
    <w:rsid w:val="002D599A"/>
    <w:rsid w:val="002D5F55"/>
    <w:rsid w:val="00312D62"/>
    <w:rsid w:val="00324333"/>
    <w:rsid w:val="00356FC7"/>
    <w:rsid w:val="00376A69"/>
    <w:rsid w:val="00377B20"/>
    <w:rsid w:val="00391089"/>
    <w:rsid w:val="0039538B"/>
    <w:rsid w:val="00397CDC"/>
    <w:rsid w:val="003C5398"/>
    <w:rsid w:val="0042528B"/>
    <w:rsid w:val="00452E7C"/>
    <w:rsid w:val="004740CD"/>
    <w:rsid w:val="00481586"/>
    <w:rsid w:val="0049389D"/>
    <w:rsid w:val="004B5562"/>
    <w:rsid w:val="0052793D"/>
    <w:rsid w:val="005525F6"/>
    <w:rsid w:val="00554C79"/>
    <w:rsid w:val="005A6564"/>
    <w:rsid w:val="005C3F28"/>
    <w:rsid w:val="005F1274"/>
    <w:rsid w:val="005F6606"/>
    <w:rsid w:val="005F67A6"/>
    <w:rsid w:val="006177B0"/>
    <w:rsid w:val="006239B3"/>
    <w:rsid w:val="00634D0B"/>
    <w:rsid w:val="006640F8"/>
    <w:rsid w:val="006A755A"/>
    <w:rsid w:val="006F6D6E"/>
    <w:rsid w:val="00775236"/>
    <w:rsid w:val="007B125B"/>
    <w:rsid w:val="007B67E8"/>
    <w:rsid w:val="007F5849"/>
    <w:rsid w:val="00850A7C"/>
    <w:rsid w:val="00852BC0"/>
    <w:rsid w:val="00854ED4"/>
    <w:rsid w:val="00856657"/>
    <w:rsid w:val="00867B37"/>
    <w:rsid w:val="008A7B3A"/>
    <w:rsid w:val="008B208B"/>
    <w:rsid w:val="008B68DB"/>
    <w:rsid w:val="008B76B4"/>
    <w:rsid w:val="008C75A0"/>
    <w:rsid w:val="00927F45"/>
    <w:rsid w:val="00942C3A"/>
    <w:rsid w:val="0096312E"/>
    <w:rsid w:val="0096673A"/>
    <w:rsid w:val="00967BA2"/>
    <w:rsid w:val="009A4FCD"/>
    <w:rsid w:val="009D3EB3"/>
    <w:rsid w:val="009F0C40"/>
    <w:rsid w:val="00A30F8F"/>
    <w:rsid w:val="00A319A9"/>
    <w:rsid w:val="00A36EE3"/>
    <w:rsid w:val="00A5036E"/>
    <w:rsid w:val="00A74600"/>
    <w:rsid w:val="00A875D3"/>
    <w:rsid w:val="00AA7178"/>
    <w:rsid w:val="00AE0476"/>
    <w:rsid w:val="00AF0CB1"/>
    <w:rsid w:val="00B00EB8"/>
    <w:rsid w:val="00B10EB9"/>
    <w:rsid w:val="00B1414B"/>
    <w:rsid w:val="00B640EC"/>
    <w:rsid w:val="00BA089F"/>
    <w:rsid w:val="00BA6D48"/>
    <w:rsid w:val="00BB1D00"/>
    <w:rsid w:val="00BD6916"/>
    <w:rsid w:val="00BF6A3D"/>
    <w:rsid w:val="00C1004C"/>
    <w:rsid w:val="00C11D92"/>
    <w:rsid w:val="00C15D30"/>
    <w:rsid w:val="00C312FC"/>
    <w:rsid w:val="00C41C42"/>
    <w:rsid w:val="00C41E5C"/>
    <w:rsid w:val="00CA1DE6"/>
    <w:rsid w:val="00CB5946"/>
    <w:rsid w:val="00CC3B08"/>
    <w:rsid w:val="00CD50E9"/>
    <w:rsid w:val="00CF388A"/>
    <w:rsid w:val="00D13674"/>
    <w:rsid w:val="00D243FF"/>
    <w:rsid w:val="00D246CB"/>
    <w:rsid w:val="00D25FF6"/>
    <w:rsid w:val="00D32F02"/>
    <w:rsid w:val="00D358AB"/>
    <w:rsid w:val="00D6153F"/>
    <w:rsid w:val="00D81F6B"/>
    <w:rsid w:val="00D9007A"/>
    <w:rsid w:val="00D90A40"/>
    <w:rsid w:val="00DA5D12"/>
    <w:rsid w:val="00DC4E90"/>
    <w:rsid w:val="00E61185"/>
    <w:rsid w:val="00E759C3"/>
    <w:rsid w:val="00E82571"/>
    <w:rsid w:val="00E846A3"/>
    <w:rsid w:val="00E91D03"/>
    <w:rsid w:val="00E91FDB"/>
    <w:rsid w:val="00EA4B42"/>
    <w:rsid w:val="00EA6AD9"/>
    <w:rsid w:val="00EB2903"/>
    <w:rsid w:val="00EE1B5A"/>
    <w:rsid w:val="00EE26C5"/>
    <w:rsid w:val="00EE71E9"/>
    <w:rsid w:val="00F12D71"/>
    <w:rsid w:val="00F357DA"/>
    <w:rsid w:val="00F47B1A"/>
    <w:rsid w:val="00F50CC0"/>
    <w:rsid w:val="00F51803"/>
    <w:rsid w:val="00F66162"/>
    <w:rsid w:val="00F70E03"/>
    <w:rsid w:val="00F74E79"/>
    <w:rsid w:val="00F81A2A"/>
    <w:rsid w:val="00F8406D"/>
    <w:rsid w:val="00F963E6"/>
    <w:rsid w:val="00FA2DE1"/>
    <w:rsid w:val="00FA7936"/>
    <w:rsid w:val="00FA7FDF"/>
    <w:rsid w:val="00FB29F9"/>
    <w:rsid w:val="00FB41A3"/>
    <w:rsid w:val="00FC1287"/>
    <w:rsid w:val="00FD5879"/>
    <w:rsid w:val="00FF4F9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95C9F"/>
  <w15:chartTrackingRefBased/>
  <w15:docId w15:val="{37CF10A2-E59B-469E-9887-3999CFC5D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B67E8"/>
  </w:style>
  <w:style w:type="paragraph" w:styleId="berschrift1">
    <w:name w:val="heading 1"/>
    <w:basedOn w:val="Standard"/>
    <w:next w:val="Standard"/>
    <w:link w:val="berschrift1Zchn"/>
    <w:uiPriority w:val="9"/>
    <w:qFormat/>
    <w:rsid w:val="00F963E6"/>
    <w:pPr>
      <w:keepNext/>
      <w:keepLines/>
      <w:numPr>
        <w:numId w:val="2"/>
      </w:numPr>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2A0A09"/>
    <w:pPr>
      <w:keepNext/>
      <w:keepLines/>
      <w:numPr>
        <w:ilvl w:val="1"/>
        <w:numId w:val="2"/>
      </w:numPr>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D6153F"/>
    <w:pPr>
      <w:keepNext/>
      <w:keepLines/>
      <w:numPr>
        <w:ilvl w:val="2"/>
        <w:numId w:val="2"/>
      </w:numPr>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semiHidden/>
    <w:unhideWhenUsed/>
    <w:qFormat/>
    <w:rsid w:val="00D6153F"/>
    <w:pPr>
      <w:keepNext/>
      <w:keepLines/>
      <w:numPr>
        <w:ilvl w:val="3"/>
        <w:numId w:val="2"/>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D6153F"/>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D6153F"/>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D6153F"/>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6153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6153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358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358AB"/>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F963E6"/>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2A0A09"/>
    <w:rPr>
      <w:rFonts w:asciiTheme="majorHAnsi" w:eastAsiaTheme="majorEastAsia" w:hAnsiTheme="majorHAnsi" w:cstheme="majorBidi"/>
      <w:color w:val="365F91" w:themeColor="accent1" w:themeShade="BF"/>
      <w:sz w:val="26"/>
      <w:szCs w:val="26"/>
    </w:rPr>
  </w:style>
  <w:style w:type="paragraph" w:styleId="Listenabsatz">
    <w:name w:val="List Paragraph"/>
    <w:basedOn w:val="Standard"/>
    <w:uiPriority w:val="34"/>
    <w:qFormat/>
    <w:rsid w:val="002A0A09"/>
    <w:pPr>
      <w:ind w:left="720"/>
      <w:contextualSpacing/>
    </w:pPr>
  </w:style>
  <w:style w:type="table" w:styleId="Tabellenraster">
    <w:name w:val="Table Grid"/>
    <w:basedOn w:val="NormaleTabelle"/>
    <w:uiPriority w:val="59"/>
    <w:rsid w:val="004B55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Akzent1">
    <w:name w:val="Grid Table 5 Dark Accent 1"/>
    <w:basedOn w:val="NormaleTabelle"/>
    <w:uiPriority w:val="50"/>
    <w:rsid w:val="004B55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Hyperlink">
    <w:name w:val="Hyperlink"/>
    <w:basedOn w:val="Absatz-Standardschriftart"/>
    <w:uiPriority w:val="99"/>
    <w:unhideWhenUsed/>
    <w:rsid w:val="004B5562"/>
    <w:rPr>
      <w:color w:val="0000FF" w:themeColor="hyperlink"/>
      <w:u w:val="single"/>
    </w:rPr>
  </w:style>
  <w:style w:type="character" w:styleId="NichtaufgelsteErwhnung">
    <w:name w:val="Unresolved Mention"/>
    <w:basedOn w:val="Absatz-Standardschriftart"/>
    <w:uiPriority w:val="99"/>
    <w:semiHidden/>
    <w:unhideWhenUsed/>
    <w:rsid w:val="004B5562"/>
    <w:rPr>
      <w:color w:val="605E5C"/>
      <w:shd w:val="clear" w:color="auto" w:fill="E1DFDD"/>
    </w:rPr>
  </w:style>
  <w:style w:type="character" w:customStyle="1" w:styleId="berschrift3Zchn">
    <w:name w:val="Überschrift 3 Zchn"/>
    <w:basedOn w:val="Absatz-Standardschriftart"/>
    <w:link w:val="berschrift3"/>
    <w:uiPriority w:val="9"/>
    <w:rsid w:val="00D6153F"/>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semiHidden/>
    <w:rsid w:val="00D6153F"/>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semiHidden/>
    <w:rsid w:val="00D6153F"/>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semiHidden/>
    <w:rsid w:val="00D6153F"/>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uiPriority w:val="9"/>
    <w:semiHidden/>
    <w:rsid w:val="00D6153F"/>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6153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53F"/>
    <w:rPr>
      <w:rFonts w:asciiTheme="majorHAnsi" w:eastAsiaTheme="majorEastAsia" w:hAnsiTheme="majorHAnsi" w:cstheme="majorBidi"/>
      <w:i/>
      <w:iCs/>
      <w:color w:val="272727" w:themeColor="text1" w:themeTint="D8"/>
      <w:sz w:val="21"/>
      <w:szCs w:val="21"/>
    </w:rPr>
  </w:style>
  <w:style w:type="paragraph" w:styleId="StandardWeb">
    <w:name w:val="Normal (Web)"/>
    <w:basedOn w:val="Standard"/>
    <w:uiPriority w:val="99"/>
    <w:semiHidden/>
    <w:unhideWhenUsed/>
    <w:rsid w:val="00BA089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Beschriftung">
    <w:name w:val="caption"/>
    <w:basedOn w:val="Standard"/>
    <w:next w:val="Standard"/>
    <w:uiPriority w:val="35"/>
    <w:unhideWhenUsed/>
    <w:qFormat/>
    <w:rsid w:val="0096673A"/>
    <w:pPr>
      <w:spacing w:line="240" w:lineRule="auto"/>
    </w:pPr>
    <w:rPr>
      <w:i/>
      <w:iCs/>
      <w:color w:val="1F497D" w:themeColor="text2"/>
      <w:sz w:val="18"/>
      <w:szCs w:val="18"/>
    </w:rPr>
  </w:style>
  <w:style w:type="character" w:styleId="Platzhaltertext">
    <w:name w:val="Placeholder Text"/>
    <w:basedOn w:val="Absatz-Standardschriftart"/>
    <w:uiPriority w:val="99"/>
    <w:semiHidden/>
    <w:rsid w:val="00D13674"/>
    <w:rPr>
      <w:color w:val="808080"/>
    </w:rPr>
  </w:style>
  <w:style w:type="character" w:styleId="Fett">
    <w:name w:val="Strong"/>
    <w:basedOn w:val="Absatz-Standardschriftart"/>
    <w:uiPriority w:val="22"/>
    <w:qFormat/>
    <w:rsid w:val="009D3EB3"/>
    <w:rPr>
      <w:b/>
      <w:bCs/>
    </w:rPr>
  </w:style>
  <w:style w:type="character" w:styleId="IntensiveHervorhebung">
    <w:name w:val="Intense Emphasis"/>
    <w:basedOn w:val="Absatz-Standardschriftart"/>
    <w:uiPriority w:val="21"/>
    <w:qFormat/>
    <w:rsid w:val="009D3EB3"/>
    <w:rPr>
      <w:i/>
      <w:iCs/>
      <w:color w:val="4F81BD" w:themeColor="accent1"/>
    </w:rPr>
  </w:style>
  <w:style w:type="character" w:styleId="BesuchterLink">
    <w:name w:val="FollowedHyperlink"/>
    <w:basedOn w:val="Absatz-Standardschriftart"/>
    <w:uiPriority w:val="99"/>
    <w:semiHidden/>
    <w:unhideWhenUsed/>
    <w:rsid w:val="0049389D"/>
    <w:rPr>
      <w:color w:val="800080" w:themeColor="followedHyperlink"/>
      <w:u w:val="single"/>
    </w:rPr>
  </w:style>
  <w:style w:type="paragraph" w:styleId="KeinLeerraum">
    <w:name w:val="No Spacing"/>
    <w:uiPriority w:val="1"/>
    <w:qFormat/>
    <w:rsid w:val="00D81F6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536411">
      <w:bodyDiv w:val="1"/>
      <w:marLeft w:val="0"/>
      <w:marRight w:val="0"/>
      <w:marTop w:val="0"/>
      <w:marBottom w:val="0"/>
      <w:divBdr>
        <w:top w:val="none" w:sz="0" w:space="0" w:color="auto"/>
        <w:left w:val="none" w:sz="0" w:space="0" w:color="auto"/>
        <w:bottom w:val="none" w:sz="0" w:space="0" w:color="auto"/>
        <w:right w:val="none" w:sz="0" w:space="0" w:color="auto"/>
      </w:divBdr>
    </w:div>
    <w:div w:id="189807074">
      <w:bodyDiv w:val="1"/>
      <w:marLeft w:val="0"/>
      <w:marRight w:val="0"/>
      <w:marTop w:val="0"/>
      <w:marBottom w:val="0"/>
      <w:divBdr>
        <w:top w:val="none" w:sz="0" w:space="0" w:color="auto"/>
        <w:left w:val="none" w:sz="0" w:space="0" w:color="auto"/>
        <w:bottom w:val="none" w:sz="0" w:space="0" w:color="auto"/>
        <w:right w:val="none" w:sz="0" w:space="0" w:color="auto"/>
      </w:divBdr>
      <w:divsChild>
        <w:div w:id="1841966874">
          <w:marLeft w:val="0"/>
          <w:marRight w:val="0"/>
          <w:marTop w:val="0"/>
          <w:marBottom w:val="0"/>
          <w:divBdr>
            <w:top w:val="none" w:sz="0" w:space="0" w:color="auto"/>
            <w:left w:val="none" w:sz="0" w:space="0" w:color="auto"/>
            <w:bottom w:val="none" w:sz="0" w:space="0" w:color="auto"/>
            <w:right w:val="none" w:sz="0" w:space="0" w:color="auto"/>
          </w:divBdr>
          <w:divsChild>
            <w:div w:id="165533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16188">
      <w:bodyDiv w:val="1"/>
      <w:marLeft w:val="0"/>
      <w:marRight w:val="0"/>
      <w:marTop w:val="0"/>
      <w:marBottom w:val="0"/>
      <w:divBdr>
        <w:top w:val="none" w:sz="0" w:space="0" w:color="auto"/>
        <w:left w:val="none" w:sz="0" w:space="0" w:color="auto"/>
        <w:bottom w:val="none" w:sz="0" w:space="0" w:color="auto"/>
        <w:right w:val="none" w:sz="0" w:space="0" w:color="auto"/>
      </w:divBdr>
      <w:divsChild>
        <w:div w:id="1170682003">
          <w:marLeft w:val="0"/>
          <w:marRight w:val="0"/>
          <w:marTop w:val="0"/>
          <w:marBottom w:val="0"/>
          <w:divBdr>
            <w:top w:val="none" w:sz="0" w:space="0" w:color="auto"/>
            <w:left w:val="none" w:sz="0" w:space="0" w:color="auto"/>
            <w:bottom w:val="none" w:sz="0" w:space="0" w:color="auto"/>
            <w:right w:val="none" w:sz="0" w:space="0" w:color="auto"/>
          </w:divBdr>
          <w:divsChild>
            <w:div w:id="12609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640116">
      <w:bodyDiv w:val="1"/>
      <w:marLeft w:val="0"/>
      <w:marRight w:val="0"/>
      <w:marTop w:val="0"/>
      <w:marBottom w:val="0"/>
      <w:divBdr>
        <w:top w:val="none" w:sz="0" w:space="0" w:color="auto"/>
        <w:left w:val="none" w:sz="0" w:space="0" w:color="auto"/>
        <w:bottom w:val="none" w:sz="0" w:space="0" w:color="auto"/>
        <w:right w:val="none" w:sz="0" w:space="0" w:color="auto"/>
      </w:divBdr>
      <w:divsChild>
        <w:div w:id="1389306639">
          <w:marLeft w:val="0"/>
          <w:marRight w:val="0"/>
          <w:marTop w:val="0"/>
          <w:marBottom w:val="0"/>
          <w:divBdr>
            <w:top w:val="none" w:sz="0" w:space="0" w:color="auto"/>
            <w:left w:val="none" w:sz="0" w:space="0" w:color="auto"/>
            <w:bottom w:val="none" w:sz="0" w:space="0" w:color="auto"/>
            <w:right w:val="none" w:sz="0" w:space="0" w:color="auto"/>
          </w:divBdr>
          <w:divsChild>
            <w:div w:id="3716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29038">
      <w:bodyDiv w:val="1"/>
      <w:marLeft w:val="0"/>
      <w:marRight w:val="0"/>
      <w:marTop w:val="0"/>
      <w:marBottom w:val="0"/>
      <w:divBdr>
        <w:top w:val="none" w:sz="0" w:space="0" w:color="auto"/>
        <w:left w:val="none" w:sz="0" w:space="0" w:color="auto"/>
        <w:bottom w:val="none" w:sz="0" w:space="0" w:color="auto"/>
        <w:right w:val="none" w:sz="0" w:space="0" w:color="auto"/>
      </w:divBdr>
      <w:divsChild>
        <w:div w:id="1424063087">
          <w:marLeft w:val="0"/>
          <w:marRight w:val="0"/>
          <w:marTop w:val="0"/>
          <w:marBottom w:val="0"/>
          <w:divBdr>
            <w:top w:val="none" w:sz="0" w:space="0" w:color="auto"/>
            <w:left w:val="none" w:sz="0" w:space="0" w:color="auto"/>
            <w:bottom w:val="none" w:sz="0" w:space="0" w:color="auto"/>
            <w:right w:val="none" w:sz="0" w:space="0" w:color="auto"/>
          </w:divBdr>
          <w:divsChild>
            <w:div w:id="2099252455">
              <w:marLeft w:val="0"/>
              <w:marRight w:val="0"/>
              <w:marTop w:val="0"/>
              <w:marBottom w:val="0"/>
              <w:divBdr>
                <w:top w:val="none" w:sz="0" w:space="0" w:color="auto"/>
                <w:left w:val="none" w:sz="0" w:space="0" w:color="auto"/>
                <w:bottom w:val="none" w:sz="0" w:space="0" w:color="auto"/>
                <w:right w:val="none" w:sz="0" w:space="0" w:color="auto"/>
              </w:divBdr>
            </w:div>
            <w:div w:id="2137674666">
              <w:marLeft w:val="0"/>
              <w:marRight w:val="0"/>
              <w:marTop w:val="0"/>
              <w:marBottom w:val="0"/>
              <w:divBdr>
                <w:top w:val="none" w:sz="0" w:space="0" w:color="auto"/>
                <w:left w:val="none" w:sz="0" w:space="0" w:color="auto"/>
                <w:bottom w:val="none" w:sz="0" w:space="0" w:color="auto"/>
                <w:right w:val="none" w:sz="0" w:space="0" w:color="auto"/>
              </w:divBdr>
            </w:div>
            <w:div w:id="910578896">
              <w:marLeft w:val="0"/>
              <w:marRight w:val="0"/>
              <w:marTop w:val="0"/>
              <w:marBottom w:val="0"/>
              <w:divBdr>
                <w:top w:val="none" w:sz="0" w:space="0" w:color="auto"/>
                <w:left w:val="none" w:sz="0" w:space="0" w:color="auto"/>
                <w:bottom w:val="none" w:sz="0" w:space="0" w:color="auto"/>
                <w:right w:val="none" w:sz="0" w:space="0" w:color="auto"/>
              </w:divBdr>
            </w:div>
            <w:div w:id="124121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9096">
      <w:bodyDiv w:val="1"/>
      <w:marLeft w:val="0"/>
      <w:marRight w:val="0"/>
      <w:marTop w:val="0"/>
      <w:marBottom w:val="0"/>
      <w:divBdr>
        <w:top w:val="none" w:sz="0" w:space="0" w:color="auto"/>
        <w:left w:val="none" w:sz="0" w:space="0" w:color="auto"/>
        <w:bottom w:val="none" w:sz="0" w:space="0" w:color="auto"/>
        <w:right w:val="none" w:sz="0" w:space="0" w:color="auto"/>
      </w:divBdr>
      <w:divsChild>
        <w:div w:id="733701668">
          <w:marLeft w:val="0"/>
          <w:marRight w:val="0"/>
          <w:marTop w:val="0"/>
          <w:marBottom w:val="0"/>
          <w:divBdr>
            <w:top w:val="none" w:sz="0" w:space="0" w:color="auto"/>
            <w:left w:val="none" w:sz="0" w:space="0" w:color="auto"/>
            <w:bottom w:val="none" w:sz="0" w:space="0" w:color="auto"/>
            <w:right w:val="none" w:sz="0" w:space="0" w:color="auto"/>
          </w:divBdr>
          <w:divsChild>
            <w:div w:id="1371102611">
              <w:marLeft w:val="0"/>
              <w:marRight w:val="0"/>
              <w:marTop w:val="0"/>
              <w:marBottom w:val="0"/>
              <w:divBdr>
                <w:top w:val="none" w:sz="0" w:space="0" w:color="auto"/>
                <w:left w:val="none" w:sz="0" w:space="0" w:color="auto"/>
                <w:bottom w:val="none" w:sz="0" w:space="0" w:color="auto"/>
                <w:right w:val="none" w:sz="0" w:space="0" w:color="auto"/>
              </w:divBdr>
            </w:div>
            <w:div w:id="211820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515">
      <w:bodyDiv w:val="1"/>
      <w:marLeft w:val="0"/>
      <w:marRight w:val="0"/>
      <w:marTop w:val="0"/>
      <w:marBottom w:val="0"/>
      <w:divBdr>
        <w:top w:val="none" w:sz="0" w:space="0" w:color="auto"/>
        <w:left w:val="none" w:sz="0" w:space="0" w:color="auto"/>
        <w:bottom w:val="none" w:sz="0" w:space="0" w:color="auto"/>
        <w:right w:val="none" w:sz="0" w:space="0" w:color="auto"/>
      </w:divBdr>
      <w:divsChild>
        <w:div w:id="78335535">
          <w:marLeft w:val="0"/>
          <w:marRight w:val="0"/>
          <w:marTop w:val="0"/>
          <w:marBottom w:val="0"/>
          <w:divBdr>
            <w:top w:val="none" w:sz="0" w:space="0" w:color="auto"/>
            <w:left w:val="none" w:sz="0" w:space="0" w:color="auto"/>
            <w:bottom w:val="none" w:sz="0" w:space="0" w:color="auto"/>
            <w:right w:val="none" w:sz="0" w:space="0" w:color="auto"/>
          </w:divBdr>
          <w:divsChild>
            <w:div w:id="354354276">
              <w:marLeft w:val="0"/>
              <w:marRight w:val="0"/>
              <w:marTop w:val="0"/>
              <w:marBottom w:val="0"/>
              <w:divBdr>
                <w:top w:val="none" w:sz="0" w:space="0" w:color="auto"/>
                <w:left w:val="none" w:sz="0" w:space="0" w:color="auto"/>
                <w:bottom w:val="none" w:sz="0" w:space="0" w:color="auto"/>
                <w:right w:val="none" w:sz="0" w:space="0" w:color="auto"/>
              </w:divBdr>
            </w:div>
            <w:div w:id="8678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70229">
      <w:bodyDiv w:val="1"/>
      <w:marLeft w:val="0"/>
      <w:marRight w:val="0"/>
      <w:marTop w:val="0"/>
      <w:marBottom w:val="0"/>
      <w:divBdr>
        <w:top w:val="none" w:sz="0" w:space="0" w:color="auto"/>
        <w:left w:val="none" w:sz="0" w:space="0" w:color="auto"/>
        <w:bottom w:val="none" w:sz="0" w:space="0" w:color="auto"/>
        <w:right w:val="none" w:sz="0" w:space="0" w:color="auto"/>
      </w:divBdr>
      <w:divsChild>
        <w:div w:id="609362593">
          <w:marLeft w:val="0"/>
          <w:marRight w:val="0"/>
          <w:marTop w:val="0"/>
          <w:marBottom w:val="0"/>
          <w:divBdr>
            <w:top w:val="none" w:sz="0" w:space="0" w:color="auto"/>
            <w:left w:val="none" w:sz="0" w:space="0" w:color="auto"/>
            <w:bottom w:val="none" w:sz="0" w:space="0" w:color="auto"/>
            <w:right w:val="none" w:sz="0" w:space="0" w:color="auto"/>
          </w:divBdr>
          <w:divsChild>
            <w:div w:id="120764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33133">
      <w:bodyDiv w:val="1"/>
      <w:marLeft w:val="0"/>
      <w:marRight w:val="0"/>
      <w:marTop w:val="0"/>
      <w:marBottom w:val="0"/>
      <w:divBdr>
        <w:top w:val="none" w:sz="0" w:space="0" w:color="auto"/>
        <w:left w:val="none" w:sz="0" w:space="0" w:color="auto"/>
        <w:bottom w:val="none" w:sz="0" w:space="0" w:color="auto"/>
        <w:right w:val="none" w:sz="0" w:space="0" w:color="auto"/>
      </w:divBdr>
      <w:divsChild>
        <w:div w:id="135801749">
          <w:marLeft w:val="0"/>
          <w:marRight w:val="0"/>
          <w:marTop w:val="0"/>
          <w:marBottom w:val="0"/>
          <w:divBdr>
            <w:top w:val="none" w:sz="0" w:space="0" w:color="auto"/>
            <w:left w:val="none" w:sz="0" w:space="0" w:color="auto"/>
            <w:bottom w:val="none" w:sz="0" w:space="0" w:color="auto"/>
            <w:right w:val="none" w:sz="0" w:space="0" w:color="auto"/>
          </w:divBdr>
          <w:divsChild>
            <w:div w:id="1127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61085">
      <w:bodyDiv w:val="1"/>
      <w:marLeft w:val="0"/>
      <w:marRight w:val="0"/>
      <w:marTop w:val="0"/>
      <w:marBottom w:val="0"/>
      <w:divBdr>
        <w:top w:val="none" w:sz="0" w:space="0" w:color="auto"/>
        <w:left w:val="none" w:sz="0" w:space="0" w:color="auto"/>
        <w:bottom w:val="none" w:sz="0" w:space="0" w:color="auto"/>
        <w:right w:val="none" w:sz="0" w:space="0" w:color="auto"/>
      </w:divBdr>
      <w:divsChild>
        <w:div w:id="1465125172">
          <w:marLeft w:val="0"/>
          <w:marRight w:val="0"/>
          <w:marTop w:val="0"/>
          <w:marBottom w:val="0"/>
          <w:divBdr>
            <w:top w:val="none" w:sz="0" w:space="0" w:color="auto"/>
            <w:left w:val="none" w:sz="0" w:space="0" w:color="auto"/>
            <w:bottom w:val="none" w:sz="0" w:space="0" w:color="auto"/>
            <w:right w:val="none" w:sz="0" w:space="0" w:color="auto"/>
          </w:divBdr>
          <w:divsChild>
            <w:div w:id="180292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04693">
      <w:bodyDiv w:val="1"/>
      <w:marLeft w:val="0"/>
      <w:marRight w:val="0"/>
      <w:marTop w:val="0"/>
      <w:marBottom w:val="0"/>
      <w:divBdr>
        <w:top w:val="none" w:sz="0" w:space="0" w:color="auto"/>
        <w:left w:val="none" w:sz="0" w:space="0" w:color="auto"/>
        <w:bottom w:val="none" w:sz="0" w:space="0" w:color="auto"/>
        <w:right w:val="none" w:sz="0" w:space="0" w:color="auto"/>
      </w:divBdr>
    </w:div>
    <w:div w:id="491456208">
      <w:bodyDiv w:val="1"/>
      <w:marLeft w:val="0"/>
      <w:marRight w:val="0"/>
      <w:marTop w:val="0"/>
      <w:marBottom w:val="0"/>
      <w:divBdr>
        <w:top w:val="none" w:sz="0" w:space="0" w:color="auto"/>
        <w:left w:val="none" w:sz="0" w:space="0" w:color="auto"/>
        <w:bottom w:val="none" w:sz="0" w:space="0" w:color="auto"/>
        <w:right w:val="none" w:sz="0" w:space="0" w:color="auto"/>
      </w:divBdr>
      <w:divsChild>
        <w:div w:id="2041200849">
          <w:marLeft w:val="0"/>
          <w:marRight w:val="0"/>
          <w:marTop w:val="0"/>
          <w:marBottom w:val="0"/>
          <w:divBdr>
            <w:top w:val="none" w:sz="0" w:space="0" w:color="auto"/>
            <w:left w:val="none" w:sz="0" w:space="0" w:color="auto"/>
            <w:bottom w:val="none" w:sz="0" w:space="0" w:color="auto"/>
            <w:right w:val="none" w:sz="0" w:space="0" w:color="auto"/>
          </w:divBdr>
          <w:divsChild>
            <w:div w:id="447283947">
              <w:marLeft w:val="0"/>
              <w:marRight w:val="0"/>
              <w:marTop w:val="0"/>
              <w:marBottom w:val="0"/>
              <w:divBdr>
                <w:top w:val="none" w:sz="0" w:space="0" w:color="auto"/>
                <w:left w:val="none" w:sz="0" w:space="0" w:color="auto"/>
                <w:bottom w:val="none" w:sz="0" w:space="0" w:color="auto"/>
                <w:right w:val="none" w:sz="0" w:space="0" w:color="auto"/>
              </w:divBdr>
            </w:div>
            <w:div w:id="1850101539">
              <w:marLeft w:val="0"/>
              <w:marRight w:val="0"/>
              <w:marTop w:val="0"/>
              <w:marBottom w:val="0"/>
              <w:divBdr>
                <w:top w:val="none" w:sz="0" w:space="0" w:color="auto"/>
                <w:left w:val="none" w:sz="0" w:space="0" w:color="auto"/>
                <w:bottom w:val="none" w:sz="0" w:space="0" w:color="auto"/>
                <w:right w:val="none" w:sz="0" w:space="0" w:color="auto"/>
              </w:divBdr>
            </w:div>
            <w:div w:id="11928948">
              <w:marLeft w:val="0"/>
              <w:marRight w:val="0"/>
              <w:marTop w:val="0"/>
              <w:marBottom w:val="0"/>
              <w:divBdr>
                <w:top w:val="none" w:sz="0" w:space="0" w:color="auto"/>
                <w:left w:val="none" w:sz="0" w:space="0" w:color="auto"/>
                <w:bottom w:val="none" w:sz="0" w:space="0" w:color="auto"/>
                <w:right w:val="none" w:sz="0" w:space="0" w:color="auto"/>
              </w:divBdr>
            </w:div>
            <w:div w:id="926957686">
              <w:marLeft w:val="0"/>
              <w:marRight w:val="0"/>
              <w:marTop w:val="0"/>
              <w:marBottom w:val="0"/>
              <w:divBdr>
                <w:top w:val="none" w:sz="0" w:space="0" w:color="auto"/>
                <w:left w:val="none" w:sz="0" w:space="0" w:color="auto"/>
                <w:bottom w:val="none" w:sz="0" w:space="0" w:color="auto"/>
                <w:right w:val="none" w:sz="0" w:space="0" w:color="auto"/>
              </w:divBdr>
            </w:div>
            <w:div w:id="369916723">
              <w:marLeft w:val="0"/>
              <w:marRight w:val="0"/>
              <w:marTop w:val="0"/>
              <w:marBottom w:val="0"/>
              <w:divBdr>
                <w:top w:val="none" w:sz="0" w:space="0" w:color="auto"/>
                <w:left w:val="none" w:sz="0" w:space="0" w:color="auto"/>
                <w:bottom w:val="none" w:sz="0" w:space="0" w:color="auto"/>
                <w:right w:val="none" w:sz="0" w:space="0" w:color="auto"/>
              </w:divBdr>
            </w:div>
            <w:div w:id="1962683573">
              <w:marLeft w:val="0"/>
              <w:marRight w:val="0"/>
              <w:marTop w:val="0"/>
              <w:marBottom w:val="0"/>
              <w:divBdr>
                <w:top w:val="none" w:sz="0" w:space="0" w:color="auto"/>
                <w:left w:val="none" w:sz="0" w:space="0" w:color="auto"/>
                <w:bottom w:val="none" w:sz="0" w:space="0" w:color="auto"/>
                <w:right w:val="none" w:sz="0" w:space="0" w:color="auto"/>
              </w:divBdr>
            </w:div>
            <w:div w:id="653222907">
              <w:marLeft w:val="0"/>
              <w:marRight w:val="0"/>
              <w:marTop w:val="0"/>
              <w:marBottom w:val="0"/>
              <w:divBdr>
                <w:top w:val="none" w:sz="0" w:space="0" w:color="auto"/>
                <w:left w:val="none" w:sz="0" w:space="0" w:color="auto"/>
                <w:bottom w:val="none" w:sz="0" w:space="0" w:color="auto"/>
                <w:right w:val="none" w:sz="0" w:space="0" w:color="auto"/>
              </w:divBdr>
            </w:div>
            <w:div w:id="752170476">
              <w:marLeft w:val="0"/>
              <w:marRight w:val="0"/>
              <w:marTop w:val="0"/>
              <w:marBottom w:val="0"/>
              <w:divBdr>
                <w:top w:val="none" w:sz="0" w:space="0" w:color="auto"/>
                <w:left w:val="none" w:sz="0" w:space="0" w:color="auto"/>
                <w:bottom w:val="none" w:sz="0" w:space="0" w:color="auto"/>
                <w:right w:val="none" w:sz="0" w:space="0" w:color="auto"/>
              </w:divBdr>
            </w:div>
            <w:div w:id="990870957">
              <w:marLeft w:val="0"/>
              <w:marRight w:val="0"/>
              <w:marTop w:val="0"/>
              <w:marBottom w:val="0"/>
              <w:divBdr>
                <w:top w:val="none" w:sz="0" w:space="0" w:color="auto"/>
                <w:left w:val="none" w:sz="0" w:space="0" w:color="auto"/>
                <w:bottom w:val="none" w:sz="0" w:space="0" w:color="auto"/>
                <w:right w:val="none" w:sz="0" w:space="0" w:color="auto"/>
              </w:divBdr>
            </w:div>
            <w:div w:id="126968962">
              <w:marLeft w:val="0"/>
              <w:marRight w:val="0"/>
              <w:marTop w:val="0"/>
              <w:marBottom w:val="0"/>
              <w:divBdr>
                <w:top w:val="none" w:sz="0" w:space="0" w:color="auto"/>
                <w:left w:val="none" w:sz="0" w:space="0" w:color="auto"/>
                <w:bottom w:val="none" w:sz="0" w:space="0" w:color="auto"/>
                <w:right w:val="none" w:sz="0" w:space="0" w:color="auto"/>
              </w:divBdr>
            </w:div>
            <w:div w:id="193883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6004">
      <w:bodyDiv w:val="1"/>
      <w:marLeft w:val="0"/>
      <w:marRight w:val="0"/>
      <w:marTop w:val="0"/>
      <w:marBottom w:val="0"/>
      <w:divBdr>
        <w:top w:val="none" w:sz="0" w:space="0" w:color="auto"/>
        <w:left w:val="none" w:sz="0" w:space="0" w:color="auto"/>
        <w:bottom w:val="none" w:sz="0" w:space="0" w:color="auto"/>
        <w:right w:val="none" w:sz="0" w:space="0" w:color="auto"/>
      </w:divBdr>
      <w:divsChild>
        <w:div w:id="688800436">
          <w:marLeft w:val="0"/>
          <w:marRight w:val="0"/>
          <w:marTop w:val="0"/>
          <w:marBottom w:val="0"/>
          <w:divBdr>
            <w:top w:val="none" w:sz="0" w:space="0" w:color="auto"/>
            <w:left w:val="none" w:sz="0" w:space="0" w:color="auto"/>
            <w:bottom w:val="none" w:sz="0" w:space="0" w:color="auto"/>
            <w:right w:val="none" w:sz="0" w:space="0" w:color="auto"/>
          </w:divBdr>
          <w:divsChild>
            <w:div w:id="1952474039">
              <w:marLeft w:val="0"/>
              <w:marRight w:val="0"/>
              <w:marTop w:val="0"/>
              <w:marBottom w:val="0"/>
              <w:divBdr>
                <w:top w:val="none" w:sz="0" w:space="0" w:color="auto"/>
                <w:left w:val="none" w:sz="0" w:space="0" w:color="auto"/>
                <w:bottom w:val="none" w:sz="0" w:space="0" w:color="auto"/>
                <w:right w:val="none" w:sz="0" w:space="0" w:color="auto"/>
              </w:divBdr>
            </w:div>
            <w:div w:id="2106878249">
              <w:marLeft w:val="0"/>
              <w:marRight w:val="0"/>
              <w:marTop w:val="0"/>
              <w:marBottom w:val="0"/>
              <w:divBdr>
                <w:top w:val="none" w:sz="0" w:space="0" w:color="auto"/>
                <w:left w:val="none" w:sz="0" w:space="0" w:color="auto"/>
                <w:bottom w:val="none" w:sz="0" w:space="0" w:color="auto"/>
                <w:right w:val="none" w:sz="0" w:space="0" w:color="auto"/>
              </w:divBdr>
            </w:div>
            <w:div w:id="38865983">
              <w:marLeft w:val="0"/>
              <w:marRight w:val="0"/>
              <w:marTop w:val="0"/>
              <w:marBottom w:val="0"/>
              <w:divBdr>
                <w:top w:val="none" w:sz="0" w:space="0" w:color="auto"/>
                <w:left w:val="none" w:sz="0" w:space="0" w:color="auto"/>
                <w:bottom w:val="none" w:sz="0" w:space="0" w:color="auto"/>
                <w:right w:val="none" w:sz="0" w:space="0" w:color="auto"/>
              </w:divBdr>
            </w:div>
            <w:div w:id="1721007765">
              <w:marLeft w:val="0"/>
              <w:marRight w:val="0"/>
              <w:marTop w:val="0"/>
              <w:marBottom w:val="0"/>
              <w:divBdr>
                <w:top w:val="none" w:sz="0" w:space="0" w:color="auto"/>
                <w:left w:val="none" w:sz="0" w:space="0" w:color="auto"/>
                <w:bottom w:val="none" w:sz="0" w:space="0" w:color="auto"/>
                <w:right w:val="none" w:sz="0" w:space="0" w:color="auto"/>
              </w:divBdr>
            </w:div>
            <w:div w:id="1091661284">
              <w:marLeft w:val="0"/>
              <w:marRight w:val="0"/>
              <w:marTop w:val="0"/>
              <w:marBottom w:val="0"/>
              <w:divBdr>
                <w:top w:val="none" w:sz="0" w:space="0" w:color="auto"/>
                <w:left w:val="none" w:sz="0" w:space="0" w:color="auto"/>
                <w:bottom w:val="none" w:sz="0" w:space="0" w:color="auto"/>
                <w:right w:val="none" w:sz="0" w:space="0" w:color="auto"/>
              </w:divBdr>
            </w:div>
            <w:div w:id="201664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70420">
      <w:bodyDiv w:val="1"/>
      <w:marLeft w:val="0"/>
      <w:marRight w:val="0"/>
      <w:marTop w:val="0"/>
      <w:marBottom w:val="0"/>
      <w:divBdr>
        <w:top w:val="none" w:sz="0" w:space="0" w:color="auto"/>
        <w:left w:val="none" w:sz="0" w:space="0" w:color="auto"/>
        <w:bottom w:val="none" w:sz="0" w:space="0" w:color="auto"/>
        <w:right w:val="none" w:sz="0" w:space="0" w:color="auto"/>
      </w:divBdr>
    </w:div>
    <w:div w:id="571891252">
      <w:bodyDiv w:val="1"/>
      <w:marLeft w:val="0"/>
      <w:marRight w:val="0"/>
      <w:marTop w:val="0"/>
      <w:marBottom w:val="0"/>
      <w:divBdr>
        <w:top w:val="none" w:sz="0" w:space="0" w:color="auto"/>
        <w:left w:val="none" w:sz="0" w:space="0" w:color="auto"/>
        <w:bottom w:val="none" w:sz="0" w:space="0" w:color="auto"/>
        <w:right w:val="none" w:sz="0" w:space="0" w:color="auto"/>
      </w:divBdr>
    </w:div>
    <w:div w:id="604964800">
      <w:bodyDiv w:val="1"/>
      <w:marLeft w:val="0"/>
      <w:marRight w:val="0"/>
      <w:marTop w:val="0"/>
      <w:marBottom w:val="0"/>
      <w:divBdr>
        <w:top w:val="none" w:sz="0" w:space="0" w:color="auto"/>
        <w:left w:val="none" w:sz="0" w:space="0" w:color="auto"/>
        <w:bottom w:val="none" w:sz="0" w:space="0" w:color="auto"/>
        <w:right w:val="none" w:sz="0" w:space="0" w:color="auto"/>
      </w:divBdr>
    </w:div>
    <w:div w:id="622881389">
      <w:bodyDiv w:val="1"/>
      <w:marLeft w:val="0"/>
      <w:marRight w:val="0"/>
      <w:marTop w:val="0"/>
      <w:marBottom w:val="0"/>
      <w:divBdr>
        <w:top w:val="none" w:sz="0" w:space="0" w:color="auto"/>
        <w:left w:val="none" w:sz="0" w:space="0" w:color="auto"/>
        <w:bottom w:val="none" w:sz="0" w:space="0" w:color="auto"/>
        <w:right w:val="none" w:sz="0" w:space="0" w:color="auto"/>
      </w:divBdr>
      <w:divsChild>
        <w:div w:id="1255556512">
          <w:marLeft w:val="0"/>
          <w:marRight w:val="0"/>
          <w:marTop w:val="0"/>
          <w:marBottom w:val="0"/>
          <w:divBdr>
            <w:top w:val="none" w:sz="0" w:space="0" w:color="auto"/>
            <w:left w:val="none" w:sz="0" w:space="0" w:color="auto"/>
            <w:bottom w:val="none" w:sz="0" w:space="0" w:color="auto"/>
            <w:right w:val="none" w:sz="0" w:space="0" w:color="auto"/>
          </w:divBdr>
          <w:divsChild>
            <w:div w:id="138440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3191">
      <w:bodyDiv w:val="1"/>
      <w:marLeft w:val="0"/>
      <w:marRight w:val="0"/>
      <w:marTop w:val="0"/>
      <w:marBottom w:val="0"/>
      <w:divBdr>
        <w:top w:val="none" w:sz="0" w:space="0" w:color="auto"/>
        <w:left w:val="none" w:sz="0" w:space="0" w:color="auto"/>
        <w:bottom w:val="none" w:sz="0" w:space="0" w:color="auto"/>
        <w:right w:val="none" w:sz="0" w:space="0" w:color="auto"/>
      </w:divBdr>
      <w:divsChild>
        <w:div w:id="1838423140">
          <w:marLeft w:val="0"/>
          <w:marRight w:val="0"/>
          <w:marTop w:val="0"/>
          <w:marBottom w:val="0"/>
          <w:divBdr>
            <w:top w:val="none" w:sz="0" w:space="0" w:color="auto"/>
            <w:left w:val="none" w:sz="0" w:space="0" w:color="auto"/>
            <w:bottom w:val="none" w:sz="0" w:space="0" w:color="auto"/>
            <w:right w:val="none" w:sz="0" w:space="0" w:color="auto"/>
          </w:divBdr>
          <w:divsChild>
            <w:div w:id="133826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5707">
      <w:bodyDiv w:val="1"/>
      <w:marLeft w:val="0"/>
      <w:marRight w:val="0"/>
      <w:marTop w:val="0"/>
      <w:marBottom w:val="0"/>
      <w:divBdr>
        <w:top w:val="none" w:sz="0" w:space="0" w:color="auto"/>
        <w:left w:val="none" w:sz="0" w:space="0" w:color="auto"/>
        <w:bottom w:val="none" w:sz="0" w:space="0" w:color="auto"/>
        <w:right w:val="none" w:sz="0" w:space="0" w:color="auto"/>
      </w:divBdr>
      <w:divsChild>
        <w:div w:id="1550874867">
          <w:marLeft w:val="0"/>
          <w:marRight w:val="0"/>
          <w:marTop w:val="0"/>
          <w:marBottom w:val="0"/>
          <w:divBdr>
            <w:top w:val="none" w:sz="0" w:space="0" w:color="auto"/>
            <w:left w:val="none" w:sz="0" w:space="0" w:color="auto"/>
            <w:bottom w:val="none" w:sz="0" w:space="0" w:color="auto"/>
            <w:right w:val="none" w:sz="0" w:space="0" w:color="auto"/>
          </w:divBdr>
          <w:divsChild>
            <w:div w:id="206956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36103">
      <w:bodyDiv w:val="1"/>
      <w:marLeft w:val="0"/>
      <w:marRight w:val="0"/>
      <w:marTop w:val="0"/>
      <w:marBottom w:val="0"/>
      <w:divBdr>
        <w:top w:val="none" w:sz="0" w:space="0" w:color="auto"/>
        <w:left w:val="none" w:sz="0" w:space="0" w:color="auto"/>
        <w:bottom w:val="none" w:sz="0" w:space="0" w:color="auto"/>
        <w:right w:val="none" w:sz="0" w:space="0" w:color="auto"/>
      </w:divBdr>
      <w:divsChild>
        <w:div w:id="1856648740">
          <w:marLeft w:val="0"/>
          <w:marRight w:val="0"/>
          <w:marTop w:val="0"/>
          <w:marBottom w:val="0"/>
          <w:divBdr>
            <w:top w:val="none" w:sz="0" w:space="0" w:color="auto"/>
            <w:left w:val="none" w:sz="0" w:space="0" w:color="auto"/>
            <w:bottom w:val="none" w:sz="0" w:space="0" w:color="auto"/>
            <w:right w:val="none" w:sz="0" w:space="0" w:color="auto"/>
          </w:divBdr>
          <w:divsChild>
            <w:div w:id="130242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92487">
      <w:bodyDiv w:val="1"/>
      <w:marLeft w:val="0"/>
      <w:marRight w:val="0"/>
      <w:marTop w:val="0"/>
      <w:marBottom w:val="0"/>
      <w:divBdr>
        <w:top w:val="none" w:sz="0" w:space="0" w:color="auto"/>
        <w:left w:val="none" w:sz="0" w:space="0" w:color="auto"/>
        <w:bottom w:val="none" w:sz="0" w:space="0" w:color="auto"/>
        <w:right w:val="none" w:sz="0" w:space="0" w:color="auto"/>
      </w:divBdr>
    </w:div>
    <w:div w:id="735124813">
      <w:bodyDiv w:val="1"/>
      <w:marLeft w:val="0"/>
      <w:marRight w:val="0"/>
      <w:marTop w:val="0"/>
      <w:marBottom w:val="0"/>
      <w:divBdr>
        <w:top w:val="none" w:sz="0" w:space="0" w:color="auto"/>
        <w:left w:val="none" w:sz="0" w:space="0" w:color="auto"/>
        <w:bottom w:val="none" w:sz="0" w:space="0" w:color="auto"/>
        <w:right w:val="none" w:sz="0" w:space="0" w:color="auto"/>
      </w:divBdr>
    </w:div>
    <w:div w:id="749037737">
      <w:bodyDiv w:val="1"/>
      <w:marLeft w:val="0"/>
      <w:marRight w:val="0"/>
      <w:marTop w:val="0"/>
      <w:marBottom w:val="0"/>
      <w:divBdr>
        <w:top w:val="none" w:sz="0" w:space="0" w:color="auto"/>
        <w:left w:val="none" w:sz="0" w:space="0" w:color="auto"/>
        <w:bottom w:val="none" w:sz="0" w:space="0" w:color="auto"/>
        <w:right w:val="none" w:sz="0" w:space="0" w:color="auto"/>
      </w:divBdr>
      <w:divsChild>
        <w:div w:id="39861827">
          <w:marLeft w:val="0"/>
          <w:marRight w:val="0"/>
          <w:marTop w:val="0"/>
          <w:marBottom w:val="0"/>
          <w:divBdr>
            <w:top w:val="none" w:sz="0" w:space="0" w:color="auto"/>
            <w:left w:val="none" w:sz="0" w:space="0" w:color="auto"/>
            <w:bottom w:val="none" w:sz="0" w:space="0" w:color="auto"/>
            <w:right w:val="none" w:sz="0" w:space="0" w:color="auto"/>
          </w:divBdr>
          <w:divsChild>
            <w:div w:id="37631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1105">
      <w:bodyDiv w:val="1"/>
      <w:marLeft w:val="0"/>
      <w:marRight w:val="0"/>
      <w:marTop w:val="0"/>
      <w:marBottom w:val="0"/>
      <w:divBdr>
        <w:top w:val="none" w:sz="0" w:space="0" w:color="auto"/>
        <w:left w:val="none" w:sz="0" w:space="0" w:color="auto"/>
        <w:bottom w:val="none" w:sz="0" w:space="0" w:color="auto"/>
        <w:right w:val="none" w:sz="0" w:space="0" w:color="auto"/>
      </w:divBdr>
    </w:div>
    <w:div w:id="891621154">
      <w:bodyDiv w:val="1"/>
      <w:marLeft w:val="0"/>
      <w:marRight w:val="0"/>
      <w:marTop w:val="0"/>
      <w:marBottom w:val="0"/>
      <w:divBdr>
        <w:top w:val="none" w:sz="0" w:space="0" w:color="auto"/>
        <w:left w:val="none" w:sz="0" w:space="0" w:color="auto"/>
        <w:bottom w:val="none" w:sz="0" w:space="0" w:color="auto"/>
        <w:right w:val="none" w:sz="0" w:space="0" w:color="auto"/>
      </w:divBdr>
      <w:divsChild>
        <w:div w:id="679699981">
          <w:marLeft w:val="0"/>
          <w:marRight w:val="0"/>
          <w:marTop w:val="0"/>
          <w:marBottom w:val="0"/>
          <w:divBdr>
            <w:top w:val="none" w:sz="0" w:space="0" w:color="auto"/>
            <w:left w:val="none" w:sz="0" w:space="0" w:color="auto"/>
            <w:bottom w:val="none" w:sz="0" w:space="0" w:color="auto"/>
            <w:right w:val="none" w:sz="0" w:space="0" w:color="auto"/>
          </w:divBdr>
          <w:divsChild>
            <w:div w:id="1506238251">
              <w:marLeft w:val="0"/>
              <w:marRight w:val="0"/>
              <w:marTop w:val="0"/>
              <w:marBottom w:val="0"/>
              <w:divBdr>
                <w:top w:val="none" w:sz="0" w:space="0" w:color="auto"/>
                <w:left w:val="none" w:sz="0" w:space="0" w:color="auto"/>
                <w:bottom w:val="none" w:sz="0" w:space="0" w:color="auto"/>
                <w:right w:val="none" w:sz="0" w:space="0" w:color="auto"/>
              </w:divBdr>
            </w:div>
            <w:div w:id="192354266">
              <w:marLeft w:val="0"/>
              <w:marRight w:val="0"/>
              <w:marTop w:val="0"/>
              <w:marBottom w:val="0"/>
              <w:divBdr>
                <w:top w:val="none" w:sz="0" w:space="0" w:color="auto"/>
                <w:left w:val="none" w:sz="0" w:space="0" w:color="auto"/>
                <w:bottom w:val="none" w:sz="0" w:space="0" w:color="auto"/>
                <w:right w:val="none" w:sz="0" w:space="0" w:color="auto"/>
              </w:divBdr>
            </w:div>
            <w:div w:id="676469787">
              <w:marLeft w:val="0"/>
              <w:marRight w:val="0"/>
              <w:marTop w:val="0"/>
              <w:marBottom w:val="0"/>
              <w:divBdr>
                <w:top w:val="none" w:sz="0" w:space="0" w:color="auto"/>
                <w:left w:val="none" w:sz="0" w:space="0" w:color="auto"/>
                <w:bottom w:val="none" w:sz="0" w:space="0" w:color="auto"/>
                <w:right w:val="none" w:sz="0" w:space="0" w:color="auto"/>
              </w:divBdr>
            </w:div>
            <w:div w:id="1363628750">
              <w:marLeft w:val="0"/>
              <w:marRight w:val="0"/>
              <w:marTop w:val="0"/>
              <w:marBottom w:val="0"/>
              <w:divBdr>
                <w:top w:val="none" w:sz="0" w:space="0" w:color="auto"/>
                <w:left w:val="none" w:sz="0" w:space="0" w:color="auto"/>
                <w:bottom w:val="none" w:sz="0" w:space="0" w:color="auto"/>
                <w:right w:val="none" w:sz="0" w:space="0" w:color="auto"/>
              </w:divBdr>
            </w:div>
            <w:div w:id="1066881750">
              <w:marLeft w:val="0"/>
              <w:marRight w:val="0"/>
              <w:marTop w:val="0"/>
              <w:marBottom w:val="0"/>
              <w:divBdr>
                <w:top w:val="none" w:sz="0" w:space="0" w:color="auto"/>
                <w:left w:val="none" w:sz="0" w:space="0" w:color="auto"/>
                <w:bottom w:val="none" w:sz="0" w:space="0" w:color="auto"/>
                <w:right w:val="none" w:sz="0" w:space="0" w:color="auto"/>
              </w:divBdr>
            </w:div>
            <w:div w:id="245383080">
              <w:marLeft w:val="0"/>
              <w:marRight w:val="0"/>
              <w:marTop w:val="0"/>
              <w:marBottom w:val="0"/>
              <w:divBdr>
                <w:top w:val="none" w:sz="0" w:space="0" w:color="auto"/>
                <w:left w:val="none" w:sz="0" w:space="0" w:color="auto"/>
                <w:bottom w:val="none" w:sz="0" w:space="0" w:color="auto"/>
                <w:right w:val="none" w:sz="0" w:space="0" w:color="auto"/>
              </w:divBdr>
            </w:div>
            <w:div w:id="654603195">
              <w:marLeft w:val="0"/>
              <w:marRight w:val="0"/>
              <w:marTop w:val="0"/>
              <w:marBottom w:val="0"/>
              <w:divBdr>
                <w:top w:val="none" w:sz="0" w:space="0" w:color="auto"/>
                <w:left w:val="none" w:sz="0" w:space="0" w:color="auto"/>
                <w:bottom w:val="none" w:sz="0" w:space="0" w:color="auto"/>
                <w:right w:val="none" w:sz="0" w:space="0" w:color="auto"/>
              </w:divBdr>
            </w:div>
            <w:div w:id="565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48987">
      <w:bodyDiv w:val="1"/>
      <w:marLeft w:val="0"/>
      <w:marRight w:val="0"/>
      <w:marTop w:val="0"/>
      <w:marBottom w:val="0"/>
      <w:divBdr>
        <w:top w:val="none" w:sz="0" w:space="0" w:color="auto"/>
        <w:left w:val="none" w:sz="0" w:space="0" w:color="auto"/>
        <w:bottom w:val="none" w:sz="0" w:space="0" w:color="auto"/>
        <w:right w:val="none" w:sz="0" w:space="0" w:color="auto"/>
      </w:divBdr>
      <w:divsChild>
        <w:div w:id="55276910">
          <w:marLeft w:val="0"/>
          <w:marRight w:val="0"/>
          <w:marTop w:val="0"/>
          <w:marBottom w:val="0"/>
          <w:divBdr>
            <w:top w:val="none" w:sz="0" w:space="0" w:color="auto"/>
            <w:left w:val="none" w:sz="0" w:space="0" w:color="auto"/>
            <w:bottom w:val="none" w:sz="0" w:space="0" w:color="auto"/>
            <w:right w:val="none" w:sz="0" w:space="0" w:color="auto"/>
          </w:divBdr>
          <w:divsChild>
            <w:div w:id="124953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19134">
      <w:bodyDiv w:val="1"/>
      <w:marLeft w:val="0"/>
      <w:marRight w:val="0"/>
      <w:marTop w:val="0"/>
      <w:marBottom w:val="0"/>
      <w:divBdr>
        <w:top w:val="none" w:sz="0" w:space="0" w:color="auto"/>
        <w:left w:val="none" w:sz="0" w:space="0" w:color="auto"/>
        <w:bottom w:val="none" w:sz="0" w:space="0" w:color="auto"/>
        <w:right w:val="none" w:sz="0" w:space="0" w:color="auto"/>
      </w:divBdr>
      <w:divsChild>
        <w:div w:id="285165424">
          <w:marLeft w:val="0"/>
          <w:marRight w:val="0"/>
          <w:marTop w:val="0"/>
          <w:marBottom w:val="0"/>
          <w:divBdr>
            <w:top w:val="none" w:sz="0" w:space="0" w:color="auto"/>
            <w:left w:val="none" w:sz="0" w:space="0" w:color="auto"/>
            <w:bottom w:val="none" w:sz="0" w:space="0" w:color="auto"/>
            <w:right w:val="none" w:sz="0" w:space="0" w:color="auto"/>
          </w:divBdr>
          <w:divsChild>
            <w:div w:id="66378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19489">
      <w:bodyDiv w:val="1"/>
      <w:marLeft w:val="0"/>
      <w:marRight w:val="0"/>
      <w:marTop w:val="0"/>
      <w:marBottom w:val="0"/>
      <w:divBdr>
        <w:top w:val="none" w:sz="0" w:space="0" w:color="auto"/>
        <w:left w:val="none" w:sz="0" w:space="0" w:color="auto"/>
        <w:bottom w:val="none" w:sz="0" w:space="0" w:color="auto"/>
        <w:right w:val="none" w:sz="0" w:space="0" w:color="auto"/>
      </w:divBdr>
      <w:divsChild>
        <w:div w:id="643050414">
          <w:marLeft w:val="0"/>
          <w:marRight w:val="0"/>
          <w:marTop w:val="0"/>
          <w:marBottom w:val="0"/>
          <w:divBdr>
            <w:top w:val="none" w:sz="0" w:space="0" w:color="auto"/>
            <w:left w:val="none" w:sz="0" w:space="0" w:color="auto"/>
            <w:bottom w:val="none" w:sz="0" w:space="0" w:color="auto"/>
            <w:right w:val="none" w:sz="0" w:space="0" w:color="auto"/>
          </w:divBdr>
          <w:divsChild>
            <w:div w:id="1641379004">
              <w:marLeft w:val="0"/>
              <w:marRight w:val="0"/>
              <w:marTop w:val="0"/>
              <w:marBottom w:val="0"/>
              <w:divBdr>
                <w:top w:val="none" w:sz="0" w:space="0" w:color="auto"/>
                <w:left w:val="none" w:sz="0" w:space="0" w:color="auto"/>
                <w:bottom w:val="none" w:sz="0" w:space="0" w:color="auto"/>
                <w:right w:val="none" w:sz="0" w:space="0" w:color="auto"/>
              </w:divBdr>
            </w:div>
            <w:div w:id="192304042">
              <w:marLeft w:val="0"/>
              <w:marRight w:val="0"/>
              <w:marTop w:val="0"/>
              <w:marBottom w:val="0"/>
              <w:divBdr>
                <w:top w:val="none" w:sz="0" w:space="0" w:color="auto"/>
                <w:left w:val="none" w:sz="0" w:space="0" w:color="auto"/>
                <w:bottom w:val="none" w:sz="0" w:space="0" w:color="auto"/>
                <w:right w:val="none" w:sz="0" w:space="0" w:color="auto"/>
              </w:divBdr>
            </w:div>
            <w:div w:id="1307274099">
              <w:marLeft w:val="0"/>
              <w:marRight w:val="0"/>
              <w:marTop w:val="0"/>
              <w:marBottom w:val="0"/>
              <w:divBdr>
                <w:top w:val="none" w:sz="0" w:space="0" w:color="auto"/>
                <w:left w:val="none" w:sz="0" w:space="0" w:color="auto"/>
                <w:bottom w:val="none" w:sz="0" w:space="0" w:color="auto"/>
                <w:right w:val="none" w:sz="0" w:space="0" w:color="auto"/>
              </w:divBdr>
            </w:div>
            <w:div w:id="111713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86473">
      <w:bodyDiv w:val="1"/>
      <w:marLeft w:val="0"/>
      <w:marRight w:val="0"/>
      <w:marTop w:val="0"/>
      <w:marBottom w:val="0"/>
      <w:divBdr>
        <w:top w:val="none" w:sz="0" w:space="0" w:color="auto"/>
        <w:left w:val="none" w:sz="0" w:space="0" w:color="auto"/>
        <w:bottom w:val="none" w:sz="0" w:space="0" w:color="auto"/>
        <w:right w:val="none" w:sz="0" w:space="0" w:color="auto"/>
      </w:divBdr>
      <w:divsChild>
        <w:div w:id="1403717747">
          <w:marLeft w:val="0"/>
          <w:marRight w:val="0"/>
          <w:marTop w:val="0"/>
          <w:marBottom w:val="0"/>
          <w:divBdr>
            <w:top w:val="none" w:sz="0" w:space="0" w:color="auto"/>
            <w:left w:val="none" w:sz="0" w:space="0" w:color="auto"/>
            <w:bottom w:val="none" w:sz="0" w:space="0" w:color="auto"/>
            <w:right w:val="none" w:sz="0" w:space="0" w:color="auto"/>
          </w:divBdr>
          <w:divsChild>
            <w:div w:id="131518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665737">
      <w:bodyDiv w:val="1"/>
      <w:marLeft w:val="0"/>
      <w:marRight w:val="0"/>
      <w:marTop w:val="0"/>
      <w:marBottom w:val="0"/>
      <w:divBdr>
        <w:top w:val="none" w:sz="0" w:space="0" w:color="auto"/>
        <w:left w:val="none" w:sz="0" w:space="0" w:color="auto"/>
        <w:bottom w:val="none" w:sz="0" w:space="0" w:color="auto"/>
        <w:right w:val="none" w:sz="0" w:space="0" w:color="auto"/>
      </w:divBdr>
      <w:divsChild>
        <w:div w:id="71394356">
          <w:marLeft w:val="0"/>
          <w:marRight w:val="0"/>
          <w:marTop w:val="0"/>
          <w:marBottom w:val="0"/>
          <w:divBdr>
            <w:top w:val="none" w:sz="0" w:space="0" w:color="auto"/>
            <w:left w:val="none" w:sz="0" w:space="0" w:color="auto"/>
            <w:bottom w:val="none" w:sz="0" w:space="0" w:color="auto"/>
            <w:right w:val="none" w:sz="0" w:space="0" w:color="auto"/>
          </w:divBdr>
          <w:divsChild>
            <w:div w:id="5709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20246">
      <w:bodyDiv w:val="1"/>
      <w:marLeft w:val="0"/>
      <w:marRight w:val="0"/>
      <w:marTop w:val="0"/>
      <w:marBottom w:val="0"/>
      <w:divBdr>
        <w:top w:val="none" w:sz="0" w:space="0" w:color="auto"/>
        <w:left w:val="none" w:sz="0" w:space="0" w:color="auto"/>
        <w:bottom w:val="none" w:sz="0" w:space="0" w:color="auto"/>
        <w:right w:val="none" w:sz="0" w:space="0" w:color="auto"/>
      </w:divBdr>
      <w:divsChild>
        <w:div w:id="1492789843">
          <w:marLeft w:val="0"/>
          <w:marRight w:val="0"/>
          <w:marTop w:val="0"/>
          <w:marBottom w:val="0"/>
          <w:divBdr>
            <w:top w:val="none" w:sz="0" w:space="0" w:color="auto"/>
            <w:left w:val="none" w:sz="0" w:space="0" w:color="auto"/>
            <w:bottom w:val="none" w:sz="0" w:space="0" w:color="auto"/>
            <w:right w:val="none" w:sz="0" w:space="0" w:color="auto"/>
          </w:divBdr>
          <w:divsChild>
            <w:div w:id="1087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4549">
      <w:bodyDiv w:val="1"/>
      <w:marLeft w:val="0"/>
      <w:marRight w:val="0"/>
      <w:marTop w:val="0"/>
      <w:marBottom w:val="0"/>
      <w:divBdr>
        <w:top w:val="none" w:sz="0" w:space="0" w:color="auto"/>
        <w:left w:val="none" w:sz="0" w:space="0" w:color="auto"/>
        <w:bottom w:val="none" w:sz="0" w:space="0" w:color="auto"/>
        <w:right w:val="none" w:sz="0" w:space="0" w:color="auto"/>
      </w:divBdr>
    </w:div>
    <w:div w:id="1155881020">
      <w:bodyDiv w:val="1"/>
      <w:marLeft w:val="0"/>
      <w:marRight w:val="0"/>
      <w:marTop w:val="0"/>
      <w:marBottom w:val="0"/>
      <w:divBdr>
        <w:top w:val="none" w:sz="0" w:space="0" w:color="auto"/>
        <w:left w:val="none" w:sz="0" w:space="0" w:color="auto"/>
        <w:bottom w:val="none" w:sz="0" w:space="0" w:color="auto"/>
        <w:right w:val="none" w:sz="0" w:space="0" w:color="auto"/>
      </w:divBdr>
    </w:div>
    <w:div w:id="1262252440">
      <w:bodyDiv w:val="1"/>
      <w:marLeft w:val="0"/>
      <w:marRight w:val="0"/>
      <w:marTop w:val="0"/>
      <w:marBottom w:val="0"/>
      <w:divBdr>
        <w:top w:val="none" w:sz="0" w:space="0" w:color="auto"/>
        <w:left w:val="none" w:sz="0" w:space="0" w:color="auto"/>
        <w:bottom w:val="none" w:sz="0" w:space="0" w:color="auto"/>
        <w:right w:val="none" w:sz="0" w:space="0" w:color="auto"/>
      </w:divBdr>
      <w:divsChild>
        <w:div w:id="1023750149">
          <w:marLeft w:val="0"/>
          <w:marRight w:val="0"/>
          <w:marTop w:val="0"/>
          <w:marBottom w:val="0"/>
          <w:divBdr>
            <w:top w:val="none" w:sz="0" w:space="0" w:color="auto"/>
            <w:left w:val="none" w:sz="0" w:space="0" w:color="auto"/>
            <w:bottom w:val="none" w:sz="0" w:space="0" w:color="auto"/>
            <w:right w:val="none" w:sz="0" w:space="0" w:color="auto"/>
          </w:divBdr>
          <w:divsChild>
            <w:div w:id="145675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0087">
      <w:bodyDiv w:val="1"/>
      <w:marLeft w:val="0"/>
      <w:marRight w:val="0"/>
      <w:marTop w:val="0"/>
      <w:marBottom w:val="0"/>
      <w:divBdr>
        <w:top w:val="none" w:sz="0" w:space="0" w:color="auto"/>
        <w:left w:val="none" w:sz="0" w:space="0" w:color="auto"/>
        <w:bottom w:val="none" w:sz="0" w:space="0" w:color="auto"/>
        <w:right w:val="none" w:sz="0" w:space="0" w:color="auto"/>
      </w:divBdr>
    </w:div>
    <w:div w:id="1293944734">
      <w:bodyDiv w:val="1"/>
      <w:marLeft w:val="0"/>
      <w:marRight w:val="0"/>
      <w:marTop w:val="0"/>
      <w:marBottom w:val="0"/>
      <w:divBdr>
        <w:top w:val="none" w:sz="0" w:space="0" w:color="auto"/>
        <w:left w:val="none" w:sz="0" w:space="0" w:color="auto"/>
        <w:bottom w:val="none" w:sz="0" w:space="0" w:color="auto"/>
        <w:right w:val="none" w:sz="0" w:space="0" w:color="auto"/>
      </w:divBdr>
      <w:divsChild>
        <w:div w:id="803424216">
          <w:marLeft w:val="0"/>
          <w:marRight w:val="0"/>
          <w:marTop w:val="0"/>
          <w:marBottom w:val="0"/>
          <w:divBdr>
            <w:top w:val="none" w:sz="0" w:space="0" w:color="auto"/>
            <w:left w:val="none" w:sz="0" w:space="0" w:color="auto"/>
            <w:bottom w:val="none" w:sz="0" w:space="0" w:color="auto"/>
            <w:right w:val="none" w:sz="0" w:space="0" w:color="auto"/>
          </w:divBdr>
          <w:divsChild>
            <w:div w:id="156548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48268">
      <w:bodyDiv w:val="1"/>
      <w:marLeft w:val="0"/>
      <w:marRight w:val="0"/>
      <w:marTop w:val="0"/>
      <w:marBottom w:val="0"/>
      <w:divBdr>
        <w:top w:val="none" w:sz="0" w:space="0" w:color="auto"/>
        <w:left w:val="none" w:sz="0" w:space="0" w:color="auto"/>
        <w:bottom w:val="none" w:sz="0" w:space="0" w:color="auto"/>
        <w:right w:val="none" w:sz="0" w:space="0" w:color="auto"/>
      </w:divBdr>
      <w:divsChild>
        <w:div w:id="1145505814">
          <w:marLeft w:val="0"/>
          <w:marRight w:val="0"/>
          <w:marTop w:val="0"/>
          <w:marBottom w:val="0"/>
          <w:divBdr>
            <w:top w:val="none" w:sz="0" w:space="0" w:color="auto"/>
            <w:left w:val="none" w:sz="0" w:space="0" w:color="auto"/>
            <w:bottom w:val="none" w:sz="0" w:space="0" w:color="auto"/>
            <w:right w:val="none" w:sz="0" w:space="0" w:color="auto"/>
          </w:divBdr>
          <w:divsChild>
            <w:div w:id="134894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95260">
      <w:bodyDiv w:val="1"/>
      <w:marLeft w:val="0"/>
      <w:marRight w:val="0"/>
      <w:marTop w:val="0"/>
      <w:marBottom w:val="0"/>
      <w:divBdr>
        <w:top w:val="none" w:sz="0" w:space="0" w:color="auto"/>
        <w:left w:val="none" w:sz="0" w:space="0" w:color="auto"/>
        <w:bottom w:val="none" w:sz="0" w:space="0" w:color="auto"/>
        <w:right w:val="none" w:sz="0" w:space="0" w:color="auto"/>
      </w:divBdr>
    </w:div>
    <w:div w:id="1384521177">
      <w:bodyDiv w:val="1"/>
      <w:marLeft w:val="0"/>
      <w:marRight w:val="0"/>
      <w:marTop w:val="0"/>
      <w:marBottom w:val="0"/>
      <w:divBdr>
        <w:top w:val="none" w:sz="0" w:space="0" w:color="auto"/>
        <w:left w:val="none" w:sz="0" w:space="0" w:color="auto"/>
        <w:bottom w:val="none" w:sz="0" w:space="0" w:color="auto"/>
        <w:right w:val="none" w:sz="0" w:space="0" w:color="auto"/>
      </w:divBdr>
    </w:div>
    <w:div w:id="1465467752">
      <w:bodyDiv w:val="1"/>
      <w:marLeft w:val="0"/>
      <w:marRight w:val="0"/>
      <w:marTop w:val="0"/>
      <w:marBottom w:val="0"/>
      <w:divBdr>
        <w:top w:val="none" w:sz="0" w:space="0" w:color="auto"/>
        <w:left w:val="none" w:sz="0" w:space="0" w:color="auto"/>
        <w:bottom w:val="none" w:sz="0" w:space="0" w:color="auto"/>
        <w:right w:val="none" w:sz="0" w:space="0" w:color="auto"/>
      </w:divBdr>
      <w:divsChild>
        <w:div w:id="840393267">
          <w:marLeft w:val="0"/>
          <w:marRight w:val="0"/>
          <w:marTop w:val="0"/>
          <w:marBottom w:val="0"/>
          <w:divBdr>
            <w:top w:val="none" w:sz="0" w:space="0" w:color="auto"/>
            <w:left w:val="none" w:sz="0" w:space="0" w:color="auto"/>
            <w:bottom w:val="none" w:sz="0" w:space="0" w:color="auto"/>
            <w:right w:val="none" w:sz="0" w:space="0" w:color="auto"/>
          </w:divBdr>
          <w:divsChild>
            <w:div w:id="20730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80963">
      <w:bodyDiv w:val="1"/>
      <w:marLeft w:val="0"/>
      <w:marRight w:val="0"/>
      <w:marTop w:val="0"/>
      <w:marBottom w:val="0"/>
      <w:divBdr>
        <w:top w:val="none" w:sz="0" w:space="0" w:color="auto"/>
        <w:left w:val="none" w:sz="0" w:space="0" w:color="auto"/>
        <w:bottom w:val="none" w:sz="0" w:space="0" w:color="auto"/>
        <w:right w:val="none" w:sz="0" w:space="0" w:color="auto"/>
      </w:divBdr>
    </w:div>
    <w:div w:id="1491867137">
      <w:bodyDiv w:val="1"/>
      <w:marLeft w:val="0"/>
      <w:marRight w:val="0"/>
      <w:marTop w:val="0"/>
      <w:marBottom w:val="0"/>
      <w:divBdr>
        <w:top w:val="none" w:sz="0" w:space="0" w:color="auto"/>
        <w:left w:val="none" w:sz="0" w:space="0" w:color="auto"/>
        <w:bottom w:val="none" w:sz="0" w:space="0" w:color="auto"/>
        <w:right w:val="none" w:sz="0" w:space="0" w:color="auto"/>
      </w:divBdr>
      <w:divsChild>
        <w:div w:id="850997464">
          <w:marLeft w:val="0"/>
          <w:marRight w:val="0"/>
          <w:marTop w:val="0"/>
          <w:marBottom w:val="0"/>
          <w:divBdr>
            <w:top w:val="none" w:sz="0" w:space="0" w:color="auto"/>
            <w:left w:val="none" w:sz="0" w:space="0" w:color="auto"/>
            <w:bottom w:val="none" w:sz="0" w:space="0" w:color="auto"/>
            <w:right w:val="none" w:sz="0" w:space="0" w:color="auto"/>
          </w:divBdr>
          <w:divsChild>
            <w:div w:id="14870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65660">
      <w:bodyDiv w:val="1"/>
      <w:marLeft w:val="0"/>
      <w:marRight w:val="0"/>
      <w:marTop w:val="0"/>
      <w:marBottom w:val="0"/>
      <w:divBdr>
        <w:top w:val="none" w:sz="0" w:space="0" w:color="auto"/>
        <w:left w:val="none" w:sz="0" w:space="0" w:color="auto"/>
        <w:bottom w:val="none" w:sz="0" w:space="0" w:color="auto"/>
        <w:right w:val="none" w:sz="0" w:space="0" w:color="auto"/>
      </w:divBdr>
      <w:divsChild>
        <w:div w:id="156963540">
          <w:marLeft w:val="0"/>
          <w:marRight w:val="0"/>
          <w:marTop w:val="0"/>
          <w:marBottom w:val="0"/>
          <w:divBdr>
            <w:top w:val="none" w:sz="0" w:space="0" w:color="auto"/>
            <w:left w:val="none" w:sz="0" w:space="0" w:color="auto"/>
            <w:bottom w:val="none" w:sz="0" w:space="0" w:color="auto"/>
            <w:right w:val="none" w:sz="0" w:space="0" w:color="auto"/>
          </w:divBdr>
          <w:divsChild>
            <w:div w:id="1161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53647">
      <w:bodyDiv w:val="1"/>
      <w:marLeft w:val="0"/>
      <w:marRight w:val="0"/>
      <w:marTop w:val="0"/>
      <w:marBottom w:val="0"/>
      <w:divBdr>
        <w:top w:val="none" w:sz="0" w:space="0" w:color="auto"/>
        <w:left w:val="none" w:sz="0" w:space="0" w:color="auto"/>
        <w:bottom w:val="none" w:sz="0" w:space="0" w:color="auto"/>
        <w:right w:val="none" w:sz="0" w:space="0" w:color="auto"/>
      </w:divBdr>
    </w:div>
    <w:div w:id="1598757215">
      <w:bodyDiv w:val="1"/>
      <w:marLeft w:val="0"/>
      <w:marRight w:val="0"/>
      <w:marTop w:val="0"/>
      <w:marBottom w:val="0"/>
      <w:divBdr>
        <w:top w:val="none" w:sz="0" w:space="0" w:color="auto"/>
        <w:left w:val="none" w:sz="0" w:space="0" w:color="auto"/>
        <w:bottom w:val="none" w:sz="0" w:space="0" w:color="auto"/>
        <w:right w:val="none" w:sz="0" w:space="0" w:color="auto"/>
      </w:divBdr>
    </w:div>
    <w:div w:id="1607422257">
      <w:bodyDiv w:val="1"/>
      <w:marLeft w:val="0"/>
      <w:marRight w:val="0"/>
      <w:marTop w:val="0"/>
      <w:marBottom w:val="0"/>
      <w:divBdr>
        <w:top w:val="none" w:sz="0" w:space="0" w:color="auto"/>
        <w:left w:val="none" w:sz="0" w:space="0" w:color="auto"/>
        <w:bottom w:val="none" w:sz="0" w:space="0" w:color="auto"/>
        <w:right w:val="none" w:sz="0" w:space="0" w:color="auto"/>
      </w:divBdr>
    </w:div>
    <w:div w:id="1676178677">
      <w:bodyDiv w:val="1"/>
      <w:marLeft w:val="0"/>
      <w:marRight w:val="0"/>
      <w:marTop w:val="0"/>
      <w:marBottom w:val="0"/>
      <w:divBdr>
        <w:top w:val="none" w:sz="0" w:space="0" w:color="auto"/>
        <w:left w:val="none" w:sz="0" w:space="0" w:color="auto"/>
        <w:bottom w:val="none" w:sz="0" w:space="0" w:color="auto"/>
        <w:right w:val="none" w:sz="0" w:space="0" w:color="auto"/>
      </w:divBdr>
    </w:div>
    <w:div w:id="1744373717">
      <w:bodyDiv w:val="1"/>
      <w:marLeft w:val="0"/>
      <w:marRight w:val="0"/>
      <w:marTop w:val="0"/>
      <w:marBottom w:val="0"/>
      <w:divBdr>
        <w:top w:val="none" w:sz="0" w:space="0" w:color="auto"/>
        <w:left w:val="none" w:sz="0" w:space="0" w:color="auto"/>
        <w:bottom w:val="none" w:sz="0" w:space="0" w:color="auto"/>
        <w:right w:val="none" w:sz="0" w:space="0" w:color="auto"/>
      </w:divBdr>
    </w:div>
    <w:div w:id="1777020974">
      <w:bodyDiv w:val="1"/>
      <w:marLeft w:val="0"/>
      <w:marRight w:val="0"/>
      <w:marTop w:val="0"/>
      <w:marBottom w:val="0"/>
      <w:divBdr>
        <w:top w:val="none" w:sz="0" w:space="0" w:color="auto"/>
        <w:left w:val="none" w:sz="0" w:space="0" w:color="auto"/>
        <w:bottom w:val="none" w:sz="0" w:space="0" w:color="auto"/>
        <w:right w:val="none" w:sz="0" w:space="0" w:color="auto"/>
      </w:divBdr>
    </w:div>
    <w:div w:id="1780107123">
      <w:bodyDiv w:val="1"/>
      <w:marLeft w:val="0"/>
      <w:marRight w:val="0"/>
      <w:marTop w:val="0"/>
      <w:marBottom w:val="0"/>
      <w:divBdr>
        <w:top w:val="none" w:sz="0" w:space="0" w:color="auto"/>
        <w:left w:val="none" w:sz="0" w:space="0" w:color="auto"/>
        <w:bottom w:val="none" w:sz="0" w:space="0" w:color="auto"/>
        <w:right w:val="none" w:sz="0" w:space="0" w:color="auto"/>
      </w:divBdr>
      <w:divsChild>
        <w:div w:id="895822263">
          <w:marLeft w:val="0"/>
          <w:marRight w:val="0"/>
          <w:marTop w:val="0"/>
          <w:marBottom w:val="0"/>
          <w:divBdr>
            <w:top w:val="none" w:sz="0" w:space="0" w:color="auto"/>
            <w:left w:val="none" w:sz="0" w:space="0" w:color="auto"/>
            <w:bottom w:val="none" w:sz="0" w:space="0" w:color="auto"/>
            <w:right w:val="none" w:sz="0" w:space="0" w:color="auto"/>
          </w:divBdr>
          <w:divsChild>
            <w:div w:id="1914465799">
              <w:marLeft w:val="0"/>
              <w:marRight w:val="0"/>
              <w:marTop w:val="0"/>
              <w:marBottom w:val="0"/>
              <w:divBdr>
                <w:top w:val="none" w:sz="0" w:space="0" w:color="auto"/>
                <w:left w:val="none" w:sz="0" w:space="0" w:color="auto"/>
                <w:bottom w:val="none" w:sz="0" w:space="0" w:color="auto"/>
                <w:right w:val="none" w:sz="0" w:space="0" w:color="auto"/>
              </w:divBdr>
            </w:div>
            <w:div w:id="865096827">
              <w:marLeft w:val="0"/>
              <w:marRight w:val="0"/>
              <w:marTop w:val="0"/>
              <w:marBottom w:val="0"/>
              <w:divBdr>
                <w:top w:val="none" w:sz="0" w:space="0" w:color="auto"/>
                <w:left w:val="none" w:sz="0" w:space="0" w:color="auto"/>
                <w:bottom w:val="none" w:sz="0" w:space="0" w:color="auto"/>
                <w:right w:val="none" w:sz="0" w:space="0" w:color="auto"/>
              </w:divBdr>
            </w:div>
            <w:div w:id="398089934">
              <w:marLeft w:val="0"/>
              <w:marRight w:val="0"/>
              <w:marTop w:val="0"/>
              <w:marBottom w:val="0"/>
              <w:divBdr>
                <w:top w:val="none" w:sz="0" w:space="0" w:color="auto"/>
                <w:left w:val="none" w:sz="0" w:space="0" w:color="auto"/>
                <w:bottom w:val="none" w:sz="0" w:space="0" w:color="auto"/>
                <w:right w:val="none" w:sz="0" w:space="0" w:color="auto"/>
              </w:divBdr>
            </w:div>
            <w:div w:id="682125604">
              <w:marLeft w:val="0"/>
              <w:marRight w:val="0"/>
              <w:marTop w:val="0"/>
              <w:marBottom w:val="0"/>
              <w:divBdr>
                <w:top w:val="none" w:sz="0" w:space="0" w:color="auto"/>
                <w:left w:val="none" w:sz="0" w:space="0" w:color="auto"/>
                <w:bottom w:val="none" w:sz="0" w:space="0" w:color="auto"/>
                <w:right w:val="none" w:sz="0" w:space="0" w:color="auto"/>
              </w:divBdr>
            </w:div>
            <w:div w:id="945305025">
              <w:marLeft w:val="0"/>
              <w:marRight w:val="0"/>
              <w:marTop w:val="0"/>
              <w:marBottom w:val="0"/>
              <w:divBdr>
                <w:top w:val="none" w:sz="0" w:space="0" w:color="auto"/>
                <w:left w:val="none" w:sz="0" w:space="0" w:color="auto"/>
                <w:bottom w:val="none" w:sz="0" w:space="0" w:color="auto"/>
                <w:right w:val="none" w:sz="0" w:space="0" w:color="auto"/>
              </w:divBdr>
            </w:div>
            <w:div w:id="1354842488">
              <w:marLeft w:val="0"/>
              <w:marRight w:val="0"/>
              <w:marTop w:val="0"/>
              <w:marBottom w:val="0"/>
              <w:divBdr>
                <w:top w:val="none" w:sz="0" w:space="0" w:color="auto"/>
                <w:left w:val="none" w:sz="0" w:space="0" w:color="auto"/>
                <w:bottom w:val="none" w:sz="0" w:space="0" w:color="auto"/>
                <w:right w:val="none" w:sz="0" w:space="0" w:color="auto"/>
              </w:divBdr>
            </w:div>
            <w:div w:id="622426783">
              <w:marLeft w:val="0"/>
              <w:marRight w:val="0"/>
              <w:marTop w:val="0"/>
              <w:marBottom w:val="0"/>
              <w:divBdr>
                <w:top w:val="none" w:sz="0" w:space="0" w:color="auto"/>
                <w:left w:val="none" w:sz="0" w:space="0" w:color="auto"/>
                <w:bottom w:val="none" w:sz="0" w:space="0" w:color="auto"/>
                <w:right w:val="none" w:sz="0" w:space="0" w:color="auto"/>
              </w:divBdr>
            </w:div>
            <w:div w:id="1221163080">
              <w:marLeft w:val="0"/>
              <w:marRight w:val="0"/>
              <w:marTop w:val="0"/>
              <w:marBottom w:val="0"/>
              <w:divBdr>
                <w:top w:val="none" w:sz="0" w:space="0" w:color="auto"/>
                <w:left w:val="none" w:sz="0" w:space="0" w:color="auto"/>
                <w:bottom w:val="none" w:sz="0" w:space="0" w:color="auto"/>
                <w:right w:val="none" w:sz="0" w:space="0" w:color="auto"/>
              </w:divBdr>
            </w:div>
            <w:div w:id="424301562">
              <w:marLeft w:val="0"/>
              <w:marRight w:val="0"/>
              <w:marTop w:val="0"/>
              <w:marBottom w:val="0"/>
              <w:divBdr>
                <w:top w:val="none" w:sz="0" w:space="0" w:color="auto"/>
                <w:left w:val="none" w:sz="0" w:space="0" w:color="auto"/>
                <w:bottom w:val="none" w:sz="0" w:space="0" w:color="auto"/>
                <w:right w:val="none" w:sz="0" w:space="0" w:color="auto"/>
              </w:divBdr>
            </w:div>
            <w:div w:id="1257402123">
              <w:marLeft w:val="0"/>
              <w:marRight w:val="0"/>
              <w:marTop w:val="0"/>
              <w:marBottom w:val="0"/>
              <w:divBdr>
                <w:top w:val="none" w:sz="0" w:space="0" w:color="auto"/>
                <w:left w:val="none" w:sz="0" w:space="0" w:color="auto"/>
                <w:bottom w:val="none" w:sz="0" w:space="0" w:color="auto"/>
                <w:right w:val="none" w:sz="0" w:space="0" w:color="auto"/>
              </w:divBdr>
            </w:div>
            <w:div w:id="648024238">
              <w:marLeft w:val="0"/>
              <w:marRight w:val="0"/>
              <w:marTop w:val="0"/>
              <w:marBottom w:val="0"/>
              <w:divBdr>
                <w:top w:val="none" w:sz="0" w:space="0" w:color="auto"/>
                <w:left w:val="none" w:sz="0" w:space="0" w:color="auto"/>
                <w:bottom w:val="none" w:sz="0" w:space="0" w:color="auto"/>
                <w:right w:val="none" w:sz="0" w:space="0" w:color="auto"/>
              </w:divBdr>
            </w:div>
            <w:div w:id="186531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4190">
      <w:bodyDiv w:val="1"/>
      <w:marLeft w:val="0"/>
      <w:marRight w:val="0"/>
      <w:marTop w:val="0"/>
      <w:marBottom w:val="0"/>
      <w:divBdr>
        <w:top w:val="none" w:sz="0" w:space="0" w:color="auto"/>
        <w:left w:val="none" w:sz="0" w:space="0" w:color="auto"/>
        <w:bottom w:val="none" w:sz="0" w:space="0" w:color="auto"/>
        <w:right w:val="none" w:sz="0" w:space="0" w:color="auto"/>
      </w:divBdr>
      <w:divsChild>
        <w:div w:id="569315612">
          <w:marLeft w:val="0"/>
          <w:marRight w:val="0"/>
          <w:marTop w:val="0"/>
          <w:marBottom w:val="0"/>
          <w:divBdr>
            <w:top w:val="none" w:sz="0" w:space="0" w:color="auto"/>
            <w:left w:val="none" w:sz="0" w:space="0" w:color="auto"/>
            <w:bottom w:val="none" w:sz="0" w:space="0" w:color="auto"/>
            <w:right w:val="none" w:sz="0" w:space="0" w:color="auto"/>
          </w:divBdr>
          <w:divsChild>
            <w:div w:id="86186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24278">
      <w:bodyDiv w:val="1"/>
      <w:marLeft w:val="0"/>
      <w:marRight w:val="0"/>
      <w:marTop w:val="0"/>
      <w:marBottom w:val="0"/>
      <w:divBdr>
        <w:top w:val="none" w:sz="0" w:space="0" w:color="auto"/>
        <w:left w:val="none" w:sz="0" w:space="0" w:color="auto"/>
        <w:bottom w:val="none" w:sz="0" w:space="0" w:color="auto"/>
        <w:right w:val="none" w:sz="0" w:space="0" w:color="auto"/>
      </w:divBdr>
      <w:divsChild>
        <w:div w:id="2106535228">
          <w:marLeft w:val="0"/>
          <w:marRight w:val="0"/>
          <w:marTop w:val="0"/>
          <w:marBottom w:val="0"/>
          <w:divBdr>
            <w:top w:val="none" w:sz="0" w:space="0" w:color="auto"/>
            <w:left w:val="none" w:sz="0" w:space="0" w:color="auto"/>
            <w:bottom w:val="none" w:sz="0" w:space="0" w:color="auto"/>
            <w:right w:val="none" w:sz="0" w:space="0" w:color="auto"/>
          </w:divBdr>
          <w:divsChild>
            <w:div w:id="37296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88984">
      <w:bodyDiv w:val="1"/>
      <w:marLeft w:val="0"/>
      <w:marRight w:val="0"/>
      <w:marTop w:val="0"/>
      <w:marBottom w:val="0"/>
      <w:divBdr>
        <w:top w:val="none" w:sz="0" w:space="0" w:color="auto"/>
        <w:left w:val="none" w:sz="0" w:space="0" w:color="auto"/>
        <w:bottom w:val="none" w:sz="0" w:space="0" w:color="auto"/>
        <w:right w:val="none" w:sz="0" w:space="0" w:color="auto"/>
      </w:divBdr>
      <w:divsChild>
        <w:div w:id="1292635036">
          <w:marLeft w:val="0"/>
          <w:marRight w:val="0"/>
          <w:marTop w:val="0"/>
          <w:marBottom w:val="0"/>
          <w:divBdr>
            <w:top w:val="none" w:sz="0" w:space="0" w:color="auto"/>
            <w:left w:val="none" w:sz="0" w:space="0" w:color="auto"/>
            <w:bottom w:val="none" w:sz="0" w:space="0" w:color="auto"/>
            <w:right w:val="none" w:sz="0" w:space="0" w:color="auto"/>
          </w:divBdr>
          <w:divsChild>
            <w:div w:id="893733048">
              <w:marLeft w:val="0"/>
              <w:marRight w:val="0"/>
              <w:marTop w:val="0"/>
              <w:marBottom w:val="0"/>
              <w:divBdr>
                <w:top w:val="none" w:sz="0" w:space="0" w:color="auto"/>
                <w:left w:val="none" w:sz="0" w:space="0" w:color="auto"/>
                <w:bottom w:val="none" w:sz="0" w:space="0" w:color="auto"/>
                <w:right w:val="none" w:sz="0" w:space="0" w:color="auto"/>
              </w:divBdr>
            </w:div>
            <w:div w:id="1709376974">
              <w:marLeft w:val="0"/>
              <w:marRight w:val="0"/>
              <w:marTop w:val="0"/>
              <w:marBottom w:val="0"/>
              <w:divBdr>
                <w:top w:val="none" w:sz="0" w:space="0" w:color="auto"/>
                <w:left w:val="none" w:sz="0" w:space="0" w:color="auto"/>
                <w:bottom w:val="none" w:sz="0" w:space="0" w:color="auto"/>
                <w:right w:val="none" w:sz="0" w:space="0" w:color="auto"/>
              </w:divBdr>
            </w:div>
            <w:div w:id="1169828597">
              <w:marLeft w:val="0"/>
              <w:marRight w:val="0"/>
              <w:marTop w:val="0"/>
              <w:marBottom w:val="0"/>
              <w:divBdr>
                <w:top w:val="none" w:sz="0" w:space="0" w:color="auto"/>
                <w:left w:val="none" w:sz="0" w:space="0" w:color="auto"/>
                <w:bottom w:val="none" w:sz="0" w:space="0" w:color="auto"/>
                <w:right w:val="none" w:sz="0" w:space="0" w:color="auto"/>
              </w:divBdr>
            </w:div>
            <w:div w:id="251399625">
              <w:marLeft w:val="0"/>
              <w:marRight w:val="0"/>
              <w:marTop w:val="0"/>
              <w:marBottom w:val="0"/>
              <w:divBdr>
                <w:top w:val="none" w:sz="0" w:space="0" w:color="auto"/>
                <w:left w:val="none" w:sz="0" w:space="0" w:color="auto"/>
                <w:bottom w:val="none" w:sz="0" w:space="0" w:color="auto"/>
                <w:right w:val="none" w:sz="0" w:space="0" w:color="auto"/>
              </w:divBdr>
            </w:div>
            <w:div w:id="14135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mne.tools/stable/auto_tutorials/preprocessing/plot_15_handling_bad_channels.html" TargetMode="External"/><Relationship Id="rId21" Type="http://schemas.openxmlformats.org/officeDocument/2006/relationships/image" Target="media/image16.tmp"/><Relationship Id="rId34" Type="http://schemas.openxmlformats.org/officeDocument/2006/relationships/hyperlink" Target="https://doi.org/10.3389/fpsyg.2011.00365" TargetMode="External"/><Relationship Id="rId7" Type="http://schemas.openxmlformats.org/officeDocument/2006/relationships/image" Target="media/image2.png"/><Relationship Id="rId12" Type="http://schemas.openxmlformats.org/officeDocument/2006/relationships/image" Target="media/image7.tmp"/><Relationship Id="rId17" Type="http://schemas.openxmlformats.org/officeDocument/2006/relationships/image" Target="media/image12.png"/><Relationship Id="rId25" Type="http://schemas.openxmlformats.org/officeDocument/2006/relationships/hyperlink" Target="https://mne.tools/0.15/auto_tutorials/plot_artifacts_correction_rejection.html" TargetMode="External"/><Relationship Id="rId33" Type="http://schemas.openxmlformats.org/officeDocument/2006/relationships/hyperlink" Target="https://doi.org/10.1016/j.jneumeth.2012.06.01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tmp"/><Relationship Id="rId20" Type="http://schemas.openxmlformats.org/officeDocument/2006/relationships/image" Target="media/image15.png"/><Relationship Id="rId29" Type="http://schemas.openxmlformats.org/officeDocument/2006/relationships/hyperlink" Target="https://doi.org/10.1016/j.neuroimage.2020.117465"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24" Type="http://schemas.openxmlformats.org/officeDocument/2006/relationships/hyperlink" Target="https://mne.tools/stable/auto_tutorials/intro/plot_40_sensor_locations.html" TargetMode="External"/><Relationship Id="rId32" Type="http://schemas.openxmlformats.org/officeDocument/2006/relationships/hyperlink" Target="https://doi.org/10.1016/j.jneumeth.2014.08.002"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hyperlink" Target="https://doi.org/10.1109/EMBC.2015.7319296" TargetMode="External"/><Relationship Id="rId36" Type="http://schemas.openxmlformats.org/officeDocument/2006/relationships/hyperlink" Target="https://mne.tools/stable/generated/mne.Epochs.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mne.tools/stable/auto_tutorials/preprocessing/plot_30_filtering_resampling.html#tut-filter-resample" TargetMode="External"/><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hyperlink" Target="https://mne.tools/stable/generated/mne.preprocessing.ICA.html" TargetMode="External"/><Relationship Id="rId30" Type="http://schemas.openxmlformats.org/officeDocument/2006/relationships/hyperlink" Target="https://mne.tools/stable/auto_tutorials/discussions/plot_background_filtering.html#defaults-in-mne-python" TargetMode="External"/><Relationship Id="rId35" Type="http://schemas.openxmlformats.org/officeDocument/2006/relationships/hyperlink" Target="https://osf.io/u8w69/"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52E2F-668F-4B20-B72F-91F51D577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4482</Words>
  <Characters>28238</Characters>
  <Application>Microsoft Office Word</Application>
  <DocSecurity>0</DocSecurity>
  <Lines>235</Lines>
  <Paragraphs>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Monninger</dc:creator>
  <cp:keywords/>
  <dc:description/>
  <cp:lastModifiedBy>Thomas Monninger</cp:lastModifiedBy>
  <cp:revision>106</cp:revision>
  <dcterms:created xsi:type="dcterms:W3CDTF">2021-03-18T20:00:00Z</dcterms:created>
  <dcterms:modified xsi:type="dcterms:W3CDTF">2021-03-30T12:49:00Z</dcterms:modified>
</cp:coreProperties>
</file>