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Radio Milwaukee Backstory: Review UI</w:t>
      </w:r>
    </w:p>
    <w:p>
      <w:pPr>
        <w:pBdr>
          <w:bottom w:val="single" w:color="8E3B2E" w:sz="6" w:space="6"/>
        </w:pBdr>
        <w:spacing w:after="240"/>
      </w:pPr>
      <w:r>
        <w:rPr>
          <w:i/>
          <w:iCs/>
          <w:color w:val="555555"/>
        </w:rPr>
        <w:t xml:space="preserve">The Clerk-authenticated admin where editors approve everything before Alexa can use it</w:t>
      </w:r>
    </w:p>
    <w:p>
      <w:pPr>
        <w:spacing w:after="140" w:line="300"/>
      </w:pPr>
      <w:r>
        <w:t xml:space="preserve">Backstory needs a real review UI with sign-in. Editor approval is the gate that keeps unverified details away from listeners, and it now covers every station podcast plus the station's music coverage: Milwaukee Music Premieres, MKE Concert Picks, and Studio Milwaukee Sessions.</w:t>
      </w:r>
    </w:p>
    <w:p>
      <w:pPr>
        <w:pStyle w:val="Heading1"/>
      </w:pPr>
      <w:r>
        <w:t xml:space="preserve">Where it lives: inside the MKE Field Guide's admin</w:t>
      </w:r>
    </w:p>
    <w:p>
      <w:pPr>
        <w:spacing w:after="140" w:line="300"/>
      </w:pPr>
      <w:r>
        <w:t xml:space="preserve">The Field Guide (</w:t>
      </w:r>
      <w:r>
        <w:rPr>
          <w:rFonts w:ascii="Consolas" w:cs="Consolas" w:eastAsia="Consolas" w:hAnsi="Consolas"/>
          <w:sz w:val="20"/>
          <w:szCs w:val="20"/>
        </w:rPr>
        <w:t xml:space="preserve">github.com/tmoody1973/mke-field-guide</w:t>
      </w:r>
      <w:r>
        <w:t xml:space="preserve">) already has most of what this needs: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Clerk sign-in </w:t>
      </w:r>
      <w:r>
        <w:t xml:space="preserve">on </w:t>
      </w:r>
      <w:r>
        <w:rPr>
          <w:rFonts w:ascii="Consolas" w:cs="Consolas" w:eastAsia="Consolas" w:hAnsi="Consolas"/>
          <w:sz w:val="20"/>
          <w:szCs w:val="20"/>
        </w:rPr>
        <w:t xml:space="preserve">/admin</w:t>
      </w:r>
      <w:r>
        <w:t xml:space="preserve">, with a two-tier staff allowlist that accepts exact emails or </w:t>
      </w:r>
      <w:r>
        <w:rPr>
          <w:rFonts w:ascii="Consolas" w:cs="Consolas" w:eastAsia="Consolas" w:hAnsi="Consolas"/>
          <w:sz w:val="20"/>
          <w:szCs w:val="20"/>
        </w:rPr>
        <w:t xml:space="preserve">@radiomilwaukee.org</w:t>
      </w:r>
      <w:r>
        <w:t xml:space="preserve"> domain rules.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Review patterns </w:t>
      </w:r>
      <w:r>
        <w:t xml:space="preserve">staff already know: side-by-side comparisons, Apply and Dismiss buttons, </w:t>
      </w:r>
      <w:r>
        <w:rPr>
          <w:rFonts w:ascii="Consolas" w:cs="Consolas" w:eastAsia="Consolas" w:hAnsi="Consolas"/>
          <w:sz w:val="20"/>
          <w:szCs w:val="20"/>
        </w:rPr>
        <w:t xml:space="preserve">event_edits</w:t>
      </w:r>
      <w:r>
        <w:t xml:space="preserve"> provenance, and field locks that stop re-processing from overwriting a human edit.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Venue data </w:t>
      </w:r>
      <w:r>
        <w:t xml:space="preserve">for confirming place matches, read through the Field Guide's own venue and alias tables.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One login </w:t>
      </w:r>
      <w:r>
        <w:t xml:space="preserve">for staff instead of a second admin tool.</w:t>
      </w:r>
    </w:p>
    <w:p>
      <w:pPr>
        <w:spacing w:after="140" w:line="300"/>
      </w:pPr>
      <w:r>
        <w:t xml:space="preserve">Add a </w:t>
      </w:r>
      <w:r>
        <w:rPr>
          <w:rFonts w:ascii="Consolas" w:cs="Consolas" w:eastAsia="Consolas" w:hAnsi="Consolas"/>
          <w:sz w:val="20"/>
          <w:szCs w:val="20"/>
        </w:rPr>
        <w:t xml:space="preserve">/admin/backstory</w:t>
      </w:r>
      <w:r>
        <w:t xml:space="preserve"> section there. Backstory's data lives in Convex while the Field Guide uses Neon; the Next.js app talks to Convex through Convex's Clerk integration, using the same Clerk session.</w:t>
      </w:r>
    </w:p>
    <w:p>
      <w:pPr>
        <w:pStyle w:val="Heading1"/>
      </w:pPr>
      <w:r>
        <w:t xml:space="preserve">One security rule that matters</w:t>
      </w:r>
    </w:p>
    <w:p>
      <w:pPr>
        <w:spacing w:after="140" w:line="300"/>
      </w:pPr>
      <w:r>
        <w:rPr>
          <w:b/>
          <w:bCs/>
        </w:rPr>
        <w:t xml:space="preserve">Check permissions in Convex, not just in the UI. </w:t>
      </w:r>
      <w:r>
        <w:t xml:space="preserve">Approve, reject, and edit actions are Convex mutations that verify the signed-in user and their allowlist tier before writing anything. If only the page is protected, anyone who finds the Convex endpoint could approve content. Because the MCP server trusts the </w:t>
      </w:r>
      <w:r>
        <w:rPr>
          <w:rFonts w:ascii="Consolas" w:cs="Consolas" w:eastAsia="Consolas" w:hAnsi="Consolas"/>
          <w:sz w:val="20"/>
          <w:szCs w:val="20"/>
        </w:rPr>
        <w:t xml:space="preserve">approved</w:t>
      </w:r>
      <w:r>
        <w:t xml:space="preserve"> status, that check is what actually protects listeners.</w:t>
      </w:r>
    </w:p>
    <w:p>
      <w:pPr>
        <w:pStyle w:val="Heading1"/>
      </w:pPr>
      <w:r>
        <w:t xml:space="preserve">What each content type needs from a reviewer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820"/>
      </w:tblGrid>
      <w:tr>
        <w:trPr>
          <w:tblHeader/>
        </w:trPr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3E6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8E3B2E"/>
              </w:rPr>
              <w:t xml:space="preserve">Content type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3E6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8E3B2E"/>
              </w:rPr>
              <w:t xml:space="preserve">Reviewer</w:t>
            </w:r>
          </w:p>
        </w:tc>
        <w:tc>
          <w:tcPr>
            <w:tcW w:type="dxa" w:w="48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3E6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8E3B2E"/>
              </w:rPr>
              <w:t xml:space="preserve">What they check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Podcast episodes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Each show's own producer or host (set in the show profile)</w:t>
            </w:r>
          </w:p>
        </w:tc>
        <w:tc>
          <w:tcPr>
            <w:tcW w:type="dxa" w:w="48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Speaker names, summary, people, places, topics, actions; for This Bites, whether each restaurant is still open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On-air shorts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The parent show's reviewer</w:t>
            </w:r>
          </w:p>
        </w:tc>
        <w:tc>
          <w:tcPr>
            <w:tcW w:type="dxa" w:w="48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Link to the right full episode; airing times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Milwaukee Music Premieres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Digital content team</w:t>
            </w:r>
          </w:p>
        </w:tc>
        <w:tc>
          <w:tcPr>
            <w:tcW w:type="dxa" w:w="48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Track and artist match; credits, album, and release date facts; whether the song's audio rights cover on-demand play in Alexa; release show linked to the right Field Guide event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MKE Concert Picks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Digital content team</w:t>
            </w:r>
          </w:p>
        </w:tc>
        <w:tc>
          <w:tcPr>
            <w:tcW w:type="dxa" w:w="48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Each pick matched to the right Field Guide event; expiry at the end of the week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Studio Milwaukee Sessions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Digital content team</w:t>
            </w:r>
          </w:p>
        </w:tc>
        <w:tc>
          <w:tcPr>
            <w:tcW w:type="dxa" w:w="48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Interview segments kept, song segments dropped; speaker names; quotes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Syndicated content</w:t>
            </w:r>
          </w:p>
        </w:tc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None</w:t>
            </w:r>
          </w:p>
        </w:tc>
        <w:tc>
          <w:tcPr>
            <w:tcW w:type="dxa" w:w="48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Link only; nothing to review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Rules that apply on every screen: each item shows its evidence quote; lyrics are never shown as extractable facts; nothing becomes readable by the MCP server until approved.</w:t>
      </w:r>
    </w:p>
    <w:p>
      <w:pPr>
        <w:pStyle w:val="Heading1"/>
      </w:pPr>
      <w:r>
        <w:t xml:space="preserve">How much to build, and when</w:t>
      </w:r>
    </w:p>
    <w:p>
      <w:pPr>
        <w:pStyle w:val="Heading2"/>
      </w:pPr>
      <w:r>
        <w:t xml:space="preserve">For the hackathon (lean, about a day)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queue of items waiting for review, filterable by content type and show.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 episode page: speaker naming, summary, and each person, place, topic, and action with its evidence quote and an approve or reject button.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premiere page: track and artist match, extracted facts, and an audio-rights checkbox that controls whether the song can play on Echo Show.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Concert Picks page: each pick beside its matched Field Guide event, with approve or reject.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 "approve" button per item that makes everything readable at once.</w:t>
      </w:r>
    </w:p>
    <w:p>
      <w:pPr>
        <w:spacing w:after="140" w:line="300"/>
      </w:pPr>
      <w:r>
        <w:t xml:space="preserve">Worth a few seconds in the demo video: it shows judges that a human approves everything before Alexa says it, which backs up the "can't make things up" claim.</w:t>
      </w:r>
    </w:p>
    <w:p>
      <w:pPr>
        <w:pStyle w:val="Heading2"/>
      </w:pPr>
      <w:r>
        <w:t xml:space="preserve">After the hackathon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Per-show review queues assigned to each show's reviewer.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Audio playback at each quote's timestamp.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small map for checking place pins.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Field locks so corrections survive re-processing.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Edit history on every change.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restaurant freshness view for This Bites, updating each place's last-confirmed date.</w:t>
      </w:r>
    </w:p>
    <w:p>
      <w:pPr>
        <w:pStyle w:val="Heading2"/>
      </w:pPr>
      <w:r>
        <w:t xml:space="preserve">Fallback if time runs out</w:t>
      </w:r>
    </w:p>
    <w:p>
      <w:pPr>
        <w:spacing w:after="140" w:line="300"/>
      </w:pPr>
      <w:r>
        <w:t xml:space="preserve">Demo items can be approved directly in the Convex dashboard. It works, but it doesn't demonstrate the product, so treat it as a last resort.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1F1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8E3B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2026-10-01T19:38:57.551Z</dcterms:created>
  <dcterms:modified xsi:type="dcterms:W3CDTF">2026-10-01T19:38:57.555Z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