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132CF9C5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</w:p>
          <w:p w14:paraId="57AD67D8" w14:textId="37E8494F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 xml:space="preserve">PhD </w:t>
            </w:r>
            <w:r w:rsidR="006E0B0F">
              <w:rPr>
                <w:rFonts w:asciiTheme="majorHAnsi" w:hAnsiTheme="majorHAnsi" w:cs="Times New Roman"/>
                <w:sz w:val="22"/>
                <w:szCs w:val="22"/>
              </w:rPr>
              <w:t>Candidate</w:t>
            </w:r>
            <w:bookmarkStart w:id="0" w:name="_GoBack"/>
            <w:bookmarkEnd w:id="0"/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1801A8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BA3383" w:rsidRDefault="004E7C3A" w:rsidP="003D4C38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D32BA0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12C30D3B" w14:textId="627955FB" w:rsidR="00D32BA0" w:rsidRPr="00D32BA0" w:rsidRDefault="00D32BA0" w:rsidP="00D32BA0">
            <w:pPr>
              <w:ind w:left="678" w:hanging="67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Ma, W., &amp; Stern, C.E. Differential cortical contributions to continuous perceptual and discrete symbolic reasoning on a one-dimensional raven’s progressive matrices task.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in prep.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13F7EAEA" w14:textId="77777777" w:rsidR="00D32BA0" w:rsidRDefault="00D32BA0" w:rsidP="00D32BA0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6AF314A" w14:textId="0A0E2E72" w:rsidR="00A21D7E" w:rsidRPr="00096EDB" w:rsidRDefault="00A21D7E" w:rsidP="00DF6A51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N.R., Wu, C.J.,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B.G., Kim, M., Albrecht, D.S., Wey, H.Y., Schroeder, F.A.,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K.L., Pellegrini, A.M., Riley, M.M.,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S.M., Haggarty, S.J., Holt, D.J., Loggia, M.L., Perlis, R.H., Brown, H.E.,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J.L., Hooker, J.M.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(2018).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662F7423" w14:textId="77777777" w:rsidR="00A21D7E" w:rsidRPr="00096EDB" w:rsidRDefault="00A21D7E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7F2AC60" w14:textId="1D17EF46" w:rsidR="00AA32F7" w:rsidRPr="00AA32F7" w:rsidRDefault="00A300BA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M.G., Campbell, A., Zhao, W.N., Riley, M.M.,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S.J., Wagner, F.F., Ritter, T., Hooker, J.M.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26FE1FC2" w14:textId="77777777" w:rsidR="00A300BA" w:rsidRPr="001801A8" w:rsidRDefault="00A300BA" w:rsidP="00AA32F7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316DB9A4" w14:textId="41E17C7F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M.S., Zhao, W., Wey, H.Y.,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BA3383" w:rsidRDefault="004E7C3A" w:rsidP="003D4C38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BA3383" w14:paraId="6F8E8026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0CDB532" w14:textId="77777777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289FD92" w14:textId="0EAD0B4B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F96FD5">
              <w:rPr>
                <w:rFonts w:asciiTheme="majorHAnsi" w:hAnsiTheme="majorHAnsi" w:cs="Times New Roman"/>
                <w:b/>
              </w:rPr>
              <w:t>P</w:t>
            </w:r>
            <w:r>
              <w:rPr>
                <w:rFonts w:asciiTheme="majorHAnsi" w:hAnsiTheme="majorHAnsi" w:cs="Times New Roman"/>
                <w:b/>
              </w:rPr>
              <w:t>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1F9704B4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7F9C39AA" w14:textId="77777777" w:rsidR="00BA3383" w:rsidRPr="0083500B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fMRI,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Guest Lecturer, Introduction to Cognitive &amp; Brain Science (PSY 9) Course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2020. Tufts University. Medford, MA</w:t>
            </w:r>
          </w:p>
          <w:p w14:paraId="275D2B84" w14:textId="77777777" w:rsidR="00BA3383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3C5B2B10" w14:textId="77777777" w:rsidR="00BA3383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Frontoparietal Control Network Contributions to Abstract Reasoning.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 Graduate Program for Neuroscience Annual Retreat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2019. Essex, MA</w:t>
            </w:r>
          </w:p>
          <w:p w14:paraId="108FE2ED" w14:textId="77777777" w:rsidR="00BA3383" w:rsidRPr="00E22A51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7B0156F7" w14:textId="77777777" w:rsidR="00BA3383" w:rsidRPr="0001662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7D723CC2" w14:textId="77777777" w:rsidR="00BA3383" w:rsidRPr="001801A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291E892" w14:textId="77777777" w:rsidR="00BA3383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Out </w:t>
            </w:r>
            <w:proofErr w:type="gramStart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For</w:t>
            </w:r>
            <w:proofErr w:type="gramEnd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ford University, Palo Alto, CA.</w:t>
            </w:r>
          </w:p>
          <w:p w14:paraId="5293F9E3" w14:textId="77777777" w:rsidR="00BA3383" w:rsidRPr="001801A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1E652EF" w14:textId="77777777" w:rsidR="00BA3383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72D1A406" w14:textId="77777777" w:rsidR="00BA3383" w:rsidRPr="00A300B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EACF1E2" w14:textId="4C0849A7" w:rsidR="00D32BA0" w:rsidRDefault="004E7C3A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</w:t>
            </w:r>
            <w:r w:rsidR="00E22A51">
              <w:rPr>
                <w:rFonts w:asciiTheme="majorHAnsi" w:hAnsiTheme="majorHAnsi" w:cs="Times New Roman"/>
                <w:b/>
                <w:szCs w:val="22"/>
              </w:rPr>
              <w:t>OSTERS</w:t>
            </w:r>
          </w:p>
          <w:p w14:paraId="6419B1E0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016EBDA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8752846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12DF80BB" w14:textId="1BF43406" w:rsidR="00D32BA0" w:rsidRPr="004E7C3A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84F095B" w14:textId="652F69AA" w:rsidR="0083500B" w:rsidRPr="00F8266B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Ma, W., </w:t>
            </w:r>
            <w:r w:rsidR="00F8266B">
              <w:rPr>
                <w:rFonts w:asciiTheme="majorHAnsi" w:hAnsiTheme="majorHAnsi" w:cstheme="majorHAnsi"/>
                <w:sz w:val="22"/>
                <w:szCs w:val="22"/>
              </w:rPr>
              <w:t xml:space="preserve">Chant, A.E.,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&amp; Stern, C.E. </w:t>
            </w:r>
            <w:r w:rsidR="00F8266B">
              <w:rPr>
                <w:rFonts w:asciiTheme="majorHAnsi" w:hAnsiTheme="majorHAnsi" w:cstheme="majorHAnsi"/>
                <w:i/>
                <w:sz w:val="22"/>
                <w:szCs w:val="22"/>
              </w:rPr>
              <w:t>Dynamic functional connectivity during context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-dependent rule learning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 xml:space="preserve">. Organization for Human Brain Mapping. 2020. 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(Accepted)</w:t>
            </w:r>
            <w:r w:rsidR="00F8266B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</w:t>
            </w:r>
          </w:p>
          <w:p w14:paraId="71BF78BC" w14:textId="77777777" w:rsidR="0083500B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3A6249BC" w14:textId="38BF76F9" w:rsidR="0083500B" w:rsidRPr="00681289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Moore, K.N., &amp; Stern, C.E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An fMRI investigation of functional network connectivity during abstract reasoning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Cognitive Neuroscience Society Annual Meeting. 2020. (POSTPONED DUE TO COVID-19 PANDEMIC)</w:t>
            </w:r>
          </w:p>
          <w:p w14:paraId="6B94CA6A" w14:textId="77777777" w:rsidR="0083500B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432C47F2" w14:textId="67B37B79" w:rsidR="00D32BA0" w:rsidRPr="00D32BA0" w:rsidRDefault="00D32BA0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Cortical contributions to perceptual and symbolic reasoning using a one-dimensional raven’s progressive matrices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>Society for Neuroscience. 2019. Chicago, IL</w:t>
            </w:r>
          </w:p>
          <w:p w14:paraId="0C1CDC29" w14:textId="77777777" w:rsidR="00D32BA0" w:rsidRPr="00D32BA0" w:rsidRDefault="00D32BA0" w:rsidP="00D32BA0">
            <w:pPr>
              <w:autoSpaceDE w:val="0"/>
              <w:autoSpaceDN w:val="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72353CF" w14:textId="5767A6A7" w:rsidR="00D32BA0" w:rsidRPr="00D32BA0" w:rsidRDefault="00D32BA0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Ma, W., </w:t>
            </w: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An fMRI investigation of medial prefrontal network dynamics during a context-dependent rule learning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Society for Neuroscience. 2019. Chicago, IL </w:t>
            </w:r>
          </w:p>
          <w:p w14:paraId="0CF29327" w14:textId="77777777" w:rsidR="00D32BA0" w:rsidRDefault="00D32BA0" w:rsidP="00E22A51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213E015E" w14:textId="12A3843F" w:rsidR="00E22A51" w:rsidRPr="00262DC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Chang, A.E.,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An fMRI investigation of symbolic processing using a one-dimensional raven’s progressive matrices task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Henry I.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Russek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Student Achievement Day. 2019. Boston University, Boston, MA.</w:t>
            </w:r>
          </w:p>
          <w:p w14:paraId="62C73BFA" w14:textId="77777777" w:rsidR="00E22A51" w:rsidRPr="00262DC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1054D4F1" w14:textId="6B257F99" w:rsid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 Annual Meeting. 2018. Boston, MA.</w:t>
            </w:r>
          </w:p>
          <w:p w14:paraId="2179E357" w14:textId="77777777" w:rsidR="00E22A51" w:rsidRP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CEC1231" w14:textId="59E22010" w:rsidR="00F96FD5" w:rsidRDefault="00E22A51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</w:t>
            </w:r>
          </w:p>
          <w:p w14:paraId="235A3C7C" w14:textId="77777777" w:rsidR="00F96FD5" w:rsidRPr="00BA3383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BA3383" w14:paraId="1C458822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31AB33" w14:textId="77777777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99F20D0" w14:textId="108198E0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6D27894" w14:textId="77777777" w:rsidR="00BA3383" w:rsidRPr="00A300BA" w:rsidRDefault="00BA3383" w:rsidP="00BA3383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368B03D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2020                    Third Prize, BU Grad. Prog. for Neuro. Interview Days Poster Session</w:t>
            </w:r>
          </w:p>
          <w:p w14:paraId="423DF245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5D84204C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30D7FEA5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6950BD28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597590BB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E3E30AD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02DE0F0E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8BAAB2C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F00964B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 xml:space="preserve">RESEARCH </w:t>
            </w:r>
            <w:r w:rsidR="00B87CE4"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  <w:p w14:paraId="43BC5DB4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31A245F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9A168D5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BB88CF6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71CACB8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D2C7572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7AA82B91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A4D71C2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2F59CD9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3FAC1AD5" w14:textId="786F3F0E" w:rsidR="00BA3383" w:rsidRPr="004E7C3A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RESEARCH TRAINING</w:t>
            </w:r>
            <w:r>
              <w:rPr>
                <w:rFonts w:asciiTheme="majorHAnsi" w:hAnsiTheme="majorHAnsi" w:cs="Times New Roman"/>
                <w:b/>
                <w:szCs w:val="22"/>
              </w:rPr>
              <w:br/>
              <w:t>(Continued)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57C40FE6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7B790E29" w:rsidR="00AA32F7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68665246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6AE3224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512484CB" w:rsidR="00AA32F7" w:rsidRPr="00BF5EFE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21E8E92C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2017 – Present</w:t>
            </w:r>
          </w:p>
          <w:p w14:paraId="40C601E8" w14:textId="397CECA9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7BDB4219" w14:textId="74FE79A9" w:rsidR="00AA32F7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18E3B1C" w14:textId="287E7E9C" w:rsidR="00BA3383" w:rsidRDefault="00BA3383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7CBED8F" w14:textId="77777777" w:rsidR="00BA3383" w:rsidRPr="00B87CE4" w:rsidRDefault="00BA3383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6880465" w14:textId="77777777" w:rsidR="00BA3383" w:rsidRDefault="00BA3383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5D4D6CAA" w14:textId="056533FC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A. A. </w:t>
            </w:r>
            <w:proofErr w:type="spellStart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Martinos</w:t>
            </w:r>
            <w:proofErr w:type="spellEnd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Center for Biomedical Imaging, </w:t>
            </w:r>
          </w:p>
          <w:p w14:paraId="7E4E93DD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28FF6589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9A7799" w14:textId="2F5C595F" w:rsidR="00BF5EFE" w:rsidRPr="00BF5EFE" w:rsidRDefault="00BF5EFE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9F47788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Pr="00D32BA0" w:rsidRDefault="00A300BA" w:rsidP="003D4C38">
            <w:pPr>
              <w:rPr>
                <w:rFonts w:asciiTheme="majorHAnsi" w:hAnsiTheme="majorHAnsi" w:cs="Times New Roman"/>
                <w:sz w:val="28"/>
                <w:szCs w:val="1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262DCA" w:rsidRDefault="00B87CE4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446909A" w14:textId="1EB85F0D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624C9262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August 2017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D32BA0">
              <w:rPr>
                <w:rFonts w:asciiTheme="majorHAnsi" w:hAnsiTheme="majorHAnsi" w:cs="Times New Roman"/>
                <w:sz w:val="22"/>
                <w:szCs w:val="22"/>
              </w:rPr>
              <w:t>August 2019</w:t>
            </w:r>
          </w:p>
          <w:p w14:paraId="7A1A97DE" w14:textId="77777777" w:rsidR="00262DCA" w:rsidRPr="00042679" w:rsidRDefault="00262DC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F00047F" w14:textId="77777777" w:rsidR="00262DCA" w:rsidRDefault="004E7C3A" w:rsidP="00262DC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28B97470" w14:textId="01F63FF3" w:rsidR="00262DCA" w:rsidRPr="00262DCA" w:rsidRDefault="00262DCA" w:rsidP="00262DCA">
            <w:pPr>
              <w:jc w:val="both"/>
              <w:rPr>
                <w:rFonts w:asciiTheme="majorHAnsi" w:hAnsiTheme="majorHAnsi" w:cs="Times New Roman"/>
                <w:i/>
                <w:sz w:val="12"/>
                <w:szCs w:val="1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62631F58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 xml:space="preserve">R, 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</w:p>
          <w:p w14:paraId="1E9D7267" w14:textId="6E4D421D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2FDFEFD2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31D66536" w14:textId="0778064D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and graph-based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analys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of functional connectivity data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253C4" w14:textId="77777777" w:rsidR="00E5059A" w:rsidRDefault="00E5059A" w:rsidP="006A1841">
      <w:r>
        <w:separator/>
      </w:r>
    </w:p>
  </w:endnote>
  <w:endnote w:type="continuationSeparator" w:id="0">
    <w:p w14:paraId="7FA51759" w14:textId="77777777" w:rsidR="00E5059A" w:rsidRDefault="00E5059A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2788F" w14:textId="77777777" w:rsidR="00E5059A" w:rsidRDefault="00E5059A" w:rsidP="006A1841">
      <w:r>
        <w:separator/>
      </w:r>
    </w:p>
  </w:footnote>
  <w:footnote w:type="continuationSeparator" w:id="0">
    <w:p w14:paraId="0332D169" w14:textId="77777777" w:rsidR="00E5059A" w:rsidRDefault="00E5059A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B43"/>
    <w:multiLevelType w:val="hybridMultilevel"/>
    <w:tmpl w:val="832C98D8"/>
    <w:lvl w:ilvl="0" w:tplc="1A4C3D3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6"/>
  </w:num>
  <w:num w:numId="5">
    <w:abstractNumId w:val="23"/>
  </w:num>
  <w:num w:numId="6">
    <w:abstractNumId w:val="19"/>
  </w:num>
  <w:num w:numId="7">
    <w:abstractNumId w:val="3"/>
  </w:num>
  <w:num w:numId="8">
    <w:abstractNumId w:val="11"/>
  </w:num>
  <w:num w:numId="9">
    <w:abstractNumId w:val="20"/>
  </w:num>
  <w:num w:numId="10">
    <w:abstractNumId w:val="18"/>
  </w:num>
  <w:num w:numId="11">
    <w:abstractNumId w:val="1"/>
  </w:num>
  <w:num w:numId="12">
    <w:abstractNumId w:val="14"/>
  </w:num>
  <w:num w:numId="13">
    <w:abstractNumId w:val="16"/>
  </w:num>
  <w:num w:numId="14">
    <w:abstractNumId w:val="9"/>
  </w:num>
  <w:num w:numId="15">
    <w:abstractNumId w:val="0"/>
  </w:num>
  <w:num w:numId="16">
    <w:abstractNumId w:val="4"/>
  </w:num>
  <w:num w:numId="17">
    <w:abstractNumId w:val="26"/>
  </w:num>
  <w:num w:numId="18">
    <w:abstractNumId w:val="8"/>
  </w:num>
  <w:num w:numId="19">
    <w:abstractNumId w:val="5"/>
  </w:num>
  <w:num w:numId="20">
    <w:abstractNumId w:val="24"/>
  </w:num>
  <w:num w:numId="21">
    <w:abstractNumId w:val="25"/>
  </w:num>
  <w:num w:numId="22">
    <w:abstractNumId w:val="2"/>
  </w:num>
  <w:num w:numId="23">
    <w:abstractNumId w:val="17"/>
  </w:num>
  <w:num w:numId="24">
    <w:abstractNumId w:val="12"/>
  </w:num>
  <w:num w:numId="25">
    <w:abstractNumId w:val="13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630A"/>
    <w:rsid w:val="000C0634"/>
    <w:rsid w:val="00146A9C"/>
    <w:rsid w:val="001801A8"/>
    <w:rsid w:val="001A337F"/>
    <w:rsid w:val="001E708D"/>
    <w:rsid w:val="002215FC"/>
    <w:rsid w:val="00242B6F"/>
    <w:rsid w:val="00262DCA"/>
    <w:rsid w:val="00265F99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97633"/>
    <w:rsid w:val="005A33F8"/>
    <w:rsid w:val="005B68D3"/>
    <w:rsid w:val="005B72C3"/>
    <w:rsid w:val="005D39B8"/>
    <w:rsid w:val="00681289"/>
    <w:rsid w:val="00681568"/>
    <w:rsid w:val="006A1841"/>
    <w:rsid w:val="006C66DF"/>
    <w:rsid w:val="006E0B0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3500B"/>
    <w:rsid w:val="00840465"/>
    <w:rsid w:val="00875FBC"/>
    <w:rsid w:val="008A7DE8"/>
    <w:rsid w:val="008F489A"/>
    <w:rsid w:val="00901F69"/>
    <w:rsid w:val="00912A92"/>
    <w:rsid w:val="009420A4"/>
    <w:rsid w:val="00952BCC"/>
    <w:rsid w:val="009F56EE"/>
    <w:rsid w:val="00A21D7E"/>
    <w:rsid w:val="00A300BA"/>
    <w:rsid w:val="00A46EDC"/>
    <w:rsid w:val="00A67908"/>
    <w:rsid w:val="00A92143"/>
    <w:rsid w:val="00AA2E9C"/>
    <w:rsid w:val="00AA32F7"/>
    <w:rsid w:val="00AA7034"/>
    <w:rsid w:val="00B4757B"/>
    <w:rsid w:val="00B5508E"/>
    <w:rsid w:val="00B87CE4"/>
    <w:rsid w:val="00BA3383"/>
    <w:rsid w:val="00BD7D31"/>
    <w:rsid w:val="00BE48D1"/>
    <w:rsid w:val="00BF0C10"/>
    <w:rsid w:val="00BF5EFE"/>
    <w:rsid w:val="00C44F68"/>
    <w:rsid w:val="00C72C85"/>
    <w:rsid w:val="00CA0EC4"/>
    <w:rsid w:val="00CA6886"/>
    <w:rsid w:val="00CC08AB"/>
    <w:rsid w:val="00CD10CA"/>
    <w:rsid w:val="00CF5829"/>
    <w:rsid w:val="00CF6EC7"/>
    <w:rsid w:val="00D11523"/>
    <w:rsid w:val="00D32BA0"/>
    <w:rsid w:val="00D50BAC"/>
    <w:rsid w:val="00D94F09"/>
    <w:rsid w:val="00DD70DC"/>
    <w:rsid w:val="00DF6A51"/>
    <w:rsid w:val="00E22A51"/>
    <w:rsid w:val="00E24E43"/>
    <w:rsid w:val="00E34D0E"/>
    <w:rsid w:val="00E407BE"/>
    <w:rsid w:val="00E5059A"/>
    <w:rsid w:val="00EA12AB"/>
    <w:rsid w:val="00EF5B21"/>
    <w:rsid w:val="00F56968"/>
    <w:rsid w:val="00F607EB"/>
    <w:rsid w:val="00F73DA8"/>
    <w:rsid w:val="00F75BB7"/>
    <w:rsid w:val="00F7728C"/>
    <w:rsid w:val="00F8266B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rsid w:val="00D32B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BA0"/>
    <w:pPr>
      <w:autoSpaceDE w:val="0"/>
      <w:autoSpaceDN w:val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BA0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3FC599-3D89-6343-9FAB-480A69692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3</cp:revision>
  <cp:lastPrinted>2020-03-18T21:55:00Z</cp:lastPrinted>
  <dcterms:created xsi:type="dcterms:W3CDTF">2020-03-18T21:55:00Z</dcterms:created>
  <dcterms:modified xsi:type="dcterms:W3CDTF">2020-03-18T21:55:00Z</dcterms:modified>
</cp:coreProperties>
</file>