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601F05" w14:textId="5BD5BC9C" w:rsidR="007A6004" w:rsidRPr="00E41FA3" w:rsidRDefault="00F2444A" w:rsidP="00F2444A">
      <w:pPr>
        <w:ind w:hanging="720"/>
        <w:contextualSpacing/>
        <w:jc w:val="center"/>
        <w:rPr>
          <w:b/>
          <w:bCs/>
          <w:color w:val="000000" w:themeColor="text1"/>
          <w:sz w:val="32"/>
          <w:szCs w:val="32"/>
        </w:rPr>
      </w:pPr>
      <w:r w:rsidRPr="00E41FA3">
        <w:rPr>
          <w:b/>
          <w:bCs/>
          <w:color w:val="000000" w:themeColor="text1"/>
          <w:sz w:val="32"/>
          <w:szCs w:val="32"/>
        </w:rPr>
        <w:t>Thomas M. Morin</w:t>
      </w:r>
      <w:r w:rsidR="001C40CF">
        <w:rPr>
          <w:b/>
          <w:bCs/>
          <w:color w:val="000000" w:themeColor="text1"/>
          <w:sz w:val="32"/>
          <w:szCs w:val="32"/>
        </w:rPr>
        <w:t>, Ph.D.</w:t>
      </w:r>
    </w:p>
    <w:p w14:paraId="5992DAC8" w14:textId="77777777" w:rsidR="007A6004" w:rsidRDefault="007A6004" w:rsidP="003F4380">
      <w:pPr>
        <w:contextualSpacing/>
        <w:rPr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9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9"/>
        <w:gridCol w:w="2786"/>
      </w:tblGrid>
      <w:tr w:rsidR="00045194" w14:paraId="529A0975" w14:textId="77777777" w:rsidTr="00045194">
        <w:tc>
          <w:tcPr>
            <w:tcW w:w="6659" w:type="dxa"/>
          </w:tcPr>
          <w:p w14:paraId="372BF744" w14:textId="7400A033" w:rsidR="00045194" w:rsidRPr="00045194" w:rsidRDefault="00045194" w:rsidP="003F4380">
            <w:pPr>
              <w:contextualSpacing/>
              <w:rPr>
                <w:color w:val="000000" w:themeColor="text1"/>
                <w:sz w:val="22"/>
                <w:szCs w:val="22"/>
              </w:rPr>
            </w:pPr>
            <w:r>
              <w:fldChar w:fldCharType="begin"/>
            </w:r>
            <w:r>
              <w:instrText xml:space="preserve"> INCLUDEPICTURE "/Users/thomasmorin/Library/Group Containers/UBF8T346G9.ms/WebArchiveCopyPasteTempFiles/com.microsoft.Word/1483687-200.png"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880C5D9" wp14:editId="323E96F2">
                  <wp:extent cx="132080" cy="132080"/>
                  <wp:effectExtent l="0" t="0" r="0" b="0"/>
                  <wp:docPr id="859678225" name="Picture 6" descr="New-Tab Icons - Free SVG &amp; PNG New-Tab Images - Noun Proj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New-Tab Icons - Free SVG &amp; PNG New-Tab Images - Noun Proj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610" cy="149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 w:rsidRPr="00045194">
              <w:rPr>
                <w:sz w:val="15"/>
                <w:szCs w:val="15"/>
              </w:rPr>
              <w:t xml:space="preserve"> </w:t>
            </w:r>
            <w:r w:rsidRPr="00045194">
              <w:rPr>
                <w:color w:val="000000" w:themeColor="text1"/>
                <w:sz w:val="22"/>
                <w:szCs w:val="22"/>
              </w:rPr>
              <w:t xml:space="preserve">Personal Webpage: </w:t>
            </w:r>
            <w:hyperlink r:id="rId9" w:history="1">
              <w:r w:rsidRPr="00045194">
                <w:rPr>
                  <w:rStyle w:val="Hyperlink"/>
                  <w:color w:val="000000" w:themeColor="text1"/>
                  <w:sz w:val="22"/>
                  <w:szCs w:val="22"/>
                </w:rPr>
                <w:t>www.tmmorin.com</w:t>
              </w:r>
            </w:hyperlink>
            <w:r w:rsidRPr="00045194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7A0EB07E" w14:textId="34D2D98F" w:rsidR="00045194" w:rsidRPr="00045194" w:rsidRDefault="00045194" w:rsidP="003F4380">
            <w:pPr>
              <w:contextualSpacing/>
              <w:rPr>
                <w:color w:val="000000" w:themeColor="text1"/>
                <w:sz w:val="22"/>
                <w:szCs w:val="22"/>
              </w:rPr>
            </w:pPr>
            <w:r w:rsidRPr="00045194">
              <w:rPr>
                <w:color w:val="000000" w:themeColor="text1"/>
                <w:sz w:val="22"/>
                <w:szCs w:val="22"/>
              </w:rPr>
              <w:fldChar w:fldCharType="begin"/>
            </w:r>
            <w:r w:rsidRPr="00045194">
              <w:rPr>
                <w:color w:val="000000" w:themeColor="text1"/>
                <w:sz w:val="22"/>
                <w:szCs w:val="22"/>
              </w:rPr>
              <w:instrText xml:space="preserve"> INCLUDEPICTURE "/Users/thomasmorin/Library/Group Containers/UBF8T346G9.ms/WebArchiveCopyPasteTempFiles/com.microsoft.Word/1280px-ORCID_iD.svg.png" \* MERGEFORMATINET </w:instrText>
            </w:r>
            <w:r w:rsidRPr="00045194">
              <w:rPr>
                <w:color w:val="000000" w:themeColor="text1"/>
                <w:sz w:val="22"/>
                <w:szCs w:val="22"/>
              </w:rPr>
              <w:fldChar w:fldCharType="separate"/>
            </w:r>
            <w:r w:rsidRPr="00045194">
              <w:rPr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2CD18B0B" wp14:editId="1B79FF29">
                  <wp:extent cx="116840" cy="116840"/>
                  <wp:effectExtent l="0" t="0" r="0" b="0"/>
                  <wp:docPr id="1390113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51" cy="133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45194">
              <w:rPr>
                <w:color w:val="000000" w:themeColor="text1"/>
                <w:sz w:val="22"/>
                <w:szCs w:val="22"/>
              </w:rPr>
              <w:fldChar w:fldCharType="end"/>
            </w:r>
            <w:r w:rsidRPr="00045194">
              <w:rPr>
                <w:color w:val="000000" w:themeColor="text1"/>
                <w:sz w:val="22"/>
                <w:szCs w:val="22"/>
              </w:rPr>
              <w:t xml:space="preserve"> </w:t>
            </w:r>
            <w:hyperlink r:id="rId11" w:history="1">
              <w:proofErr w:type="spellStart"/>
              <w:r w:rsidRPr="00045194">
                <w:rPr>
                  <w:color w:val="000000" w:themeColor="text1"/>
                  <w:sz w:val="22"/>
                  <w:szCs w:val="22"/>
                </w:rPr>
                <w:t>ORCiD</w:t>
              </w:r>
              <w:proofErr w:type="spellEnd"/>
              <w:r w:rsidRPr="00045194">
                <w:rPr>
                  <w:color w:val="000000" w:themeColor="text1"/>
                  <w:sz w:val="22"/>
                  <w:szCs w:val="22"/>
                </w:rPr>
                <w:t xml:space="preserve">: </w:t>
              </w:r>
              <w:r w:rsidRPr="001E302E">
                <w:rPr>
                  <w:rStyle w:val="Hyperlink"/>
                  <w:color w:val="000000" w:themeColor="text1"/>
                  <w:sz w:val="22"/>
                  <w:szCs w:val="22"/>
                </w:rPr>
                <w:t>0000-0003-4120-0669</w:t>
              </w:r>
            </w:hyperlink>
          </w:p>
          <w:p w14:paraId="05278450" w14:textId="194A2732" w:rsidR="00045194" w:rsidRPr="00045194" w:rsidRDefault="00045194" w:rsidP="003F4380">
            <w:pPr>
              <w:contextualSpacing/>
              <w:rPr>
                <w:color w:val="000000" w:themeColor="text1"/>
                <w:sz w:val="20"/>
                <w:szCs w:val="20"/>
              </w:rPr>
            </w:pPr>
            <w:r w:rsidRPr="00045194">
              <w:rPr>
                <w:color w:val="000000" w:themeColor="text1"/>
                <w:sz w:val="22"/>
                <w:szCs w:val="22"/>
              </w:rPr>
              <w:fldChar w:fldCharType="begin"/>
            </w:r>
            <w:r w:rsidRPr="00045194">
              <w:rPr>
                <w:color w:val="000000" w:themeColor="text1"/>
                <w:sz w:val="22"/>
                <w:szCs w:val="22"/>
              </w:rPr>
              <w:instrText xml:space="preserve"> INCLUDEPICTURE "/Users/thomasmorin/Library/Group Containers/UBF8T346G9.ms/WebArchiveCopyPasteTempFiles/com.microsoft.Word/cropped-nlm_favicon.png" \* MERGEFORMATINET </w:instrText>
            </w:r>
            <w:r w:rsidRPr="00045194">
              <w:rPr>
                <w:color w:val="000000" w:themeColor="text1"/>
                <w:sz w:val="22"/>
                <w:szCs w:val="22"/>
              </w:rPr>
              <w:fldChar w:fldCharType="separate"/>
            </w:r>
            <w:r w:rsidRPr="00045194">
              <w:rPr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1CCB789D" wp14:editId="360290CE">
                  <wp:extent cx="116840" cy="116840"/>
                  <wp:effectExtent l="0" t="0" r="0" b="0"/>
                  <wp:docPr id="36523985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872" cy="128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45194">
              <w:rPr>
                <w:color w:val="000000" w:themeColor="text1"/>
                <w:sz w:val="22"/>
                <w:szCs w:val="22"/>
              </w:rPr>
              <w:fldChar w:fldCharType="end"/>
            </w:r>
            <w:r w:rsidRPr="00045194">
              <w:rPr>
                <w:color w:val="000000" w:themeColor="text1"/>
                <w:sz w:val="22"/>
                <w:szCs w:val="22"/>
              </w:rPr>
              <w:t xml:space="preserve"> My NCBI: </w:t>
            </w:r>
            <w:hyperlink r:id="rId13" w:history="1">
              <w:r w:rsidRPr="00045194">
                <w:rPr>
                  <w:rStyle w:val="Hyperlink"/>
                  <w:color w:val="000000" w:themeColor="text1"/>
                  <w:sz w:val="22"/>
                  <w:szCs w:val="22"/>
                </w:rPr>
                <w:t>https://www.ncbi.nlm.nih.gov/myncbi/thomas.morin.1</w:t>
              </w:r>
            </w:hyperlink>
            <w:r w:rsidRPr="00045194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786" w:type="dxa"/>
          </w:tcPr>
          <w:p w14:paraId="5A1829CC" w14:textId="77777777" w:rsidR="00045194" w:rsidRPr="00B6183D" w:rsidRDefault="00045194" w:rsidP="00045194">
            <w:pPr>
              <w:tabs>
                <w:tab w:val="left" w:pos="0"/>
                <w:tab w:val="right" w:pos="8640"/>
              </w:tabs>
              <w:contextualSpacing/>
              <w:jc w:val="right"/>
              <w:rPr>
                <w:rStyle w:val="Hyperlink"/>
                <w:color w:val="000000" w:themeColor="text1"/>
                <w:sz w:val="22"/>
                <w:szCs w:val="22"/>
              </w:rPr>
            </w:pPr>
            <w:hyperlink r:id="rId14" w:history="1">
              <w:r w:rsidRPr="00B6183D">
                <w:rPr>
                  <w:rStyle w:val="Hyperlink"/>
                  <w:color w:val="000000" w:themeColor="text1"/>
                  <w:sz w:val="22"/>
                  <w:szCs w:val="22"/>
                </w:rPr>
                <w:t>tmorin2@mgh.harvard.edu</w:t>
              </w:r>
            </w:hyperlink>
          </w:p>
          <w:p w14:paraId="6C084E79" w14:textId="77777777" w:rsidR="00045194" w:rsidRPr="00B6183D" w:rsidRDefault="00045194" w:rsidP="00045194">
            <w:pPr>
              <w:tabs>
                <w:tab w:val="left" w:pos="0"/>
                <w:tab w:val="right" w:pos="8640"/>
              </w:tabs>
              <w:ind w:hanging="720"/>
              <w:contextualSpacing/>
              <w:jc w:val="right"/>
              <w:rPr>
                <w:rStyle w:val="Hyperlink"/>
                <w:color w:val="000000" w:themeColor="text1"/>
                <w:sz w:val="22"/>
                <w:szCs w:val="22"/>
              </w:rPr>
            </w:pPr>
            <w:r w:rsidRPr="00B6183D">
              <w:rPr>
                <w:rStyle w:val="Hyperlink"/>
                <w:color w:val="000000" w:themeColor="text1"/>
                <w:sz w:val="22"/>
                <w:szCs w:val="22"/>
              </w:rPr>
              <w:t>tommorin@brandeis.edu</w:t>
            </w:r>
          </w:p>
          <w:p w14:paraId="580BAA88" w14:textId="16020AF3" w:rsidR="00045194" w:rsidRPr="00045194" w:rsidRDefault="00045194" w:rsidP="00045194">
            <w:pPr>
              <w:tabs>
                <w:tab w:val="left" w:pos="0"/>
                <w:tab w:val="right" w:pos="8640"/>
              </w:tabs>
              <w:ind w:hanging="720"/>
              <w:contextualSpacing/>
              <w:jc w:val="righ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BE5E24">
              <w:rPr>
                <w:i/>
                <w:iCs/>
                <w:color w:val="000000" w:themeColor="text1"/>
                <w:sz w:val="22"/>
                <w:szCs w:val="22"/>
              </w:rPr>
              <w:t xml:space="preserve">Updated </w:t>
            </w:r>
            <w:r w:rsidR="0022159E">
              <w:rPr>
                <w:i/>
                <w:iCs/>
                <w:color w:val="000000" w:themeColor="text1"/>
                <w:sz w:val="22"/>
                <w:szCs w:val="22"/>
              </w:rPr>
              <w:t>September</w:t>
            </w:r>
            <w:r>
              <w:rPr>
                <w:i/>
                <w:iCs/>
                <w:color w:val="000000" w:themeColor="text1"/>
                <w:sz w:val="22"/>
                <w:szCs w:val="22"/>
              </w:rPr>
              <w:t xml:space="preserve"> 2026</w:t>
            </w:r>
          </w:p>
        </w:tc>
      </w:tr>
    </w:tbl>
    <w:p w14:paraId="36721E0E" w14:textId="5C0825E4" w:rsidR="007335B8" w:rsidRPr="007335B8" w:rsidRDefault="007A6004" w:rsidP="00045194">
      <w:pPr>
        <w:tabs>
          <w:tab w:val="left" w:pos="0"/>
          <w:tab w:val="right" w:pos="8640"/>
        </w:tabs>
        <w:contextualSpacing/>
        <w:rPr>
          <w:i/>
          <w:iCs/>
          <w:color w:val="000000" w:themeColor="text1"/>
          <w:sz w:val="22"/>
          <w:szCs w:val="22"/>
        </w:rPr>
      </w:pPr>
      <w:r w:rsidRPr="00B6183D">
        <w:rPr>
          <w:color w:val="000000" w:themeColor="text1"/>
        </w:rPr>
        <w:tab/>
      </w:r>
    </w:p>
    <w:p w14:paraId="77FC18BB" w14:textId="1E501EE5" w:rsidR="00F2444A" w:rsidRPr="008E4C79" w:rsidRDefault="00BE5E24" w:rsidP="008E4C79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Academic </w:t>
      </w:r>
      <w:r w:rsidR="007224F1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History</w:t>
      </w:r>
    </w:p>
    <w:p w14:paraId="4F1D96E9" w14:textId="77777777" w:rsidR="008E4C79" w:rsidRPr="008E4C79" w:rsidRDefault="008E4C79" w:rsidP="001C40CF">
      <w:pPr>
        <w:contextualSpacing/>
        <w:rPr>
          <w:color w:val="000000" w:themeColor="text1"/>
          <w:sz w:val="8"/>
          <w:szCs w:val="8"/>
        </w:rPr>
      </w:pPr>
    </w:p>
    <w:p w14:paraId="493F8644" w14:textId="70902748" w:rsidR="001C40CF" w:rsidRPr="001F03A1" w:rsidRDefault="002C3F20" w:rsidP="001C40CF">
      <w:pPr>
        <w:contextualSpacing/>
        <w:rPr>
          <w:b/>
          <w:b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July</w:t>
      </w:r>
      <w:r w:rsidR="001C40CF">
        <w:rPr>
          <w:color w:val="000000" w:themeColor="text1"/>
          <w:sz w:val="22"/>
          <w:szCs w:val="22"/>
        </w:rPr>
        <w:t xml:space="preserve"> 2022</w:t>
      </w:r>
      <w:r>
        <w:rPr>
          <w:color w:val="000000" w:themeColor="text1"/>
          <w:sz w:val="22"/>
          <w:szCs w:val="22"/>
        </w:rPr>
        <w:t>-</w:t>
      </w:r>
      <w:r w:rsidR="001C40CF">
        <w:rPr>
          <w:color w:val="000000" w:themeColor="text1"/>
          <w:sz w:val="22"/>
          <w:szCs w:val="22"/>
        </w:rPr>
        <w:t xml:space="preserve"> </w:t>
      </w:r>
      <w:r w:rsidR="001C40CF">
        <w:rPr>
          <w:color w:val="000000" w:themeColor="text1"/>
          <w:sz w:val="22"/>
          <w:szCs w:val="22"/>
        </w:rPr>
        <w:tab/>
      </w:r>
      <w:r w:rsidR="001C40CF" w:rsidRPr="001F03A1">
        <w:rPr>
          <w:b/>
          <w:bCs/>
          <w:color w:val="000000" w:themeColor="text1"/>
          <w:sz w:val="22"/>
          <w:szCs w:val="22"/>
        </w:rPr>
        <w:t>A.</w:t>
      </w:r>
      <w:r w:rsidR="001C40CF">
        <w:rPr>
          <w:b/>
          <w:bCs/>
          <w:color w:val="000000" w:themeColor="text1"/>
          <w:sz w:val="22"/>
          <w:szCs w:val="22"/>
        </w:rPr>
        <w:t xml:space="preserve"> </w:t>
      </w:r>
      <w:r w:rsidR="001C40CF" w:rsidRPr="001F03A1">
        <w:rPr>
          <w:b/>
          <w:bCs/>
          <w:color w:val="000000" w:themeColor="text1"/>
          <w:sz w:val="22"/>
          <w:szCs w:val="22"/>
        </w:rPr>
        <w:t>A. Martinos Center for Biomedical Imaging</w:t>
      </w:r>
    </w:p>
    <w:p w14:paraId="250EC4AF" w14:textId="74273599" w:rsidR="001C40CF" w:rsidRDefault="001C40CF" w:rsidP="001C40CF">
      <w:pPr>
        <w:contextualSpacing/>
        <w:rPr>
          <w:b/>
          <w:b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Present</w:t>
      </w: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</w:r>
      <w:r>
        <w:rPr>
          <w:b/>
          <w:bCs/>
          <w:color w:val="000000" w:themeColor="text1"/>
          <w:sz w:val="22"/>
          <w:szCs w:val="22"/>
        </w:rPr>
        <w:t>Massachusetts General Hospital</w:t>
      </w:r>
    </w:p>
    <w:p w14:paraId="1F401B3B" w14:textId="3D4C1674" w:rsidR="007335B8" w:rsidRPr="007335B8" w:rsidRDefault="007335B8" w:rsidP="001C40CF">
      <w:pPr>
        <w:contextualSpacing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ab/>
      </w:r>
      <w:r>
        <w:rPr>
          <w:b/>
          <w:bCs/>
          <w:color w:val="000000" w:themeColor="text1"/>
          <w:sz w:val="22"/>
          <w:szCs w:val="22"/>
        </w:rPr>
        <w:tab/>
      </w:r>
      <w:r w:rsidRPr="007335B8">
        <w:rPr>
          <w:b/>
          <w:bCs/>
          <w:color w:val="000000" w:themeColor="text1"/>
          <w:sz w:val="22"/>
          <w:szCs w:val="22"/>
        </w:rPr>
        <w:t>Department of Radiology</w:t>
      </w:r>
    </w:p>
    <w:p w14:paraId="429C2938" w14:textId="77777777" w:rsidR="001C40CF" w:rsidRDefault="001C40CF" w:rsidP="001C40CF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  <w:t>Postdoctoral Research Fellow</w:t>
      </w:r>
    </w:p>
    <w:p w14:paraId="7FF731D4" w14:textId="2F92EDC9" w:rsidR="001C40CF" w:rsidRDefault="001C40CF" w:rsidP="003F4380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  <w:t>Mentor</w:t>
      </w:r>
      <w:r w:rsidR="009266F4">
        <w:rPr>
          <w:color w:val="000000" w:themeColor="text1"/>
          <w:sz w:val="22"/>
          <w:szCs w:val="22"/>
        </w:rPr>
        <w:t>s</w:t>
      </w:r>
      <w:r>
        <w:rPr>
          <w:color w:val="000000" w:themeColor="text1"/>
          <w:sz w:val="22"/>
          <w:szCs w:val="22"/>
        </w:rPr>
        <w:t>: Jacob Hooker, PhD</w:t>
      </w:r>
      <w:r w:rsidR="009266F4">
        <w:rPr>
          <w:color w:val="000000" w:themeColor="text1"/>
          <w:sz w:val="22"/>
          <w:szCs w:val="22"/>
        </w:rPr>
        <w:t xml:space="preserve"> &amp; Nicole Zürcher, PhD</w:t>
      </w:r>
    </w:p>
    <w:p w14:paraId="53043301" w14:textId="77777777" w:rsidR="00DC16FC" w:rsidRPr="008E4C79" w:rsidRDefault="00DC16FC" w:rsidP="003F4380">
      <w:pPr>
        <w:contextualSpacing/>
        <w:rPr>
          <w:color w:val="000000" w:themeColor="text1"/>
          <w:sz w:val="8"/>
          <w:szCs w:val="8"/>
        </w:rPr>
      </w:pPr>
    </w:p>
    <w:p w14:paraId="2AA01033" w14:textId="4D7E935D" w:rsidR="007335B8" w:rsidRPr="00EE05C0" w:rsidRDefault="002C3F20" w:rsidP="003F4380">
      <w:pPr>
        <w:contextualSpacing/>
        <w:rPr>
          <w:b/>
          <w:b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July</w:t>
      </w:r>
      <w:r w:rsidR="004F63BD">
        <w:rPr>
          <w:color w:val="000000" w:themeColor="text1"/>
          <w:sz w:val="22"/>
          <w:szCs w:val="22"/>
        </w:rPr>
        <w:t xml:space="preserve"> 2022</w:t>
      </w:r>
      <w:r>
        <w:rPr>
          <w:color w:val="000000" w:themeColor="text1"/>
          <w:sz w:val="22"/>
          <w:szCs w:val="22"/>
        </w:rPr>
        <w:t>-</w:t>
      </w:r>
      <w:r w:rsidR="00A36177" w:rsidRPr="00EE05C0">
        <w:rPr>
          <w:b/>
          <w:bCs/>
          <w:color w:val="000000" w:themeColor="text1"/>
          <w:sz w:val="22"/>
          <w:szCs w:val="22"/>
        </w:rPr>
        <w:t xml:space="preserve"> </w:t>
      </w:r>
      <w:r w:rsidR="00A36177" w:rsidRPr="00EE05C0">
        <w:rPr>
          <w:b/>
          <w:bCs/>
          <w:color w:val="000000" w:themeColor="text1"/>
          <w:sz w:val="22"/>
          <w:szCs w:val="22"/>
        </w:rPr>
        <w:tab/>
        <w:t>Brandeis University</w:t>
      </w:r>
    </w:p>
    <w:p w14:paraId="761D81B3" w14:textId="0E29AE73" w:rsidR="007335B8" w:rsidRPr="007335B8" w:rsidRDefault="004F63BD" w:rsidP="003F4380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Present</w:t>
      </w:r>
      <w:r>
        <w:rPr>
          <w:color w:val="000000" w:themeColor="text1"/>
          <w:sz w:val="22"/>
          <w:szCs w:val="22"/>
        </w:rPr>
        <w:tab/>
      </w:r>
      <w:r w:rsidR="00A36177" w:rsidRPr="00EE05C0">
        <w:rPr>
          <w:b/>
          <w:bCs/>
          <w:color w:val="000000" w:themeColor="text1"/>
          <w:sz w:val="22"/>
          <w:szCs w:val="22"/>
        </w:rPr>
        <w:tab/>
      </w:r>
      <w:r w:rsidR="007335B8" w:rsidRPr="007335B8">
        <w:rPr>
          <w:b/>
          <w:bCs/>
          <w:color w:val="000000" w:themeColor="text1"/>
          <w:sz w:val="22"/>
          <w:szCs w:val="22"/>
        </w:rPr>
        <w:t>Department of Neuroscience</w:t>
      </w:r>
    </w:p>
    <w:p w14:paraId="6ACF9BA5" w14:textId="0DC91454" w:rsidR="00A36177" w:rsidRPr="00DF213E" w:rsidRDefault="00DA67BA" w:rsidP="007335B8">
      <w:pPr>
        <w:ind w:left="720" w:firstLine="720"/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Visiting </w:t>
      </w:r>
      <w:r w:rsidR="004E020E">
        <w:rPr>
          <w:color w:val="000000" w:themeColor="text1"/>
          <w:sz w:val="22"/>
          <w:szCs w:val="22"/>
        </w:rPr>
        <w:t>Research Scientist</w:t>
      </w:r>
    </w:p>
    <w:p w14:paraId="108ECC2B" w14:textId="4830B8A2" w:rsidR="00A36177" w:rsidRDefault="00A36177" w:rsidP="003F4380">
      <w:pPr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>Mentor</w:t>
      </w:r>
      <w:r w:rsidRPr="00EE05C0">
        <w:rPr>
          <w:i/>
          <w:iCs/>
          <w:color w:val="000000" w:themeColor="text1"/>
          <w:sz w:val="22"/>
          <w:szCs w:val="22"/>
        </w:rPr>
        <w:t xml:space="preserve">: </w:t>
      </w:r>
      <w:r w:rsidRPr="00EE05C0">
        <w:rPr>
          <w:color w:val="000000" w:themeColor="text1"/>
          <w:sz w:val="22"/>
          <w:szCs w:val="22"/>
        </w:rPr>
        <w:t>Anne Berry</w:t>
      </w:r>
      <w:r w:rsidR="00DA67BA">
        <w:rPr>
          <w:color w:val="000000" w:themeColor="text1"/>
          <w:sz w:val="22"/>
          <w:szCs w:val="22"/>
        </w:rPr>
        <w:t>, PhD</w:t>
      </w:r>
    </w:p>
    <w:p w14:paraId="6609CC2A" w14:textId="20EA50AF" w:rsidR="00DA67BA" w:rsidRPr="008E4C79" w:rsidRDefault="00DA67BA" w:rsidP="003F4380">
      <w:pPr>
        <w:contextualSpacing/>
        <w:rPr>
          <w:color w:val="000000" w:themeColor="text1"/>
          <w:sz w:val="8"/>
          <w:szCs w:val="8"/>
        </w:rPr>
      </w:pPr>
    </w:p>
    <w:p w14:paraId="582612DA" w14:textId="53A408E8" w:rsidR="00DA67BA" w:rsidRDefault="004F63BD" w:rsidP="003F4380">
      <w:pPr>
        <w:contextualSpacing/>
        <w:rPr>
          <w:b/>
          <w:b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Fall 2022</w:t>
      </w:r>
      <w:r w:rsidR="00DA67BA">
        <w:rPr>
          <w:color w:val="000000" w:themeColor="text1"/>
          <w:sz w:val="22"/>
          <w:szCs w:val="22"/>
        </w:rPr>
        <w:tab/>
      </w:r>
      <w:r w:rsidR="00DA67BA">
        <w:rPr>
          <w:b/>
          <w:bCs/>
          <w:color w:val="000000" w:themeColor="text1"/>
          <w:sz w:val="22"/>
          <w:szCs w:val="22"/>
        </w:rPr>
        <w:t>Tufts University</w:t>
      </w:r>
    </w:p>
    <w:p w14:paraId="56F6A178" w14:textId="0E1FEF64" w:rsidR="007335B8" w:rsidRPr="007335B8" w:rsidRDefault="007335B8" w:rsidP="003F4380">
      <w:pPr>
        <w:contextualSpacing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ab/>
      </w:r>
      <w:r>
        <w:rPr>
          <w:b/>
          <w:bCs/>
          <w:color w:val="000000" w:themeColor="text1"/>
          <w:sz w:val="22"/>
          <w:szCs w:val="22"/>
        </w:rPr>
        <w:tab/>
      </w:r>
      <w:r w:rsidRPr="007335B8">
        <w:rPr>
          <w:b/>
          <w:bCs/>
          <w:color w:val="000000" w:themeColor="text1"/>
          <w:sz w:val="22"/>
          <w:szCs w:val="22"/>
        </w:rPr>
        <w:t>Department of Psychology</w:t>
      </w:r>
    </w:p>
    <w:p w14:paraId="74F36D07" w14:textId="127D8BB6" w:rsidR="00DA67BA" w:rsidRPr="00DA67BA" w:rsidRDefault="004F63BD" w:rsidP="003F4380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</w:r>
      <w:r w:rsidR="00DA67BA">
        <w:rPr>
          <w:color w:val="000000" w:themeColor="text1"/>
          <w:sz w:val="22"/>
          <w:szCs w:val="22"/>
        </w:rPr>
        <w:tab/>
      </w:r>
      <w:r w:rsidR="00AE54DA">
        <w:rPr>
          <w:color w:val="000000" w:themeColor="text1"/>
          <w:sz w:val="22"/>
          <w:szCs w:val="22"/>
        </w:rPr>
        <w:t xml:space="preserve">Adjunct </w:t>
      </w:r>
      <w:r w:rsidR="00DA67BA">
        <w:rPr>
          <w:color w:val="000000" w:themeColor="text1"/>
          <w:sz w:val="22"/>
          <w:szCs w:val="22"/>
        </w:rPr>
        <w:t>Lecturer</w:t>
      </w:r>
    </w:p>
    <w:p w14:paraId="333695F1" w14:textId="77777777" w:rsidR="00A36177" w:rsidRPr="008E4C79" w:rsidRDefault="00A36177" w:rsidP="003F4380">
      <w:pPr>
        <w:contextualSpacing/>
        <w:rPr>
          <w:b/>
          <w:bCs/>
          <w:color w:val="000000" w:themeColor="text1"/>
          <w:sz w:val="8"/>
          <w:szCs w:val="8"/>
        </w:rPr>
      </w:pPr>
    </w:p>
    <w:p w14:paraId="5AEAD922" w14:textId="7A6D0731" w:rsidR="007A6004" w:rsidRPr="00EE05C0" w:rsidRDefault="007A6004" w:rsidP="003F4380">
      <w:pPr>
        <w:contextualSpacing/>
        <w:rPr>
          <w:color w:val="000000" w:themeColor="text1"/>
          <w:sz w:val="22"/>
          <w:szCs w:val="22"/>
        </w:rPr>
      </w:pPr>
      <w:r w:rsidRPr="00DF213E">
        <w:rPr>
          <w:color w:val="000000" w:themeColor="text1"/>
          <w:sz w:val="22"/>
          <w:szCs w:val="22"/>
        </w:rPr>
        <w:t>2017</w:t>
      </w:r>
      <w:r w:rsidR="00B2692A">
        <w:rPr>
          <w:color w:val="000000" w:themeColor="text1"/>
          <w:sz w:val="22"/>
          <w:szCs w:val="22"/>
        </w:rPr>
        <w:t>-</w:t>
      </w:r>
      <w:r w:rsidRPr="00DF213E">
        <w:rPr>
          <w:color w:val="000000" w:themeColor="text1"/>
          <w:sz w:val="22"/>
          <w:szCs w:val="22"/>
        </w:rPr>
        <w:t>2022</w:t>
      </w:r>
      <w:r w:rsidRPr="00EE05C0">
        <w:rPr>
          <w:b/>
          <w:bCs/>
          <w:color w:val="000000" w:themeColor="text1"/>
          <w:sz w:val="22"/>
          <w:szCs w:val="22"/>
        </w:rPr>
        <w:tab/>
        <w:t>Boston University</w:t>
      </w:r>
    </w:p>
    <w:p w14:paraId="7E98DAF8" w14:textId="4DB98516" w:rsidR="007A6004" w:rsidRPr="00DF213E" w:rsidRDefault="0007414B" w:rsidP="003F4380">
      <w:pPr>
        <w:contextualSpacing/>
        <w:rPr>
          <w:color w:val="000000" w:themeColor="text1"/>
          <w:sz w:val="22"/>
          <w:szCs w:val="22"/>
        </w:rPr>
      </w:pPr>
      <w:r w:rsidRPr="00EE05C0">
        <w:rPr>
          <w:i/>
          <w:iCs/>
          <w:color w:val="000000" w:themeColor="text1"/>
          <w:sz w:val="22"/>
          <w:szCs w:val="22"/>
        </w:rPr>
        <w:tab/>
      </w:r>
      <w:r w:rsidR="007A6004" w:rsidRPr="00EE05C0">
        <w:rPr>
          <w:color w:val="000000" w:themeColor="text1"/>
          <w:sz w:val="22"/>
          <w:szCs w:val="22"/>
        </w:rPr>
        <w:tab/>
      </w:r>
      <w:r w:rsidR="007A6004" w:rsidRPr="00DF213E">
        <w:rPr>
          <w:color w:val="000000" w:themeColor="text1"/>
          <w:sz w:val="22"/>
          <w:szCs w:val="22"/>
        </w:rPr>
        <w:t>Ph</w:t>
      </w:r>
      <w:r w:rsidR="006070CA">
        <w:rPr>
          <w:color w:val="000000" w:themeColor="text1"/>
          <w:sz w:val="22"/>
          <w:szCs w:val="22"/>
        </w:rPr>
        <w:t>.</w:t>
      </w:r>
      <w:r w:rsidR="007A6004" w:rsidRPr="00DF213E">
        <w:rPr>
          <w:color w:val="000000" w:themeColor="text1"/>
          <w:sz w:val="22"/>
          <w:szCs w:val="22"/>
        </w:rPr>
        <w:t>D</w:t>
      </w:r>
      <w:r w:rsidR="006070CA">
        <w:rPr>
          <w:color w:val="000000" w:themeColor="text1"/>
          <w:sz w:val="22"/>
          <w:szCs w:val="22"/>
        </w:rPr>
        <w:t>.</w:t>
      </w:r>
      <w:r w:rsidR="007A6004" w:rsidRPr="00DF213E">
        <w:rPr>
          <w:color w:val="000000" w:themeColor="text1"/>
          <w:sz w:val="22"/>
          <w:szCs w:val="22"/>
        </w:rPr>
        <w:t>, Computational Neuroscience</w:t>
      </w:r>
    </w:p>
    <w:p w14:paraId="0900572E" w14:textId="23A787C4" w:rsidR="00DE3CF4" w:rsidRPr="00EE05C0" w:rsidRDefault="00DE3CF4" w:rsidP="003F4380">
      <w:pPr>
        <w:ind w:left="720" w:firstLine="72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Mentor: Chantal Stern, DPhil</w:t>
      </w:r>
    </w:p>
    <w:p w14:paraId="520452A1" w14:textId="77777777" w:rsidR="007A6004" w:rsidRPr="008E4C79" w:rsidRDefault="007A6004" w:rsidP="003F4380">
      <w:pPr>
        <w:contextualSpacing/>
        <w:rPr>
          <w:color w:val="000000" w:themeColor="text1"/>
          <w:sz w:val="8"/>
          <w:szCs w:val="8"/>
        </w:rPr>
      </w:pPr>
    </w:p>
    <w:p w14:paraId="0AE2DCD5" w14:textId="19DA4C55" w:rsidR="007A6004" w:rsidRPr="00EE05C0" w:rsidRDefault="007A6004" w:rsidP="003F4380">
      <w:pPr>
        <w:contextualSpacing/>
        <w:rPr>
          <w:color w:val="000000" w:themeColor="text1"/>
          <w:sz w:val="22"/>
          <w:szCs w:val="22"/>
        </w:rPr>
      </w:pPr>
      <w:r w:rsidRPr="00DF213E">
        <w:rPr>
          <w:color w:val="000000" w:themeColor="text1"/>
          <w:sz w:val="22"/>
          <w:szCs w:val="22"/>
        </w:rPr>
        <w:t>2013</w:t>
      </w:r>
      <w:r w:rsidR="00B2692A">
        <w:rPr>
          <w:color w:val="000000" w:themeColor="text1"/>
          <w:sz w:val="22"/>
          <w:szCs w:val="22"/>
        </w:rPr>
        <w:t>-</w:t>
      </w:r>
      <w:r w:rsidRPr="00DF213E">
        <w:rPr>
          <w:color w:val="000000" w:themeColor="text1"/>
          <w:sz w:val="22"/>
          <w:szCs w:val="22"/>
        </w:rPr>
        <w:t>2017</w:t>
      </w:r>
      <w:r w:rsidRPr="00EE05C0">
        <w:rPr>
          <w:b/>
          <w:bCs/>
          <w:color w:val="000000" w:themeColor="text1"/>
          <w:sz w:val="22"/>
          <w:szCs w:val="22"/>
        </w:rPr>
        <w:t xml:space="preserve"> </w:t>
      </w:r>
      <w:r w:rsidRPr="00EE05C0">
        <w:rPr>
          <w:b/>
          <w:bCs/>
          <w:color w:val="000000" w:themeColor="text1"/>
          <w:sz w:val="22"/>
          <w:szCs w:val="22"/>
        </w:rPr>
        <w:tab/>
        <w:t>Tufts University</w:t>
      </w:r>
    </w:p>
    <w:p w14:paraId="3C3E91E6" w14:textId="77777777" w:rsidR="007A6004" w:rsidRPr="00EE05C0" w:rsidRDefault="007A6004" w:rsidP="003F4380">
      <w:pPr>
        <w:ind w:left="720" w:firstLine="72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 xml:space="preserve">B.S., </w:t>
      </w:r>
      <w:r w:rsidRPr="00EE05C0">
        <w:rPr>
          <w:i/>
          <w:iCs/>
          <w:color w:val="000000" w:themeColor="text1"/>
          <w:sz w:val="22"/>
          <w:szCs w:val="22"/>
        </w:rPr>
        <w:t>magna cum laude</w:t>
      </w:r>
      <w:r w:rsidRPr="00EE05C0">
        <w:rPr>
          <w:color w:val="000000" w:themeColor="text1"/>
          <w:sz w:val="22"/>
          <w:szCs w:val="22"/>
        </w:rPr>
        <w:t>, Thesis Honors</w:t>
      </w:r>
    </w:p>
    <w:p w14:paraId="292EF2C2" w14:textId="4EC66BD5" w:rsidR="00DC16FC" w:rsidRDefault="007A6004" w:rsidP="00F57F94">
      <w:pPr>
        <w:ind w:left="720" w:firstLine="72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Cognitive &amp; Brain Science, Computer Science</w:t>
      </w:r>
    </w:p>
    <w:p w14:paraId="71E9B8BA" w14:textId="77777777" w:rsidR="00045194" w:rsidRPr="00045194" w:rsidRDefault="00045194" w:rsidP="00F57F94">
      <w:pPr>
        <w:ind w:left="720" w:firstLine="720"/>
        <w:contextualSpacing/>
        <w:rPr>
          <w:color w:val="000000" w:themeColor="text1"/>
          <w:sz w:val="11"/>
          <w:szCs w:val="11"/>
        </w:rPr>
      </w:pPr>
    </w:p>
    <w:p w14:paraId="178048A6" w14:textId="54756379" w:rsidR="002068AA" w:rsidRPr="00F2444A" w:rsidRDefault="002C3F20" w:rsidP="002068AA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Funding</w:t>
      </w:r>
    </w:p>
    <w:p w14:paraId="2F6FB4BD" w14:textId="77777777" w:rsidR="002068AA" w:rsidRPr="008F7BFF" w:rsidRDefault="002068AA" w:rsidP="002068AA">
      <w:pPr>
        <w:contextualSpacing/>
        <w:rPr>
          <w:color w:val="000000" w:themeColor="text1"/>
          <w:sz w:val="10"/>
          <w:szCs w:val="10"/>
        </w:rPr>
      </w:pPr>
    </w:p>
    <w:p w14:paraId="6F25A612" w14:textId="143CB380" w:rsidR="002068AA" w:rsidRPr="00A7406B" w:rsidRDefault="00A7406B" w:rsidP="00A7406B">
      <w:pPr>
        <w:contextualSpacing/>
        <w:rPr>
          <w:sz w:val="22"/>
          <w:szCs w:val="22"/>
        </w:rPr>
      </w:pPr>
      <w:r>
        <w:rPr>
          <w:sz w:val="22"/>
          <w:szCs w:val="22"/>
        </w:rPr>
        <w:t>2024-2027</w:t>
      </w:r>
      <w:r>
        <w:rPr>
          <w:sz w:val="22"/>
          <w:szCs w:val="22"/>
        </w:rPr>
        <w:tab/>
      </w:r>
      <w:r w:rsidR="002068AA" w:rsidRPr="002068AA">
        <w:rPr>
          <w:b/>
          <w:bCs/>
          <w:color w:val="000000" w:themeColor="text1"/>
          <w:sz w:val="22"/>
          <w:szCs w:val="22"/>
        </w:rPr>
        <w:t>National Institute of Aging</w:t>
      </w:r>
    </w:p>
    <w:p w14:paraId="6DCA1978" w14:textId="0E8370A0" w:rsidR="002068AA" w:rsidRPr="009266F4" w:rsidRDefault="002068AA" w:rsidP="00A7406B">
      <w:pPr>
        <w:ind w:left="720" w:firstLine="720"/>
        <w:contextualSpacing/>
        <w:rPr>
          <w:sz w:val="22"/>
          <w:szCs w:val="22"/>
        </w:rPr>
      </w:pPr>
      <w:r w:rsidRPr="009266F4">
        <w:rPr>
          <w:color w:val="000000" w:themeColor="text1"/>
          <w:sz w:val="22"/>
          <w:szCs w:val="22"/>
        </w:rPr>
        <w:t xml:space="preserve">F32 AG084259, Ruth </w:t>
      </w:r>
      <w:r w:rsidRPr="009266F4">
        <w:rPr>
          <w:sz w:val="22"/>
          <w:szCs w:val="22"/>
        </w:rPr>
        <w:t xml:space="preserve">L. </w:t>
      </w:r>
      <w:proofErr w:type="spellStart"/>
      <w:r w:rsidRPr="009266F4">
        <w:rPr>
          <w:sz w:val="22"/>
          <w:szCs w:val="22"/>
        </w:rPr>
        <w:t>Kirschstein</w:t>
      </w:r>
      <w:proofErr w:type="spellEnd"/>
      <w:r w:rsidRPr="009266F4">
        <w:rPr>
          <w:sz w:val="22"/>
          <w:szCs w:val="22"/>
        </w:rPr>
        <w:t xml:space="preserve"> Postdoctoral National Research Service Award</w:t>
      </w:r>
    </w:p>
    <w:p w14:paraId="1B356A37" w14:textId="63847247" w:rsidR="002068AA" w:rsidRDefault="002068AA" w:rsidP="00A7406B">
      <w:pPr>
        <w:ind w:left="720" w:firstLine="720"/>
        <w:contextualSpacing/>
        <w:rPr>
          <w:i/>
          <w:iCs/>
          <w:sz w:val="22"/>
          <w:szCs w:val="22"/>
        </w:rPr>
      </w:pPr>
      <w:r w:rsidRPr="009266F4">
        <w:rPr>
          <w:sz w:val="22"/>
          <w:szCs w:val="22"/>
        </w:rPr>
        <w:t xml:space="preserve">Fellow, </w:t>
      </w:r>
      <w:r w:rsidRPr="009266F4">
        <w:rPr>
          <w:i/>
          <w:iCs/>
          <w:sz w:val="22"/>
          <w:szCs w:val="22"/>
        </w:rPr>
        <w:t>Conjoint Effects of Dopamine and Tau on Cognition in Aging</w:t>
      </w:r>
    </w:p>
    <w:p w14:paraId="6CF36F5F" w14:textId="77777777" w:rsidR="00A7406B" w:rsidRPr="00A7406B" w:rsidRDefault="00A7406B" w:rsidP="00A7406B">
      <w:pPr>
        <w:contextualSpacing/>
        <w:rPr>
          <w:b/>
          <w:bCs/>
          <w:color w:val="000000" w:themeColor="text1"/>
          <w:sz w:val="11"/>
          <w:szCs w:val="11"/>
        </w:rPr>
      </w:pPr>
    </w:p>
    <w:p w14:paraId="75AE45F1" w14:textId="79A7C8F3" w:rsidR="00A7406B" w:rsidRDefault="00A7406B" w:rsidP="00A7406B">
      <w:pPr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2026-2027 </w:t>
      </w:r>
      <w:r>
        <w:rPr>
          <w:sz w:val="22"/>
          <w:szCs w:val="22"/>
        </w:rPr>
        <w:tab/>
      </w:r>
      <w:r w:rsidRPr="002068AA">
        <w:rPr>
          <w:b/>
          <w:bCs/>
          <w:color w:val="000000" w:themeColor="text1"/>
          <w:sz w:val="22"/>
          <w:szCs w:val="22"/>
        </w:rPr>
        <w:t>National Institute of Aging</w:t>
      </w:r>
    </w:p>
    <w:p w14:paraId="4DBAD3A0" w14:textId="3522CB68" w:rsidR="00A7406B" w:rsidRPr="00A7406B" w:rsidRDefault="00A7406B" w:rsidP="00A7406B">
      <w:pPr>
        <w:contextualSpacing/>
        <w:rPr>
          <w:sz w:val="22"/>
          <w:szCs w:val="22"/>
        </w:rPr>
      </w:pPr>
      <w:r w:rsidRPr="00CD76F6">
        <w:rPr>
          <w:i/>
          <w:iCs/>
          <w:sz w:val="15"/>
          <w:szCs w:val="15"/>
        </w:rPr>
        <w:t>(Competitive Renewal)</w:t>
      </w:r>
      <w:r w:rsidRPr="00A7406B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 w:rsidRPr="00D821E7">
        <w:rPr>
          <w:sz w:val="22"/>
          <w:szCs w:val="22"/>
        </w:rPr>
        <w:t>L30 AG089518, National Loan Repayment Program Award</w:t>
      </w:r>
    </w:p>
    <w:p w14:paraId="4E0F0B23" w14:textId="23E942C1" w:rsidR="00A7406B" w:rsidRPr="00A7406B" w:rsidRDefault="00A7406B" w:rsidP="00A7406B">
      <w:pPr>
        <w:contextualSpacing/>
        <w:rPr>
          <w:i/>
          <w:iCs/>
          <w:sz w:val="22"/>
          <w:szCs w:val="22"/>
        </w:rPr>
      </w:pPr>
      <w:r>
        <w:rPr>
          <w:sz w:val="22"/>
          <w:szCs w:val="22"/>
        </w:rPr>
        <w:t xml:space="preserve">2024-2026 </w:t>
      </w:r>
      <w:r>
        <w:rPr>
          <w:sz w:val="22"/>
          <w:szCs w:val="22"/>
        </w:rPr>
        <w:tab/>
      </w:r>
      <w:r w:rsidRPr="00D821E7">
        <w:rPr>
          <w:i/>
          <w:iCs/>
          <w:sz w:val="22"/>
          <w:szCs w:val="22"/>
        </w:rPr>
        <w:t>Dopamine, Tau, and Memory in Aging: An Integrative Investigation</w:t>
      </w:r>
    </w:p>
    <w:p w14:paraId="13557306" w14:textId="39BE2144" w:rsidR="00A7406B" w:rsidRPr="00A7406B" w:rsidRDefault="00A7406B" w:rsidP="00A7406B">
      <w:pPr>
        <w:contextualSpacing/>
        <w:rPr>
          <w:i/>
          <w:iCs/>
          <w:sz w:val="15"/>
          <w:szCs w:val="15"/>
        </w:rPr>
      </w:pPr>
      <w:r w:rsidRPr="00A7406B">
        <w:rPr>
          <w:i/>
          <w:iCs/>
          <w:sz w:val="15"/>
          <w:szCs w:val="15"/>
        </w:rPr>
        <w:t>(Initial Funding Period)</w:t>
      </w:r>
    </w:p>
    <w:p w14:paraId="4E72D444" w14:textId="77777777" w:rsidR="00045194" w:rsidRPr="00045194" w:rsidRDefault="00045194" w:rsidP="003F4380">
      <w:pPr>
        <w:pBdr>
          <w:bottom w:val="single" w:sz="6" w:space="1" w:color="auto"/>
        </w:pBdr>
        <w:contextualSpacing/>
        <w:rPr>
          <w:i/>
          <w:iCs/>
          <w:color w:val="000000" w:themeColor="text1"/>
          <w:sz w:val="11"/>
          <w:szCs w:val="11"/>
        </w:rPr>
      </w:pPr>
    </w:p>
    <w:p w14:paraId="36029291" w14:textId="4BD42667" w:rsidR="00F2444A" w:rsidRPr="00F2444A" w:rsidRDefault="00F2444A" w:rsidP="003F4380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Honors &amp; Awards</w:t>
      </w:r>
    </w:p>
    <w:p w14:paraId="04F13ECB" w14:textId="77777777" w:rsidR="00F2444A" w:rsidRPr="008F7BFF" w:rsidRDefault="00F2444A" w:rsidP="003F4380">
      <w:pPr>
        <w:contextualSpacing/>
        <w:rPr>
          <w:color w:val="000000" w:themeColor="text1"/>
          <w:sz w:val="10"/>
          <w:szCs w:val="10"/>
        </w:rPr>
      </w:pPr>
    </w:p>
    <w:p w14:paraId="57C92433" w14:textId="1A0B9EA3" w:rsidR="00B97EFF" w:rsidRDefault="00B97EFF" w:rsidP="003F4380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2026</w:t>
      </w: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  <w:t>Travel Award, Molecular Connectivity Working Group Symposium</w:t>
      </w:r>
    </w:p>
    <w:p w14:paraId="3EEAC350" w14:textId="53D61AA6" w:rsidR="00CB20ED" w:rsidRDefault="00CB20ED" w:rsidP="003F4380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2025</w:t>
      </w: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  <w:t>Sallie P. Asche Travel Award, Dallas Aging and Cognition Conference</w:t>
      </w:r>
    </w:p>
    <w:p w14:paraId="049B81A9" w14:textId="68E37D92" w:rsidR="004C53A7" w:rsidRDefault="004C53A7" w:rsidP="003F4380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2023</w:t>
      </w: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  <w:t>Travel Award, 4</w:t>
      </w:r>
      <w:r w:rsidRPr="004C53A7">
        <w:rPr>
          <w:color w:val="000000" w:themeColor="text1"/>
          <w:sz w:val="22"/>
          <w:szCs w:val="22"/>
          <w:vertAlign w:val="superscript"/>
        </w:rPr>
        <w:t>th</w:t>
      </w:r>
      <w:r>
        <w:rPr>
          <w:color w:val="000000" w:themeColor="text1"/>
          <w:sz w:val="22"/>
          <w:szCs w:val="22"/>
        </w:rPr>
        <w:t xml:space="preserve"> Workshop on Reserve &amp; Resilience in Cognitive Aging &amp; Dementia</w:t>
      </w:r>
    </w:p>
    <w:p w14:paraId="7CC6BAC0" w14:textId="060B8FE2" w:rsidR="00DE3CF4" w:rsidRPr="00EE05C0" w:rsidRDefault="00DE3CF4" w:rsidP="003F4380">
      <w:pPr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2022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>First Prize, Russek Student Achievement Award</w:t>
      </w:r>
      <w:r w:rsidRPr="00EE05C0">
        <w:rPr>
          <w:i/>
          <w:iCs/>
          <w:color w:val="000000" w:themeColor="text1"/>
          <w:sz w:val="22"/>
          <w:szCs w:val="22"/>
        </w:rPr>
        <w:t xml:space="preserve">, </w:t>
      </w:r>
      <w:r w:rsidRPr="00EE05C0">
        <w:rPr>
          <w:color w:val="000000" w:themeColor="text1"/>
          <w:sz w:val="22"/>
          <w:szCs w:val="22"/>
        </w:rPr>
        <w:t>BU Grad. Prog. for Neuro.</w:t>
      </w:r>
    </w:p>
    <w:p w14:paraId="381F160C" w14:textId="77777777" w:rsidR="007A6004" w:rsidRPr="00EE05C0" w:rsidRDefault="007A6004" w:rsidP="003F4380">
      <w:pPr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2017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>Honorable Mention, NSF Graduate Research Fellowship Program</w:t>
      </w:r>
    </w:p>
    <w:p w14:paraId="1B9D97C3" w14:textId="27D296B5" w:rsidR="007A6004" w:rsidRPr="00EE05C0" w:rsidRDefault="007A6004" w:rsidP="003F4380">
      <w:pPr>
        <w:contextualSpacing/>
        <w:rPr>
          <w:i/>
          <w:iCs/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 xml:space="preserve">2017 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>Joanne Mary Sullivan Prize, Tufts University Psychology Department</w:t>
      </w:r>
    </w:p>
    <w:p w14:paraId="07D3DFAC" w14:textId="77777777" w:rsidR="007A6004" w:rsidRPr="00EE05C0" w:rsidRDefault="007A6004" w:rsidP="003F4380">
      <w:pPr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2017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>Barton Term Scholar for Arts and Sciences, Tufts University</w:t>
      </w:r>
    </w:p>
    <w:p w14:paraId="36F49C47" w14:textId="6AD4ED6E" w:rsidR="00F2444A" w:rsidRDefault="007A6004" w:rsidP="003F4380">
      <w:pPr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2016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>Greg Ellenoff Internship Grant, Tufts University Career Center</w:t>
      </w:r>
    </w:p>
    <w:p w14:paraId="7A6D54EE" w14:textId="01117069" w:rsidR="00B97EFF" w:rsidRPr="00F57F94" w:rsidRDefault="00CB20ED" w:rsidP="003F4380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2016</w:t>
      </w: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  <w:t>Psy Chi Honor Society</w:t>
      </w:r>
    </w:p>
    <w:p w14:paraId="3D9ED6F2" w14:textId="77777777" w:rsidR="00F01794" w:rsidRPr="00F2444A" w:rsidRDefault="00F01794" w:rsidP="00F01794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lastRenderedPageBreak/>
        <w:t>Preprints &amp; Pending Manuscripts</w:t>
      </w:r>
    </w:p>
    <w:p w14:paraId="11A8D2C4" w14:textId="77777777" w:rsidR="00F01794" w:rsidRPr="008F7BFF" w:rsidRDefault="00F01794" w:rsidP="00F01794">
      <w:pPr>
        <w:contextualSpacing/>
        <w:jc w:val="both"/>
        <w:rPr>
          <w:b/>
          <w:color w:val="000000" w:themeColor="text1"/>
          <w:sz w:val="10"/>
          <w:szCs w:val="10"/>
        </w:rPr>
      </w:pPr>
    </w:p>
    <w:p w14:paraId="14AA5C4F" w14:textId="77777777" w:rsidR="00F01794" w:rsidRDefault="00F01794" w:rsidP="00F01794">
      <w:pPr>
        <w:ind w:left="720" w:hanging="720"/>
        <w:contextualSpacing/>
        <w:jc w:val="both"/>
        <w:rPr>
          <w:color w:val="000000" w:themeColor="text1"/>
          <w:sz w:val="22"/>
          <w:szCs w:val="22"/>
          <w:shd w:val="clear" w:color="auto" w:fill="FFFFFF"/>
        </w:rPr>
      </w:pPr>
      <w:r>
        <w:rPr>
          <w:color w:val="000000" w:themeColor="text1"/>
          <w:sz w:val="22"/>
          <w:szCs w:val="22"/>
        </w:rPr>
        <w:t xml:space="preserve">Giorgio, J., </w:t>
      </w:r>
      <w:r w:rsidRPr="004B7CAD">
        <w:rPr>
          <w:b/>
          <w:bCs/>
          <w:color w:val="000000" w:themeColor="text1"/>
          <w:sz w:val="22"/>
          <w:szCs w:val="22"/>
        </w:rPr>
        <w:t>Morin, T.M.</w:t>
      </w:r>
      <w:r>
        <w:rPr>
          <w:color w:val="000000" w:themeColor="text1"/>
          <w:sz w:val="22"/>
          <w:szCs w:val="22"/>
        </w:rPr>
        <w:t xml:space="preserve">, Chen, H.Y., Berry, A.S., Breakspear, M., &amp; </w:t>
      </w:r>
      <w:proofErr w:type="spellStart"/>
      <w:r>
        <w:rPr>
          <w:color w:val="000000" w:themeColor="text1"/>
          <w:sz w:val="22"/>
          <w:szCs w:val="22"/>
        </w:rPr>
        <w:t>Jagust</w:t>
      </w:r>
      <w:proofErr w:type="spellEnd"/>
      <w:r>
        <w:rPr>
          <w:color w:val="000000" w:themeColor="text1"/>
          <w:sz w:val="22"/>
          <w:szCs w:val="22"/>
        </w:rPr>
        <w:t xml:space="preserve">, W.J. Dopamine compensates for amyloid-induced default mode network dysfunction to support learning. bioRxiv. </w:t>
      </w:r>
      <w:hyperlink r:id="rId15" w:history="1">
        <w:r w:rsidRPr="003B44CD">
          <w:rPr>
            <w:rStyle w:val="Hyperlink"/>
            <w:color w:val="000000" w:themeColor="text1"/>
            <w:sz w:val="22"/>
            <w:szCs w:val="22"/>
            <w:shd w:val="clear" w:color="auto" w:fill="FFFFFF"/>
          </w:rPr>
          <w:t>https://doi.org/10.64898/2026.07.07.736872</w:t>
        </w:r>
      </w:hyperlink>
      <w:r w:rsidRPr="003B44CD">
        <w:rPr>
          <w:color w:val="000000" w:themeColor="text1"/>
          <w:sz w:val="22"/>
          <w:szCs w:val="22"/>
          <w:shd w:val="clear" w:color="auto" w:fill="FFFFFF"/>
        </w:rPr>
        <w:t xml:space="preserve"> </w:t>
      </w:r>
    </w:p>
    <w:p w14:paraId="30FD8954" w14:textId="56F13A2B" w:rsidR="00875F77" w:rsidRPr="00875F77" w:rsidRDefault="00875F77" w:rsidP="00F01794">
      <w:pPr>
        <w:ind w:left="720" w:hanging="720"/>
        <w:contextualSpacing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Ciampa, C.J., Plummer, A., Kinney, A., Crawford, J.L., </w:t>
      </w:r>
      <w:r>
        <w:rPr>
          <w:b/>
          <w:bCs/>
          <w:color w:val="000000" w:themeColor="text1"/>
          <w:sz w:val="22"/>
          <w:szCs w:val="22"/>
        </w:rPr>
        <w:t>Morin, T.M.</w:t>
      </w:r>
      <w:r>
        <w:rPr>
          <w:color w:val="000000" w:themeColor="text1"/>
          <w:sz w:val="22"/>
          <w:szCs w:val="22"/>
        </w:rPr>
        <w:t xml:space="preserve">, Parent, J.H., Ballard, I.C., </w:t>
      </w:r>
      <w:proofErr w:type="spellStart"/>
      <w:r>
        <w:rPr>
          <w:color w:val="000000" w:themeColor="text1"/>
          <w:sz w:val="22"/>
          <w:szCs w:val="22"/>
        </w:rPr>
        <w:t>Cusin</w:t>
      </w:r>
      <w:proofErr w:type="spellEnd"/>
      <w:r>
        <w:rPr>
          <w:color w:val="000000" w:themeColor="text1"/>
          <w:sz w:val="22"/>
          <w:szCs w:val="22"/>
        </w:rPr>
        <w:t>, C., Hooker, J.M., &amp; Berry, A.S. Physical activity attenuates the impact of cardiovascular risk factors on dopamine D2/3 receptor availability. (</w:t>
      </w:r>
      <w:r>
        <w:rPr>
          <w:i/>
          <w:iCs/>
          <w:color w:val="000000" w:themeColor="text1"/>
          <w:sz w:val="22"/>
          <w:szCs w:val="22"/>
        </w:rPr>
        <w:t>submitted to journal</w:t>
      </w:r>
      <w:r>
        <w:rPr>
          <w:color w:val="000000" w:themeColor="text1"/>
          <w:sz w:val="22"/>
          <w:szCs w:val="22"/>
        </w:rPr>
        <w:t>).</w:t>
      </w:r>
    </w:p>
    <w:p w14:paraId="66A3F187" w14:textId="541B28EA" w:rsidR="00F01794" w:rsidRPr="009116B1" w:rsidRDefault="00F01794" w:rsidP="00F01794">
      <w:pPr>
        <w:ind w:left="720" w:hanging="720"/>
        <w:contextualSpacing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Ciampa, C.J., </w:t>
      </w:r>
      <w:r w:rsidRPr="009116B1">
        <w:rPr>
          <w:b/>
          <w:bCs/>
          <w:color w:val="000000" w:themeColor="text1"/>
          <w:sz w:val="22"/>
          <w:szCs w:val="22"/>
        </w:rPr>
        <w:t>Morin, T.M.</w:t>
      </w:r>
      <w:r>
        <w:rPr>
          <w:color w:val="000000" w:themeColor="text1"/>
          <w:sz w:val="22"/>
          <w:szCs w:val="22"/>
        </w:rPr>
        <w:t xml:space="preserve">, Parent, J.H., Marcus, R.E., </w:t>
      </w:r>
      <w:proofErr w:type="spellStart"/>
      <w:r>
        <w:rPr>
          <w:color w:val="000000" w:themeColor="text1"/>
          <w:sz w:val="22"/>
          <w:szCs w:val="22"/>
        </w:rPr>
        <w:t>Cusin</w:t>
      </w:r>
      <w:proofErr w:type="spellEnd"/>
      <w:r>
        <w:rPr>
          <w:color w:val="000000" w:themeColor="text1"/>
          <w:sz w:val="22"/>
          <w:szCs w:val="22"/>
        </w:rPr>
        <w:t>, C., Hooker, J.M., &amp; Berry, A.S. Methylphenidate preferentially enhances dopamine, memory, and prefrontal cortex activity in older adult women relative to men. (</w:t>
      </w:r>
      <w:r>
        <w:rPr>
          <w:i/>
          <w:iCs/>
          <w:color w:val="000000" w:themeColor="text1"/>
          <w:sz w:val="22"/>
          <w:szCs w:val="22"/>
        </w:rPr>
        <w:t>submitted to journal</w:t>
      </w:r>
      <w:r>
        <w:rPr>
          <w:color w:val="000000" w:themeColor="text1"/>
          <w:sz w:val="22"/>
          <w:szCs w:val="22"/>
        </w:rPr>
        <w:t>).</w:t>
      </w:r>
    </w:p>
    <w:p w14:paraId="3A75B60A" w14:textId="630D8E12" w:rsidR="00F01794" w:rsidRDefault="00F01794" w:rsidP="00F01794">
      <w:pPr>
        <w:ind w:left="720" w:hanging="720"/>
        <w:contextualSpacing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Morin, T.M.</w:t>
      </w:r>
      <w:r>
        <w:rPr>
          <w:color w:val="000000" w:themeColor="text1"/>
          <w:sz w:val="22"/>
          <w:szCs w:val="22"/>
        </w:rPr>
        <w:t xml:space="preserve">, Chen, H.Y., </w:t>
      </w:r>
      <w:proofErr w:type="spellStart"/>
      <w:r>
        <w:rPr>
          <w:color w:val="000000" w:themeColor="text1"/>
          <w:sz w:val="22"/>
          <w:szCs w:val="22"/>
        </w:rPr>
        <w:t>Aghasoltan</w:t>
      </w:r>
      <w:proofErr w:type="spellEnd"/>
      <w:r>
        <w:rPr>
          <w:color w:val="000000" w:themeColor="text1"/>
          <w:sz w:val="22"/>
          <w:szCs w:val="22"/>
        </w:rPr>
        <w:t xml:space="preserve">, A., Hsu, M., </w:t>
      </w:r>
      <w:proofErr w:type="spellStart"/>
      <w:r>
        <w:rPr>
          <w:color w:val="000000" w:themeColor="text1"/>
          <w:sz w:val="22"/>
          <w:szCs w:val="22"/>
        </w:rPr>
        <w:t>Jagust</w:t>
      </w:r>
      <w:proofErr w:type="spellEnd"/>
      <w:r>
        <w:rPr>
          <w:color w:val="000000" w:themeColor="text1"/>
          <w:sz w:val="22"/>
          <w:szCs w:val="22"/>
        </w:rPr>
        <w:t xml:space="preserve">, W.J., &amp; Berry, A.S. Dopamine synthesis capacity and tau pathology differentially modulate rest-to-task functional network dynamics. </w:t>
      </w:r>
      <w:r w:rsidR="00D0590E">
        <w:rPr>
          <w:i/>
          <w:iCs/>
          <w:color w:val="000000" w:themeColor="text1"/>
          <w:sz w:val="22"/>
          <w:szCs w:val="22"/>
        </w:rPr>
        <w:t>(in revision</w:t>
      </w:r>
      <w:r>
        <w:rPr>
          <w:i/>
          <w:iCs/>
          <w:color w:val="000000" w:themeColor="text1"/>
          <w:sz w:val="22"/>
          <w:szCs w:val="22"/>
        </w:rPr>
        <w:t>)</w:t>
      </w:r>
      <w:r>
        <w:rPr>
          <w:color w:val="000000" w:themeColor="text1"/>
          <w:sz w:val="22"/>
          <w:szCs w:val="22"/>
        </w:rPr>
        <w:t>.</w:t>
      </w:r>
    </w:p>
    <w:p w14:paraId="50D569FC" w14:textId="77777777" w:rsidR="00F01794" w:rsidRDefault="00F01794" w:rsidP="00F01794">
      <w:pPr>
        <w:ind w:left="720" w:hanging="720"/>
        <w:contextualSpacing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Ludwig, M., André, C., </w:t>
      </w:r>
      <w:proofErr w:type="spellStart"/>
      <w:r>
        <w:rPr>
          <w:color w:val="000000" w:themeColor="text1"/>
          <w:sz w:val="22"/>
          <w:szCs w:val="22"/>
        </w:rPr>
        <w:t>Augustinack</w:t>
      </w:r>
      <w:proofErr w:type="spellEnd"/>
      <w:r>
        <w:rPr>
          <w:color w:val="000000" w:themeColor="text1"/>
          <w:sz w:val="22"/>
          <w:szCs w:val="22"/>
        </w:rPr>
        <w:t xml:space="preserve">, J.C., Baillet, M., Blessing, E., </w:t>
      </w:r>
      <w:proofErr w:type="spellStart"/>
      <w:r>
        <w:rPr>
          <w:color w:val="000000" w:themeColor="text1"/>
          <w:sz w:val="22"/>
          <w:szCs w:val="22"/>
        </w:rPr>
        <w:t>Blujus</w:t>
      </w:r>
      <w:proofErr w:type="spellEnd"/>
      <w:r>
        <w:rPr>
          <w:color w:val="000000" w:themeColor="text1"/>
          <w:sz w:val="22"/>
          <w:szCs w:val="22"/>
        </w:rPr>
        <w:t xml:space="preserve">, J., </w:t>
      </w:r>
      <w:proofErr w:type="spellStart"/>
      <w:r>
        <w:rPr>
          <w:color w:val="000000" w:themeColor="text1"/>
          <w:sz w:val="22"/>
          <w:szCs w:val="22"/>
        </w:rPr>
        <w:t>Bueicheku</w:t>
      </w:r>
      <w:proofErr w:type="spellEnd"/>
      <w:r>
        <w:rPr>
          <w:color w:val="000000" w:themeColor="text1"/>
          <w:sz w:val="22"/>
          <w:szCs w:val="22"/>
        </w:rPr>
        <w:t xml:space="preserve">, E., Dahl, M.J., D’Agostini, M., Engels-Domínguez, N., </w:t>
      </w:r>
      <w:proofErr w:type="spellStart"/>
      <w:r>
        <w:rPr>
          <w:color w:val="000000" w:themeColor="text1"/>
          <w:sz w:val="22"/>
          <w:szCs w:val="22"/>
        </w:rPr>
        <w:t>Falgás</w:t>
      </w:r>
      <w:proofErr w:type="spellEnd"/>
      <w:r>
        <w:rPr>
          <w:color w:val="000000" w:themeColor="text1"/>
          <w:sz w:val="22"/>
          <w:szCs w:val="22"/>
        </w:rPr>
        <w:t xml:space="preserve">, N., Franca, G., Koops, E. A., Lawn, T., </w:t>
      </w:r>
      <w:proofErr w:type="spellStart"/>
      <w:r>
        <w:rPr>
          <w:color w:val="000000" w:themeColor="text1"/>
          <w:sz w:val="22"/>
          <w:szCs w:val="22"/>
        </w:rPr>
        <w:t>Lenzoni</w:t>
      </w:r>
      <w:proofErr w:type="spellEnd"/>
      <w:r>
        <w:rPr>
          <w:color w:val="000000" w:themeColor="text1"/>
          <w:sz w:val="22"/>
          <w:szCs w:val="22"/>
        </w:rPr>
        <w:t xml:space="preserve">, S., </w:t>
      </w:r>
      <w:proofErr w:type="spellStart"/>
      <w:r>
        <w:rPr>
          <w:color w:val="000000" w:themeColor="text1"/>
          <w:sz w:val="22"/>
          <w:szCs w:val="22"/>
        </w:rPr>
        <w:t>Lisgaras</w:t>
      </w:r>
      <w:proofErr w:type="spellEnd"/>
      <w:r>
        <w:rPr>
          <w:color w:val="000000" w:themeColor="text1"/>
          <w:sz w:val="22"/>
          <w:szCs w:val="22"/>
        </w:rPr>
        <w:t xml:space="preserve">, C., Lüthi, A., Milanese, P., </w:t>
      </w:r>
      <w:r w:rsidRPr="003B44CD">
        <w:rPr>
          <w:b/>
          <w:bCs/>
          <w:color w:val="000000" w:themeColor="text1"/>
          <w:sz w:val="22"/>
          <w:szCs w:val="22"/>
        </w:rPr>
        <w:t>Morin, T.M.</w:t>
      </w:r>
      <w:r>
        <w:rPr>
          <w:color w:val="000000" w:themeColor="text1"/>
          <w:sz w:val="22"/>
          <w:szCs w:val="22"/>
        </w:rPr>
        <w:t xml:space="preserve">, </w:t>
      </w:r>
      <w:proofErr w:type="spellStart"/>
      <w:r>
        <w:rPr>
          <w:color w:val="000000" w:themeColor="text1"/>
          <w:sz w:val="22"/>
          <w:szCs w:val="22"/>
        </w:rPr>
        <w:t>Patsyuk</w:t>
      </w:r>
      <w:proofErr w:type="spellEnd"/>
      <w:r>
        <w:rPr>
          <w:color w:val="000000" w:themeColor="text1"/>
          <w:sz w:val="22"/>
          <w:szCs w:val="22"/>
        </w:rPr>
        <w:t xml:space="preserve">, Y., Prokopiou, P.C., </w:t>
      </w:r>
      <w:proofErr w:type="spellStart"/>
      <w:r>
        <w:rPr>
          <w:color w:val="000000" w:themeColor="text1"/>
          <w:sz w:val="22"/>
          <w:szCs w:val="22"/>
        </w:rPr>
        <w:t>Rakymzhan</w:t>
      </w:r>
      <w:proofErr w:type="spellEnd"/>
      <w:r>
        <w:rPr>
          <w:color w:val="000000" w:themeColor="text1"/>
          <w:sz w:val="22"/>
          <w:szCs w:val="22"/>
        </w:rPr>
        <w:t xml:space="preserve">, A., Riley, E., </w:t>
      </w:r>
      <w:proofErr w:type="spellStart"/>
      <w:r>
        <w:rPr>
          <w:color w:val="000000" w:themeColor="text1"/>
          <w:sz w:val="22"/>
          <w:szCs w:val="22"/>
        </w:rPr>
        <w:t>Riphagen</w:t>
      </w:r>
      <w:proofErr w:type="spellEnd"/>
      <w:r>
        <w:rPr>
          <w:color w:val="000000" w:themeColor="text1"/>
          <w:sz w:val="22"/>
          <w:szCs w:val="22"/>
        </w:rPr>
        <w:t xml:space="preserve">, J.M., Rothwell, E., Satpati, A., Sciolino, N., Son, G., Huarte, O.U., Van </w:t>
      </w:r>
      <w:proofErr w:type="spellStart"/>
      <w:r>
        <w:rPr>
          <w:color w:val="000000" w:themeColor="text1"/>
          <w:sz w:val="22"/>
          <w:szCs w:val="22"/>
        </w:rPr>
        <w:t>Egroo</w:t>
      </w:r>
      <w:proofErr w:type="spellEnd"/>
      <w:r>
        <w:rPr>
          <w:color w:val="000000" w:themeColor="text1"/>
          <w:sz w:val="22"/>
          <w:szCs w:val="22"/>
        </w:rPr>
        <w:t xml:space="preserve">, M., Vazey, E., </w:t>
      </w:r>
      <w:proofErr w:type="spellStart"/>
      <w:r>
        <w:rPr>
          <w:color w:val="000000" w:themeColor="text1"/>
          <w:sz w:val="22"/>
          <w:szCs w:val="22"/>
        </w:rPr>
        <w:t>Bezamat</w:t>
      </w:r>
      <w:proofErr w:type="spellEnd"/>
      <w:r>
        <w:rPr>
          <w:color w:val="000000" w:themeColor="text1"/>
          <w:sz w:val="22"/>
          <w:szCs w:val="22"/>
        </w:rPr>
        <w:t xml:space="preserve">, G.W., Yi, Y.J., </w:t>
      </w:r>
      <w:proofErr w:type="spellStart"/>
      <w:r>
        <w:rPr>
          <w:color w:val="000000" w:themeColor="text1"/>
          <w:sz w:val="22"/>
          <w:szCs w:val="22"/>
        </w:rPr>
        <w:t>Zhunussova</w:t>
      </w:r>
      <w:proofErr w:type="spellEnd"/>
      <w:r>
        <w:rPr>
          <w:color w:val="000000" w:themeColor="text1"/>
          <w:sz w:val="22"/>
          <w:szCs w:val="22"/>
        </w:rPr>
        <w:t>, A., Nedergaard, M., Grinberg, L.T., &amp; Jacobs, H.L. Research priorities for the neuromodulatory subcortical systems (NSS) at the intersection of sleep-wake regulation and early Alzheimer’s pathology. (</w:t>
      </w:r>
      <w:r>
        <w:rPr>
          <w:i/>
          <w:iCs/>
          <w:color w:val="000000" w:themeColor="text1"/>
          <w:sz w:val="22"/>
          <w:szCs w:val="22"/>
        </w:rPr>
        <w:t>submitted to journal</w:t>
      </w:r>
      <w:r>
        <w:rPr>
          <w:color w:val="000000" w:themeColor="text1"/>
          <w:sz w:val="22"/>
          <w:szCs w:val="22"/>
        </w:rPr>
        <w:t>).</w:t>
      </w:r>
    </w:p>
    <w:p w14:paraId="264FC5E9" w14:textId="77777777" w:rsidR="00F01794" w:rsidRPr="003B44CD" w:rsidRDefault="00F01794" w:rsidP="00F01794">
      <w:pPr>
        <w:ind w:left="720" w:hanging="720"/>
        <w:contextualSpacing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Isenburg, K.M., Liu, Y., </w:t>
      </w:r>
      <w:r w:rsidRPr="00493FA3">
        <w:rPr>
          <w:b/>
          <w:bCs/>
          <w:color w:val="000000" w:themeColor="text1"/>
          <w:sz w:val="22"/>
          <w:szCs w:val="22"/>
        </w:rPr>
        <w:t>Morin, T.M.</w:t>
      </w:r>
      <w:r>
        <w:rPr>
          <w:color w:val="000000" w:themeColor="text1"/>
          <w:sz w:val="22"/>
          <w:szCs w:val="22"/>
        </w:rPr>
        <w:t xml:space="preserve"> &amp; Stern, C.E. </w:t>
      </w:r>
      <w:r w:rsidRPr="00256B39">
        <w:rPr>
          <w:color w:val="000000" w:themeColor="text1"/>
          <w:sz w:val="22"/>
          <w:szCs w:val="22"/>
        </w:rPr>
        <w:t xml:space="preserve">Connectome fingerprinting predicts prefrontal cortical activation during abstract reasoning. </w:t>
      </w:r>
      <w:r>
        <w:rPr>
          <w:color w:val="000000" w:themeColor="text1"/>
          <w:sz w:val="22"/>
          <w:szCs w:val="22"/>
        </w:rPr>
        <w:t>(</w:t>
      </w:r>
      <w:r>
        <w:rPr>
          <w:i/>
          <w:iCs/>
          <w:color w:val="000000" w:themeColor="text1"/>
          <w:sz w:val="22"/>
          <w:szCs w:val="22"/>
        </w:rPr>
        <w:t>in revision</w:t>
      </w:r>
      <w:r>
        <w:rPr>
          <w:color w:val="000000" w:themeColor="text1"/>
          <w:sz w:val="22"/>
          <w:szCs w:val="22"/>
        </w:rPr>
        <w:t>).</w:t>
      </w:r>
    </w:p>
    <w:p w14:paraId="50252F92" w14:textId="77777777" w:rsidR="00F01794" w:rsidRPr="00F01794" w:rsidRDefault="00F01794" w:rsidP="003F4380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</w:pPr>
    </w:p>
    <w:p w14:paraId="03A8CBB2" w14:textId="6455F1AC" w:rsidR="00F2444A" w:rsidRPr="00F2444A" w:rsidRDefault="00F2444A" w:rsidP="003F4380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Publications</w:t>
      </w:r>
    </w:p>
    <w:p w14:paraId="1AA99DC0" w14:textId="7E3EA78E" w:rsidR="008E4C79" w:rsidRDefault="007A6004" w:rsidP="008E4C79">
      <w:pPr>
        <w:rPr>
          <w:rStyle w:val="Hyperlink"/>
          <w:i/>
          <w:iCs/>
          <w:color w:val="000000" w:themeColor="text1"/>
          <w:sz w:val="22"/>
          <w:szCs w:val="22"/>
        </w:rPr>
      </w:pPr>
      <w:r w:rsidRPr="00EE05C0">
        <w:rPr>
          <w:i/>
          <w:iCs/>
          <w:color w:val="000000" w:themeColor="text1"/>
          <w:sz w:val="22"/>
          <w:szCs w:val="22"/>
        </w:rPr>
        <w:t xml:space="preserve">Selected manuscript PDFs are available at </w:t>
      </w:r>
      <w:hyperlink r:id="rId16" w:history="1">
        <w:r w:rsidR="004F49D3" w:rsidRPr="00882E43">
          <w:rPr>
            <w:rStyle w:val="Hyperlink"/>
            <w:i/>
            <w:iCs/>
            <w:color w:val="000000" w:themeColor="text1"/>
            <w:sz w:val="22"/>
            <w:szCs w:val="22"/>
          </w:rPr>
          <w:t>https://www.tmmorin.com/publications</w:t>
        </w:r>
      </w:hyperlink>
    </w:p>
    <w:p w14:paraId="759C5D98" w14:textId="77777777" w:rsidR="008E4C79" w:rsidRPr="00882E43" w:rsidRDefault="008E4C79" w:rsidP="008E4C79">
      <w:pPr>
        <w:rPr>
          <w:rStyle w:val="Hyperlink"/>
          <w:i/>
          <w:iCs/>
          <w:color w:val="000000" w:themeColor="text1"/>
          <w:sz w:val="22"/>
          <w:szCs w:val="22"/>
        </w:rPr>
      </w:pPr>
    </w:p>
    <w:p w14:paraId="6F6A810D" w14:textId="2BF47451" w:rsidR="00B335B3" w:rsidRPr="00882E43" w:rsidRDefault="00B335B3" w:rsidP="00B335B3">
      <w:pPr>
        <w:ind w:left="720" w:hanging="720"/>
        <w:contextualSpacing/>
        <w:jc w:val="both"/>
        <w:rPr>
          <w:i/>
          <w:i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Morin, T.M.</w:t>
      </w:r>
      <w:r>
        <w:rPr>
          <w:color w:val="000000" w:themeColor="text1"/>
          <w:sz w:val="22"/>
          <w:szCs w:val="22"/>
        </w:rPr>
        <w:t xml:space="preserve">, Cowan, J.L., Chen, H.Y., Parent, J., Crawford, J.L., Ciampa, C.J., Tennant, V., Whitman, A.J., </w:t>
      </w:r>
      <w:proofErr w:type="spellStart"/>
      <w:r>
        <w:rPr>
          <w:color w:val="000000" w:themeColor="text1"/>
          <w:sz w:val="22"/>
          <w:szCs w:val="22"/>
        </w:rPr>
        <w:t>Swinneton</w:t>
      </w:r>
      <w:proofErr w:type="spellEnd"/>
      <w:r>
        <w:rPr>
          <w:color w:val="000000" w:themeColor="text1"/>
          <w:sz w:val="22"/>
          <w:szCs w:val="22"/>
        </w:rPr>
        <w:t xml:space="preserve">, K.N., Hsu, M., </w:t>
      </w:r>
      <w:proofErr w:type="spellStart"/>
      <w:r>
        <w:rPr>
          <w:color w:val="000000" w:themeColor="text1"/>
          <w:sz w:val="22"/>
          <w:szCs w:val="22"/>
        </w:rPr>
        <w:t>Jagust</w:t>
      </w:r>
      <w:proofErr w:type="spellEnd"/>
      <w:r>
        <w:rPr>
          <w:color w:val="000000" w:themeColor="text1"/>
          <w:sz w:val="22"/>
          <w:szCs w:val="22"/>
        </w:rPr>
        <w:t>, W.J.</w:t>
      </w:r>
      <w:r w:rsidR="00CE1591">
        <w:rPr>
          <w:color w:val="000000" w:themeColor="text1"/>
          <w:sz w:val="22"/>
          <w:szCs w:val="22"/>
        </w:rPr>
        <w:t>, &amp; Berry, A.S.</w:t>
      </w:r>
      <w:r>
        <w:rPr>
          <w:color w:val="000000" w:themeColor="text1"/>
          <w:sz w:val="22"/>
          <w:szCs w:val="22"/>
        </w:rPr>
        <w:t xml:space="preserve"> </w:t>
      </w:r>
      <w:r w:rsidR="00783C2F">
        <w:rPr>
          <w:color w:val="000000" w:themeColor="text1"/>
          <w:sz w:val="22"/>
          <w:szCs w:val="22"/>
        </w:rPr>
        <w:t xml:space="preserve">(2026). </w:t>
      </w:r>
      <w:r w:rsidR="006676F0" w:rsidRPr="006676F0">
        <w:rPr>
          <w:color w:val="000000"/>
          <w:shd w:val="clear" w:color="auto" w:fill="FFFFFF"/>
        </w:rPr>
        <w:t>Alzheimer's disease pathologies affect dopaminergic neural mechanisms of memory</w:t>
      </w:r>
      <w:r w:rsidRPr="006676F0">
        <w:rPr>
          <w:color w:val="000000" w:themeColor="text1"/>
        </w:rPr>
        <w:t>.</w:t>
      </w:r>
      <w:r>
        <w:rPr>
          <w:color w:val="000000" w:themeColor="text1"/>
          <w:sz w:val="22"/>
          <w:szCs w:val="22"/>
        </w:rPr>
        <w:t xml:space="preserve"> </w:t>
      </w:r>
      <w:r w:rsidRPr="00783C2F">
        <w:rPr>
          <w:i/>
          <w:iCs/>
          <w:color w:val="000000" w:themeColor="text1"/>
          <w:sz w:val="22"/>
          <w:szCs w:val="22"/>
        </w:rPr>
        <w:t>Journal of Neuroscience</w:t>
      </w:r>
      <w:r>
        <w:rPr>
          <w:color w:val="000000" w:themeColor="text1"/>
          <w:sz w:val="22"/>
          <w:szCs w:val="22"/>
        </w:rPr>
        <w:t>.</w:t>
      </w:r>
      <w:r w:rsidR="00882E43">
        <w:rPr>
          <w:i/>
          <w:iCs/>
          <w:color w:val="000000" w:themeColor="text1"/>
          <w:sz w:val="22"/>
          <w:szCs w:val="22"/>
        </w:rPr>
        <w:t xml:space="preserve"> </w:t>
      </w:r>
      <w:hyperlink r:id="rId17" w:history="1">
        <w:r w:rsidR="00882E43" w:rsidRPr="00882E43">
          <w:rPr>
            <w:rStyle w:val="Hyperlink"/>
            <w:color w:val="000000" w:themeColor="text1"/>
            <w:sz w:val="22"/>
            <w:szCs w:val="22"/>
          </w:rPr>
          <w:t>https://doi.org/10.1523/jneurosci.1580-25.2026</w:t>
        </w:r>
      </w:hyperlink>
      <w:r w:rsidR="00882E43" w:rsidRPr="00882E43">
        <w:rPr>
          <w:i/>
          <w:iCs/>
          <w:color w:val="000000" w:themeColor="text1"/>
          <w:sz w:val="22"/>
          <w:szCs w:val="22"/>
        </w:rPr>
        <w:t xml:space="preserve"> </w:t>
      </w:r>
    </w:p>
    <w:p w14:paraId="194679B5" w14:textId="2908F331" w:rsidR="00A00299" w:rsidRPr="00882E43" w:rsidRDefault="00A00299" w:rsidP="00A00299">
      <w:pPr>
        <w:ind w:left="720" w:hanging="720"/>
        <w:contextualSpacing/>
        <w:jc w:val="both"/>
        <w:rPr>
          <w:i/>
          <w:i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*</w:t>
      </w:r>
      <w:proofErr w:type="spellStart"/>
      <w:r>
        <w:rPr>
          <w:color w:val="000000" w:themeColor="text1"/>
          <w:sz w:val="22"/>
          <w:szCs w:val="22"/>
        </w:rPr>
        <w:t>Bargagna</w:t>
      </w:r>
      <w:proofErr w:type="spellEnd"/>
      <w:r>
        <w:rPr>
          <w:color w:val="000000" w:themeColor="text1"/>
          <w:sz w:val="22"/>
          <w:szCs w:val="22"/>
        </w:rPr>
        <w:t>, F., *</w:t>
      </w:r>
      <w:r w:rsidRPr="00AE54DA">
        <w:rPr>
          <w:b/>
          <w:bCs/>
          <w:color w:val="000000" w:themeColor="text1"/>
          <w:sz w:val="22"/>
          <w:szCs w:val="22"/>
        </w:rPr>
        <w:t xml:space="preserve">Morin, T.M., </w:t>
      </w:r>
      <w:r>
        <w:rPr>
          <w:color w:val="000000" w:themeColor="text1"/>
          <w:sz w:val="22"/>
          <w:szCs w:val="22"/>
        </w:rPr>
        <w:t xml:space="preserve">Chen, Y., McDougle, C.J., Hooker, J.M, &amp; Zürcher, N.R. </w:t>
      </w:r>
      <w:r w:rsidR="00783C2F">
        <w:rPr>
          <w:color w:val="000000" w:themeColor="text1"/>
          <w:sz w:val="22"/>
          <w:szCs w:val="22"/>
        </w:rPr>
        <w:t xml:space="preserve">(2026). </w:t>
      </w:r>
      <w:r>
        <w:rPr>
          <w:color w:val="000000" w:themeColor="text1"/>
          <w:sz w:val="22"/>
          <w:szCs w:val="22"/>
        </w:rPr>
        <w:t xml:space="preserve">A probabilistic deep learning approach for choroid plexus segmentation in autism spectrum disorder. </w:t>
      </w:r>
      <w:r w:rsidRPr="00A00299">
        <w:rPr>
          <w:i/>
          <w:iCs/>
          <w:color w:val="000000" w:themeColor="text1"/>
          <w:sz w:val="22"/>
          <w:szCs w:val="22"/>
        </w:rPr>
        <w:t>Neuropsychopharmacology: Digital Psychiatry and Neuroscience.</w:t>
      </w:r>
      <w:r>
        <w:rPr>
          <w:color w:val="000000" w:themeColor="text1"/>
          <w:sz w:val="22"/>
          <w:szCs w:val="22"/>
        </w:rPr>
        <w:t xml:space="preserve"> </w:t>
      </w:r>
      <w:hyperlink r:id="rId18" w:history="1">
        <w:r w:rsidR="00882E43" w:rsidRPr="00882E43">
          <w:rPr>
            <w:rStyle w:val="Hyperlink"/>
            <w:color w:val="000000" w:themeColor="text1"/>
            <w:sz w:val="22"/>
            <w:szCs w:val="22"/>
            <w:shd w:val="clear" w:color="auto" w:fill="FFFFFF"/>
          </w:rPr>
          <w:t>https://doi.org/10.1038/s44277-026-00056-1</w:t>
        </w:r>
      </w:hyperlink>
    </w:p>
    <w:p w14:paraId="23A64FF9" w14:textId="7A19718F" w:rsidR="00A00299" w:rsidRPr="00B15ABF" w:rsidRDefault="00A00299" w:rsidP="00A00299">
      <w:pPr>
        <w:ind w:left="720" w:hanging="720"/>
        <w:contextualSpacing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Ciampa, C.J., </w:t>
      </w:r>
      <w:r w:rsidRPr="00B15ABF">
        <w:rPr>
          <w:b/>
          <w:bCs/>
          <w:color w:val="000000" w:themeColor="text1"/>
          <w:sz w:val="22"/>
          <w:szCs w:val="22"/>
        </w:rPr>
        <w:t>Morin, T.M.</w:t>
      </w:r>
      <w:r>
        <w:rPr>
          <w:color w:val="000000" w:themeColor="text1"/>
          <w:sz w:val="22"/>
          <w:szCs w:val="22"/>
        </w:rPr>
        <w:t xml:space="preserve">, Parent, J.H., Adornato, A.A., Cowan, J.L., O’Malley, K.E., Marcus, R.E., Gordon, C., Howard, J.D., Tambini, A., </w:t>
      </w:r>
      <w:proofErr w:type="spellStart"/>
      <w:r>
        <w:rPr>
          <w:color w:val="000000" w:themeColor="text1"/>
          <w:sz w:val="22"/>
          <w:szCs w:val="22"/>
        </w:rPr>
        <w:t>Cusin</w:t>
      </w:r>
      <w:proofErr w:type="spellEnd"/>
      <w:r>
        <w:rPr>
          <w:color w:val="000000" w:themeColor="text1"/>
          <w:sz w:val="22"/>
          <w:szCs w:val="22"/>
        </w:rPr>
        <w:t xml:space="preserve">, C., Hooker, J.M., &amp; Berry, A.S. </w:t>
      </w:r>
      <w:r w:rsidR="00783C2F">
        <w:rPr>
          <w:color w:val="000000" w:themeColor="text1"/>
          <w:sz w:val="22"/>
          <w:szCs w:val="22"/>
        </w:rPr>
        <w:t xml:space="preserve">(2026). </w:t>
      </w:r>
      <w:r w:rsidRPr="00256B39">
        <w:rPr>
          <w:color w:val="000000" w:themeColor="text1"/>
          <w:sz w:val="22"/>
          <w:szCs w:val="22"/>
        </w:rPr>
        <w:t>Dopaminergic mechanisms supporting hippocampal post-encoding dynamics in humans.</w:t>
      </w:r>
      <w:r>
        <w:rPr>
          <w:color w:val="000000" w:themeColor="text1"/>
          <w:sz w:val="22"/>
          <w:szCs w:val="22"/>
        </w:rPr>
        <w:t xml:space="preserve"> </w:t>
      </w:r>
      <w:r>
        <w:rPr>
          <w:i/>
          <w:iCs/>
          <w:color w:val="000000" w:themeColor="text1"/>
          <w:sz w:val="22"/>
          <w:szCs w:val="22"/>
        </w:rPr>
        <w:t>PNAS</w:t>
      </w:r>
      <w:r>
        <w:rPr>
          <w:color w:val="000000" w:themeColor="text1"/>
          <w:sz w:val="22"/>
          <w:szCs w:val="22"/>
        </w:rPr>
        <w:t xml:space="preserve">. </w:t>
      </w:r>
      <w:hyperlink r:id="rId19" w:history="1">
        <w:r w:rsidR="00882E43" w:rsidRPr="00882E43">
          <w:rPr>
            <w:rStyle w:val="Hyperlink"/>
            <w:color w:val="000000" w:themeColor="text1"/>
            <w:sz w:val="22"/>
            <w:szCs w:val="22"/>
          </w:rPr>
          <w:t>https://doi.org/10.1073/pnas.2526799123</w:t>
        </w:r>
      </w:hyperlink>
    </w:p>
    <w:p w14:paraId="059BC22E" w14:textId="13E0EAF3" w:rsidR="00235E69" w:rsidRPr="00235E69" w:rsidRDefault="00235E69" w:rsidP="00235E69">
      <w:pPr>
        <w:ind w:left="720" w:hanging="720"/>
        <w:contextualSpacing/>
        <w:jc w:val="both"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 xml:space="preserve">Do, Q., </w:t>
      </w:r>
      <w:r w:rsidRPr="007B633D">
        <w:rPr>
          <w:b/>
          <w:color w:val="000000" w:themeColor="text1"/>
          <w:sz w:val="22"/>
          <w:szCs w:val="22"/>
        </w:rPr>
        <w:t>Morin, T.M.</w:t>
      </w:r>
      <w:r>
        <w:rPr>
          <w:bCs/>
          <w:color w:val="000000" w:themeColor="text1"/>
          <w:sz w:val="22"/>
          <w:szCs w:val="22"/>
        </w:rPr>
        <w:t xml:space="preserve">, Stern, C.E., &amp; </w:t>
      </w:r>
      <w:proofErr w:type="spellStart"/>
      <w:r>
        <w:rPr>
          <w:bCs/>
          <w:color w:val="000000" w:themeColor="text1"/>
          <w:sz w:val="22"/>
          <w:szCs w:val="22"/>
        </w:rPr>
        <w:t>Hasselmo</w:t>
      </w:r>
      <w:proofErr w:type="spellEnd"/>
      <w:r>
        <w:rPr>
          <w:bCs/>
          <w:color w:val="000000" w:themeColor="text1"/>
          <w:sz w:val="22"/>
          <w:szCs w:val="22"/>
        </w:rPr>
        <w:t>, M.E. (202</w:t>
      </w:r>
      <w:r w:rsidR="004B7CAD">
        <w:rPr>
          <w:bCs/>
          <w:color w:val="000000" w:themeColor="text1"/>
          <w:sz w:val="22"/>
          <w:szCs w:val="22"/>
        </w:rPr>
        <w:t>6</w:t>
      </w:r>
      <w:r>
        <w:rPr>
          <w:bCs/>
          <w:color w:val="000000" w:themeColor="text1"/>
          <w:sz w:val="22"/>
          <w:szCs w:val="22"/>
        </w:rPr>
        <w:t xml:space="preserve">). A feature-based generalizable prediction model for both perceptual and abstract reasoning. </w:t>
      </w:r>
      <w:r>
        <w:rPr>
          <w:bCs/>
          <w:i/>
          <w:iCs/>
          <w:color w:val="000000" w:themeColor="text1"/>
          <w:sz w:val="22"/>
          <w:szCs w:val="22"/>
        </w:rPr>
        <w:t>Cognitive Neuroscience</w:t>
      </w:r>
      <w:r>
        <w:rPr>
          <w:bCs/>
          <w:color w:val="000000" w:themeColor="text1"/>
          <w:sz w:val="22"/>
          <w:szCs w:val="22"/>
        </w:rPr>
        <w:t xml:space="preserve">. 1-17. </w:t>
      </w:r>
      <w:hyperlink r:id="rId20" w:history="1">
        <w:r w:rsidRPr="00235E69">
          <w:rPr>
            <w:rStyle w:val="Hyperlink"/>
            <w:bCs/>
            <w:color w:val="000000" w:themeColor="text1"/>
            <w:sz w:val="22"/>
            <w:szCs w:val="22"/>
          </w:rPr>
          <w:t>https://doi.org/10.1080/17588928.2025.2599784</w:t>
        </w:r>
      </w:hyperlink>
    </w:p>
    <w:p w14:paraId="6CCC1CE9" w14:textId="78EFD465" w:rsidR="00F57F94" w:rsidRPr="00F57F94" w:rsidRDefault="00F57F94" w:rsidP="009266F4">
      <w:pPr>
        <w:ind w:left="720" w:hanging="720"/>
        <w:contextualSpacing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Morin, T.M., </w:t>
      </w:r>
      <w:r>
        <w:rPr>
          <w:color w:val="000000" w:themeColor="text1"/>
          <w:sz w:val="22"/>
          <w:szCs w:val="22"/>
        </w:rPr>
        <w:t xml:space="preserve">Allan, N., Hooker, J.M., Berhard, W., Barreto, K., Jett, K.A., Carvalho, J.L.C., </w:t>
      </w:r>
      <w:proofErr w:type="spellStart"/>
      <w:r>
        <w:rPr>
          <w:color w:val="000000" w:themeColor="text1"/>
          <w:sz w:val="22"/>
          <w:szCs w:val="22"/>
        </w:rPr>
        <w:t>Sarafis</w:t>
      </w:r>
      <w:proofErr w:type="spellEnd"/>
      <w:r>
        <w:rPr>
          <w:color w:val="000000" w:themeColor="text1"/>
          <w:sz w:val="22"/>
          <w:szCs w:val="22"/>
        </w:rPr>
        <w:t>, K., Geyer, C.R., Wei, Y., Zhu, L., Li, F., Enright, K., &amp; Irving, K. (2025). Olfactory drug d</w:t>
      </w:r>
      <w:r w:rsidR="004F49D3">
        <w:rPr>
          <w:color w:val="000000" w:themeColor="text1"/>
          <w:sz w:val="22"/>
          <w:szCs w:val="22"/>
        </w:rPr>
        <w:t>e</w:t>
      </w:r>
      <w:r>
        <w:rPr>
          <w:color w:val="000000" w:themeColor="text1"/>
          <w:sz w:val="22"/>
          <w:szCs w:val="22"/>
        </w:rPr>
        <w:t xml:space="preserve">livery in rodents: Deposition and pharmacokinetics. </w:t>
      </w:r>
      <w:r>
        <w:rPr>
          <w:i/>
          <w:iCs/>
          <w:color w:val="000000" w:themeColor="text1"/>
          <w:sz w:val="22"/>
          <w:szCs w:val="22"/>
        </w:rPr>
        <w:t>ACS Pharmacology &amp; Translational Science</w:t>
      </w:r>
      <w:r>
        <w:rPr>
          <w:color w:val="000000" w:themeColor="text1"/>
          <w:sz w:val="22"/>
          <w:szCs w:val="22"/>
        </w:rPr>
        <w:t xml:space="preserve">. </w:t>
      </w:r>
      <w:hyperlink r:id="rId21" w:history="1">
        <w:r w:rsidRPr="00F57F94">
          <w:rPr>
            <w:rStyle w:val="Hyperlink"/>
            <w:color w:val="000000" w:themeColor="text1"/>
            <w:sz w:val="22"/>
            <w:szCs w:val="22"/>
          </w:rPr>
          <w:t>https://doi.org/10.1021/acsptsci.5c00206</w:t>
        </w:r>
      </w:hyperlink>
      <w:r w:rsidRPr="00F57F94">
        <w:rPr>
          <w:color w:val="000000" w:themeColor="text1"/>
          <w:sz w:val="22"/>
          <w:szCs w:val="22"/>
        </w:rPr>
        <w:t xml:space="preserve"> </w:t>
      </w:r>
    </w:p>
    <w:p w14:paraId="6D0108BD" w14:textId="717D3E4E" w:rsidR="009266F4" w:rsidRPr="00514E60" w:rsidRDefault="009266F4" w:rsidP="009266F4">
      <w:pPr>
        <w:ind w:left="720" w:hanging="720"/>
        <w:contextualSpacing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Morin, T.M., </w:t>
      </w:r>
      <w:r>
        <w:rPr>
          <w:color w:val="000000" w:themeColor="text1"/>
          <w:sz w:val="22"/>
          <w:szCs w:val="22"/>
        </w:rPr>
        <w:t xml:space="preserve">Allan, N., Coutts, J., Hooker, J.M., Langille, M., Metcalfe, A., </w:t>
      </w:r>
      <w:proofErr w:type="spellStart"/>
      <w:r>
        <w:rPr>
          <w:color w:val="000000" w:themeColor="text1"/>
          <w:sz w:val="22"/>
          <w:szCs w:val="22"/>
        </w:rPr>
        <w:t>Thamboo</w:t>
      </w:r>
      <w:proofErr w:type="spellEnd"/>
      <w:r>
        <w:rPr>
          <w:color w:val="000000" w:themeColor="text1"/>
          <w:sz w:val="22"/>
          <w:szCs w:val="22"/>
        </w:rPr>
        <w:t xml:space="preserve">, A., Jackson, J., Sharma, M., Rees, T., Enright, K., &amp; Irving, K. (2024). Laminar fluid ejection for olfactory drug </w:t>
      </w:r>
      <w:r>
        <w:rPr>
          <w:color w:val="000000" w:themeColor="text1"/>
          <w:sz w:val="22"/>
          <w:szCs w:val="22"/>
        </w:rPr>
        <w:lastRenderedPageBreak/>
        <w:t xml:space="preserve">delivery: In-vitro and in-vivo tests. </w:t>
      </w:r>
      <w:r>
        <w:rPr>
          <w:i/>
          <w:iCs/>
          <w:color w:val="000000" w:themeColor="text1"/>
          <w:sz w:val="22"/>
          <w:szCs w:val="22"/>
        </w:rPr>
        <w:t>IEEE Journal of Translational Engineering in Health and Medicine</w:t>
      </w:r>
      <w:r>
        <w:rPr>
          <w:color w:val="000000" w:themeColor="text1"/>
          <w:sz w:val="22"/>
          <w:szCs w:val="22"/>
        </w:rPr>
        <w:t>.</w:t>
      </w:r>
      <w:r w:rsidR="00514E60">
        <w:rPr>
          <w:color w:val="000000" w:themeColor="text1"/>
          <w:sz w:val="22"/>
          <w:szCs w:val="22"/>
        </w:rPr>
        <w:t xml:space="preserve"> 12, 727-738. </w:t>
      </w:r>
      <w:hyperlink r:id="rId22" w:history="1">
        <w:r w:rsidR="00514E60" w:rsidRPr="00514E60">
          <w:rPr>
            <w:rStyle w:val="Hyperlink"/>
            <w:color w:val="000000" w:themeColor="text1"/>
            <w:sz w:val="22"/>
            <w:szCs w:val="22"/>
          </w:rPr>
          <w:t>https://doi.org/10.1109/JTEHM.2024.3503498</w:t>
        </w:r>
      </w:hyperlink>
    </w:p>
    <w:p w14:paraId="76EB9C2D" w14:textId="17212123" w:rsidR="008E4C79" w:rsidRPr="008E4C79" w:rsidRDefault="008E4C79" w:rsidP="008E4C79">
      <w:pPr>
        <w:ind w:left="720" w:hanging="720"/>
        <w:rPr>
          <w:i/>
          <w:iCs/>
          <w:color w:val="000000" w:themeColor="text1"/>
          <w:sz w:val="22"/>
          <w:szCs w:val="22"/>
          <w:u w:val="single"/>
        </w:rPr>
      </w:pPr>
      <w:r w:rsidRPr="00153AED">
        <w:rPr>
          <w:color w:val="000000" w:themeColor="text1"/>
          <w:sz w:val="22"/>
          <w:szCs w:val="22"/>
        </w:rPr>
        <w:t>Ciampa</w:t>
      </w:r>
      <w:r>
        <w:rPr>
          <w:color w:val="000000" w:themeColor="text1"/>
          <w:sz w:val="22"/>
          <w:szCs w:val="22"/>
        </w:rPr>
        <w:t xml:space="preserve">, C.J., </w:t>
      </w:r>
      <w:r w:rsidRPr="00153AED">
        <w:rPr>
          <w:b/>
          <w:bCs/>
          <w:color w:val="000000" w:themeColor="text1"/>
          <w:sz w:val="22"/>
          <w:szCs w:val="22"/>
        </w:rPr>
        <w:t>Morin, T.M.</w:t>
      </w:r>
      <w:r>
        <w:rPr>
          <w:color w:val="000000" w:themeColor="text1"/>
          <w:sz w:val="22"/>
          <w:szCs w:val="22"/>
        </w:rPr>
        <w:t xml:space="preserve">, Murphy, A., La Joie, R., </w:t>
      </w:r>
      <w:proofErr w:type="spellStart"/>
      <w:r>
        <w:rPr>
          <w:color w:val="000000" w:themeColor="text1"/>
          <w:sz w:val="22"/>
          <w:szCs w:val="22"/>
        </w:rPr>
        <w:t>Jagust</w:t>
      </w:r>
      <w:proofErr w:type="spellEnd"/>
      <w:r>
        <w:rPr>
          <w:color w:val="000000" w:themeColor="text1"/>
          <w:sz w:val="22"/>
          <w:szCs w:val="22"/>
        </w:rPr>
        <w:t xml:space="preserve">, W.J., Landau, S.M., &amp; Berry, A.S. (2024). DAT1 and BDNF polymorphisms interact to predict AB and tau pathology. </w:t>
      </w:r>
      <w:r>
        <w:rPr>
          <w:i/>
          <w:iCs/>
          <w:color w:val="000000" w:themeColor="text1"/>
          <w:sz w:val="22"/>
          <w:szCs w:val="22"/>
        </w:rPr>
        <w:t>Neurobiology of Aging</w:t>
      </w:r>
      <w:r>
        <w:rPr>
          <w:color w:val="000000" w:themeColor="text1"/>
          <w:sz w:val="22"/>
          <w:szCs w:val="22"/>
        </w:rPr>
        <w:t xml:space="preserve">. 133, 115-124. </w:t>
      </w:r>
      <w:hyperlink r:id="rId23" w:history="1">
        <w:r w:rsidRPr="008E4C79">
          <w:rPr>
            <w:rStyle w:val="Hyperlink"/>
            <w:color w:val="000000" w:themeColor="text1"/>
            <w:sz w:val="22"/>
            <w:szCs w:val="22"/>
          </w:rPr>
          <w:t>https://doi.org/10.1016/j.neurobiolaging.2023.10.009</w:t>
        </w:r>
      </w:hyperlink>
    </w:p>
    <w:p w14:paraId="0B940857" w14:textId="4232111B" w:rsidR="006C6269" w:rsidRPr="006C6269" w:rsidRDefault="006C6269" w:rsidP="006C6269">
      <w:pPr>
        <w:ind w:left="720" w:hanging="720"/>
        <w:contextualSpacing/>
        <w:jc w:val="both"/>
        <w:rPr>
          <w:i/>
          <w:iCs/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 xml:space="preserve">Isenburg, K.I., </w:t>
      </w:r>
      <w:r w:rsidRPr="00EE05C0">
        <w:rPr>
          <w:b/>
          <w:bCs/>
          <w:color w:val="000000" w:themeColor="text1"/>
          <w:sz w:val="22"/>
          <w:szCs w:val="22"/>
        </w:rPr>
        <w:t>Morin, T.M.</w:t>
      </w:r>
      <w:r w:rsidRPr="00EE05C0">
        <w:rPr>
          <w:color w:val="000000" w:themeColor="text1"/>
          <w:sz w:val="22"/>
          <w:szCs w:val="22"/>
        </w:rPr>
        <w:t xml:space="preserve">, Rosen, M.L., Somers, D.C., &amp; Stern, C.E. </w:t>
      </w:r>
      <w:r>
        <w:rPr>
          <w:color w:val="000000" w:themeColor="text1"/>
          <w:sz w:val="22"/>
          <w:szCs w:val="22"/>
        </w:rPr>
        <w:t xml:space="preserve">(2023). </w:t>
      </w:r>
      <w:r w:rsidRPr="00EE05C0">
        <w:rPr>
          <w:color w:val="000000" w:themeColor="text1"/>
          <w:sz w:val="22"/>
          <w:szCs w:val="22"/>
        </w:rPr>
        <w:t xml:space="preserve">Default mode precuneus and its role in long term memory-guided versus stimulus-guided attention. </w:t>
      </w:r>
      <w:r>
        <w:rPr>
          <w:i/>
          <w:iCs/>
          <w:color w:val="000000" w:themeColor="text1"/>
          <w:sz w:val="22"/>
          <w:szCs w:val="22"/>
        </w:rPr>
        <w:t>Cerebral Cortex</w:t>
      </w:r>
      <w:r>
        <w:rPr>
          <w:color w:val="000000" w:themeColor="text1"/>
          <w:sz w:val="22"/>
          <w:szCs w:val="22"/>
        </w:rPr>
        <w:t xml:space="preserve">. </w:t>
      </w:r>
      <w:hyperlink r:id="rId24" w:tgtFrame="_blank" w:history="1">
        <w:r w:rsidRPr="006C6269">
          <w:rPr>
            <w:rStyle w:val="Hyperlink"/>
            <w:color w:val="000000" w:themeColor="text1"/>
            <w:sz w:val="22"/>
            <w:szCs w:val="22"/>
          </w:rPr>
          <w:t>https://doi.org/</w:t>
        </w:r>
        <w:r w:rsidRPr="006C6269">
          <w:rPr>
            <w:rStyle w:val="Hyperlink"/>
            <w:color w:val="000000" w:themeColor="text1"/>
            <w:sz w:val="22"/>
            <w:szCs w:val="22"/>
            <w:shd w:val="clear" w:color="auto" w:fill="FFFFFF"/>
          </w:rPr>
          <w:t>10.1093/cercor/bhad073</w:t>
        </w:r>
      </w:hyperlink>
      <w:r w:rsidRPr="006C6269">
        <w:rPr>
          <w:i/>
          <w:iCs/>
          <w:color w:val="000000" w:themeColor="text1"/>
          <w:sz w:val="22"/>
          <w:szCs w:val="22"/>
        </w:rPr>
        <w:t xml:space="preserve"> </w:t>
      </w:r>
    </w:p>
    <w:p w14:paraId="190C7BD1" w14:textId="6B84EA5D" w:rsidR="00BD3A43" w:rsidRPr="00BD3A43" w:rsidRDefault="00BD3A43" w:rsidP="00BD3A43">
      <w:pPr>
        <w:ind w:left="720" w:hanging="720"/>
        <w:contextualSpacing/>
        <w:jc w:val="both"/>
        <w:rPr>
          <w:i/>
          <w:iCs/>
          <w:color w:val="000000" w:themeColor="text1"/>
          <w:sz w:val="22"/>
          <w:szCs w:val="22"/>
        </w:rPr>
      </w:pPr>
      <w:r w:rsidRPr="00EE05C0">
        <w:rPr>
          <w:b/>
          <w:color w:val="000000" w:themeColor="text1"/>
          <w:sz w:val="22"/>
          <w:szCs w:val="22"/>
        </w:rPr>
        <w:t>Morin, T.M.,</w:t>
      </w:r>
      <w:r w:rsidRPr="00EE05C0">
        <w:rPr>
          <w:color w:val="000000" w:themeColor="text1"/>
          <w:sz w:val="22"/>
          <w:szCs w:val="22"/>
        </w:rPr>
        <w:t xml:space="preserve"> Moore, K.N., Isenburg, K.I., Ma, W., &amp; Stern, C.E.</w:t>
      </w:r>
      <w:r>
        <w:rPr>
          <w:color w:val="000000" w:themeColor="text1"/>
          <w:sz w:val="22"/>
          <w:szCs w:val="22"/>
        </w:rPr>
        <w:t xml:space="preserve"> (202</w:t>
      </w:r>
      <w:r w:rsidR="008E4C79">
        <w:rPr>
          <w:color w:val="000000" w:themeColor="text1"/>
          <w:sz w:val="22"/>
          <w:szCs w:val="22"/>
        </w:rPr>
        <w:t>3</w:t>
      </w:r>
      <w:r>
        <w:rPr>
          <w:color w:val="000000" w:themeColor="text1"/>
          <w:sz w:val="22"/>
          <w:szCs w:val="22"/>
        </w:rPr>
        <w:t>).</w:t>
      </w:r>
      <w:r w:rsidRPr="00EE05C0">
        <w:rPr>
          <w:color w:val="000000" w:themeColor="text1"/>
          <w:sz w:val="22"/>
          <w:szCs w:val="22"/>
        </w:rPr>
        <w:t xml:space="preserve"> Functional reconfiguration of task-active </w:t>
      </w:r>
      <w:r w:rsidRPr="00BD3A43">
        <w:rPr>
          <w:color w:val="000000" w:themeColor="text1"/>
          <w:sz w:val="22"/>
          <w:szCs w:val="22"/>
        </w:rPr>
        <w:t xml:space="preserve">frontoparietal cortex facilitates abstract reasoning. </w:t>
      </w:r>
      <w:r w:rsidRPr="00BD3A43">
        <w:rPr>
          <w:i/>
          <w:iCs/>
          <w:color w:val="000000" w:themeColor="text1"/>
          <w:sz w:val="22"/>
          <w:szCs w:val="22"/>
        </w:rPr>
        <w:t>Cerebral Cortex</w:t>
      </w:r>
      <w:r w:rsidRPr="00BD3A43">
        <w:rPr>
          <w:color w:val="000000" w:themeColor="text1"/>
          <w:sz w:val="22"/>
          <w:szCs w:val="22"/>
        </w:rPr>
        <w:t xml:space="preserve">. </w:t>
      </w:r>
      <w:hyperlink r:id="rId25" w:history="1">
        <w:r w:rsidRPr="00BD3A43">
          <w:rPr>
            <w:rStyle w:val="Hyperlink"/>
            <w:color w:val="000000" w:themeColor="text1"/>
            <w:sz w:val="22"/>
            <w:szCs w:val="22"/>
          </w:rPr>
          <w:t>https://doi.org/10.1093/cercor/bhac457</w:t>
        </w:r>
      </w:hyperlink>
    </w:p>
    <w:p w14:paraId="55A15131" w14:textId="6AF19E1A" w:rsidR="003D4EE7" w:rsidRPr="00DA67BA" w:rsidRDefault="007A6004" w:rsidP="00DA67BA">
      <w:pPr>
        <w:ind w:left="720" w:hanging="720"/>
        <w:contextualSpacing/>
        <w:jc w:val="both"/>
        <w:rPr>
          <w:color w:val="000000" w:themeColor="text1"/>
          <w:sz w:val="22"/>
          <w:szCs w:val="22"/>
          <w:u w:val="single"/>
        </w:rPr>
      </w:pPr>
      <w:r w:rsidRPr="00EE05C0">
        <w:rPr>
          <w:b/>
          <w:color w:val="000000" w:themeColor="text1"/>
          <w:sz w:val="22"/>
          <w:szCs w:val="22"/>
        </w:rPr>
        <w:t xml:space="preserve">Morin, T.M., </w:t>
      </w:r>
      <w:r w:rsidRPr="00EE05C0">
        <w:rPr>
          <w:color w:val="000000" w:themeColor="text1"/>
          <w:sz w:val="22"/>
          <w:szCs w:val="22"/>
        </w:rPr>
        <w:t>Chang, A.E., Ma, W., McGuire, J.T. &amp; Stern, C.E. (202</w:t>
      </w:r>
      <w:r w:rsidR="008E4C79">
        <w:rPr>
          <w:color w:val="000000" w:themeColor="text1"/>
          <w:sz w:val="22"/>
          <w:szCs w:val="22"/>
        </w:rPr>
        <w:t>1</w:t>
      </w:r>
      <w:r w:rsidRPr="00EE05C0">
        <w:rPr>
          <w:color w:val="000000" w:themeColor="text1"/>
          <w:sz w:val="22"/>
          <w:szCs w:val="22"/>
        </w:rPr>
        <w:t xml:space="preserve">). Dynamic network analysis demonstrates the formation of stable functional networks during rule learning. </w:t>
      </w:r>
      <w:r w:rsidRPr="00EE05C0">
        <w:rPr>
          <w:i/>
          <w:color w:val="000000" w:themeColor="text1"/>
          <w:sz w:val="22"/>
          <w:szCs w:val="22"/>
        </w:rPr>
        <w:t>Cerebral Cortex</w:t>
      </w:r>
      <w:r w:rsidRPr="00EE05C0">
        <w:rPr>
          <w:color w:val="000000" w:themeColor="text1"/>
          <w:sz w:val="22"/>
          <w:szCs w:val="22"/>
        </w:rPr>
        <w:t xml:space="preserve">. </w:t>
      </w:r>
      <w:hyperlink r:id="rId26" w:history="1">
        <w:r w:rsidRPr="00EE05C0">
          <w:rPr>
            <w:rStyle w:val="Hyperlink"/>
            <w:color w:val="000000" w:themeColor="text1"/>
            <w:sz w:val="22"/>
            <w:szCs w:val="22"/>
          </w:rPr>
          <w:t>https://doi.org/10.1093/cercor/bhab175</w:t>
        </w:r>
      </w:hyperlink>
    </w:p>
    <w:p w14:paraId="35E5F7DA" w14:textId="7C4B82E4" w:rsidR="003D4EE7" w:rsidRPr="00DA67BA" w:rsidRDefault="007A6004" w:rsidP="00DA67BA">
      <w:pPr>
        <w:ind w:left="720" w:hanging="720"/>
        <w:contextualSpacing/>
        <w:jc w:val="both"/>
        <w:rPr>
          <w:color w:val="000000" w:themeColor="text1"/>
          <w:sz w:val="22"/>
          <w:szCs w:val="22"/>
          <w:shd w:val="clear" w:color="auto" w:fill="FFFFFF"/>
        </w:rPr>
      </w:pPr>
      <w:r w:rsidRPr="00EE05C0">
        <w:rPr>
          <w:color w:val="000000" w:themeColor="text1"/>
          <w:sz w:val="22"/>
          <w:szCs w:val="22"/>
        </w:rPr>
        <w:t xml:space="preserve">Gilbert, T.M., Zurcher, N.R., Wu, C.J., Bhanot, A., Hightower, B.G., Kim, M., Albrecht, D.S., Wey, H.Y., Schroeder, F.A., Rodriguez-Thompson, A., </w:t>
      </w:r>
      <w:r w:rsidRPr="00EE05C0">
        <w:rPr>
          <w:b/>
          <w:color w:val="000000" w:themeColor="text1"/>
          <w:sz w:val="22"/>
          <w:szCs w:val="22"/>
        </w:rPr>
        <w:t>Morin, T.M.</w:t>
      </w:r>
      <w:r w:rsidRPr="00EE05C0">
        <w:rPr>
          <w:color w:val="000000" w:themeColor="text1"/>
          <w:sz w:val="22"/>
          <w:szCs w:val="22"/>
        </w:rPr>
        <w:t xml:space="preserve">, Hart, K.L., Pellegrini, A.M., Riley, M.M., Wang, C., Stufflebeam, S.M., Haggarty, S.J., Holt, D.J., Loggia, M.L., Perlis, R.H., Brown, H.E., Roffman, J.L., Hooker, J.M. (2019). PET neuroimaging reveals histone deacetylase dysregulation in schizophrenia. </w:t>
      </w:r>
      <w:r w:rsidRPr="00EE05C0">
        <w:rPr>
          <w:i/>
          <w:color w:val="000000" w:themeColor="text1"/>
          <w:sz w:val="22"/>
          <w:szCs w:val="22"/>
        </w:rPr>
        <w:t>The Journal of Clinical Investigation</w:t>
      </w:r>
      <w:r w:rsidRPr="00EE05C0">
        <w:rPr>
          <w:color w:val="000000" w:themeColor="text1"/>
          <w:sz w:val="22"/>
          <w:szCs w:val="22"/>
        </w:rPr>
        <w:t xml:space="preserve">. </w:t>
      </w:r>
      <w:hyperlink r:id="rId27" w:history="1">
        <w:r w:rsidRPr="00EE05C0">
          <w:rPr>
            <w:rStyle w:val="Hyperlink"/>
            <w:color w:val="000000" w:themeColor="text1"/>
            <w:sz w:val="22"/>
            <w:szCs w:val="22"/>
          </w:rPr>
          <w:t>https://doi.org/10.1172/JCI123743</w:t>
        </w:r>
      </w:hyperlink>
    </w:p>
    <w:p w14:paraId="1D877338" w14:textId="77E96687" w:rsidR="003D4EE7" w:rsidRPr="00DA67BA" w:rsidRDefault="007A6004" w:rsidP="00DA67BA">
      <w:pPr>
        <w:ind w:left="720" w:hanging="720"/>
        <w:contextualSpacing/>
        <w:jc w:val="both"/>
        <w:rPr>
          <w:color w:val="000000" w:themeColor="text1"/>
          <w:sz w:val="22"/>
          <w:szCs w:val="22"/>
          <w:shd w:val="clear" w:color="auto" w:fill="FFFFFF"/>
        </w:rPr>
      </w:pPr>
      <w:r w:rsidRPr="00EE05C0">
        <w:rPr>
          <w:color w:val="000000" w:themeColor="text1"/>
          <w:sz w:val="22"/>
          <w:szCs w:val="22"/>
        </w:rPr>
        <w:t xml:space="preserve">Strebl, M.G., Campbell, A., Zhao, W.N., Riley, M.M., Chindavong, P., </w:t>
      </w:r>
      <w:r w:rsidRPr="00EE05C0">
        <w:rPr>
          <w:b/>
          <w:color w:val="000000" w:themeColor="text1"/>
          <w:sz w:val="22"/>
          <w:szCs w:val="22"/>
        </w:rPr>
        <w:t>Morin, T.M.</w:t>
      </w:r>
      <w:r w:rsidRPr="00EE05C0">
        <w:rPr>
          <w:color w:val="000000" w:themeColor="text1"/>
          <w:sz w:val="22"/>
          <w:szCs w:val="22"/>
        </w:rPr>
        <w:t>, Haggarty, S.J., Wagner, F.F., Ritter, T., Hooker, J.M. (2017). HDAC6 Brain Mapping with [</w:t>
      </w:r>
      <w:r w:rsidRPr="00EE05C0">
        <w:rPr>
          <w:color w:val="000000" w:themeColor="text1"/>
          <w:sz w:val="22"/>
          <w:szCs w:val="22"/>
          <w:vertAlign w:val="superscript"/>
        </w:rPr>
        <w:t>18</w:t>
      </w:r>
      <w:proofErr w:type="gramStart"/>
      <w:r w:rsidRPr="00EE05C0">
        <w:rPr>
          <w:color w:val="000000" w:themeColor="text1"/>
          <w:sz w:val="22"/>
          <w:szCs w:val="22"/>
        </w:rPr>
        <w:t>F]</w:t>
      </w:r>
      <w:proofErr w:type="spellStart"/>
      <w:r w:rsidRPr="00EE05C0">
        <w:rPr>
          <w:color w:val="000000" w:themeColor="text1"/>
          <w:sz w:val="22"/>
          <w:szCs w:val="22"/>
        </w:rPr>
        <w:t>Bavarostat</w:t>
      </w:r>
      <w:proofErr w:type="spellEnd"/>
      <w:proofErr w:type="gramEnd"/>
      <w:r w:rsidRPr="00EE05C0">
        <w:rPr>
          <w:color w:val="000000" w:themeColor="text1"/>
          <w:sz w:val="22"/>
          <w:szCs w:val="22"/>
        </w:rPr>
        <w:t xml:space="preserve"> Enabled by a Ru-Mediated </w:t>
      </w:r>
      <w:proofErr w:type="spellStart"/>
      <w:r w:rsidRPr="00EE05C0">
        <w:rPr>
          <w:color w:val="000000" w:themeColor="text1"/>
          <w:sz w:val="22"/>
          <w:szCs w:val="22"/>
        </w:rPr>
        <w:t>Deoxyfluorination</w:t>
      </w:r>
      <w:proofErr w:type="spellEnd"/>
      <w:r w:rsidRPr="00EE05C0">
        <w:rPr>
          <w:color w:val="000000" w:themeColor="text1"/>
          <w:sz w:val="22"/>
          <w:szCs w:val="22"/>
        </w:rPr>
        <w:t xml:space="preserve">. </w:t>
      </w:r>
      <w:r w:rsidRPr="00EE05C0">
        <w:rPr>
          <w:i/>
          <w:color w:val="000000" w:themeColor="text1"/>
          <w:sz w:val="22"/>
          <w:szCs w:val="22"/>
        </w:rPr>
        <w:t>ACS Central Science</w:t>
      </w:r>
      <w:r w:rsidRPr="00EE05C0">
        <w:rPr>
          <w:color w:val="000000" w:themeColor="text1"/>
          <w:sz w:val="22"/>
          <w:szCs w:val="22"/>
        </w:rPr>
        <w:t xml:space="preserve">. 3(9), 1006-1014 </w:t>
      </w:r>
      <w:hyperlink r:id="rId28" w:history="1">
        <w:r w:rsidRPr="00EE05C0">
          <w:rPr>
            <w:rStyle w:val="Hyperlink"/>
            <w:color w:val="000000" w:themeColor="text1"/>
            <w:sz w:val="22"/>
            <w:szCs w:val="22"/>
          </w:rPr>
          <w:t>http:/dx.doi.org/ 10.1021/acscentsci.7b00274</w:t>
        </w:r>
      </w:hyperlink>
    </w:p>
    <w:p w14:paraId="3AF264E5" w14:textId="0E0887CA" w:rsidR="00441450" w:rsidRDefault="007A6004" w:rsidP="00235E69">
      <w:pPr>
        <w:ind w:left="720" w:hanging="720"/>
        <w:contextualSpacing/>
        <w:jc w:val="both"/>
      </w:pPr>
      <w:r w:rsidRPr="00EE05C0">
        <w:rPr>
          <w:color w:val="000000" w:themeColor="text1"/>
          <w:sz w:val="22"/>
          <w:szCs w:val="22"/>
        </w:rPr>
        <w:t xml:space="preserve">Placzek, M.S., Zhao, W., Wey, H.Y., </w:t>
      </w:r>
      <w:r w:rsidRPr="00EE05C0">
        <w:rPr>
          <w:b/>
          <w:color w:val="000000" w:themeColor="text1"/>
          <w:sz w:val="22"/>
          <w:szCs w:val="22"/>
        </w:rPr>
        <w:t>Morin, T.M.</w:t>
      </w:r>
      <w:r w:rsidRPr="00EE05C0">
        <w:rPr>
          <w:color w:val="000000" w:themeColor="text1"/>
          <w:sz w:val="22"/>
          <w:szCs w:val="22"/>
        </w:rPr>
        <w:t>, &amp; Hooker, J.M. (201</w:t>
      </w:r>
      <w:r w:rsidR="008E4C79">
        <w:rPr>
          <w:color w:val="000000" w:themeColor="text1"/>
          <w:sz w:val="22"/>
          <w:szCs w:val="22"/>
        </w:rPr>
        <w:t>6</w:t>
      </w:r>
      <w:r w:rsidRPr="00EE05C0">
        <w:rPr>
          <w:color w:val="000000" w:themeColor="text1"/>
          <w:sz w:val="22"/>
          <w:szCs w:val="22"/>
        </w:rPr>
        <w:t xml:space="preserve">). PET neurochemical imaging modes. </w:t>
      </w:r>
      <w:r w:rsidRPr="00EE05C0">
        <w:rPr>
          <w:i/>
          <w:color w:val="000000" w:themeColor="text1"/>
          <w:sz w:val="22"/>
          <w:szCs w:val="22"/>
        </w:rPr>
        <w:t>Seminars in Nuclear Medicine</w:t>
      </w:r>
      <w:r w:rsidRPr="00EE05C0">
        <w:rPr>
          <w:color w:val="000000" w:themeColor="text1"/>
          <w:sz w:val="22"/>
          <w:szCs w:val="22"/>
        </w:rPr>
        <w:t xml:space="preserve">, 46(1), 20-27 </w:t>
      </w:r>
      <w:hyperlink r:id="rId29" w:history="1">
        <w:r w:rsidRPr="00EE05C0">
          <w:rPr>
            <w:rStyle w:val="Hyperlink"/>
            <w:color w:val="000000" w:themeColor="text1"/>
            <w:sz w:val="22"/>
            <w:szCs w:val="22"/>
          </w:rPr>
          <w:t>http://dx.doi.org/10.1053/j.semnuclmed.2015.09.001</w:t>
        </w:r>
      </w:hyperlink>
    </w:p>
    <w:p w14:paraId="066CC172" w14:textId="77777777" w:rsidR="00A00299" w:rsidRPr="001267A0" w:rsidRDefault="00A00299" w:rsidP="00A00299">
      <w:pPr>
        <w:ind w:left="720" w:hanging="720"/>
        <w:contextualSpacing/>
        <w:jc w:val="both"/>
        <w:rPr>
          <w:i/>
          <w:iCs/>
          <w:color w:val="000000" w:themeColor="text1"/>
          <w:sz w:val="22"/>
          <w:szCs w:val="22"/>
        </w:rPr>
      </w:pPr>
    </w:p>
    <w:p w14:paraId="1545D795" w14:textId="77777777" w:rsidR="00A00299" w:rsidRPr="00AE54DA" w:rsidRDefault="00A00299" w:rsidP="00A00299">
      <w:pPr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*Denotes equal contribution</w:t>
      </w:r>
    </w:p>
    <w:p w14:paraId="1C51846F" w14:textId="77777777" w:rsidR="002644F4" w:rsidRPr="003D4EE7" w:rsidRDefault="002644F4" w:rsidP="00F01794">
      <w:pPr>
        <w:contextualSpacing/>
        <w:jc w:val="both"/>
        <w:rPr>
          <w:i/>
          <w:iCs/>
          <w:color w:val="000000" w:themeColor="text1"/>
          <w:sz w:val="22"/>
          <w:szCs w:val="22"/>
        </w:rPr>
      </w:pPr>
    </w:p>
    <w:p w14:paraId="1B024354" w14:textId="3910A92A" w:rsidR="009266F4" w:rsidRPr="00F2444A" w:rsidRDefault="009266F4" w:rsidP="009266F4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Conference Papers</w:t>
      </w:r>
    </w:p>
    <w:p w14:paraId="39380A91" w14:textId="158A131F" w:rsidR="009266F4" w:rsidRPr="009266F4" w:rsidRDefault="009266F4" w:rsidP="009266F4">
      <w:pPr>
        <w:contextualSpacing/>
        <w:rPr>
          <w:rFonts w:eastAsia="Times New Roman"/>
          <w:b/>
          <w:bCs/>
          <w:color w:val="000000" w:themeColor="text1"/>
          <w:sz w:val="22"/>
          <w:szCs w:val="22"/>
          <w:shd w:val="clear" w:color="auto" w:fill="FFFFFF"/>
        </w:rPr>
      </w:pPr>
      <w:r w:rsidRPr="00EE05C0">
        <w:rPr>
          <w:i/>
          <w:iCs/>
          <w:color w:val="000000" w:themeColor="text1"/>
          <w:sz w:val="22"/>
          <w:szCs w:val="22"/>
        </w:rPr>
        <w:t xml:space="preserve">Selected </w:t>
      </w:r>
      <w:r>
        <w:rPr>
          <w:i/>
          <w:iCs/>
          <w:color w:val="000000" w:themeColor="text1"/>
          <w:sz w:val="22"/>
          <w:szCs w:val="22"/>
        </w:rPr>
        <w:t>papers are available at</w:t>
      </w:r>
      <w:r w:rsidRPr="00EE05C0">
        <w:rPr>
          <w:i/>
          <w:iCs/>
          <w:color w:val="000000" w:themeColor="text1"/>
          <w:sz w:val="22"/>
          <w:szCs w:val="22"/>
        </w:rPr>
        <w:t xml:space="preserve"> </w:t>
      </w:r>
      <w:hyperlink r:id="rId30" w:history="1">
        <w:r w:rsidR="004F49D3" w:rsidRPr="00882E43">
          <w:rPr>
            <w:rStyle w:val="Hyperlink"/>
            <w:i/>
            <w:iCs/>
            <w:color w:val="000000" w:themeColor="text1"/>
            <w:sz w:val="22"/>
            <w:szCs w:val="22"/>
          </w:rPr>
          <w:t>https://www.tmmorin.com/publications</w:t>
        </w:r>
      </w:hyperlink>
    </w:p>
    <w:p w14:paraId="724C5657" w14:textId="77777777" w:rsidR="009266F4" w:rsidRPr="009266F4" w:rsidRDefault="009266F4" w:rsidP="003F4380">
      <w:pPr>
        <w:pBdr>
          <w:bottom w:val="single" w:sz="6" w:space="1" w:color="auto"/>
        </w:pBdr>
        <w:contextualSpacing/>
        <w:rPr>
          <w:b/>
          <w:bCs/>
          <w:color w:val="000000" w:themeColor="text1"/>
          <w:sz w:val="22"/>
          <w:szCs w:val="22"/>
        </w:rPr>
      </w:pPr>
    </w:p>
    <w:p w14:paraId="5A82431A" w14:textId="3A18B9AF" w:rsidR="009266F4" w:rsidRPr="009266F4" w:rsidRDefault="009266F4" w:rsidP="009266F4">
      <w:pPr>
        <w:pBdr>
          <w:bottom w:val="single" w:sz="6" w:space="1" w:color="auto"/>
        </w:pBdr>
        <w:ind w:left="720" w:hanging="720"/>
        <w:contextualSpacing/>
        <w:rPr>
          <w:color w:val="000000" w:themeColor="text1"/>
          <w:sz w:val="22"/>
          <w:szCs w:val="22"/>
        </w:rPr>
      </w:pPr>
      <w:r w:rsidRPr="009266F4">
        <w:rPr>
          <w:color w:val="000000" w:themeColor="text1"/>
          <w:sz w:val="22"/>
          <w:szCs w:val="22"/>
        </w:rPr>
        <w:t xml:space="preserve">Isenburg, K.M., Liu, Y., </w:t>
      </w:r>
      <w:r w:rsidRPr="009266F4">
        <w:rPr>
          <w:b/>
          <w:bCs/>
          <w:color w:val="000000" w:themeColor="text1"/>
          <w:sz w:val="22"/>
          <w:szCs w:val="22"/>
        </w:rPr>
        <w:t>Morin, T.M.</w:t>
      </w:r>
      <w:r w:rsidRPr="009266F4">
        <w:rPr>
          <w:color w:val="000000" w:themeColor="text1"/>
          <w:sz w:val="22"/>
          <w:szCs w:val="22"/>
        </w:rPr>
        <w:t xml:space="preserve">, &amp; Stern, C.E. </w:t>
      </w:r>
      <w:r w:rsidRPr="009266F4">
        <w:rPr>
          <w:i/>
          <w:iCs/>
          <w:color w:val="000000" w:themeColor="text1"/>
          <w:sz w:val="22"/>
          <w:szCs w:val="22"/>
        </w:rPr>
        <w:t>Connectome Fingerprinting Predicts Prefrontal Cortical Activation During Abstract Reasoning</w:t>
      </w:r>
      <w:r w:rsidRPr="009266F4">
        <w:rPr>
          <w:color w:val="000000" w:themeColor="text1"/>
          <w:sz w:val="22"/>
          <w:szCs w:val="22"/>
        </w:rPr>
        <w:t>. Cognitive Computational Neuroscience. 2024. Boston, MA.</w:t>
      </w:r>
    </w:p>
    <w:p w14:paraId="137EAC4C" w14:textId="77777777" w:rsidR="009266F4" w:rsidRPr="00882E43" w:rsidRDefault="009266F4" w:rsidP="003F4380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</w:pPr>
    </w:p>
    <w:p w14:paraId="6C643515" w14:textId="759941D0" w:rsidR="00F2444A" w:rsidRPr="00F2444A" w:rsidRDefault="00F2444A" w:rsidP="003F4380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Conference Presentations &amp; Invited Talks</w:t>
      </w:r>
    </w:p>
    <w:p w14:paraId="7D231AFA" w14:textId="3B68BA42" w:rsidR="00B2692A" w:rsidRDefault="00B2692A" w:rsidP="003F4380">
      <w:pPr>
        <w:contextualSpacing/>
        <w:rPr>
          <w:rFonts w:eastAsia="Times New Roman"/>
          <w:b/>
          <w:bCs/>
          <w:color w:val="000000" w:themeColor="text1"/>
          <w:sz w:val="22"/>
          <w:szCs w:val="22"/>
          <w:shd w:val="clear" w:color="auto" w:fill="FFFFFF"/>
        </w:rPr>
      </w:pPr>
      <w:r w:rsidRPr="00EE05C0">
        <w:rPr>
          <w:i/>
          <w:iCs/>
          <w:color w:val="000000" w:themeColor="text1"/>
          <w:sz w:val="22"/>
          <w:szCs w:val="22"/>
        </w:rPr>
        <w:t xml:space="preserve">Selected presentation slides are available at </w:t>
      </w:r>
      <w:hyperlink r:id="rId31" w:history="1">
        <w:r w:rsidR="004F49D3" w:rsidRPr="00882E43">
          <w:rPr>
            <w:rStyle w:val="Hyperlink"/>
            <w:i/>
            <w:iCs/>
            <w:color w:val="000000" w:themeColor="text1"/>
            <w:sz w:val="22"/>
            <w:szCs w:val="22"/>
          </w:rPr>
          <w:t>https://www.tmmorin.com/resources</w:t>
        </w:r>
      </w:hyperlink>
    </w:p>
    <w:p w14:paraId="0BB73261" w14:textId="77777777" w:rsidR="00B2692A" w:rsidRDefault="00B2692A" w:rsidP="003F4380">
      <w:pPr>
        <w:contextualSpacing/>
        <w:jc w:val="center"/>
        <w:rPr>
          <w:rFonts w:eastAsia="Times New Roman"/>
          <w:b/>
          <w:bCs/>
          <w:color w:val="000000" w:themeColor="text1"/>
          <w:sz w:val="22"/>
          <w:szCs w:val="22"/>
          <w:shd w:val="clear" w:color="auto" w:fill="FFFFFF"/>
        </w:rPr>
      </w:pPr>
    </w:p>
    <w:p w14:paraId="02C1C97D" w14:textId="0FE9F2BB" w:rsidR="005B321F" w:rsidRPr="005B321F" w:rsidRDefault="005B321F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Morin, T.M. </w:t>
      </w:r>
      <w:r>
        <w:rPr>
          <w:color w:val="000000" w:themeColor="text1"/>
          <w:sz w:val="22"/>
          <w:szCs w:val="22"/>
        </w:rPr>
        <w:t xml:space="preserve">&amp; Berry, A.S. </w:t>
      </w:r>
      <w:r>
        <w:rPr>
          <w:i/>
          <w:iCs/>
          <w:color w:val="000000" w:themeColor="text1"/>
          <w:sz w:val="22"/>
          <w:szCs w:val="22"/>
        </w:rPr>
        <w:t>Brain Health &amp; Alzheimer’s: What Everyone Should Know</w:t>
      </w:r>
      <w:r>
        <w:rPr>
          <w:color w:val="000000" w:themeColor="text1"/>
          <w:sz w:val="22"/>
          <w:szCs w:val="22"/>
        </w:rPr>
        <w:t>. 2025. Seniors Helping Seniors. Waltham, MA.</w:t>
      </w:r>
    </w:p>
    <w:p w14:paraId="625C02A6" w14:textId="19057E0F" w:rsidR="00B52B89" w:rsidRPr="00B52B89" w:rsidRDefault="00B52B89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Morin, T.M. </w:t>
      </w:r>
      <w:r>
        <w:rPr>
          <w:i/>
          <w:iCs/>
          <w:color w:val="000000" w:themeColor="text1"/>
          <w:sz w:val="22"/>
          <w:szCs w:val="22"/>
        </w:rPr>
        <w:t xml:space="preserve">What </w:t>
      </w:r>
      <w:proofErr w:type="gramStart"/>
      <w:r>
        <w:rPr>
          <w:i/>
          <w:iCs/>
          <w:color w:val="000000" w:themeColor="text1"/>
          <w:sz w:val="22"/>
          <w:szCs w:val="22"/>
        </w:rPr>
        <w:t>is</w:t>
      </w:r>
      <w:proofErr w:type="gramEnd"/>
      <w:r>
        <w:rPr>
          <w:i/>
          <w:iCs/>
          <w:color w:val="000000" w:themeColor="text1"/>
          <w:sz w:val="22"/>
          <w:szCs w:val="22"/>
        </w:rPr>
        <w:t xml:space="preserve"> BIDS and Why Should I Use it?</w:t>
      </w:r>
      <w:r>
        <w:rPr>
          <w:color w:val="000000" w:themeColor="text1"/>
          <w:sz w:val="22"/>
          <w:szCs w:val="22"/>
        </w:rPr>
        <w:t xml:space="preserve"> Science on Tap. 2025. A. A. Martinos Center for Biomedical Imaging, Massachusetts General Hospital, Charlestown, MA.</w:t>
      </w:r>
    </w:p>
    <w:p w14:paraId="2F9F7812" w14:textId="55B380AB" w:rsidR="008243F8" w:rsidRPr="008243F8" w:rsidRDefault="008243F8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Morin, T.M. </w:t>
      </w:r>
      <w:r>
        <w:rPr>
          <w:i/>
          <w:iCs/>
          <w:color w:val="000000" w:themeColor="text1"/>
          <w:sz w:val="22"/>
          <w:szCs w:val="22"/>
        </w:rPr>
        <w:t>Aging with a Smile: How Dopamine Synthesis Capacity and Alzheimer’s Pathology Shape Memory for Rewards.</w:t>
      </w:r>
      <w:r>
        <w:rPr>
          <w:color w:val="000000" w:themeColor="text1"/>
          <w:sz w:val="22"/>
          <w:szCs w:val="22"/>
        </w:rPr>
        <w:t xml:space="preserve"> Neuroscience Postdoc Symposium. 2024. Brandeis University, Waltham, MA.</w:t>
      </w:r>
    </w:p>
    <w:p w14:paraId="60F874AB" w14:textId="55516BC0" w:rsidR="004C53A7" w:rsidRPr="004C53A7" w:rsidRDefault="004C53A7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lastRenderedPageBreak/>
        <w:t xml:space="preserve">Morin, T.M. </w:t>
      </w:r>
      <w:r>
        <w:rPr>
          <w:i/>
          <w:iCs/>
          <w:color w:val="000000" w:themeColor="text1"/>
          <w:sz w:val="22"/>
          <w:szCs w:val="22"/>
        </w:rPr>
        <w:t>Deciphering Dopamine: The Aging Brain’s Unsolved Riddle</w:t>
      </w:r>
      <w:r>
        <w:rPr>
          <w:color w:val="000000" w:themeColor="text1"/>
          <w:sz w:val="22"/>
          <w:szCs w:val="22"/>
        </w:rPr>
        <w:t xml:space="preserve">. Beacon Hill Seminars. 2023. </w:t>
      </w:r>
      <w:r w:rsidR="00DC16FC">
        <w:rPr>
          <w:color w:val="000000" w:themeColor="text1"/>
          <w:sz w:val="22"/>
          <w:szCs w:val="22"/>
        </w:rPr>
        <w:t>Webinar.</w:t>
      </w:r>
    </w:p>
    <w:p w14:paraId="0580BBF5" w14:textId="32E6F2AC" w:rsidR="00CB2877" w:rsidRPr="00CB2877" w:rsidRDefault="00CB2877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Morin, T.M. </w:t>
      </w:r>
      <w:r>
        <w:rPr>
          <w:i/>
          <w:iCs/>
          <w:color w:val="000000" w:themeColor="text1"/>
          <w:sz w:val="22"/>
          <w:szCs w:val="22"/>
        </w:rPr>
        <w:t>Functional reconfiguration of anterior hippocampus during context-dependent rule learning.</w:t>
      </w:r>
      <w:r>
        <w:rPr>
          <w:color w:val="000000" w:themeColor="text1"/>
          <w:sz w:val="22"/>
          <w:szCs w:val="22"/>
        </w:rPr>
        <w:t xml:space="preserve"> Neuroscience Postdoc Symposium. 2023. Brandeis University, Waltham, MA.</w:t>
      </w:r>
    </w:p>
    <w:p w14:paraId="1399AEC0" w14:textId="75AC8426" w:rsidR="007335B8" w:rsidRPr="007335B8" w:rsidRDefault="007335B8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Morin, T.M. </w:t>
      </w:r>
      <w:r w:rsidRPr="007335B8">
        <w:rPr>
          <w:i/>
          <w:iCs/>
          <w:color w:val="000000" w:themeColor="text1"/>
          <w:sz w:val="22"/>
          <w:szCs w:val="22"/>
        </w:rPr>
        <w:t xml:space="preserve">2022 Year in Review: </w:t>
      </w:r>
      <w:r>
        <w:rPr>
          <w:i/>
          <w:iCs/>
          <w:color w:val="000000" w:themeColor="text1"/>
          <w:sz w:val="22"/>
          <w:szCs w:val="22"/>
        </w:rPr>
        <w:t>Clin</w:t>
      </w:r>
      <w:r w:rsidR="008E4C79">
        <w:rPr>
          <w:i/>
          <w:iCs/>
          <w:color w:val="000000" w:themeColor="text1"/>
          <w:sz w:val="22"/>
          <w:szCs w:val="22"/>
        </w:rPr>
        <w:t>i</w:t>
      </w:r>
      <w:r>
        <w:rPr>
          <w:i/>
          <w:iCs/>
          <w:color w:val="000000" w:themeColor="text1"/>
          <w:sz w:val="22"/>
          <w:szCs w:val="22"/>
        </w:rPr>
        <w:t xml:space="preserve">cal/Human Research in </w:t>
      </w:r>
      <w:r w:rsidRPr="007335B8">
        <w:rPr>
          <w:i/>
          <w:iCs/>
          <w:color w:val="000000" w:themeColor="text1"/>
          <w:sz w:val="22"/>
          <w:szCs w:val="22"/>
        </w:rPr>
        <w:t xml:space="preserve">Neuromodulatory Subcortical Systems </w:t>
      </w:r>
      <w:r>
        <w:rPr>
          <w:i/>
          <w:iCs/>
          <w:color w:val="000000" w:themeColor="text1"/>
          <w:sz w:val="22"/>
          <w:szCs w:val="22"/>
        </w:rPr>
        <w:t>and</w:t>
      </w:r>
      <w:r w:rsidRPr="007335B8">
        <w:rPr>
          <w:i/>
          <w:iCs/>
          <w:color w:val="000000" w:themeColor="text1"/>
          <w:sz w:val="22"/>
          <w:szCs w:val="22"/>
        </w:rPr>
        <w:t xml:space="preserve"> Alzheimer’s Disease</w:t>
      </w:r>
      <w:r>
        <w:rPr>
          <w:color w:val="000000" w:themeColor="text1"/>
          <w:sz w:val="22"/>
          <w:szCs w:val="22"/>
        </w:rPr>
        <w:t>. International Society to Advance Alzheimer’s Research and Treatment (ISTAART) Neuromodulatory Subcortical Systems Professional Interest Area (NSS PIA). 2023. Webinar.</w:t>
      </w:r>
    </w:p>
    <w:p w14:paraId="3D33478F" w14:textId="1796E9F2" w:rsidR="005C3970" w:rsidRPr="005C3970" w:rsidRDefault="005C3970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Morin, T.M. </w:t>
      </w:r>
      <w:r>
        <w:rPr>
          <w:i/>
          <w:iCs/>
          <w:color w:val="000000" w:themeColor="text1"/>
          <w:sz w:val="22"/>
          <w:szCs w:val="22"/>
        </w:rPr>
        <w:t>Brain Network Flexibility and Stability During Higher Order Cognition</w:t>
      </w:r>
      <w:r>
        <w:rPr>
          <w:color w:val="000000" w:themeColor="text1"/>
          <w:sz w:val="22"/>
          <w:szCs w:val="22"/>
        </w:rPr>
        <w:t>. Joint Lab Meeting: Cognitive Aging &amp; Memory Lab (P.I. Ayanna Thomas) and Integrative Cognitive Neuroscience Lab (P.I. Elizabeth Race). 2022. Tufts University. Medford, MA.</w:t>
      </w:r>
    </w:p>
    <w:p w14:paraId="76769129" w14:textId="602316EC" w:rsidR="00B2692A" w:rsidRDefault="00B2692A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 w:rsidRPr="00EE05C0">
        <w:rPr>
          <w:b/>
          <w:bCs/>
          <w:color w:val="000000" w:themeColor="text1"/>
          <w:sz w:val="22"/>
          <w:szCs w:val="22"/>
        </w:rPr>
        <w:t xml:space="preserve">Morin, T.M., </w:t>
      </w:r>
      <w:r w:rsidRPr="00EE05C0">
        <w:rPr>
          <w:color w:val="000000" w:themeColor="text1"/>
          <w:sz w:val="22"/>
          <w:szCs w:val="22"/>
        </w:rPr>
        <w:t xml:space="preserve">Isenburg, K., Moore, K., Ma, W., Stern, C.E. </w:t>
      </w:r>
      <w:r w:rsidRPr="00EE05C0">
        <w:rPr>
          <w:i/>
          <w:iCs/>
          <w:color w:val="000000" w:themeColor="text1"/>
          <w:sz w:val="22"/>
          <w:szCs w:val="22"/>
        </w:rPr>
        <w:t>Functional reconfiguration of a task-active frontoparietal control network facilitates abstract reasoning</w:t>
      </w:r>
      <w:r w:rsidRPr="00EE05C0">
        <w:rPr>
          <w:color w:val="000000" w:themeColor="text1"/>
          <w:sz w:val="22"/>
          <w:szCs w:val="22"/>
        </w:rPr>
        <w:t>. Henry I. Russek Student Achievement Day. 2022. Boston University. Boston, MA.</w:t>
      </w:r>
    </w:p>
    <w:p w14:paraId="0168F67C" w14:textId="796CAA06" w:rsidR="00B2692A" w:rsidRPr="00EE05C0" w:rsidRDefault="00B2692A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 w:rsidRPr="00EE05C0">
        <w:rPr>
          <w:b/>
          <w:color w:val="000000" w:themeColor="text1"/>
          <w:sz w:val="22"/>
          <w:szCs w:val="22"/>
        </w:rPr>
        <w:t xml:space="preserve">Morin, T.M. </w:t>
      </w:r>
      <w:r w:rsidRPr="00EE05C0">
        <w:rPr>
          <w:i/>
          <w:color w:val="000000" w:themeColor="text1"/>
          <w:sz w:val="22"/>
          <w:szCs w:val="22"/>
        </w:rPr>
        <w:t>Frontoparietal Control Network Contributions to Abstract Reasoning</w:t>
      </w:r>
      <w:r w:rsidRPr="00EE05C0">
        <w:rPr>
          <w:color w:val="000000" w:themeColor="text1"/>
          <w:sz w:val="22"/>
          <w:szCs w:val="22"/>
        </w:rPr>
        <w:t>. Boston University Graduate Program for Neuroscience Annual Retreat. 2019. Essex, MA.</w:t>
      </w:r>
    </w:p>
    <w:p w14:paraId="17EDD275" w14:textId="0DE588D6" w:rsidR="00B2692A" w:rsidRPr="00EE05C0" w:rsidRDefault="00B2692A" w:rsidP="003F4380">
      <w:pPr>
        <w:ind w:left="720" w:hanging="720"/>
        <w:jc w:val="both"/>
        <w:rPr>
          <w:color w:val="000000" w:themeColor="text1"/>
          <w:sz w:val="22"/>
          <w:szCs w:val="22"/>
        </w:rPr>
      </w:pPr>
      <w:r w:rsidRPr="00EE05C0">
        <w:rPr>
          <w:b/>
          <w:color w:val="000000" w:themeColor="text1"/>
          <w:sz w:val="22"/>
          <w:szCs w:val="22"/>
        </w:rPr>
        <w:t>Morin, T.M.</w:t>
      </w:r>
      <w:r w:rsidRPr="00EE05C0">
        <w:rPr>
          <w:color w:val="000000" w:themeColor="text1"/>
          <w:sz w:val="22"/>
          <w:szCs w:val="22"/>
        </w:rPr>
        <w:t xml:space="preserve"> </w:t>
      </w:r>
      <w:r w:rsidRPr="00EE05C0">
        <w:rPr>
          <w:i/>
          <w:color w:val="000000" w:themeColor="text1"/>
          <w:sz w:val="22"/>
          <w:szCs w:val="22"/>
        </w:rPr>
        <w:t>Branching Out: What a Tree Can Teach You About Your Brain?</w:t>
      </w:r>
      <w:r w:rsidRPr="00EE05C0">
        <w:rPr>
          <w:color w:val="000000" w:themeColor="text1"/>
          <w:sz w:val="22"/>
          <w:szCs w:val="22"/>
        </w:rPr>
        <w:t xml:space="preserve"> Out For Undergrad Engineering Conference. 2016. Stanford University, Palo Alto, CA</w:t>
      </w:r>
      <w:r>
        <w:rPr>
          <w:color w:val="000000" w:themeColor="text1"/>
          <w:sz w:val="22"/>
          <w:szCs w:val="22"/>
        </w:rPr>
        <w:t>.</w:t>
      </w:r>
    </w:p>
    <w:p w14:paraId="19AF939F" w14:textId="35ADA37B" w:rsidR="00B2692A" w:rsidRPr="00EE05C0" w:rsidRDefault="00B2692A" w:rsidP="003F4380">
      <w:pPr>
        <w:ind w:left="720" w:hanging="720"/>
        <w:jc w:val="both"/>
        <w:rPr>
          <w:color w:val="000000" w:themeColor="text1"/>
          <w:sz w:val="22"/>
          <w:szCs w:val="22"/>
        </w:rPr>
      </w:pPr>
      <w:r w:rsidRPr="00EE05C0">
        <w:rPr>
          <w:b/>
          <w:color w:val="000000" w:themeColor="text1"/>
          <w:sz w:val="22"/>
          <w:szCs w:val="22"/>
        </w:rPr>
        <w:t>Morin, T.M.</w:t>
      </w:r>
      <w:r w:rsidRPr="00EE05C0">
        <w:rPr>
          <w:color w:val="000000" w:themeColor="text1"/>
          <w:sz w:val="22"/>
          <w:szCs w:val="22"/>
        </w:rPr>
        <w:t xml:space="preserve"> </w:t>
      </w:r>
      <w:r w:rsidRPr="00EE05C0">
        <w:rPr>
          <w:i/>
          <w:color w:val="000000" w:themeColor="text1"/>
          <w:sz w:val="22"/>
          <w:szCs w:val="22"/>
        </w:rPr>
        <w:t>Creating a Computer Simulation Tool for PET Neuroimaging</w:t>
      </w:r>
      <w:r w:rsidRPr="00EE05C0">
        <w:rPr>
          <w:color w:val="000000" w:themeColor="text1"/>
          <w:sz w:val="22"/>
          <w:szCs w:val="22"/>
        </w:rPr>
        <w:t>. Tufts University Undergraduate Research and Scholarship Symposium. 2016. Tufts University, Medford, MA.</w:t>
      </w:r>
    </w:p>
    <w:p w14:paraId="65F0F28F" w14:textId="77777777" w:rsidR="005C3970" w:rsidRPr="00EE05C0" w:rsidRDefault="005C3970" w:rsidP="003F4380">
      <w:pPr>
        <w:contextualSpacing/>
        <w:jc w:val="both"/>
        <w:rPr>
          <w:rFonts w:eastAsia="Times New Roman"/>
          <w:color w:val="000000" w:themeColor="text1"/>
          <w:sz w:val="22"/>
          <w:szCs w:val="22"/>
          <w:shd w:val="clear" w:color="auto" w:fill="FFFFFF"/>
        </w:rPr>
      </w:pPr>
    </w:p>
    <w:p w14:paraId="1DB40821" w14:textId="31A494C3" w:rsidR="00F2444A" w:rsidRPr="00F2444A" w:rsidRDefault="00F57F94" w:rsidP="003F4380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Recent </w:t>
      </w:r>
      <w:r w:rsidR="00F2444A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Conference Posters</w:t>
      </w: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 (Within 5 Years)</w:t>
      </w:r>
    </w:p>
    <w:p w14:paraId="256FECC7" w14:textId="2E7942FC" w:rsidR="007A6004" w:rsidRPr="00EE05C0" w:rsidRDefault="007A6004" w:rsidP="003F4380">
      <w:pPr>
        <w:rPr>
          <w:i/>
          <w:iCs/>
          <w:color w:val="000000" w:themeColor="text1"/>
          <w:sz w:val="22"/>
          <w:szCs w:val="22"/>
        </w:rPr>
      </w:pPr>
      <w:r w:rsidRPr="00EE05C0">
        <w:rPr>
          <w:i/>
          <w:iCs/>
          <w:color w:val="000000" w:themeColor="text1"/>
          <w:sz w:val="22"/>
          <w:szCs w:val="22"/>
        </w:rPr>
        <w:t xml:space="preserve">Selected poster PDFs are available at </w:t>
      </w:r>
      <w:hyperlink r:id="rId32" w:history="1">
        <w:r w:rsidRPr="00882E43">
          <w:rPr>
            <w:rStyle w:val="Hyperlink"/>
            <w:i/>
            <w:iCs/>
            <w:color w:val="000000" w:themeColor="text1"/>
            <w:sz w:val="22"/>
            <w:szCs w:val="22"/>
          </w:rPr>
          <w:t>https://www.tmmorin.com/work</w:t>
        </w:r>
      </w:hyperlink>
    </w:p>
    <w:p w14:paraId="51DB437E" w14:textId="77777777" w:rsidR="007A6004" w:rsidRPr="00EE05C0" w:rsidRDefault="007A6004" w:rsidP="003F4380">
      <w:pPr>
        <w:jc w:val="center"/>
        <w:rPr>
          <w:color w:val="000000" w:themeColor="text1"/>
          <w:sz w:val="22"/>
          <w:szCs w:val="22"/>
        </w:rPr>
      </w:pPr>
    </w:p>
    <w:p w14:paraId="4EA5B91D" w14:textId="1849946F" w:rsidR="00B97EFF" w:rsidRDefault="00B97EFF" w:rsidP="00B97EFF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Morin, T.M.</w:t>
      </w:r>
      <w:r>
        <w:rPr>
          <w:color w:val="000000" w:themeColor="text1"/>
          <w:sz w:val="22"/>
          <w:szCs w:val="22"/>
        </w:rPr>
        <w:t xml:space="preserve">, Chen, H.Y., </w:t>
      </w:r>
      <w:proofErr w:type="spellStart"/>
      <w:r>
        <w:rPr>
          <w:color w:val="000000" w:themeColor="text1"/>
          <w:sz w:val="22"/>
          <w:szCs w:val="22"/>
        </w:rPr>
        <w:t>Aghasoltan</w:t>
      </w:r>
      <w:proofErr w:type="spellEnd"/>
      <w:r>
        <w:rPr>
          <w:color w:val="000000" w:themeColor="text1"/>
          <w:sz w:val="22"/>
          <w:szCs w:val="22"/>
        </w:rPr>
        <w:t xml:space="preserve">, S., Hsu, M., </w:t>
      </w:r>
      <w:proofErr w:type="spellStart"/>
      <w:r>
        <w:rPr>
          <w:color w:val="000000" w:themeColor="text1"/>
          <w:sz w:val="22"/>
          <w:szCs w:val="22"/>
        </w:rPr>
        <w:t>Jagust</w:t>
      </w:r>
      <w:proofErr w:type="spellEnd"/>
      <w:r>
        <w:rPr>
          <w:color w:val="000000" w:themeColor="text1"/>
          <w:sz w:val="22"/>
          <w:szCs w:val="22"/>
        </w:rPr>
        <w:t xml:space="preserve">, W.J., &amp; Berry, A.S. </w:t>
      </w:r>
      <w:r>
        <w:rPr>
          <w:i/>
          <w:iCs/>
          <w:color w:val="000000" w:themeColor="text1"/>
          <w:sz w:val="22"/>
          <w:szCs w:val="22"/>
        </w:rPr>
        <w:t>Neurochemical and pathological drivers of network stability: Dopamine and tau in aging</w:t>
      </w:r>
      <w:r>
        <w:rPr>
          <w:color w:val="000000" w:themeColor="text1"/>
          <w:sz w:val="22"/>
          <w:szCs w:val="22"/>
        </w:rPr>
        <w:t>. Organization for Human Brain Mapping Annual Meeting. 2026. Bordeaux, France.</w:t>
      </w:r>
    </w:p>
    <w:p w14:paraId="23998FAF" w14:textId="2AD07748" w:rsidR="00B97EFF" w:rsidRPr="00B97EFF" w:rsidRDefault="00B97EFF" w:rsidP="00B97EFF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Morin, T.M.</w:t>
      </w:r>
      <w:r>
        <w:rPr>
          <w:color w:val="000000" w:themeColor="text1"/>
          <w:sz w:val="22"/>
          <w:szCs w:val="22"/>
        </w:rPr>
        <w:t xml:space="preserve">, </w:t>
      </w:r>
      <w:proofErr w:type="spellStart"/>
      <w:r>
        <w:rPr>
          <w:color w:val="000000" w:themeColor="text1"/>
          <w:sz w:val="22"/>
          <w:szCs w:val="22"/>
        </w:rPr>
        <w:t>Bargagna</w:t>
      </w:r>
      <w:proofErr w:type="spellEnd"/>
      <w:r>
        <w:rPr>
          <w:color w:val="000000" w:themeColor="text1"/>
          <w:sz w:val="22"/>
          <w:szCs w:val="22"/>
        </w:rPr>
        <w:t xml:space="preserve">, F., Chen, Y.C., Lila, Y., Tseng, C.J., Santarelli, M.F., Vanello, N., McDougle, C.J., Hooker, J.M., &amp; Zürcher, N.R. </w:t>
      </w:r>
      <w:r>
        <w:rPr>
          <w:i/>
          <w:iCs/>
          <w:color w:val="000000" w:themeColor="text1"/>
          <w:sz w:val="22"/>
          <w:szCs w:val="22"/>
        </w:rPr>
        <w:t>Choroid plexus segmentation in autism using a probabilistic implementation of ASCHOPLEX</w:t>
      </w:r>
      <w:r>
        <w:rPr>
          <w:color w:val="000000" w:themeColor="text1"/>
          <w:sz w:val="22"/>
          <w:szCs w:val="22"/>
        </w:rPr>
        <w:t>. Organization for Human Brain. Mapping Annual Meeting. 2026.  Bordeaux, France.</w:t>
      </w:r>
    </w:p>
    <w:p w14:paraId="6DA396F9" w14:textId="1A050BE3" w:rsidR="00A43AD6" w:rsidRPr="00A43AD6" w:rsidRDefault="00A43AD6" w:rsidP="00E2575E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Guma, E., Chen, Y.C., Chu, T., Tseng, C.J., </w:t>
      </w:r>
      <w:r>
        <w:rPr>
          <w:b/>
          <w:bCs/>
          <w:color w:val="000000" w:themeColor="text1"/>
          <w:sz w:val="22"/>
          <w:szCs w:val="22"/>
        </w:rPr>
        <w:t>Morin, T.M.</w:t>
      </w:r>
      <w:r>
        <w:rPr>
          <w:color w:val="000000" w:themeColor="text1"/>
          <w:sz w:val="22"/>
          <w:szCs w:val="22"/>
        </w:rPr>
        <w:t xml:space="preserve">, Tokala, R., Downey, J.W., McDougle, C.J., Hooker, J.M., &amp; Zürcher, N.R. </w:t>
      </w:r>
      <w:r>
        <w:rPr>
          <w:i/>
          <w:iCs/>
          <w:color w:val="000000" w:themeColor="text1"/>
          <w:sz w:val="22"/>
          <w:szCs w:val="22"/>
        </w:rPr>
        <w:t>In vivo quantification of folate receptors in the human choroid plexus with PET-MRI</w:t>
      </w:r>
      <w:r>
        <w:rPr>
          <w:color w:val="000000" w:themeColor="text1"/>
          <w:sz w:val="22"/>
          <w:szCs w:val="22"/>
        </w:rPr>
        <w:t>. Lurie Center for Autism, Annual Retreat. 2026. Somerville, MA.</w:t>
      </w:r>
    </w:p>
    <w:p w14:paraId="6EEC5408" w14:textId="247668EA" w:rsidR="00A43AD6" w:rsidRPr="00A43AD6" w:rsidRDefault="00A43AD6" w:rsidP="00E2575E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Guma, E., </w:t>
      </w:r>
      <w:r>
        <w:rPr>
          <w:b/>
          <w:bCs/>
          <w:color w:val="000000" w:themeColor="text1"/>
          <w:sz w:val="22"/>
          <w:szCs w:val="22"/>
        </w:rPr>
        <w:t>Morin, T.M.</w:t>
      </w:r>
      <w:r>
        <w:rPr>
          <w:color w:val="000000" w:themeColor="text1"/>
          <w:sz w:val="22"/>
          <w:szCs w:val="22"/>
        </w:rPr>
        <w:t xml:space="preserve">, Chen, Y.C., Chu, T., Birtwell, K., Hooker, J.M., McDougle, C.J., Tseng, C.J., &amp; Zürcher, N.R. </w:t>
      </w:r>
      <w:r>
        <w:rPr>
          <w:i/>
          <w:iCs/>
          <w:color w:val="000000" w:themeColor="text1"/>
          <w:sz w:val="22"/>
          <w:szCs w:val="22"/>
        </w:rPr>
        <w:t>Characterization of the cerebrospinal fluid system in autism spectrum disorder with ultra-</w:t>
      </w:r>
      <w:proofErr w:type="gramStart"/>
      <w:r>
        <w:rPr>
          <w:i/>
          <w:iCs/>
          <w:color w:val="000000" w:themeColor="text1"/>
          <w:sz w:val="22"/>
          <w:szCs w:val="22"/>
        </w:rPr>
        <w:t>high resolution</w:t>
      </w:r>
      <w:proofErr w:type="gramEnd"/>
      <w:r>
        <w:rPr>
          <w:i/>
          <w:iCs/>
          <w:color w:val="000000" w:themeColor="text1"/>
          <w:sz w:val="22"/>
          <w:szCs w:val="22"/>
        </w:rPr>
        <w:t xml:space="preserve"> neuroimaging</w:t>
      </w:r>
      <w:r>
        <w:rPr>
          <w:color w:val="000000" w:themeColor="text1"/>
          <w:sz w:val="22"/>
          <w:szCs w:val="22"/>
        </w:rPr>
        <w:t>. Lurie Center for Autism, Annual Retreat. 2026. Somerville, MA.</w:t>
      </w:r>
    </w:p>
    <w:p w14:paraId="301C2F3C" w14:textId="5FD7A546" w:rsidR="00395BAB" w:rsidRPr="00395BAB" w:rsidRDefault="00395BAB" w:rsidP="00E2575E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proofErr w:type="spellStart"/>
      <w:r w:rsidRPr="00395BAB">
        <w:rPr>
          <w:color w:val="000000" w:themeColor="text1"/>
          <w:sz w:val="22"/>
          <w:szCs w:val="22"/>
        </w:rPr>
        <w:t>Aghasoltan</w:t>
      </w:r>
      <w:proofErr w:type="spellEnd"/>
      <w:r>
        <w:rPr>
          <w:color w:val="000000" w:themeColor="text1"/>
          <w:sz w:val="22"/>
          <w:szCs w:val="22"/>
        </w:rPr>
        <w:t xml:space="preserve"> S., </w:t>
      </w:r>
      <w:r w:rsidRPr="00395BAB">
        <w:rPr>
          <w:b/>
          <w:bCs/>
          <w:color w:val="000000" w:themeColor="text1"/>
          <w:sz w:val="22"/>
          <w:szCs w:val="22"/>
        </w:rPr>
        <w:t>Morin, T.M.</w:t>
      </w:r>
      <w:r w:rsidRPr="00395BAB">
        <w:rPr>
          <w:color w:val="000000" w:themeColor="text1"/>
          <w:sz w:val="22"/>
          <w:szCs w:val="22"/>
        </w:rPr>
        <w:t>,</w:t>
      </w:r>
      <w:r>
        <w:rPr>
          <w:color w:val="000000" w:themeColor="text1"/>
          <w:sz w:val="22"/>
          <w:szCs w:val="22"/>
        </w:rPr>
        <w:t xml:space="preserve"> Matulonis, J., Carlson, E., </w:t>
      </w:r>
      <w:proofErr w:type="spellStart"/>
      <w:r>
        <w:rPr>
          <w:color w:val="000000" w:themeColor="text1"/>
          <w:sz w:val="22"/>
          <w:szCs w:val="22"/>
        </w:rPr>
        <w:t>Xikes</w:t>
      </w:r>
      <w:proofErr w:type="spellEnd"/>
      <w:r>
        <w:rPr>
          <w:color w:val="000000" w:themeColor="text1"/>
          <w:sz w:val="22"/>
          <w:szCs w:val="22"/>
        </w:rPr>
        <w:t xml:space="preserve">, K., Chen, H.Y., Ciampa, C.J., </w:t>
      </w:r>
      <w:proofErr w:type="spellStart"/>
      <w:r>
        <w:rPr>
          <w:color w:val="000000" w:themeColor="text1"/>
          <w:sz w:val="22"/>
          <w:szCs w:val="22"/>
        </w:rPr>
        <w:t>Susnjar</w:t>
      </w:r>
      <w:proofErr w:type="spellEnd"/>
      <w:r>
        <w:rPr>
          <w:color w:val="000000" w:themeColor="text1"/>
          <w:sz w:val="22"/>
          <w:szCs w:val="22"/>
        </w:rPr>
        <w:t xml:space="preserve">, A., &amp; Berry, A.S. </w:t>
      </w:r>
      <w:r>
        <w:rPr>
          <w:i/>
          <w:iCs/>
          <w:color w:val="000000" w:themeColor="text1"/>
          <w:sz w:val="22"/>
          <w:szCs w:val="22"/>
        </w:rPr>
        <w:t>Neurochemical and behavioral markers of cognitive aging: a multimodal correlation analysis using BABS data.</w:t>
      </w:r>
      <w:r>
        <w:rPr>
          <w:color w:val="000000" w:themeColor="text1"/>
          <w:sz w:val="22"/>
          <w:szCs w:val="22"/>
        </w:rPr>
        <w:t xml:space="preserve"> Brandeis Sci-Fest. 2025. Waltham, MA.</w:t>
      </w:r>
    </w:p>
    <w:p w14:paraId="337DDCF9" w14:textId="617806C2" w:rsidR="0054667F" w:rsidRDefault="0054667F" w:rsidP="00E2575E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Morin, T.M., </w:t>
      </w:r>
      <w:r>
        <w:rPr>
          <w:color w:val="000000" w:themeColor="text1"/>
          <w:sz w:val="22"/>
          <w:szCs w:val="22"/>
        </w:rPr>
        <w:t xml:space="preserve">Ciampa, C.J., Chen, H.Y., Crawford, J.L., Parent, J.P., Adornato, A., Cowan, J.L., O’Malley, K., </w:t>
      </w:r>
      <w:proofErr w:type="spellStart"/>
      <w:r>
        <w:rPr>
          <w:color w:val="000000" w:themeColor="text1"/>
          <w:sz w:val="22"/>
          <w:szCs w:val="22"/>
        </w:rPr>
        <w:t>Cusin</w:t>
      </w:r>
      <w:proofErr w:type="spellEnd"/>
      <w:r>
        <w:rPr>
          <w:color w:val="000000" w:themeColor="text1"/>
          <w:sz w:val="22"/>
          <w:szCs w:val="22"/>
        </w:rPr>
        <w:t xml:space="preserve">, C., Hsu, M., Hooker. J.M, </w:t>
      </w:r>
      <w:proofErr w:type="spellStart"/>
      <w:r>
        <w:rPr>
          <w:color w:val="000000" w:themeColor="text1"/>
          <w:sz w:val="22"/>
          <w:szCs w:val="22"/>
        </w:rPr>
        <w:t>Jagust</w:t>
      </w:r>
      <w:proofErr w:type="spellEnd"/>
      <w:r>
        <w:rPr>
          <w:color w:val="000000" w:themeColor="text1"/>
          <w:sz w:val="22"/>
          <w:szCs w:val="22"/>
        </w:rPr>
        <w:t xml:space="preserve">, W.J., &amp; Berry, A.S. </w:t>
      </w:r>
      <w:r>
        <w:rPr>
          <w:i/>
          <w:iCs/>
          <w:color w:val="000000" w:themeColor="text1"/>
          <w:sz w:val="22"/>
          <w:szCs w:val="22"/>
        </w:rPr>
        <w:t>Effects of dopamine and amyloid-beta on rest-to-task network reconfiguration in older adults</w:t>
      </w:r>
      <w:r>
        <w:rPr>
          <w:color w:val="000000" w:themeColor="text1"/>
          <w:sz w:val="22"/>
          <w:szCs w:val="22"/>
        </w:rPr>
        <w:t>. Organization for Human Brain Mapping Annual Meeting. 2025. Brisbane, Australia.</w:t>
      </w:r>
    </w:p>
    <w:p w14:paraId="50EC5B31" w14:textId="7C1192F7" w:rsidR="00B52B89" w:rsidRPr="00B52B89" w:rsidRDefault="00B52B89" w:rsidP="00E2575E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proofErr w:type="spellStart"/>
      <w:r>
        <w:rPr>
          <w:color w:val="000000" w:themeColor="text1"/>
          <w:sz w:val="22"/>
          <w:szCs w:val="22"/>
        </w:rPr>
        <w:t>Aghasoltan</w:t>
      </w:r>
      <w:proofErr w:type="spellEnd"/>
      <w:r>
        <w:rPr>
          <w:color w:val="000000" w:themeColor="text1"/>
          <w:sz w:val="22"/>
          <w:szCs w:val="22"/>
        </w:rPr>
        <w:t xml:space="preserve">, S., </w:t>
      </w:r>
      <w:r>
        <w:rPr>
          <w:b/>
          <w:bCs/>
          <w:color w:val="000000" w:themeColor="text1"/>
          <w:sz w:val="22"/>
          <w:szCs w:val="22"/>
        </w:rPr>
        <w:t xml:space="preserve">Morin, T.M., </w:t>
      </w:r>
      <w:r>
        <w:rPr>
          <w:color w:val="000000" w:themeColor="text1"/>
          <w:sz w:val="22"/>
          <w:szCs w:val="22"/>
        </w:rPr>
        <w:t xml:space="preserve">Matulonis, J., Carlson, E., </w:t>
      </w:r>
      <w:proofErr w:type="spellStart"/>
      <w:r>
        <w:rPr>
          <w:color w:val="000000" w:themeColor="text1"/>
          <w:sz w:val="22"/>
          <w:szCs w:val="22"/>
        </w:rPr>
        <w:t>Susnjar</w:t>
      </w:r>
      <w:proofErr w:type="spellEnd"/>
      <w:r>
        <w:rPr>
          <w:color w:val="000000" w:themeColor="text1"/>
          <w:sz w:val="22"/>
          <w:szCs w:val="22"/>
        </w:rPr>
        <w:t xml:space="preserve">, E.C., &amp; Berry, A.S. </w:t>
      </w:r>
      <w:r>
        <w:rPr>
          <w:i/>
          <w:iCs/>
          <w:color w:val="000000" w:themeColor="text1"/>
          <w:sz w:val="22"/>
          <w:szCs w:val="22"/>
        </w:rPr>
        <w:t>Processing magnetic resonance spectroscopy data for the Brandeis Aging Brain Study</w:t>
      </w:r>
      <w:r>
        <w:rPr>
          <w:color w:val="000000" w:themeColor="text1"/>
          <w:sz w:val="22"/>
          <w:szCs w:val="22"/>
        </w:rPr>
        <w:t>. Brandeis Undergraduate Research and Creative Collaborations Symposium. 2025. Waltham, MA.</w:t>
      </w:r>
    </w:p>
    <w:p w14:paraId="48666D52" w14:textId="6D909B87" w:rsidR="00B52B89" w:rsidRPr="0054667F" w:rsidRDefault="00B52B89" w:rsidP="00B52B89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lastRenderedPageBreak/>
        <w:t xml:space="preserve">Morin, T.M., </w:t>
      </w:r>
      <w:proofErr w:type="spellStart"/>
      <w:r>
        <w:rPr>
          <w:color w:val="000000" w:themeColor="text1"/>
          <w:sz w:val="22"/>
          <w:szCs w:val="22"/>
        </w:rPr>
        <w:t>Bargagna</w:t>
      </w:r>
      <w:proofErr w:type="spellEnd"/>
      <w:r>
        <w:rPr>
          <w:color w:val="000000" w:themeColor="text1"/>
          <w:sz w:val="22"/>
          <w:szCs w:val="22"/>
        </w:rPr>
        <w:t xml:space="preserve">, F., Chen, Y.C., McDougle, C.J., Hooker, J.M., &amp; Zürcher, N.R. </w:t>
      </w:r>
      <w:r>
        <w:rPr>
          <w:i/>
          <w:iCs/>
          <w:color w:val="000000" w:themeColor="text1"/>
          <w:sz w:val="22"/>
          <w:szCs w:val="22"/>
        </w:rPr>
        <w:t>Automated segmentation of the choroid plexus</w:t>
      </w:r>
      <w:r>
        <w:rPr>
          <w:color w:val="000000" w:themeColor="text1"/>
          <w:sz w:val="22"/>
          <w:szCs w:val="22"/>
        </w:rPr>
        <w:t>. Martinos Center 25</w:t>
      </w:r>
      <w:r w:rsidRPr="00B52B89">
        <w:rPr>
          <w:color w:val="000000" w:themeColor="text1"/>
          <w:sz w:val="22"/>
          <w:szCs w:val="22"/>
          <w:vertAlign w:val="superscript"/>
        </w:rPr>
        <w:t>th</w:t>
      </w:r>
      <w:r>
        <w:rPr>
          <w:color w:val="000000" w:themeColor="text1"/>
          <w:sz w:val="22"/>
          <w:szCs w:val="22"/>
        </w:rPr>
        <w:t xml:space="preserve"> Anniversary Symposium. 2025. Charlestown, MA.</w:t>
      </w:r>
    </w:p>
    <w:p w14:paraId="42D23F2C" w14:textId="34B87DC7" w:rsidR="0054667F" w:rsidRPr="0054667F" w:rsidRDefault="0054667F" w:rsidP="00E2575E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Morin, T.M., </w:t>
      </w:r>
      <w:proofErr w:type="spellStart"/>
      <w:r>
        <w:rPr>
          <w:color w:val="000000" w:themeColor="text1"/>
          <w:sz w:val="22"/>
          <w:szCs w:val="22"/>
        </w:rPr>
        <w:t>Ciampia</w:t>
      </w:r>
      <w:proofErr w:type="spellEnd"/>
      <w:r>
        <w:rPr>
          <w:color w:val="000000" w:themeColor="text1"/>
          <w:sz w:val="22"/>
          <w:szCs w:val="22"/>
        </w:rPr>
        <w:t xml:space="preserve">, C.J., Parent, J.H., Adornato, A., Cowan, J.L., O’Malley, K., Tambini, A., </w:t>
      </w:r>
      <w:proofErr w:type="spellStart"/>
      <w:r>
        <w:rPr>
          <w:color w:val="000000" w:themeColor="text1"/>
          <w:sz w:val="22"/>
          <w:szCs w:val="22"/>
        </w:rPr>
        <w:t>Cusin</w:t>
      </w:r>
      <w:proofErr w:type="spellEnd"/>
      <w:r>
        <w:rPr>
          <w:color w:val="000000" w:themeColor="text1"/>
          <w:sz w:val="22"/>
          <w:szCs w:val="22"/>
        </w:rPr>
        <w:t xml:space="preserve">, C., Hooker, J.M., &amp; Berry, A.S. </w:t>
      </w:r>
      <w:r>
        <w:rPr>
          <w:i/>
          <w:iCs/>
          <w:color w:val="000000" w:themeColor="text1"/>
          <w:sz w:val="22"/>
          <w:szCs w:val="22"/>
        </w:rPr>
        <w:t>Dopaminergic contributions to functional network reconfiguration and reward memory in aging</w:t>
      </w:r>
      <w:r>
        <w:rPr>
          <w:color w:val="000000" w:themeColor="text1"/>
          <w:sz w:val="22"/>
          <w:szCs w:val="22"/>
        </w:rPr>
        <w:t>. Dallas Aging and Cognition Conference. 2025. Dallas, TX.</w:t>
      </w:r>
    </w:p>
    <w:p w14:paraId="3A2C4170" w14:textId="6FAFB57C" w:rsidR="0031247C" w:rsidRPr="0031247C" w:rsidRDefault="0031247C" w:rsidP="00E2575E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Morin, T.M., </w:t>
      </w:r>
      <w:r>
        <w:rPr>
          <w:color w:val="000000" w:themeColor="text1"/>
          <w:sz w:val="22"/>
          <w:szCs w:val="22"/>
        </w:rPr>
        <w:t xml:space="preserve">Hooker, J.M., Allan, N., Irving, K., Enright, K., Oxley, P., Metcalfe, &amp; A. Langille, M. </w:t>
      </w:r>
      <w:r>
        <w:rPr>
          <w:i/>
          <w:iCs/>
          <w:color w:val="000000" w:themeColor="text1"/>
          <w:sz w:val="22"/>
          <w:szCs w:val="22"/>
        </w:rPr>
        <w:t>Pilot evaluation of a targeted olfactory insulin delivery compared to standard intranasal spray delivery.</w:t>
      </w:r>
      <w:r>
        <w:rPr>
          <w:color w:val="000000" w:themeColor="text1"/>
          <w:sz w:val="22"/>
          <w:szCs w:val="22"/>
        </w:rPr>
        <w:t xml:space="preserve"> 5</w:t>
      </w:r>
      <w:r w:rsidRPr="0031247C">
        <w:rPr>
          <w:color w:val="000000" w:themeColor="text1"/>
          <w:sz w:val="22"/>
          <w:szCs w:val="22"/>
          <w:vertAlign w:val="superscript"/>
        </w:rPr>
        <w:t>th</w:t>
      </w:r>
      <w:r>
        <w:rPr>
          <w:color w:val="000000" w:themeColor="text1"/>
          <w:sz w:val="22"/>
          <w:szCs w:val="22"/>
        </w:rPr>
        <w:t xml:space="preserve"> Annual CNS Drug Delivery Summit in Neurology and Neuro-Oncology. 2023. Boston, MA.</w:t>
      </w:r>
    </w:p>
    <w:p w14:paraId="1958BB8F" w14:textId="5FC59684" w:rsidR="00E2575E" w:rsidRPr="00E2575E" w:rsidRDefault="00E2575E" w:rsidP="00E2575E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Morin, T.M.</w:t>
      </w:r>
      <w:r>
        <w:rPr>
          <w:color w:val="000000" w:themeColor="text1"/>
          <w:sz w:val="22"/>
          <w:szCs w:val="22"/>
        </w:rPr>
        <w:t xml:space="preserve">, Ciampa, C., Parent, J., Cowan, J. L., Adornato, A., O’Malley, K., Hooker, J., &amp; Berry, A. </w:t>
      </w:r>
      <w:r>
        <w:rPr>
          <w:i/>
          <w:iCs/>
          <w:color w:val="000000" w:themeColor="text1"/>
          <w:sz w:val="22"/>
          <w:szCs w:val="22"/>
        </w:rPr>
        <w:t xml:space="preserve">D2/3 receptor occupancy measured with [11C]-raclopride and functional brain network reconfiguration in healthy older adults. </w:t>
      </w:r>
      <w:r>
        <w:rPr>
          <w:color w:val="000000" w:themeColor="text1"/>
          <w:sz w:val="22"/>
          <w:szCs w:val="22"/>
        </w:rPr>
        <w:t>Society for Neuroscience. 2023. Washington, D.C.</w:t>
      </w:r>
    </w:p>
    <w:p w14:paraId="1CF05345" w14:textId="1F6F6489" w:rsidR="00D05913" w:rsidRDefault="00D05913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 w:rsidRPr="00BD3A43">
        <w:rPr>
          <w:b/>
          <w:bCs/>
          <w:color w:val="000000" w:themeColor="text1"/>
          <w:sz w:val="22"/>
          <w:szCs w:val="22"/>
        </w:rPr>
        <w:t>Morin, T.M.</w:t>
      </w:r>
      <w:r>
        <w:rPr>
          <w:color w:val="000000" w:themeColor="text1"/>
          <w:sz w:val="22"/>
          <w:szCs w:val="22"/>
        </w:rPr>
        <w:t xml:space="preserve">, Dunne, M.F., Chang, A.E., &amp; Stern, C.E. </w:t>
      </w:r>
      <w:r w:rsidR="00E324FC">
        <w:rPr>
          <w:i/>
          <w:iCs/>
          <w:color w:val="000000" w:themeColor="text1"/>
          <w:sz w:val="22"/>
          <w:szCs w:val="22"/>
        </w:rPr>
        <w:t>Hierarchical gradients in prefrontal cortex and hippocampus support context-dependent rule learning</w:t>
      </w:r>
      <w:r w:rsidR="00E324FC">
        <w:rPr>
          <w:color w:val="000000" w:themeColor="text1"/>
          <w:sz w:val="22"/>
          <w:szCs w:val="22"/>
        </w:rPr>
        <w:t>. Society for Neuroscience. 2022. San Diego, CA.</w:t>
      </w:r>
    </w:p>
    <w:p w14:paraId="13AD66B1" w14:textId="4E83B639" w:rsidR="00BD3A43" w:rsidRPr="00BD3A43" w:rsidRDefault="00BD3A43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 w:rsidRPr="00BD3A43">
        <w:rPr>
          <w:color w:val="000000" w:themeColor="text1"/>
          <w:sz w:val="22"/>
          <w:szCs w:val="22"/>
        </w:rPr>
        <w:t>Dunne, M.F.,</w:t>
      </w:r>
      <w:r>
        <w:rPr>
          <w:color w:val="000000" w:themeColor="text1"/>
          <w:sz w:val="22"/>
          <w:szCs w:val="22"/>
        </w:rPr>
        <w:t xml:space="preserve"> Ling, S., Moore, K.E., </w:t>
      </w:r>
      <w:r w:rsidRPr="00BD3A43">
        <w:rPr>
          <w:b/>
          <w:bCs/>
          <w:color w:val="000000" w:themeColor="text1"/>
          <w:sz w:val="22"/>
          <w:szCs w:val="22"/>
        </w:rPr>
        <w:t>Morin, T.M.</w:t>
      </w:r>
      <w:r>
        <w:rPr>
          <w:color w:val="000000" w:themeColor="text1"/>
          <w:sz w:val="22"/>
          <w:szCs w:val="22"/>
        </w:rPr>
        <w:t xml:space="preserve">, Chrastil, E., &amp; Stern, C.E. </w:t>
      </w:r>
      <w:r>
        <w:rPr>
          <w:i/>
          <w:iCs/>
          <w:color w:val="000000" w:themeColor="text1"/>
          <w:sz w:val="22"/>
          <w:szCs w:val="22"/>
        </w:rPr>
        <w:t>Exploring egocentric boundary sensitivity in humans using a virtual open field foraging paradigm with fMRI</w:t>
      </w:r>
      <w:r>
        <w:rPr>
          <w:color w:val="000000" w:themeColor="text1"/>
          <w:sz w:val="22"/>
          <w:szCs w:val="22"/>
        </w:rPr>
        <w:t>. Society for Neuroscience 2022. San Diego, CA.</w:t>
      </w:r>
    </w:p>
    <w:p w14:paraId="4DD82509" w14:textId="53346AC1" w:rsidR="007A6004" w:rsidRPr="00EE05C0" w:rsidRDefault="007A6004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 xml:space="preserve">Isenburg, K., </w:t>
      </w:r>
      <w:r w:rsidRPr="00EE05C0">
        <w:rPr>
          <w:b/>
          <w:bCs/>
          <w:color w:val="000000" w:themeColor="text1"/>
          <w:sz w:val="22"/>
          <w:szCs w:val="22"/>
        </w:rPr>
        <w:t>Morin, T.M.</w:t>
      </w:r>
      <w:r w:rsidRPr="00EE05C0">
        <w:rPr>
          <w:color w:val="000000" w:themeColor="text1"/>
          <w:sz w:val="22"/>
          <w:szCs w:val="22"/>
        </w:rPr>
        <w:t xml:space="preserve">, Rosen, M.L., Somers, D.C., &amp; Stern, C.E. </w:t>
      </w:r>
      <w:r w:rsidRPr="00EE05C0">
        <w:rPr>
          <w:i/>
          <w:iCs/>
          <w:color w:val="000000" w:themeColor="text1"/>
          <w:sz w:val="22"/>
          <w:szCs w:val="22"/>
        </w:rPr>
        <w:t>Network interactions during long-term memory guided versus stimulus-guided attention in humans</w:t>
      </w:r>
      <w:r w:rsidRPr="00EE05C0">
        <w:rPr>
          <w:color w:val="000000" w:themeColor="text1"/>
          <w:sz w:val="22"/>
          <w:szCs w:val="22"/>
        </w:rPr>
        <w:t>. Society for Neuroscience. 2021. (Online Meeting, Due to COVID-19)</w:t>
      </w:r>
    </w:p>
    <w:p w14:paraId="575E9D04" w14:textId="6781E2A7" w:rsidR="007A6004" w:rsidRPr="00EE05C0" w:rsidRDefault="007A6004" w:rsidP="003F4380">
      <w:pPr>
        <w:autoSpaceDE w:val="0"/>
        <w:autoSpaceDN w:val="0"/>
        <w:ind w:left="720" w:hanging="720"/>
        <w:jc w:val="both"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Liapis, S.S.P.,</w:t>
      </w:r>
      <w:r w:rsidRPr="00EE05C0">
        <w:rPr>
          <w:b/>
          <w:color w:val="000000" w:themeColor="text1"/>
          <w:sz w:val="22"/>
          <w:szCs w:val="22"/>
        </w:rPr>
        <w:t xml:space="preserve"> Morin, T.M.</w:t>
      </w:r>
      <w:r w:rsidRPr="00EE05C0">
        <w:rPr>
          <w:color w:val="000000" w:themeColor="text1"/>
          <w:sz w:val="22"/>
          <w:szCs w:val="22"/>
        </w:rPr>
        <w:t>,</w:t>
      </w:r>
      <w:r w:rsidRPr="00EE05C0">
        <w:rPr>
          <w:b/>
          <w:color w:val="000000" w:themeColor="text1"/>
          <w:sz w:val="22"/>
          <w:szCs w:val="22"/>
        </w:rPr>
        <w:t xml:space="preserve"> </w:t>
      </w:r>
      <w:r w:rsidRPr="00EE05C0">
        <w:rPr>
          <w:color w:val="000000" w:themeColor="text1"/>
          <w:sz w:val="22"/>
          <w:szCs w:val="22"/>
        </w:rPr>
        <w:t>McGuire, J.T., &amp; Stern, C.E.</w:t>
      </w:r>
      <w:r w:rsidRPr="00EE05C0">
        <w:rPr>
          <w:b/>
          <w:color w:val="000000" w:themeColor="text1"/>
          <w:sz w:val="22"/>
          <w:szCs w:val="22"/>
        </w:rPr>
        <w:t xml:space="preserve"> </w:t>
      </w:r>
      <w:r w:rsidRPr="00EE05C0">
        <w:rPr>
          <w:i/>
          <w:color w:val="000000" w:themeColor="text1"/>
          <w:sz w:val="22"/>
          <w:szCs w:val="22"/>
        </w:rPr>
        <w:t xml:space="preserve">The dimensionality of representational space calibrates to abstract reasoning complexity. </w:t>
      </w:r>
      <w:r w:rsidRPr="00EE05C0">
        <w:rPr>
          <w:color w:val="000000" w:themeColor="text1"/>
          <w:sz w:val="22"/>
          <w:szCs w:val="22"/>
        </w:rPr>
        <w:t>Organization for Human Brain Mapping. 2021. (Online Meeting, Due to COVID-19</w:t>
      </w:r>
      <w:r w:rsidR="00FB7EEE">
        <w:rPr>
          <w:color w:val="000000" w:themeColor="text1"/>
          <w:sz w:val="22"/>
          <w:szCs w:val="22"/>
        </w:rPr>
        <w:t>)</w:t>
      </w:r>
    </w:p>
    <w:p w14:paraId="294B8CAB" w14:textId="77777777" w:rsidR="00341CF3" w:rsidRDefault="00341CF3" w:rsidP="003F4380">
      <w:pPr>
        <w:spacing w:before="240"/>
        <w:contextualSpacing/>
        <w:rPr>
          <w:color w:val="000000" w:themeColor="text1"/>
          <w:sz w:val="22"/>
          <w:szCs w:val="22"/>
        </w:rPr>
      </w:pPr>
    </w:p>
    <w:p w14:paraId="680F4C6C" w14:textId="77777777" w:rsidR="003D4EE7" w:rsidRPr="00F2444A" w:rsidRDefault="003D4EE7" w:rsidP="003D4EE7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Teaching</w:t>
      </w:r>
    </w:p>
    <w:p w14:paraId="2DF3B735" w14:textId="77777777" w:rsidR="003D4EE7" w:rsidRPr="00510204" w:rsidRDefault="003D4EE7" w:rsidP="003D4EE7">
      <w:pPr>
        <w:spacing w:before="240"/>
        <w:contextualSpacing/>
        <w:rPr>
          <w:color w:val="000000" w:themeColor="text1"/>
          <w:sz w:val="10"/>
          <w:szCs w:val="10"/>
        </w:rPr>
      </w:pPr>
    </w:p>
    <w:p w14:paraId="31A1676E" w14:textId="77777777" w:rsidR="009F001D" w:rsidRPr="00EE05C0" w:rsidRDefault="009F001D" w:rsidP="009F001D">
      <w:pPr>
        <w:spacing w:before="240"/>
        <w:contextualSpacing/>
        <w:rPr>
          <w:b/>
          <w:bCs/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2018-202</w:t>
      </w:r>
      <w:r>
        <w:rPr>
          <w:color w:val="000000" w:themeColor="text1"/>
          <w:sz w:val="22"/>
          <w:szCs w:val="22"/>
        </w:rPr>
        <w:t>6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b/>
          <w:bCs/>
          <w:color w:val="000000" w:themeColor="text1"/>
          <w:sz w:val="22"/>
          <w:szCs w:val="22"/>
        </w:rPr>
        <w:t>Guest Lecturer, Tufts University</w:t>
      </w:r>
    </w:p>
    <w:p w14:paraId="1809C66C" w14:textId="77777777" w:rsidR="009F001D" w:rsidRPr="00EE05C0" w:rsidRDefault="009F001D" w:rsidP="009F001D">
      <w:pPr>
        <w:spacing w:before="240"/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</w:r>
      <w:r w:rsidRPr="00EE05C0">
        <w:rPr>
          <w:b/>
          <w:bCs/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>PSY 9: Introduction to Cognitive &amp; Brain Sciences</w:t>
      </w:r>
    </w:p>
    <w:p w14:paraId="4A0DE072" w14:textId="77777777" w:rsidR="009F001D" w:rsidRPr="00EE05C0" w:rsidRDefault="009F001D" w:rsidP="009F001D">
      <w:pPr>
        <w:spacing w:before="24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>Instructor: Aniruddh Patel, PhD</w:t>
      </w:r>
      <w:r w:rsidRPr="00EE05C0">
        <w:rPr>
          <w:color w:val="000000" w:themeColor="text1"/>
          <w:sz w:val="22"/>
          <w:szCs w:val="22"/>
        </w:rPr>
        <w:br/>
      </w:r>
      <w:r w:rsidRPr="00EE05C0"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>Guest Lecture: “Introduction to Neuroimaging”</w:t>
      </w:r>
    </w:p>
    <w:p w14:paraId="07430848" w14:textId="77777777" w:rsidR="009F001D" w:rsidRDefault="009F001D" w:rsidP="003D4EE7">
      <w:pPr>
        <w:spacing w:before="240"/>
        <w:contextualSpacing/>
        <w:rPr>
          <w:color w:val="000000" w:themeColor="text1"/>
          <w:sz w:val="22"/>
          <w:szCs w:val="22"/>
        </w:rPr>
      </w:pPr>
    </w:p>
    <w:p w14:paraId="17C65A81" w14:textId="3B2B4D58" w:rsidR="00DA67BA" w:rsidRPr="00DA67BA" w:rsidRDefault="00DA67BA" w:rsidP="003D4EE7">
      <w:pPr>
        <w:spacing w:before="240"/>
        <w:contextualSpacing/>
        <w:rPr>
          <w:b/>
          <w:b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2022</w:t>
      </w: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</w:r>
      <w:r w:rsidR="001C39F6">
        <w:rPr>
          <w:b/>
          <w:bCs/>
          <w:color w:val="000000" w:themeColor="text1"/>
          <w:sz w:val="22"/>
          <w:szCs w:val="22"/>
        </w:rPr>
        <w:t>Course Instructor</w:t>
      </w:r>
      <w:r>
        <w:rPr>
          <w:b/>
          <w:bCs/>
          <w:color w:val="000000" w:themeColor="text1"/>
          <w:sz w:val="22"/>
          <w:szCs w:val="22"/>
        </w:rPr>
        <w:t>, Tufts University</w:t>
      </w:r>
    </w:p>
    <w:p w14:paraId="741D20D9" w14:textId="61662ED8" w:rsidR="00DA67BA" w:rsidRDefault="00DA67BA" w:rsidP="003D4EE7">
      <w:pPr>
        <w:spacing w:before="240"/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Fall</w:t>
      </w: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  <w:t>PSY 195: Senior Seminar in Cognitive &amp; Brain Science</w:t>
      </w:r>
      <w:r w:rsidR="00A55538">
        <w:rPr>
          <w:color w:val="000000" w:themeColor="text1"/>
          <w:sz w:val="22"/>
          <w:szCs w:val="22"/>
        </w:rPr>
        <w:t xml:space="preserve"> (~45 undergraduates)</w:t>
      </w:r>
    </w:p>
    <w:p w14:paraId="63972F60" w14:textId="77777777" w:rsidR="003D4EE7" w:rsidRPr="00EE05C0" w:rsidRDefault="003D4EE7" w:rsidP="003D4EE7">
      <w:pPr>
        <w:spacing w:before="240"/>
        <w:contextualSpacing/>
        <w:rPr>
          <w:color w:val="000000" w:themeColor="text1"/>
          <w:sz w:val="22"/>
          <w:szCs w:val="22"/>
        </w:rPr>
      </w:pPr>
    </w:p>
    <w:p w14:paraId="3A0164D8" w14:textId="77777777" w:rsidR="003D4EE7" w:rsidRPr="00EE05C0" w:rsidRDefault="003D4EE7" w:rsidP="003D4EE7">
      <w:pPr>
        <w:spacing w:before="24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2021-2022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b/>
          <w:bCs/>
          <w:color w:val="000000" w:themeColor="text1"/>
          <w:sz w:val="22"/>
          <w:szCs w:val="22"/>
        </w:rPr>
        <w:t>Guest Lecturer, Boston University</w:t>
      </w:r>
      <w:r w:rsidRPr="00EE05C0">
        <w:rPr>
          <w:color w:val="000000" w:themeColor="text1"/>
          <w:sz w:val="22"/>
          <w:szCs w:val="22"/>
        </w:rPr>
        <w:tab/>
      </w:r>
    </w:p>
    <w:p w14:paraId="62868CAE" w14:textId="0BEEDA74" w:rsidR="003D4EE7" w:rsidRPr="00EE05C0" w:rsidRDefault="003D4EE7" w:rsidP="003D4EE7">
      <w:pPr>
        <w:spacing w:before="24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>NE 742: Neural Systems: Cognition and Behavior</w:t>
      </w:r>
    </w:p>
    <w:p w14:paraId="5ECFE3B9" w14:textId="77777777" w:rsidR="003D4EE7" w:rsidRPr="00EE05C0" w:rsidRDefault="003D4EE7" w:rsidP="003D4EE7">
      <w:pPr>
        <w:spacing w:before="24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>Instructor: Chantal Stern, DPhil</w:t>
      </w:r>
    </w:p>
    <w:p w14:paraId="4A064228" w14:textId="3675E948" w:rsidR="003D4EE7" w:rsidRDefault="003D4EE7" w:rsidP="003D4EE7">
      <w:pPr>
        <w:spacing w:before="24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 xml:space="preserve">Guest Lecture: “Cognitive Neuroscience of Reasoning” </w:t>
      </w:r>
    </w:p>
    <w:p w14:paraId="176942F5" w14:textId="77777777" w:rsidR="007606AB" w:rsidRPr="00EE05C0" w:rsidRDefault="007606AB" w:rsidP="003D4EE7">
      <w:pPr>
        <w:spacing w:before="240"/>
        <w:contextualSpacing/>
        <w:rPr>
          <w:color w:val="000000" w:themeColor="text1"/>
          <w:sz w:val="22"/>
          <w:szCs w:val="22"/>
        </w:rPr>
      </w:pPr>
    </w:p>
    <w:p w14:paraId="6D24D909" w14:textId="77777777" w:rsidR="003D4EE7" w:rsidRPr="00EE05C0" w:rsidRDefault="003D4EE7" w:rsidP="003D4EE7">
      <w:pPr>
        <w:spacing w:before="24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 xml:space="preserve">2017 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b/>
          <w:bCs/>
          <w:color w:val="000000" w:themeColor="text1"/>
          <w:sz w:val="22"/>
          <w:szCs w:val="22"/>
        </w:rPr>
        <w:t>Teaching Assistant, Tufts University</w:t>
      </w:r>
    </w:p>
    <w:p w14:paraId="39A72CAD" w14:textId="77777777" w:rsidR="003D4EE7" w:rsidRPr="00EE05C0" w:rsidRDefault="003D4EE7" w:rsidP="003D4EE7">
      <w:pPr>
        <w:spacing w:before="240"/>
        <w:ind w:left="720" w:firstLine="72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PSY 9: Introduction to Cognitive &amp; Brain Science (~100 undergraduates)</w:t>
      </w:r>
    </w:p>
    <w:p w14:paraId="5D69ACCE" w14:textId="77777777" w:rsidR="003D4EE7" w:rsidRPr="00EE05C0" w:rsidRDefault="003D4EE7" w:rsidP="003D4EE7">
      <w:pPr>
        <w:spacing w:before="240"/>
        <w:ind w:left="720" w:firstLine="72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Instructor: Aniruddh Patel, PhD</w:t>
      </w:r>
    </w:p>
    <w:p w14:paraId="2B9990FD" w14:textId="77777777" w:rsidR="003D4EE7" w:rsidRPr="00EE05C0" w:rsidRDefault="003D4EE7" w:rsidP="003D4EE7">
      <w:pPr>
        <w:spacing w:before="240"/>
        <w:contextualSpacing/>
        <w:rPr>
          <w:color w:val="000000" w:themeColor="text1"/>
          <w:sz w:val="22"/>
          <w:szCs w:val="22"/>
        </w:rPr>
      </w:pPr>
    </w:p>
    <w:p w14:paraId="3D5C0DD5" w14:textId="77777777" w:rsidR="003D4EE7" w:rsidRPr="00EE05C0" w:rsidRDefault="003D4EE7" w:rsidP="003D4EE7">
      <w:pPr>
        <w:spacing w:before="24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2016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b/>
          <w:bCs/>
          <w:color w:val="000000" w:themeColor="text1"/>
          <w:sz w:val="22"/>
          <w:szCs w:val="22"/>
        </w:rPr>
        <w:t>Teaching Assistant, Tufts University</w:t>
      </w:r>
    </w:p>
    <w:p w14:paraId="293DF8DA" w14:textId="4EC78854" w:rsidR="00452965" w:rsidRDefault="003D4EE7" w:rsidP="00CB2877">
      <w:pPr>
        <w:spacing w:before="240"/>
        <w:ind w:left="720" w:firstLine="720"/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CD 124, 125, 126: American Sign Language I, II, and III (~60 undergraduates)</w:t>
      </w:r>
    </w:p>
    <w:p w14:paraId="76836386" w14:textId="77777777" w:rsidR="002068AA" w:rsidRDefault="002068AA" w:rsidP="00781AB5">
      <w:pPr>
        <w:spacing w:before="240"/>
        <w:contextualSpacing/>
        <w:rPr>
          <w:color w:val="000000" w:themeColor="text1"/>
          <w:sz w:val="22"/>
          <w:szCs w:val="22"/>
        </w:rPr>
      </w:pPr>
    </w:p>
    <w:p w14:paraId="68371C60" w14:textId="77777777" w:rsidR="005D433C" w:rsidRDefault="005D433C" w:rsidP="00781AB5">
      <w:pPr>
        <w:spacing w:before="240"/>
        <w:contextualSpacing/>
        <w:rPr>
          <w:color w:val="000000" w:themeColor="text1"/>
          <w:sz w:val="22"/>
          <w:szCs w:val="22"/>
        </w:rPr>
      </w:pPr>
    </w:p>
    <w:p w14:paraId="53CEA4D2" w14:textId="77777777" w:rsidR="002068AA" w:rsidRPr="00F2444A" w:rsidRDefault="002068AA" w:rsidP="002068AA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lastRenderedPageBreak/>
        <w:t>Service &amp; Additional Experience</w:t>
      </w:r>
    </w:p>
    <w:p w14:paraId="3995F557" w14:textId="77777777" w:rsidR="002068AA" w:rsidRPr="002068AA" w:rsidRDefault="002068AA" w:rsidP="002068AA">
      <w:pPr>
        <w:contextualSpacing/>
        <w:rPr>
          <w:bCs/>
          <w:color w:val="000000" w:themeColor="text1"/>
          <w:sz w:val="8"/>
          <w:szCs w:val="8"/>
        </w:rPr>
      </w:pPr>
    </w:p>
    <w:p w14:paraId="311D5501" w14:textId="0AF24FCA" w:rsidR="00881754" w:rsidRDefault="00881754" w:rsidP="002068AA">
      <w:pPr>
        <w:contextualSpacing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2025-Present</w:t>
      </w:r>
      <w:r>
        <w:rPr>
          <w:bCs/>
          <w:color w:val="000000" w:themeColor="text1"/>
          <w:sz w:val="22"/>
          <w:szCs w:val="22"/>
        </w:rPr>
        <w:tab/>
        <w:t>Seminar Organizer, Martinos PET Imaging Meeting</w:t>
      </w:r>
    </w:p>
    <w:p w14:paraId="4CF02D2B" w14:textId="061A117B" w:rsidR="00881754" w:rsidRDefault="00881754" w:rsidP="002068AA">
      <w:pPr>
        <w:contextualSpacing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2026</w:t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  <w:t>Research Project Co-supervisor, MGH Lurie Center Summer Internship Student</w:t>
      </w:r>
    </w:p>
    <w:p w14:paraId="478BEFD6" w14:textId="1A5542EE" w:rsidR="00881754" w:rsidRDefault="00881754" w:rsidP="002068AA">
      <w:pPr>
        <w:contextualSpacing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2024-2025</w:t>
      </w:r>
      <w:r>
        <w:rPr>
          <w:bCs/>
          <w:color w:val="000000" w:themeColor="text1"/>
          <w:sz w:val="22"/>
          <w:szCs w:val="22"/>
        </w:rPr>
        <w:tab/>
        <w:t>Research Project Co-supervisor, Brandeis Undergraduate Honors Thesis Student</w:t>
      </w:r>
    </w:p>
    <w:p w14:paraId="7FCD3D43" w14:textId="1FBDD909" w:rsidR="00881754" w:rsidRDefault="00881754" w:rsidP="002068AA">
      <w:pPr>
        <w:contextualSpacing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2024</w:t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  <w:t>Research Project Co-supervisor, Visiting PhD Student at MGH</w:t>
      </w:r>
    </w:p>
    <w:p w14:paraId="48F1D768" w14:textId="2DBE7CFA" w:rsidR="002068AA" w:rsidRDefault="002068AA" w:rsidP="002068AA">
      <w:pPr>
        <w:contextualSpacing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2023</w:t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  <w:t>Seminar Organizer, Science on Tap, MGH Martinos Center</w:t>
      </w:r>
    </w:p>
    <w:p w14:paraId="00E19198" w14:textId="77777777" w:rsidR="002068AA" w:rsidRDefault="002068AA" w:rsidP="002068AA">
      <w:pPr>
        <w:contextualSpacing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2023</w:t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  <w:t xml:space="preserve">Mentor, </w:t>
      </w:r>
      <w:proofErr w:type="spellStart"/>
      <w:r>
        <w:rPr>
          <w:bCs/>
          <w:color w:val="000000" w:themeColor="text1"/>
          <w:sz w:val="22"/>
          <w:szCs w:val="22"/>
        </w:rPr>
        <w:t>Neuromatch</w:t>
      </w:r>
      <w:proofErr w:type="spellEnd"/>
      <w:r>
        <w:rPr>
          <w:bCs/>
          <w:color w:val="000000" w:themeColor="text1"/>
          <w:sz w:val="22"/>
          <w:szCs w:val="22"/>
        </w:rPr>
        <w:t xml:space="preserve"> Academy</w:t>
      </w:r>
    </w:p>
    <w:p w14:paraId="689B1B67" w14:textId="77777777" w:rsidR="002068AA" w:rsidRDefault="002068AA" w:rsidP="002068AA">
      <w:pPr>
        <w:contextualSpacing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2022</w:t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  <w:t>Seminar Organizer, Cog. &amp; Brain Science Seminar Series, Tufts Psychology Department</w:t>
      </w:r>
    </w:p>
    <w:p w14:paraId="21773E8C" w14:textId="77777777" w:rsidR="002068AA" w:rsidRDefault="002068AA" w:rsidP="002068AA">
      <w:pPr>
        <w:contextualSpacing/>
        <w:rPr>
          <w:bCs/>
          <w:color w:val="000000" w:themeColor="text1"/>
          <w:sz w:val="22"/>
          <w:szCs w:val="22"/>
        </w:rPr>
      </w:pPr>
      <w:r w:rsidRPr="00EE05C0">
        <w:rPr>
          <w:bCs/>
          <w:color w:val="000000" w:themeColor="text1"/>
          <w:sz w:val="22"/>
          <w:szCs w:val="22"/>
        </w:rPr>
        <w:t>2021</w:t>
      </w:r>
      <w:r>
        <w:rPr>
          <w:bCs/>
          <w:color w:val="000000" w:themeColor="text1"/>
          <w:sz w:val="22"/>
          <w:szCs w:val="22"/>
        </w:rPr>
        <w:t>-2022</w:t>
      </w:r>
      <w:r w:rsidRPr="00EE05C0">
        <w:rPr>
          <w:bCs/>
          <w:color w:val="000000" w:themeColor="text1"/>
          <w:sz w:val="22"/>
          <w:szCs w:val="22"/>
        </w:rPr>
        <w:tab/>
        <w:t>Volunteer Editor, Application Statement Feedback Program</w:t>
      </w:r>
    </w:p>
    <w:p w14:paraId="76A75706" w14:textId="77777777" w:rsidR="002068AA" w:rsidRDefault="002068AA" w:rsidP="002068AA">
      <w:pPr>
        <w:contextualSpacing/>
        <w:rPr>
          <w:bCs/>
          <w:color w:val="000000" w:themeColor="text1"/>
          <w:sz w:val="22"/>
          <w:szCs w:val="22"/>
        </w:rPr>
      </w:pPr>
      <w:r w:rsidRPr="00EE05C0">
        <w:rPr>
          <w:bCs/>
          <w:color w:val="000000" w:themeColor="text1"/>
          <w:sz w:val="22"/>
          <w:szCs w:val="22"/>
        </w:rPr>
        <w:t xml:space="preserve">2020-2022 </w:t>
      </w:r>
      <w:r w:rsidRPr="00EE05C0">
        <w:rPr>
          <w:bCs/>
          <w:color w:val="000000" w:themeColor="text1"/>
          <w:sz w:val="22"/>
          <w:szCs w:val="22"/>
        </w:rPr>
        <w:tab/>
        <w:t xml:space="preserve">Graduate Coach, </w:t>
      </w:r>
      <w:proofErr w:type="spellStart"/>
      <w:r w:rsidRPr="00EE05C0">
        <w:rPr>
          <w:bCs/>
          <w:color w:val="000000" w:themeColor="text1"/>
          <w:sz w:val="22"/>
          <w:szCs w:val="22"/>
        </w:rPr>
        <w:t>InGenius</w:t>
      </w:r>
      <w:proofErr w:type="spellEnd"/>
      <w:r w:rsidRPr="00EE05C0">
        <w:rPr>
          <w:bCs/>
          <w:color w:val="000000" w:themeColor="text1"/>
          <w:sz w:val="22"/>
          <w:szCs w:val="22"/>
        </w:rPr>
        <w:t xml:space="preserve"> Prep | College Admissions Consulting</w:t>
      </w:r>
    </w:p>
    <w:p w14:paraId="0CC27D0A" w14:textId="77777777" w:rsidR="002068AA" w:rsidRPr="00EE05C0" w:rsidRDefault="002068AA" w:rsidP="002068AA">
      <w:pPr>
        <w:contextualSpacing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2020-2022</w:t>
      </w:r>
      <w:r>
        <w:rPr>
          <w:bCs/>
          <w:color w:val="000000" w:themeColor="text1"/>
          <w:sz w:val="22"/>
          <w:szCs w:val="22"/>
        </w:rPr>
        <w:tab/>
        <w:t>Volunteer Mentor, BU Graduate Mentors</w:t>
      </w:r>
    </w:p>
    <w:p w14:paraId="1C43A5DA" w14:textId="77777777" w:rsidR="002068AA" w:rsidRPr="00EE05C0" w:rsidRDefault="002068AA" w:rsidP="002068AA">
      <w:pPr>
        <w:contextualSpacing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2018-2019</w:t>
      </w:r>
      <w:r>
        <w:rPr>
          <w:bCs/>
          <w:color w:val="000000" w:themeColor="text1"/>
          <w:sz w:val="22"/>
          <w:szCs w:val="22"/>
        </w:rPr>
        <w:tab/>
        <w:t>Volunteer, Visiting Prospective Student Days, BU Graduate Program for Neuroscience</w:t>
      </w:r>
    </w:p>
    <w:p w14:paraId="6A3E5F07" w14:textId="77777777" w:rsidR="002068AA" w:rsidRPr="00EE05C0" w:rsidRDefault="002068AA" w:rsidP="002068AA">
      <w:pPr>
        <w:contextualSpacing/>
        <w:rPr>
          <w:bCs/>
          <w:color w:val="000000" w:themeColor="text1"/>
          <w:sz w:val="22"/>
          <w:szCs w:val="22"/>
        </w:rPr>
      </w:pPr>
      <w:r w:rsidRPr="00EE05C0">
        <w:rPr>
          <w:bCs/>
          <w:iCs/>
          <w:color w:val="000000" w:themeColor="text1"/>
          <w:sz w:val="22"/>
          <w:szCs w:val="22"/>
        </w:rPr>
        <w:t>2017-2019</w:t>
      </w:r>
      <w:r w:rsidRPr="00EE05C0">
        <w:rPr>
          <w:bCs/>
          <w:color w:val="000000" w:themeColor="text1"/>
          <w:sz w:val="22"/>
          <w:szCs w:val="22"/>
        </w:rPr>
        <w:tab/>
        <w:t xml:space="preserve">Volunteer Mentor to a High School Student, Big Brothers Big Sisters </w:t>
      </w:r>
    </w:p>
    <w:p w14:paraId="75D090A4" w14:textId="77777777" w:rsidR="002068AA" w:rsidRPr="00EE05C0" w:rsidRDefault="002068AA" w:rsidP="002068AA">
      <w:pPr>
        <w:contextualSpacing/>
        <w:jc w:val="both"/>
        <w:rPr>
          <w:bCs/>
          <w:color w:val="000000" w:themeColor="text1"/>
          <w:sz w:val="22"/>
          <w:szCs w:val="22"/>
        </w:rPr>
      </w:pPr>
      <w:r w:rsidRPr="00EE05C0">
        <w:rPr>
          <w:bCs/>
          <w:iCs/>
          <w:color w:val="000000" w:themeColor="text1"/>
          <w:sz w:val="22"/>
          <w:szCs w:val="22"/>
        </w:rPr>
        <w:t>2015-2017</w:t>
      </w:r>
      <w:r w:rsidRPr="00EE05C0">
        <w:rPr>
          <w:bCs/>
          <w:iCs/>
          <w:color w:val="000000" w:themeColor="text1"/>
          <w:sz w:val="22"/>
          <w:szCs w:val="22"/>
        </w:rPr>
        <w:tab/>
        <w:t xml:space="preserve">Class of 2017 Representative, </w:t>
      </w:r>
      <w:r w:rsidRPr="00EE05C0">
        <w:rPr>
          <w:bCs/>
          <w:color w:val="000000" w:themeColor="text1"/>
          <w:sz w:val="22"/>
          <w:szCs w:val="22"/>
        </w:rPr>
        <w:t>Tufts Psychology Society</w:t>
      </w:r>
    </w:p>
    <w:p w14:paraId="297B624B" w14:textId="77777777" w:rsidR="002068AA" w:rsidRPr="005D433C" w:rsidRDefault="002068AA" w:rsidP="002068AA">
      <w:pPr>
        <w:contextualSpacing/>
        <w:rPr>
          <w:color w:val="000000" w:themeColor="text1"/>
          <w:sz w:val="10"/>
          <w:szCs w:val="10"/>
        </w:rPr>
      </w:pPr>
    </w:p>
    <w:p w14:paraId="7AC4A776" w14:textId="77777777" w:rsidR="002068AA" w:rsidRPr="00F2444A" w:rsidRDefault="002068AA" w:rsidP="002068AA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Additional Training</w:t>
      </w:r>
    </w:p>
    <w:p w14:paraId="65594F47" w14:textId="77777777" w:rsidR="002068AA" w:rsidRPr="008E4C79" w:rsidRDefault="002068AA" w:rsidP="002068AA">
      <w:pPr>
        <w:contextualSpacing/>
        <w:rPr>
          <w:color w:val="000000" w:themeColor="text1"/>
          <w:sz w:val="8"/>
          <w:szCs w:val="8"/>
        </w:rPr>
      </w:pPr>
    </w:p>
    <w:p w14:paraId="795FFF1E" w14:textId="151F5782" w:rsidR="005D433C" w:rsidRPr="005D433C" w:rsidRDefault="005D433C" w:rsidP="00F01794">
      <w:pPr>
        <w:contextualSpacing/>
        <w:rPr>
          <w:b/>
          <w:b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2026-2027</w:t>
      </w:r>
      <w:r>
        <w:rPr>
          <w:color w:val="000000" w:themeColor="text1"/>
          <w:sz w:val="22"/>
          <w:szCs w:val="22"/>
        </w:rPr>
        <w:tab/>
      </w:r>
      <w:r>
        <w:rPr>
          <w:b/>
          <w:bCs/>
          <w:color w:val="000000" w:themeColor="text1"/>
          <w:sz w:val="22"/>
          <w:szCs w:val="22"/>
        </w:rPr>
        <w:t>Career Catalyst, Harvard Medical School</w:t>
      </w:r>
    </w:p>
    <w:p w14:paraId="71E534C6" w14:textId="65D0B29E" w:rsidR="005D433C" w:rsidRPr="005D433C" w:rsidRDefault="005D433C" w:rsidP="00F01794">
      <w:pPr>
        <w:contextualSpacing/>
        <w:rPr>
          <w:i/>
          <w:i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</w:r>
      <w:r>
        <w:rPr>
          <w:i/>
          <w:iCs/>
          <w:color w:val="000000" w:themeColor="text1"/>
          <w:sz w:val="22"/>
          <w:szCs w:val="22"/>
        </w:rPr>
        <w:t>Mentee</w:t>
      </w:r>
    </w:p>
    <w:p w14:paraId="73493336" w14:textId="72CB191B" w:rsidR="00F01794" w:rsidRDefault="00F01794" w:rsidP="00F01794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2024-2025</w:t>
      </w:r>
      <w:r>
        <w:rPr>
          <w:color w:val="000000" w:themeColor="text1"/>
          <w:sz w:val="22"/>
          <w:szCs w:val="22"/>
        </w:rPr>
        <w:tab/>
      </w:r>
      <w:proofErr w:type="spellStart"/>
      <w:r w:rsidRPr="00F01794">
        <w:rPr>
          <w:b/>
          <w:bCs/>
          <w:color w:val="000000" w:themeColor="text1"/>
          <w:sz w:val="22"/>
          <w:szCs w:val="22"/>
        </w:rPr>
        <w:t>ReproNim</w:t>
      </w:r>
      <w:proofErr w:type="spellEnd"/>
      <w:r w:rsidRPr="00F01794">
        <w:rPr>
          <w:b/>
          <w:bCs/>
          <w:color w:val="000000" w:themeColor="text1"/>
          <w:sz w:val="22"/>
          <w:szCs w:val="22"/>
        </w:rPr>
        <w:t>/International Neuroinformatics Coordinating Facility (INCF)</w:t>
      </w:r>
      <w:r>
        <w:rPr>
          <w:color w:val="000000" w:themeColor="text1"/>
          <w:sz w:val="22"/>
          <w:szCs w:val="22"/>
        </w:rPr>
        <w:t xml:space="preserve"> </w:t>
      </w:r>
    </w:p>
    <w:p w14:paraId="71D2DF52" w14:textId="44094F21" w:rsidR="00F01794" w:rsidRPr="005D433C" w:rsidRDefault="00F01794" w:rsidP="005D433C">
      <w:pPr>
        <w:ind w:left="720" w:firstLine="720"/>
        <w:contextualSpacing/>
        <w:rPr>
          <w:i/>
          <w:iCs/>
          <w:color w:val="000000" w:themeColor="text1"/>
          <w:sz w:val="22"/>
          <w:szCs w:val="22"/>
        </w:rPr>
      </w:pPr>
      <w:r w:rsidRPr="00F01794">
        <w:rPr>
          <w:i/>
          <w:iCs/>
          <w:color w:val="000000" w:themeColor="text1"/>
          <w:sz w:val="22"/>
          <w:szCs w:val="22"/>
        </w:rPr>
        <w:t>Fellow</w:t>
      </w:r>
    </w:p>
    <w:p w14:paraId="2E4348E9" w14:textId="4AD53EB1" w:rsidR="002068AA" w:rsidRDefault="002068AA" w:rsidP="002068AA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Summer 2023</w:t>
      </w:r>
      <w:r>
        <w:rPr>
          <w:color w:val="000000" w:themeColor="text1"/>
          <w:sz w:val="22"/>
          <w:szCs w:val="22"/>
        </w:rPr>
        <w:tab/>
      </w:r>
      <w:proofErr w:type="spellStart"/>
      <w:r>
        <w:rPr>
          <w:b/>
          <w:bCs/>
          <w:color w:val="000000" w:themeColor="text1"/>
          <w:sz w:val="22"/>
          <w:szCs w:val="22"/>
        </w:rPr>
        <w:t>Neurohackademy</w:t>
      </w:r>
      <w:proofErr w:type="spellEnd"/>
      <w:r>
        <w:rPr>
          <w:color w:val="000000" w:themeColor="text1"/>
          <w:sz w:val="22"/>
          <w:szCs w:val="22"/>
        </w:rPr>
        <w:t xml:space="preserve">, </w:t>
      </w:r>
      <w:r w:rsidRPr="00756979">
        <w:rPr>
          <w:b/>
          <w:bCs/>
          <w:color w:val="000000" w:themeColor="text1"/>
          <w:sz w:val="22"/>
          <w:szCs w:val="22"/>
        </w:rPr>
        <w:t>eScience Institute, University of Washington</w:t>
      </w:r>
    </w:p>
    <w:p w14:paraId="47795AA5" w14:textId="342D70E4" w:rsidR="002068AA" w:rsidRPr="005D433C" w:rsidRDefault="002068AA" w:rsidP="002068AA">
      <w:pPr>
        <w:contextualSpacing/>
        <w:rPr>
          <w:i/>
          <w:i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</w:r>
      <w:r>
        <w:rPr>
          <w:i/>
          <w:iCs/>
          <w:color w:val="000000" w:themeColor="text1"/>
          <w:sz w:val="22"/>
          <w:szCs w:val="22"/>
        </w:rPr>
        <w:t>Summer school in neuroimaging and data science</w:t>
      </w:r>
    </w:p>
    <w:p w14:paraId="15974077" w14:textId="77777777" w:rsidR="002068AA" w:rsidRPr="00EE05C0" w:rsidRDefault="002068AA" w:rsidP="002068AA">
      <w:pPr>
        <w:contextualSpacing/>
        <w:rPr>
          <w:b/>
          <w:color w:val="000000" w:themeColor="text1"/>
          <w:sz w:val="22"/>
          <w:szCs w:val="22"/>
        </w:rPr>
      </w:pPr>
      <w:r w:rsidRPr="00DF213E">
        <w:rPr>
          <w:color w:val="000000" w:themeColor="text1"/>
          <w:sz w:val="22"/>
          <w:szCs w:val="22"/>
        </w:rPr>
        <w:t>Spring 2020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b/>
          <w:color w:val="000000" w:themeColor="text1"/>
          <w:sz w:val="22"/>
          <w:szCs w:val="22"/>
        </w:rPr>
        <w:t>MIT IMPACT Program</w:t>
      </w:r>
    </w:p>
    <w:p w14:paraId="5ACFA0AB" w14:textId="4E50B4BE" w:rsidR="002068AA" w:rsidRPr="005D433C" w:rsidRDefault="002068AA" w:rsidP="002068AA">
      <w:pPr>
        <w:contextualSpacing/>
        <w:rPr>
          <w:i/>
          <w:color w:val="000000" w:themeColor="text1"/>
          <w:sz w:val="22"/>
          <w:szCs w:val="22"/>
        </w:rPr>
      </w:pPr>
      <w:r w:rsidRPr="00EE05C0">
        <w:rPr>
          <w:i/>
          <w:color w:val="000000" w:themeColor="text1"/>
          <w:sz w:val="22"/>
          <w:szCs w:val="22"/>
        </w:rPr>
        <w:tab/>
      </w:r>
      <w:r w:rsidRPr="00EE05C0">
        <w:rPr>
          <w:i/>
          <w:color w:val="000000" w:themeColor="text1"/>
          <w:sz w:val="22"/>
          <w:szCs w:val="22"/>
        </w:rPr>
        <w:tab/>
        <w:t>Fellow</w:t>
      </w:r>
    </w:p>
    <w:p w14:paraId="6A539A1C" w14:textId="77777777" w:rsidR="002068AA" w:rsidRPr="00EE05C0" w:rsidRDefault="002068AA" w:rsidP="002068AA">
      <w:pPr>
        <w:contextualSpacing/>
        <w:rPr>
          <w:b/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2017-2018</w:t>
      </w:r>
      <w:r w:rsidRPr="00EE05C0">
        <w:rPr>
          <w:b/>
          <w:color w:val="000000" w:themeColor="text1"/>
          <w:sz w:val="22"/>
          <w:szCs w:val="22"/>
        </w:rPr>
        <w:tab/>
        <w:t>Department of Psychological &amp; Brain Sciences, Boston University</w:t>
      </w:r>
    </w:p>
    <w:p w14:paraId="244C03C8" w14:textId="77777777" w:rsidR="002068AA" w:rsidRPr="00EE05C0" w:rsidRDefault="002068AA" w:rsidP="002068AA">
      <w:pPr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>Attention &amp; Perception Neuroimaging Lab</w:t>
      </w:r>
    </w:p>
    <w:p w14:paraId="1339E0CF" w14:textId="77777777" w:rsidR="002068AA" w:rsidRPr="00EE05C0" w:rsidRDefault="002068AA" w:rsidP="002068AA">
      <w:pPr>
        <w:contextualSpacing/>
        <w:rPr>
          <w:color w:val="000000" w:themeColor="text1"/>
          <w:sz w:val="22"/>
          <w:szCs w:val="22"/>
        </w:rPr>
      </w:pPr>
      <w:r w:rsidRPr="00EE05C0">
        <w:rPr>
          <w:i/>
          <w:color w:val="000000" w:themeColor="text1"/>
          <w:sz w:val="22"/>
          <w:szCs w:val="22"/>
        </w:rPr>
        <w:tab/>
      </w:r>
      <w:r w:rsidRPr="00EE05C0">
        <w:rPr>
          <w:i/>
          <w:color w:val="000000" w:themeColor="text1"/>
          <w:sz w:val="22"/>
          <w:szCs w:val="22"/>
        </w:rPr>
        <w:tab/>
        <w:t>Lab Rotation &amp; Collaborating PhD Student</w:t>
      </w:r>
    </w:p>
    <w:p w14:paraId="6888A945" w14:textId="0932B5AB" w:rsidR="002068AA" w:rsidRPr="005D433C" w:rsidRDefault="002068AA" w:rsidP="002068AA">
      <w:pPr>
        <w:contextualSpacing/>
        <w:rPr>
          <w:color w:val="000000" w:themeColor="text1"/>
          <w:sz w:val="22"/>
          <w:szCs w:val="22"/>
        </w:rPr>
      </w:pPr>
      <w:r w:rsidRPr="00EE05C0">
        <w:rPr>
          <w:i/>
          <w:color w:val="000000" w:themeColor="text1"/>
          <w:sz w:val="22"/>
          <w:szCs w:val="22"/>
        </w:rPr>
        <w:tab/>
      </w:r>
      <w:r w:rsidRPr="00EE05C0">
        <w:rPr>
          <w:i/>
          <w:color w:val="000000" w:themeColor="text1"/>
          <w:sz w:val="22"/>
          <w:szCs w:val="22"/>
        </w:rPr>
        <w:tab/>
        <w:t>Mentor</w:t>
      </w:r>
      <w:r w:rsidRPr="00EE05C0">
        <w:rPr>
          <w:color w:val="000000" w:themeColor="text1"/>
          <w:sz w:val="22"/>
          <w:szCs w:val="22"/>
        </w:rPr>
        <w:t>: David Somers, PhD</w:t>
      </w:r>
    </w:p>
    <w:p w14:paraId="5DD2AB8F" w14:textId="77777777" w:rsidR="002068AA" w:rsidRPr="00EE05C0" w:rsidRDefault="002068AA" w:rsidP="002068AA">
      <w:pPr>
        <w:contextualSpacing/>
        <w:rPr>
          <w:b/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2015-2017</w:t>
      </w:r>
      <w:r w:rsidRPr="00EE05C0">
        <w:rPr>
          <w:b/>
          <w:color w:val="000000" w:themeColor="text1"/>
          <w:sz w:val="22"/>
          <w:szCs w:val="22"/>
        </w:rPr>
        <w:tab/>
        <w:t xml:space="preserve">A. A. Martinos Center for Biomedical Imaging, </w:t>
      </w:r>
    </w:p>
    <w:p w14:paraId="760C7193" w14:textId="77777777" w:rsidR="002068AA" w:rsidRPr="00EE05C0" w:rsidRDefault="002068AA" w:rsidP="002068AA">
      <w:pPr>
        <w:contextualSpacing/>
        <w:rPr>
          <w:b/>
          <w:color w:val="000000" w:themeColor="text1"/>
          <w:sz w:val="22"/>
          <w:szCs w:val="22"/>
        </w:rPr>
      </w:pPr>
      <w:r w:rsidRPr="00EE05C0">
        <w:rPr>
          <w:b/>
          <w:color w:val="000000" w:themeColor="text1"/>
          <w:sz w:val="22"/>
          <w:szCs w:val="22"/>
        </w:rPr>
        <w:tab/>
      </w:r>
      <w:r w:rsidRPr="00EE05C0">
        <w:rPr>
          <w:b/>
          <w:color w:val="000000" w:themeColor="text1"/>
          <w:sz w:val="22"/>
          <w:szCs w:val="22"/>
        </w:rPr>
        <w:tab/>
        <w:t>Massachusetts General Hospital, Harvard Medical School</w:t>
      </w:r>
    </w:p>
    <w:p w14:paraId="566E126E" w14:textId="77777777" w:rsidR="002068AA" w:rsidRPr="00EE05C0" w:rsidRDefault="002068AA" w:rsidP="002068AA">
      <w:pPr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>Hooker Research Group</w:t>
      </w:r>
    </w:p>
    <w:p w14:paraId="57C5F3BB" w14:textId="77777777" w:rsidR="002068AA" w:rsidRPr="00EE05C0" w:rsidRDefault="002068AA" w:rsidP="002068AA">
      <w:pPr>
        <w:contextualSpacing/>
        <w:rPr>
          <w:color w:val="000000" w:themeColor="text1"/>
          <w:sz w:val="22"/>
          <w:szCs w:val="22"/>
        </w:rPr>
      </w:pPr>
      <w:r w:rsidRPr="00EE05C0">
        <w:rPr>
          <w:i/>
          <w:color w:val="000000" w:themeColor="text1"/>
          <w:sz w:val="22"/>
          <w:szCs w:val="22"/>
        </w:rPr>
        <w:tab/>
      </w:r>
      <w:r w:rsidRPr="00EE05C0">
        <w:rPr>
          <w:i/>
          <w:color w:val="000000" w:themeColor="text1"/>
          <w:sz w:val="22"/>
          <w:szCs w:val="22"/>
        </w:rPr>
        <w:tab/>
        <w:t>Research Intern</w:t>
      </w:r>
    </w:p>
    <w:p w14:paraId="6688A4BF" w14:textId="79701006" w:rsidR="002068AA" w:rsidRPr="005D433C" w:rsidRDefault="002068AA" w:rsidP="002068AA">
      <w:pPr>
        <w:contextualSpacing/>
        <w:rPr>
          <w:color w:val="000000" w:themeColor="text1"/>
          <w:sz w:val="22"/>
          <w:szCs w:val="22"/>
        </w:rPr>
      </w:pPr>
      <w:r w:rsidRPr="00EE05C0">
        <w:rPr>
          <w:i/>
          <w:color w:val="000000" w:themeColor="text1"/>
          <w:sz w:val="22"/>
          <w:szCs w:val="22"/>
        </w:rPr>
        <w:tab/>
      </w:r>
      <w:r w:rsidRPr="00EE05C0">
        <w:rPr>
          <w:i/>
          <w:color w:val="000000" w:themeColor="text1"/>
          <w:sz w:val="22"/>
          <w:szCs w:val="22"/>
        </w:rPr>
        <w:tab/>
        <w:t>Mentors</w:t>
      </w:r>
      <w:r w:rsidRPr="00EE05C0">
        <w:rPr>
          <w:color w:val="000000" w:themeColor="text1"/>
          <w:sz w:val="22"/>
          <w:szCs w:val="22"/>
        </w:rPr>
        <w:t>: Hsiao-Ying Wey, PhD, and Jacob Hooker, Ph</w:t>
      </w:r>
      <w:r>
        <w:rPr>
          <w:color w:val="000000" w:themeColor="text1"/>
          <w:sz w:val="22"/>
          <w:szCs w:val="22"/>
        </w:rPr>
        <w:t>D</w:t>
      </w:r>
    </w:p>
    <w:p w14:paraId="2325188B" w14:textId="77777777" w:rsidR="002068AA" w:rsidRPr="00EE05C0" w:rsidRDefault="002068AA" w:rsidP="002068AA">
      <w:pPr>
        <w:contextualSpacing/>
        <w:rPr>
          <w:b/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2014-2015</w:t>
      </w:r>
      <w:r w:rsidRPr="00EE05C0">
        <w:rPr>
          <w:b/>
          <w:color w:val="000000" w:themeColor="text1"/>
          <w:sz w:val="22"/>
          <w:szCs w:val="22"/>
        </w:rPr>
        <w:tab/>
        <w:t>Department of Psychology, Tufts University</w:t>
      </w:r>
    </w:p>
    <w:p w14:paraId="612B4836" w14:textId="77777777" w:rsidR="002068AA" w:rsidRPr="00EE05C0" w:rsidRDefault="002068AA" w:rsidP="002068AA">
      <w:pPr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  <w:t>Memory and Cognition Lab</w:t>
      </w:r>
    </w:p>
    <w:p w14:paraId="547E36E7" w14:textId="77777777" w:rsidR="002068AA" w:rsidRPr="00EE05C0" w:rsidRDefault="002068AA" w:rsidP="002068AA">
      <w:pPr>
        <w:contextualSpacing/>
        <w:rPr>
          <w:color w:val="000000" w:themeColor="text1"/>
          <w:sz w:val="22"/>
          <w:szCs w:val="22"/>
        </w:rPr>
      </w:pPr>
      <w:r w:rsidRPr="00EE05C0">
        <w:rPr>
          <w:i/>
          <w:color w:val="000000" w:themeColor="text1"/>
          <w:sz w:val="22"/>
          <w:szCs w:val="22"/>
        </w:rPr>
        <w:tab/>
      </w:r>
      <w:r w:rsidRPr="00EE05C0">
        <w:rPr>
          <w:i/>
          <w:color w:val="000000" w:themeColor="text1"/>
          <w:sz w:val="22"/>
          <w:szCs w:val="22"/>
        </w:rPr>
        <w:tab/>
        <w:t>Undergraduate Research Assistant</w:t>
      </w:r>
    </w:p>
    <w:p w14:paraId="36F722DC" w14:textId="43DBDD3D" w:rsidR="002644F4" w:rsidRDefault="002068AA" w:rsidP="002068AA">
      <w:pPr>
        <w:contextualSpacing/>
        <w:jc w:val="both"/>
        <w:rPr>
          <w:color w:val="000000" w:themeColor="text1"/>
          <w:sz w:val="22"/>
          <w:szCs w:val="22"/>
        </w:rPr>
      </w:pPr>
      <w:r w:rsidRPr="00EE05C0">
        <w:rPr>
          <w:i/>
          <w:color w:val="000000" w:themeColor="text1"/>
          <w:sz w:val="22"/>
          <w:szCs w:val="22"/>
        </w:rPr>
        <w:tab/>
      </w:r>
      <w:r w:rsidRPr="00EE05C0">
        <w:rPr>
          <w:i/>
          <w:color w:val="000000" w:themeColor="text1"/>
          <w:sz w:val="22"/>
          <w:szCs w:val="22"/>
        </w:rPr>
        <w:tab/>
        <w:t>Mentor</w:t>
      </w:r>
      <w:r w:rsidRPr="00EE05C0">
        <w:rPr>
          <w:color w:val="000000" w:themeColor="text1"/>
          <w:sz w:val="22"/>
          <w:szCs w:val="22"/>
        </w:rPr>
        <w:t>: Richard Chechile, PhD</w:t>
      </w:r>
    </w:p>
    <w:p w14:paraId="40BC77BD" w14:textId="77777777" w:rsidR="002644F4" w:rsidRPr="005D433C" w:rsidRDefault="002644F4" w:rsidP="002068AA">
      <w:pPr>
        <w:contextualSpacing/>
        <w:jc w:val="both"/>
        <w:rPr>
          <w:color w:val="000000" w:themeColor="text1"/>
          <w:sz w:val="10"/>
          <w:szCs w:val="10"/>
        </w:rPr>
      </w:pPr>
    </w:p>
    <w:p w14:paraId="36F5F595" w14:textId="64C347D2" w:rsidR="00F57F94" w:rsidRPr="00F57F94" w:rsidRDefault="00844E1D" w:rsidP="00F57F94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Professional Membership</w:t>
      </w:r>
    </w:p>
    <w:p w14:paraId="04756CC1" w14:textId="1EC2EC75" w:rsidR="00B27A9C" w:rsidRDefault="00B27A9C" w:rsidP="00844E1D">
      <w:pPr>
        <w:pStyle w:val="ListParagraph"/>
        <w:numPr>
          <w:ilvl w:val="0"/>
          <w:numId w:val="2"/>
        </w:numPr>
        <w:ind w:left="360"/>
        <w:jc w:val="both"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International Society to Advance Alzheimer’s Research and Treatment (ISTAART)</w:t>
      </w:r>
    </w:p>
    <w:p w14:paraId="43C28D15" w14:textId="7BA1ACF7" w:rsidR="00844E1D" w:rsidRPr="00844E1D" w:rsidRDefault="00844E1D" w:rsidP="00844E1D">
      <w:pPr>
        <w:pStyle w:val="ListParagraph"/>
        <w:numPr>
          <w:ilvl w:val="0"/>
          <w:numId w:val="2"/>
        </w:numPr>
        <w:ind w:left="360"/>
        <w:jc w:val="both"/>
        <w:rPr>
          <w:bCs/>
          <w:color w:val="000000" w:themeColor="text1"/>
          <w:sz w:val="22"/>
          <w:szCs w:val="22"/>
        </w:rPr>
      </w:pPr>
      <w:r w:rsidRPr="00844E1D">
        <w:rPr>
          <w:bCs/>
          <w:color w:val="000000" w:themeColor="text1"/>
          <w:sz w:val="22"/>
          <w:szCs w:val="22"/>
        </w:rPr>
        <w:t>Society for Neuroscience</w:t>
      </w:r>
    </w:p>
    <w:p w14:paraId="5D21A745" w14:textId="5DA5E10F" w:rsidR="00844E1D" w:rsidRPr="00844E1D" w:rsidRDefault="00844E1D" w:rsidP="00844E1D">
      <w:pPr>
        <w:pStyle w:val="ListParagraph"/>
        <w:numPr>
          <w:ilvl w:val="0"/>
          <w:numId w:val="2"/>
        </w:numPr>
        <w:ind w:left="360"/>
        <w:jc w:val="both"/>
        <w:rPr>
          <w:bCs/>
          <w:color w:val="000000" w:themeColor="text1"/>
          <w:sz w:val="22"/>
          <w:szCs w:val="22"/>
        </w:rPr>
      </w:pPr>
      <w:r w:rsidRPr="00844E1D">
        <w:rPr>
          <w:bCs/>
          <w:color w:val="000000" w:themeColor="text1"/>
          <w:sz w:val="22"/>
          <w:szCs w:val="22"/>
        </w:rPr>
        <w:t>Cognitive Neuroscience Society</w:t>
      </w:r>
    </w:p>
    <w:p w14:paraId="3FB7ED5E" w14:textId="218E881E" w:rsidR="00844E1D" w:rsidRPr="00844E1D" w:rsidRDefault="00844E1D" w:rsidP="00844E1D">
      <w:pPr>
        <w:pStyle w:val="ListParagraph"/>
        <w:numPr>
          <w:ilvl w:val="0"/>
          <w:numId w:val="2"/>
        </w:numPr>
        <w:ind w:left="360"/>
        <w:jc w:val="both"/>
        <w:rPr>
          <w:bCs/>
          <w:color w:val="000000" w:themeColor="text1"/>
          <w:sz w:val="22"/>
          <w:szCs w:val="22"/>
        </w:rPr>
      </w:pPr>
      <w:r w:rsidRPr="00844E1D">
        <w:rPr>
          <w:bCs/>
          <w:color w:val="000000" w:themeColor="text1"/>
          <w:sz w:val="22"/>
          <w:szCs w:val="22"/>
        </w:rPr>
        <w:t>Organization for Human Brain Mapping</w:t>
      </w:r>
    </w:p>
    <w:p w14:paraId="7408BD37" w14:textId="271815C2" w:rsidR="00844E1D" w:rsidRDefault="00844E1D" w:rsidP="00844E1D">
      <w:pPr>
        <w:pStyle w:val="ListParagraph"/>
        <w:numPr>
          <w:ilvl w:val="0"/>
          <w:numId w:val="2"/>
        </w:numPr>
        <w:ind w:left="360"/>
        <w:jc w:val="both"/>
        <w:rPr>
          <w:bCs/>
          <w:color w:val="000000" w:themeColor="text1"/>
          <w:sz w:val="22"/>
          <w:szCs w:val="22"/>
        </w:rPr>
      </w:pPr>
      <w:r w:rsidRPr="00844E1D">
        <w:rPr>
          <w:bCs/>
          <w:color w:val="000000" w:themeColor="text1"/>
          <w:sz w:val="22"/>
          <w:szCs w:val="22"/>
        </w:rPr>
        <w:t>Psy Chi Honor Society</w:t>
      </w:r>
    </w:p>
    <w:p w14:paraId="10A9F318" w14:textId="77777777" w:rsidR="00392AD7" w:rsidRPr="005D433C" w:rsidRDefault="00392AD7" w:rsidP="00392AD7">
      <w:pPr>
        <w:jc w:val="both"/>
        <w:rPr>
          <w:bCs/>
          <w:color w:val="000000" w:themeColor="text1"/>
          <w:sz w:val="10"/>
          <w:szCs w:val="10"/>
        </w:rPr>
      </w:pPr>
    </w:p>
    <w:p w14:paraId="46991398" w14:textId="55E21FE5" w:rsidR="00392AD7" w:rsidRPr="00F57F94" w:rsidRDefault="00392AD7" w:rsidP="00392AD7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Ad-hoc Peer Review</w:t>
      </w:r>
    </w:p>
    <w:p w14:paraId="402C81A9" w14:textId="4B7B3249" w:rsidR="00397DCF" w:rsidRPr="00CD76F6" w:rsidRDefault="00781AB5" w:rsidP="00CD76F6">
      <w:pPr>
        <w:jc w:val="both"/>
        <w:rPr>
          <w:bCs/>
          <w:i/>
          <w:iCs/>
          <w:color w:val="000000" w:themeColor="text1"/>
          <w:sz w:val="22"/>
          <w:szCs w:val="22"/>
        </w:rPr>
      </w:pPr>
      <w:r>
        <w:rPr>
          <w:bCs/>
          <w:i/>
          <w:iCs/>
          <w:color w:val="000000" w:themeColor="text1"/>
          <w:sz w:val="22"/>
          <w:szCs w:val="22"/>
        </w:rPr>
        <w:t>Brain Research, Cerebral Cortex, Frontiers in Cognition, Imaging Neuroscience, International Journal of Psychophysiology, Network Neuroscience, Neuropsychopharmacology</w:t>
      </w:r>
      <w:r w:rsidR="00AA6258">
        <w:rPr>
          <w:bCs/>
          <w:i/>
          <w:iCs/>
          <w:color w:val="000000" w:themeColor="text1"/>
          <w:sz w:val="22"/>
          <w:szCs w:val="22"/>
        </w:rPr>
        <w:t>, Neural Networks</w:t>
      </w:r>
    </w:p>
    <w:sectPr w:rsidR="00397DCF" w:rsidRPr="00CD76F6" w:rsidSect="00E37C10">
      <w:headerReference w:type="default" r:id="rId33"/>
      <w:footerReference w:type="even" r:id="rId34"/>
      <w:footerReference w:type="default" r:id="rId35"/>
      <w:headerReference w:type="first" r:id="rId36"/>
      <w:pgSz w:w="12240" w:h="15840"/>
      <w:pgMar w:top="1440" w:right="1440" w:bottom="1440" w:left="1440" w:header="1440" w:footer="10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7DE355" w14:textId="77777777" w:rsidR="00E56D8A" w:rsidRDefault="00E56D8A" w:rsidP="005D099B">
      <w:r>
        <w:separator/>
      </w:r>
    </w:p>
  </w:endnote>
  <w:endnote w:type="continuationSeparator" w:id="0">
    <w:p w14:paraId="4F50B91F" w14:textId="77777777" w:rsidR="00E56D8A" w:rsidRDefault="00E56D8A" w:rsidP="005D0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213011034"/>
      <w:docPartObj>
        <w:docPartGallery w:val="Page Numbers (Bottom of Page)"/>
        <w:docPartUnique/>
      </w:docPartObj>
    </w:sdtPr>
    <w:sdtContent>
      <w:p w14:paraId="559C5B51" w14:textId="35749553" w:rsidR="00DC16FC" w:rsidRDefault="00DC16FC" w:rsidP="0090213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AD10B41" w14:textId="77777777" w:rsidR="00DC16FC" w:rsidRDefault="00DC16FC" w:rsidP="00DC16F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sz w:val="22"/>
        <w:szCs w:val="22"/>
      </w:rPr>
      <w:id w:val="335734003"/>
      <w:docPartObj>
        <w:docPartGallery w:val="Page Numbers (Bottom of Page)"/>
        <w:docPartUnique/>
      </w:docPartObj>
    </w:sdtPr>
    <w:sdtContent>
      <w:p w14:paraId="7D2414BF" w14:textId="00CC1414" w:rsidR="00DC16FC" w:rsidRPr="00DC16FC" w:rsidRDefault="00DC16FC" w:rsidP="00902139">
        <w:pPr>
          <w:pStyle w:val="Footer"/>
          <w:framePr w:wrap="none" w:vAnchor="text" w:hAnchor="margin" w:xAlign="right" w:y="1"/>
          <w:rPr>
            <w:rStyle w:val="PageNumber"/>
            <w:sz w:val="22"/>
            <w:szCs w:val="22"/>
          </w:rPr>
        </w:pPr>
        <w:r w:rsidRPr="00DC16FC">
          <w:rPr>
            <w:rStyle w:val="PageNumber"/>
            <w:sz w:val="22"/>
            <w:szCs w:val="22"/>
          </w:rPr>
          <w:fldChar w:fldCharType="begin"/>
        </w:r>
        <w:r w:rsidRPr="00DC16FC">
          <w:rPr>
            <w:rStyle w:val="PageNumber"/>
            <w:sz w:val="22"/>
            <w:szCs w:val="22"/>
          </w:rPr>
          <w:instrText xml:space="preserve"> PAGE </w:instrText>
        </w:r>
        <w:r w:rsidRPr="00DC16FC">
          <w:rPr>
            <w:rStyle w:val="PageNumber"/>
            <w:sz w:val="22"/>
            <w:szCs w:val="22"/>
          </w:rPr>
          <w:fldChar w:fldCharType="separate"/>
        </w:r>
        <w:r w:rsidRPr="00DC16FC">
          <w:rPr>
            <w:rStyle w:val="PageNumber"/>
            <w:noProof/>
            <w:sz w:val="22"/>
            <w:szCs w:val="22"/>
          </w:rPr>
          <w:t>1</w:t>
        </w:r>
        <w:r w:rsidRPr="00DC16FC">
          <w:rPr>
            <w:rStyle w:val="PageNumber"/>
            <w:sz w:val="22"/>
            <w:szCs w:val="22"/>
          </w:rPr>
          <w:fldChar w:fldCharType="end"/>
        </w:r>
      </w:p>
    </w:sdtContent>
  </w:sdt>
  <w:p w14:paraId="01AAD819" w14:textId="77777777" w:rsidR="00DC16FC" w:rsidRDefault="00DC16FC" w:rsidP="00DC16FC">
    <w:pPr>
      <w:pStyle w:val="Footer"/>
      <w:ind w:right="360"/>
    </w:pPr>
  </w:p>
  <w:p w14:paraId="302AEEBA" w14:textId="77777777" w:rsidR="00DC16FC" w:rsidRDefault="00DC16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4F3B91" w14:textId="77777777" w:rsidR="00E56D8A" w:rsidRDefault="00E56D8A" w:rsidP="005D099B">
      <w:r>
        <w:separator/>
      </w:r>
    </w:p>
  </w:footnote>
  <w:footnote w:type="continuationSeparator" w:id="0">
    <w:p w14:paraId="3E903422" w14:textId="77777777" w:rsidR="00E56D8A" w:rsidRDefault="00E56D8A" w:rsidP="005D0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DB8BCB" w14:textId="77777777" w:rsidR="00EB24FC" w:rsidRDefault="00EB24FC" w:rsidP="00C87F9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2D6A1A" w14:textId="77777777" w:rsidR="00EB24FC" w:rsidRDefault="00586111" w:rsidP="00C87F9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24C23D7" w14:textId="77777777" w:rsidR="00EB24FC" w:rsidRDefault="00EB24FC" w:rsidP="00C87F94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2027C4"/>
    <w:multiLevelType w:val="hybridMultilevel"/>
    <w:tmpl w:val="915C1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0E0918"/>
    <w:multiLevelType w:val="multilevel"/>
    <w:tmpl w:val="2A3C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C0377"/>
    <w:multiLevelType w:val="hybridMultilevel"/>
    <w:tmpl w:val="A7503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E3999"/>
    <w:multiLevelType w:val="hybridMultilevel"/>
    <w:tmpl w:val="286AD92E"/>
    <w:lvl w:ilvl="0" w:tplc="CB9E1496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0513414">
    <w:abstractNumId w:val="2"/>
  </w:num>
  <w:num w:numId="2" w16cid:durableId="478155533">
    <w:abstractNumId w:val="0"/>
  </w:num>
  <w:num w:numId="3" w16cid:durableId="1540361901">
    <w:abstractNumId w:val="1"/>
  </w:num>
  <w:num w:numId="4" w16cid:durableId="116170321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04"/>
    <w:rsid w:val="00004B4F"/>
    <w:rsid w:val="00010D54"/>
    <w:rsid w:val="00025B60"/>
    <w:rsid w:val="00045194"/>
    <w:rsid w:val="0007414B"/>
    <w:rsid w:val="000900CA"/>
    <w:rsid w:val="000A6494"/>
    <w:rsid w:val="000C524F"/>
    <w:rsid w:val="000C6FB0"/>
    <w:rsid w:val="000F4C3A"/>
    <w:rsid w:val="000F7571"/>
    <w:rsid w:val="001116AF"/>
    <w:rsid w:val="001139AB"/>
    <w:rsid w:val="00116353"/>
    <w:rsid w:val="00125F53"/>
    <w:rsid w:val="001267A0"/>
    <w:rsid w:val="00153AED"/>
    <w:rsid w:val="001625B5"/>
    <w:rsid w:val="001632EA"/>
    <w:rsid w:val="00186580"/>
    <w:rsid w:val="0019065E"/>
    <w:rsid w:val="00191F03"/>
    <w:rsid w:val="001C39F6"/>
    <w:rsid w:val="001C40CF"/>
    <w:rsid w:val="001D0535"/>
    <w:rsid w:val="001D1D2D"/>
    <w:rsid w:val="001D678E"/>
    <w:rsid w:val="001E302E"/>
    <w:rsid w:val="001E7252"/>
    <w:rsid w:val="001F03A1"/>
    <w:rsid w:val="001F1CCB"/>
    <w:rsid w:val="002068AA"/>
    <w:rsid w:val="0022159E"/>
    <w:rsid w:val="00235E69"/>
    <w:rsid w:val="002537F0"/>
    <w:rsid w:val="00256B39"/>
    <w:rsid w:val="002644F4"/>
    <w:rsid w:val="00267CA9"/>
    <w:rsid w:val="002A2E2B"/>
    <w:rsid w:val="002C3F20"/>
    <w:rsid w:val="002D3569"/>
    <w:rsid w:val="002E5BC8"/>
    <w:rsid w:val="002F4064"/>
    <w:rsid w:val="0031247C"/>
    <w:rsid w:val="00341CF3"/>
    <w:rsid w:val="003660EA"/>
    <w:rsid w:val="0037699D"/>
    <w:rsid w:val="00392AD7"/>
    <w:rsid w:val="00395BAB"/>
    <w:rsid w:val="00397DCF"/>
    <w:rsid w:val="003B24AA"/>
    <w:rsid w:val="003B44CD"/>
    <w:rsid w:val="003D4EE7"/>
    <w:rsid w:val="003D67B1"/>
    <w:rsid w:val="003E1FB1"/>
    <w:rsid w:val="003F4380"/>
    <w:rsid w:val="00420A35"/>
    <w:rsid w:val="004216F8"/>
    <w:rsid w:val="00441450"/>
    <w:rsid w:val="00452965"/>
    <w:rsid w:val="00455B6B"/>
    <w:rsid w:val="004600BD"/>
    <w:rsid w:val="00493FA3"/>
    <w:rsid w:val="004B7CAD"/>
    <w:rsid w:val="004C0FE1"/>
    <w:rsid w:val="004C53A7"/>
    <w:rsid w:val="004E020E"/>
    <w:rsid w:val="004F49D3"/>
    <w:rsid w:val="004F63BD"/>
    <w:rsid w:val="00510204"/>
    <w:rsid w:val="00514E60"/>
    <w:rsid w:val="00515954"/>
    <w:rsid w:val="0054667F"/>
    <w:rsid w:val="00556B8C"/>
    <w:rsid w:val="00581022"/>
    <w:rsid w:val="0058123C"/>
    <w:rsid w:val="00583165"/>
    <w:rsid w:val="00586111"/>
    <w:rsid w:val="005B09BB"/>
    <w:rsid w:val="005B321F"/>
    <w:rsid w:val="005B5FC8"/>
    <w:rsid w:val="005C3970"/>
    <w:rsid w:val="005D099B"/>
    <w:rsid w:val="005D433C"/>
    <w:rsid w:val="00600E36"/>
    <w:rsid w:val="006070CA"/>
    <w:rsid w:val="006106B0"/>
    <w:rsid w:val="006106D6"/>
    <w:rsid w:val="006676F0"/>
    <w:rsid w:val="006743EF"/>
    <w:rsid w:val="00691CE8"/>
    <w:rsid w:val="006A3663"/>
    <w:rsid w:val="006A618F"/>
    <w:rsid w:val="006A648F"/>
    <w:rsid w:val="006A78A4"/>
    <w:rsid w:val="006B1238"/>
    <w:rsid w:val="006B448C"/>
    <w:rsid w:val="006C47E2"/>
    <w:rsid w:val="006C6269"/>
    <w:rsid w:val="006D7220"/>
    <w:rsid w:val="006D7BBB"/>
    <w:rsid w:val="006E09B1"/>
    <w:rsid w:val="00706D40"/>
    <w:rsid w:val="007224F1"/>
    <w:rsid w:val="007335B8"/>
    <w:rsid w:val="00740131"/>
    <w:rsid w:val="007402FD"/>
    <w:rsid w:val="00756979"/>
    <w:rsid w:val="007606AB"/>
    <w:rsid w:val="00766F76"/>
    <w:rsid w:val="0077292B"/>
    <w:rsid w:val="00781AB5"/>
    <w:rsid w:val="00783C2F"/>
    <w:rsid w:val="007A6004"/>
    <w:rsid w:val="007B633D"/>
    <w:rsid w:val="007C27B5"/>
    <w:rsid w:val="007E04F0"/>
    <w:rsid w:val="007E54C9"/>
    <w:rsid w:val="007F0FD6"/>
    <w:rsid w:val="007F7DD3"/>
    <w:rsid w:val="008029C1"/>
    <w:rsid w:val="008243F8"/>
    <w:rsid w:val="00837A79"/>
    <w:rsid w:val="008412F1"/>
    <w:rsid w:val="00844E1D"/>
    <w:rsid w:val="00846831"/>
    <w:rsid w:val="008469DB"/>
    <w:rsid w:val="008477AB"/>
    <w:rsid w:val="0085379F"/>
    <w:rsid w:val="00875F77"/>
    <w:rsid w:val="00876962"/>
    <w:rsid w:val="00881754"/>
    <w:rsid w:val="00882E43"/>
    <w:rsid w:val="00895AA9"/>
    <w:rsid w:val="008A4524"/>
    <w:rsid w:val="008E2D22"/>
    <w:rsid w:val="008E4C79"/>
    <w:rsid w:val="008F22C0"/>
    <w:rsid w:val="008F48BD"/>
    <w:rsid w:val="008F7BFF"/>
    <w:rsid w:val="009116B1"/>
    <w:rsid w:val="009266F4"/>
    <w:rsid w:val="00933824"/>
    <w:rsid w:val="00944BA6"/>
    <w:rsid w:val="00975234"/>
    <w:rsid w:val="00976223"/>
    <w:rsid w:val="00982ABC"/>
    <w:rsid w:val="009A1E35"/>
    <w:rsid w:val="009A2B58"/>
    <w:rsid w:val="009B2F40"/>
    <w:rsid w:val="009B7712"/>
    <w:rsid w:val="009D4EA2"/>
    <w:rsid w:val="009F001D"/>
    <w:rsid w:val="00A00299"/>
    <w:rsid w:val="00A00527"/>
    <w:rsid w:val="00A3371F"/>
    <w:rsid w:val="00A36177"/>
    <w:rsid w:val="00A42E18"/>
    <w:rsid w:val="00A4346D"/>
    <w:rsid w:val="00A43AD6"/>
    <w:rsid w:val="00A43B73"/>
    <w:rsid w:val="00A55538"/>
    <w:rsid w:val="00A7406B"/>
    <w:rsid w:val="00AA01AB"/>
    <w:rsid w:val="00AA6258"/>
    <w:rsid w:val="00AB135C"/>
    <w:rsid w:val="00AC067F"/>
    <w:rsid w:val="00AE27FA"/>
    <w:rsid w:val="00AE54DA"/>
    <w:rsid w:val="00B15ABF"/>
    <w:rsid w:val="00B16E91"/>
    <w:rsid w:val="00B17044"/>
    <w:rsid w:val="00B1758B"/>
    <w:rsid w:val="00B2692A"/>
    <w:rsid w:val="00B2698C"/>
    <w:rsid w:val="00B27A9C"/>
    <w:rsid w:val="00B3192D"/>
    <w:rsid w:val="00B335B3"/>
    <w:rsid w:val="00B37D4C"/>
    <w:rsid w:val="00B470D3"/>
    <w:rsid w:val="00B52B89"/>
    <w:rsid w:val="00B6183D"/>
    <w:rsid w:val="00B64D7A"/>
    <w:rsid w:val="00B67B55"/>
    <w:rsid w:val="00B751FD"/>
    <w:rsid w:val="00B81820"/>
    <w:rsid w:val="00B849F5"/>
    <w:rsid w:val="00B97EFF"/>
    <w:rsid w:val="00BB6A0C"/>
    <w:rsid w:val="00BD3A43"/>
    <w:rsid w:val="00BE5E24"/>
    <w:rsid w:val="00BF7891"/>
    <w:rsid w:val="00C354CC"/>
    <w:rsid w:val="00C36CCF"/>
    <w:rsid w:val="00C6127E"/>
    <w:rsid w:val="00C751A0"/>
    <w:rsid w:val="00C92BE4"/>
    <w:rsid w:val="00C95FC7"/>
    <w:rsid w:val="00CA1379"/>
    <w:rsid w:val="00CB20ED"/>
    <w:rsid w:val="00CB2877"/>
    <w:rsid w:val="00CC57A0"/>
    <w:rsid w:val="00CC63E7"/>
    <w:rsid w:val="00CD28F5"/>
    <w:rsid w:val="00CD76F6"/>
    <w:rsid w:val="00CE1591"/>
    <w:rsid w:val="00CE6BD0"/>
    <w:rsid w:val="00CF44BD"/>
    <w:rsid w:val="00CF7A79"/>
    <w:rsid w:val="00D0590E"/>
    <w:rsid w:val="00D05913"/>
    <w:rsid w:val="00D13942"/>
    <w:rsid w:val="00D25CDA"/>
    <w:rsid w:val="00D821E7"/>
    <w:rsid w:val="00D82493"/>
    <w:rsid w:val="00D85BC1"/>
    <w:rsid w:val="00D9033B"/>
    <w:rsid w:val="00DA67BA"/>
    <w:rsid w:val="00DC012D"/>
    <w:rsid w:val="00DC16FC"/>
    <w:rsid w:val="00DD26D6"/>
    <w:rsid w:val="00DE3CF4"/>
    <w:rsid w:val="00DF01D3"/>
    <w:rsid w:val="00DF213E"/>
    <w:rsid w:val="00E03706"/>
    <w:rsid w:val="00E2575E"/>
    <w:rsid w:val="00E324FC"/>
    <w:rsid w:val="00E32B62"/>
    <w:rsid w:val="00E37C10"/>
    <w:rsid w:val="00E41FA3"/>
    <w:rsid w:val="00E428E1"/>
    <w:rsid w:val="00E56D8A"/>
    <w:rsid w:val="00E73427"/>
    <w:rsid w:val="00E737CA"/>
    <w:rsid w:val="00E73DBA"/>
    <w:rsid w:val="00EB0F6A"/>
    <w:rsid w:val="00EB24FC"/>
    <w:rsid w:val="00EB5740"/>
    <w:rsid w:val="00ED0B85"/>
    <w:rsid w:val="00EE05C0"/>
    <w:rsid w:val="00F01794"/>
    <w:rsid w:val="00F14D19"/>
    <w:rsid w:val="00F2444A"/>
    <w:rsid w:val="00F42284"/>
    <w:rsid w:val="00F54C5A"/>
    <w:rsid w:val="00F5613C"/>
    <w:rsid w:val="00F57F94"/>
    <w:rsid w:val="00F77C39"/>
    <w:rsid w:val="00F84B3C"/>
    <w:rsid w:val="00F90D92"/>
    <w:rsid w:val="00FA602A"/>
    <w:rsid w:val="00FB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3D3DF"/>
  <w15:chartTrackingRefBased/>
  <w15:docId w15:val="{2F45CAB1-7250-664D-9899-D4F57072E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004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6004"/>
    <w:pPr>
      <w:keepNext/>
      <w:keepLines/>
      <w:spacing w:line="480" w:lineRule="auto"/>
      <w:jc w:val="center"/>
      <w:outlineLvl w:val="0"/>
    </w:pPr>
    <w:rPr>
      <w:rFonts w:eastAsiaTheme="majorEastAs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004"/>
    <w:rPr>
      <w:rFonts w:eastAsiaTheme="majorEastAsia"/>
      <w:b/>
      <w:bCs/>
    </w:rPr>
  </w:style>
  <w:style w:type="paragraph" w:styleId="Header">
    <w:name w:val="header"/>
    <w:basedOn w:val="Normal"/>
    <w:link w:val="HeaderChar"/>
    <w:uiPriority w:val="99"/>
    <w:unhideWhenUsed/>
    <w:rsid w:val="007A600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6004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A600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6004"/>
    <w:rPr>
      <w:rFonts w:eastAsiaTheme="minorEastAsia"/>
    </w:rPr>
  </w:style>
  <w:style w:type="character" w:styleId="PageNumber">
    <w:name w:val="page number"/>
    <w:basedOn w:val="DefaultParagraphFont"/>
    <w:uiPriority w:val="99"/>
    <w:semiHidden/>
    <w:unhideWhenUsed/>
    <w:rsid w:val="007A6004"/>
  </w:style>
  <w:style w:type="character" w:styleId="Hyperlink">
    <w:name w:val="Hyperlink"/>
    <w:basedOn w:val="DefaultParagraphFont"/>
    <w:uiPriority w:val="99"/>
    <w:unhideWhenUsed/>
    <w:rsid w:val="007A600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A60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E05C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970"/>
    <w:rPr>
      <w:color w:val="605E5C"/>
      <w:shd w:val="clear" w:color="auto" w:fill="E1DFDD"/>
    </w:rPr>
  </w:style>
  <w:style w:type="character" w:customStyle="1" w:styleId="identifier">
    <w:name w:val="identifier"/>
    <w:basedOn w:val="DefaultParagraphFont"/>
    <w:rsid w:val="008E4C79"/>
  </w:style>
  <w:style w:type="table" w:styleId="TableGrid">
    <w:name w:val="Table Grid"/>
    <w:basedOn w:val="TableNormal"/>
    <w:uiPriority w:val="39"/>
    <w:rsid w:val="000451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225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cbi.nlm.nih.gov/myncbi/thomas.morin.1/bibliography/public/" TargetMode="External"/><Relationship Id="rId18" Type="http://schemas.openxmlformats.org/officeDocument/2006/relationships/hyperlink" Target="https://doi.org/10.1038/s44277-026-00056-1" TargetMode="External"/><Relationship Id="rId26" Type="http://schemas.openxmlformats.org/officeDocument/2006/relationships/hyperlink" Target="https://doi.org/10.1093/cercor/bhab175" TargetMode="External"/><Relationship Id="rId21" Type="http://schemas.openxmlformats.org/officeDocument/2006/relationships/hyperlink" Target="https://doi.org/10.1021/acsptsci.5c00206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doi.org/10.1523/jneurosci.1580-25.2026" TargetMode="External"/><Relationship Id="rId25" Type="http://schemas.openxmlformats.org/officeDocument/2006/relationships/hyperlink" Target="https://doi.org/10.1093/cercor/bhac457" TargetMode="External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tmmorin.com/publications" TargetMode="External"/><Relationship Id="rId20" Type="http://schemas.openxmlformats.org/officeDocument/2006/relationships/hyperlink" Target="https://doi.org/10.1080/17588928.2025.2599784" TargetMode="External"/><Relationship Id="rId29" Type="http://schemas.openxmlformats.org/officeDocument/2006/relationships/hyperlink" Target="http://dx.doi.org/10.1053/j.semnuclmed.2015.09.00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rcid.org/0000-0003-4120-0669" TargetMode="External"/><Relationship Id="rId24" Type="http://schemas.openxmlformats.org/officeDocument/2006/relationships/hyperlink" Target="https://doi.org/10.1093/cercor/bhad073" TargetMode="External"/><Relationship Id="rId32" Type="http://schemas.openxmlformats.org/officeDocument/2006/relationships/hyperlink" Target="https://www.tmmorin.com/work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64898/2026.07.07.736872" TargetMode="External"/><Relationship Id="rId23" Type="http://schemas.openxmlformats.org/officeDocument/2006/relationships/hyperlink" Target="https://doi.org/10.1016/j.neurobiolaging.2023.10.009" TargetMode="External"/><Relationship Id="rId28" Type="http://schemas.openxmlformats.org/officeDocument/2006/relationships/hyperlink" Target="http://dx.doi.org/%2010.1021/acscentsci.7b00274" TargetMode="External"/><Relationship Id="rId36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hyperlink" Target="https://doi.org/10.1073/pnas.2526799123" TargetMode="External"/><Relationship Id="rId31" Type="http://schemas.openxmlformats.org/officeDocument/2006/relationships/hyperlink" Target="https://www.tmmorin.com/resource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tmmorin.com" TargetMode="External"/><Relationship Id="rId14" Type="http://schemas.openxmlformats.org/officeDocument/2006/relationships/hyperlink" Target="mailto:tmorin2@mgh.harvard.edu" TargetMode="External"/><Relationship Id="rId22" Type="http://schemas.openxmlformats.org/officeDocument/2006/relationships/hyperlink" Target="https://doi.org/10.1109/JTEHM.2024.3503498" TargetMode="External"/><Relationship Id="rId27" Type="http://schemas.openxmlformats.org/officeDocument/2006/relationships/hyperlink" Target="https://doi.org/10.1172/JCI123743" TargetMode="External"/><Relationship Id="rId30" Type="http://schemas.openxmlformats.org/officeDocument/2006/relationships/hyperlink" Target="https://www.tmmorin.com/publications" TargetMode="External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CFFEC1-4DE1-354D-9043-FF4BC3CC4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2676</Words>
  <Characters>16219</Characters>
  <Application>Microsoft Office Word</Application>
  <DocSecurity>0</DocSecurity>
  <Lines>245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Morin, Thomas</cp:lastModifiedBy>
  <cp:revision>13</cp:revision>
  <cp:lastPrinted>2026-07-29T19:35:00Z</cp:lastPrinted>
  <dcterms:created xsi:type="dcterms:W3CDTF">2026-07-29T19:35:00Z</dcterms:created>
  <dcterms:modified xsi:type="dcterms:W3CDTF">2026-09-24T14:19:00Z</dcterms:modified>
</cp:coreProperties>
</file>