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Study: Investigating Usability of Summarization Algorithms for Instructional Videos</w:t>
      </w:r>
    </w:p>
    <w:p>
      <w:pPr>
        <w:jc w:val="center"/>
        <w:rPr>
          <w:b/>
          <w:sz w:val="24"/>
          <w:szCs w:val="24"/>
        </w:rPr>
      </w:pP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User Experience Based Questionnaire: Part B</w:t>
      </w:r>
    </w:p>
    <w:p>
      <w:pPr>
        <w:spacing w:after="0"/>
        <w:jc w:val="left"/>
        <w:rPr>
          <w:b/>
          <w:sz w:val="24"/>
          <w:szCs w:val="24"/>
        </w:rPr>
      </w:pPr>
    </w:p>
    <w:p>
      <w:pPr>
        <w:spacing w:after="0"/>
        <w:ind w:firstLine="36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Please tick your answer in the space provided</w:t>
      </w:r>
    </w:p>
    <w:p>
      <w:pPr>
        <w:spacing w:after="0"/>
        <w:jc w:val="center"/>
        <w:rPr>
          <w:b/>
          <w:sz w:val="24"/>
          <w:szCs w:val="24"/>
        </w:rPr>
      </w:pPr>
    </w:p>
    <w:p>
      <w:pPr>
        <w:numPr>
          <w:ilvl w:val="0"/>
          <w:numId w:val="1"/>
        </w:numPr>
        <w:spacing w:after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On a scale of 1-5, I would describe the overall difficulty of the cooking activity as: (5 being very difficult; 1 being very easy)</w:t>
      </w:r>
    </w:p>
    <w:p>
      <w:pPr>
        <w:ind w:left="720"/>
        <w:jc w:val="left"/>
        <w:rPr>
          <w:sz w:val="24"/>
          <w:szCs w:val="24"/>
        </w:rPr>
      </w:pPr>
    </w:p>
    <w:tbl>
      <w:tblPr>
        <w:tblStyle w:val="15"/>
        <w:tblW w:w="669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069"/>
        <w:gridCol w:w="1320"/>
        <w:gridCol w:w="1573"/>
        <w:gridCol w:w="1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3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73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49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7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>
      <w:pPr>
        <w:spacing w:after="0"/>
        <w:ind w:left="720"/>
        <w:jc w:val="left"/>
        <w:rPr>
          <w:sz w:val="24"/>
          <w:szCs w:val="24"/>
        </w:rPr>
      </w:pPr>
    </w:p>
    <w:p>
      <w:pPr>
        <w:spacing w:after="0"/>
        <w:ind w:left="720"/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spacing w:after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was confident about the recipe before watching the </w:t>
      </w:r>
      <w:r>
        <w:rPr>
          <w:sz w:val="24"/>
          <w:szCs w:val="24"/>
          <w:lang w:val="en-CA"/>
        </w:rPr>
        <w:t>description</w:t>
      </w:r>
      <w:r>
        <w:rPr>
          <w:sz w:val="24"/>
          <w:szCs w:val="24"/>
        </w:rPr>
        <w:t xml:space="preserve">: </w:t>
      </w:r>
    </w:p>
    <w:p>
      <w:pPr>
        <w:ind w:left="720"/>
        <w:jc w:val="left"/>
        <w:rPr>
          <w:sz w:val="24"/>
          <w:szCs w:val="24"/>
        </w:rPr>
      </w:pPr>
    </w:p>
    <w:tbl>
      <w:tblPr>
        <w:tblStyle w:val="16"/>
        <w:tblW w:w="925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069"/>
        <w:gridCol w:w="1320"/>
        <w:gridCol w:w="1573"/>
        <w:gridCol w:w="1449"/>
        <w:gridCol w:w="1103"/>
        <w:gridCol w:w="14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3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73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49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55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disagree</w:t>
            </w:r>
          </w:p>
        </w:tc>
        <w:tc>
          <w:tcPr>
            <w:tcW w:w="106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Disagree</w:t>
            </w:r>
          </w:p>
        </w:tc>
        <w:tc>
          <w:tcPr>
            <w:tcW w:w="132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disagree</w:t>
            </w:r>
          </w:p>
        </w:tc>
        <w:tc>
          <w:tcPr>
            <w:tcW w:w="157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Neither agree nor disagree</w:t>
            </w:r>
          </w:p>
        </w:tc>
        <w:tc>
          <w:tcPr>
            <w:tcW w:w="144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agree</w:t>
            </w:r>
          </w:p>
        </w:tc>
        <w:tc>
          <w:tcPr>
            <w:tcW w:w="110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Agree</w:t>
            </w:r>
          </w:p>
        </w:tc>
        <w:tc>
          <w:tcPr>
            <w:tcW w:w="145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agree</w:t>
            </w:r>
          </w:p>
        </w:tc>
      </w:tr>
    </w:tbl>
    <w:p>
      <w:pPr>
        <w:spacing w:after="0"/>
        <w:ind w:left="720"/>
        <w:jc w:val="left"/>
        <w:rPr>
          <w:sz w:val="24"/>
          <w:szCs w:val="24"/>
        </w:rPr>
      </w:pPr>
    </w:p>
    <w:p>
      <w:pPr>
        <w:spacing w:after="0"/>
        <w:ind w:left="720"/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spacing w:after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It was frustrating to watch the </w:t>
      </w:r>
      <w:r>
        <w:rPr>
          <w:sz w:val="24"/>
          <w:szCs w:val="24"/>
          <w:lang w:val="en-CA"/>
        </w:rPr>
        <w:t>description</w:t>
      </w:r>
      <w:r>
        <w:rPr>
          <w:sz w:val="24"/>
          <w:szCs w:val="24"/>
        </w:rPr>
        <w:t xml:space="preserve">: </w:t>
      </w:r>
    </w:p>
    <w:p>
      <w:pPr>
        <w:ind w:left="720"/>
        <w:jc w:val="left"/>
        <w:rPr>
          <w:sz w:val="24"/>
          <w:szCs w:val="24"/>
        </w:rPr>
      </w:pPr>
    </w:p>
    <w:tbl>
      <w:tblPr>
        <w:tblStyle w:val="17"/>
        <w:tblW w:w="925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069"/>
        <w:gridCol w:w="1320"/>
        <w:gridCol w:w="1573"/>
        <w:gridCol w:w="1449"/>
        <w:gridCol w:w="1103"/>
        <w:gridCol w:w="14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3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73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49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55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disagree</w:t>
            </w:r>
          </w:p>
        </w:tc>
        <w:tc>
          <w:tcPr>
            <w:tcW w:w="106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Disagree</w:t>
            </w:r>
          </w:p>
        </w:tc>
        <w:tc>
          <w:tcPr>
            <w:tcW w:w="132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disagree</w:t>
            </w:r>
          </w:p>
        </w:tc>
        <w:tc>
          <w:tcPr>
            <w:tcW w:w="157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Neither agree nor disagree</w:t>
            </w:r>
          </w:p>
        </w:tc>
        <w:tc>
          <w:tcPr>
            <w:tcW w:w="144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agree</w:t>
            </w:r>
          </w:p>
        </w:tc>
        <w:tc>
          <w:tcPr>
            <w:tcW w:w="110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Agree</w:t>
            </w:r>
          </w:p>
        </w:tc>
        <w:tc>
          <w:tcPr>
            <w:tcW w:w="145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agree</w:t>
            </w:r>
          </w:p>
        </w:tc>
      </w:tr>
    </w:tbl>
    <w:p>
      <w:pPr>
        <w:ind w:left="720"/>
        <w:jc w:val="left"/>
        <w:rPr>
          <w:sz w:val="24"/>
          <w:szCs w:val="24"/>
        </w:rPr>
      </w:pPr>
    </w:p>
    <w:p>
      <w:pPr>
        <w:ind w:left="360"/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spacing w:after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  <w:lang w:val="en-CA"/>
        </w:rPr>
        <w:t xml:space="preserve">description </w:t>
      </w:r>
      <w:r>
        <w:rPr>
          <w:sz w:val="24"/>
          <w:szCs w:val="24"/>
        </w:rPr>
        <w:t xml:space="preserve"> was easy to follow:</w:t>
      </w:r>
    </w:p>
    <w:p>
      <w:pPr>
        <w:ind w:left="720"/>
        <w:jc w:val="left"/>
        <w:rPr>
          <w:sz w:val="24"/>
          <w:szCs w:val="24"/>
        </w:rPr>
      </w:pPr>
    </w:p>
    <w:tbl>
      <w:tblPr>
        <w:tblStyle w:val="18"/>
        <w:tblW w:w="925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069"/>
        <w:gridCol w:w="1320"/>
        <w:gridCol w:w="1573"/>
        <w:gridCol w:w="1449"/>
        <w:gridCol w:w="1103"/>
        <w:gridCol w:w="14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3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73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49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55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disagree</w:t>
            </w:r>
          </w:p>
        </w:tc>
        <w:tc>
          <w:tcPr>
            <w:tcW w:w="106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Disagree</w:t>
            </w:r>
          </w:p>
        </w:tc>
        <w:tc>
          <w:tcPr>
            <w:tcW w:w="132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disagree</w:t>
            </w:r>
          </w:p>
        </w:tc>
        <w:tc>
          <w:tcPr>
            <w:tcW w:w="157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Neither agree nor disagree</w:t>
            </w:r>
          </w:p>
        </w:tc>
        <w:tc>
          <w:tcPr>
            <w:tcW w:w="144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agree</w:t>
            </w:r>
          </w:p>
        </w:tc>
        <w:tc>
          <w:tcPr>
            <w:tcW w:w="110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Agree</w:t>
            </w:r>
          </w:p>
        </w:tc>
        <w:tc>
          <w:tcPr>
            <w:tcW w:w="145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agree</w:t>
            </w:r>
          </w:p>
        </w:tc>
      </w:tr>
    </w:tbl>
    <w:p>
      <w:pPr>
        <w:ind w:left="1080"/>
        <w:jc w:val="left"/>
        <w:rPr>
          <w:sz w:val="24"/>
          <w:szCs w:val="24"/>
        </w:rPr>
      </w:pPr>
    </w:p>
    <w:p>
      <w:pPr>
        <w:ind w:left="1080"/>
        <w:jc w:val="left"/>
        <w:rPr>
          <w:sz w:val="24"/>
          <w:szCs w:val="24"/>
        </w:rPr>
      </w:pPr>
    </w:p>
    <w:p>
      <w:pPr>
        <w:ind w:left="1080"/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spacing w:after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 found the description very redundant and had to skip lot of content</w:t>
      </w:r>
    </w:p>
    <w:p>
      <w:pPr>
        <w:spacing w:after="0"/>
        <w:ind w:left="720"/>
        <w:contextualSpacing/>
        <w:jc w:val="left"/>
        <w:rPr>
          <w:sz w:val="24"/>
          <w:szCs w:val="24"/>
        </w:rPr>
      </w:pPr>
    </w:p>
    <w:tbl>
      <w:tblPr>
        <w:tblStyle w:val="19"/>
        <w:tblW w:w="925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069"/>
        <w:gridCol w:w="1320"/>
        <w:gridCol w:w="1573"/>
        <w:gridCol w:w="1449"/>
        <w:gridCol w:w="1103"/>
        <w:gridCol w:w="14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3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73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49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55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disagree</w:t>
            </w:r>
          </w:p>
        </w:tc>
        <w:tc>
          <w:tcPr>
            <w:tcW w:w="106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Disagree</w:t>
            </w:r>
          </w:p>
        </w:tc>
        <w:tc>
          <w:tcPr>
            <w:tcW w:w="132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disagree</w:t>
            </w:r>
          </w:p>
        </w:tc>
        <w:tc>
          <w:tcPr>
            <w:tcW w:w="157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Neither agree nor disagree</w:t>
            </w:r>
          </w:p>
        </w:tc>
        <w:tc>
          <w:tcPr>
            <w:tcW w:w="144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agree</w:t>
            </w:r>
          </w:p>
        </w:tc>
        <w:tc>
          <w:tcPr>
            <w:tcW w:w="110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Agree</w:t>
            </w:r>
          </w:p>
        </w:tc>
        <w:tc>
          <w:tcPr>
            <w:tcW w:w="145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agree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spacing w:after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felt more confident level about finishing the task after watching the </w:t>
      </w:r>
      <w:r>
        <w:rPr>
          <w:sz w:val="24"/>
          <w:szCs w:val="24"/>
          <w:lang w:val="en-CA"/>
        </w:rPr>
        <w:t>description</w:t>
      </w:r>
      <w:bookmarkStart w:id="1" w:name="_GoBack"/>
      <w:bookmarkEnd w:id="1"/>
    </w:p>
    <w:p>
      <w:pPr>
        <w:ind w:left="720"/>
        <w:jc w:val="left"/>
        <w:rPr>
          <w:sz w:val="24"/>
          <w:szCs w:val="24"/>
        </w:rPr>
      </w:pPr>
    </w:p>
    <w:tbl>
      <w:tblPr>
        <w:tblStyle w:val="20"/>
        <w:tblW w:w="925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069"/>
        <w:gridCol w:w="1320"/>
        <w:gridCol w:w="1573"/>
        <w:gridCol w:w="1449"/>
        <w:gridCol w:w="1103"/>
        <w:gridCol w:w="14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3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73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49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55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disagree</w:t>
            </w:r>
          </w:p>
        </w:tc>
        <w:tc>
          <w:tcPr>
            <w:tcW w:w="106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Disagree</w:t>
            </w:r>
          </w:p>
        </w:tc>
        <w:tc>
          <w:tcPr>
            <w:tcW w:w="132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disagree</w:t>
            </w:r>
          </w:p>
        </w:tc>
        <w:tc>
          <w:tcPr>
            <w:tcW w:w="1573" w:type="dxa"/>
          </w:tcPr>
          <w:p>
            <w:pPr>
              <w:jc w:val="left"/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sz w:val="24"/>
                <w:szCs w:val="24"/>
              </w:rPr>
              <w:t>Neither agree nor disagree</w:t>
            </w:r>
          </w:p>
        </w:tc>
        <w:tc>
          <w:tcPr>
            <w:tcW w:w="144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agree</w:t>
            </w:r>
          </w:p>
        </w:tc>
        <w:tc>
          <w:tcPr>
            <w:tcW w:w="110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Agree</w:t>
            </w:r>
          </w:p>
        </w:tc>
        <w:tc>
          <w:tcPr>
            <w:tcW w:w="145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agree</w:t>
            </w:r>
          </w:p>
        </w:tc>
      </w:tr>
    </w:tbl>
    <w:p>
      <w:pPr>
        <w:jc w:val="left"/>
        <w:rPr>
          <w:sz w:val="24"/>
          <w:szCs w:val="24"/>
        </w:rPr>
      </w:pPr>
    </w:p>
    <w:sectPr>
      <w:headerReference r:id="rId3" w:type="default"/>
      <w:footerReference r:id="rId4" w:type="default"/>
      <w:pgSz w:w="12240" w:h="15840"/>
      <w:pgMar w:top="1737" w:right="1080" w:bottom="1440" w:left="1080" w:header="737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5040"/>
      </w:tabs>
      <w:jc w:val="left"/>
    </w:pPr>
    <w:r>
      <w:rPr>
        <w:i/>
      </w:rPr>
      <w:tab/>
    </w:r>
    <w:r>
      <w:rPr>
        <w:i/>
      </w:rPr>
      <w:tab/>
    </w:r>
    <w:r>
      <w:rPr>
        <w:i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jc w:val="right"/>
      <w:rPr>
        <w:rFonts w:ascii="Arial" w:hAnsi="Arial" w:eastAsia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E3150"/>
    <w:multiLevelType w:val="multilevel"/>
    <w:tmpl w:val="2E4E315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33692E"/>
    <w:rsid w:val="001044ED"/>
    <w:rsid w:val="0033692E"/>
    <w:rsid w:val="004C5808"/>
    <w:rsid w:val="0054736A"/>
    <w:rsid w:val="00760846"/>
    <w:rsid w:val="0089700B"/>
    <w:rsid w:val="00962F00"/>
    <w:rsid w:val="00AC450E"/>
    <w:rsid w:val="00C563F0"/>
    <w:rsid w:val="06702CAF"/>
    <w:rsid w:val="323C1201"/>
    <w:rsid w:val="3A6D6ADA"/>
    <w:rsid w:val="4EE22944"/>
    <w:rsid w:val="7138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20"/>
      <w:jc w:val="both"/>
    </w:pPr>
    <w:rPr>
      <w:rFonts w:ascii="Times New Roman" w:hAnsi="Times New Roman" w:eastAsia="Times New Roman" w:cs="Times New Roman"/>
      <w:color w:val="000000"/>
      <w:lang w:val="en-CA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120" w:after="0"/>
      <w:outlineLvl w:val="0"/>
    </w:pPr>
    <w:rPr>
      <w:rFonts w:ascii="Arial" w:hAnsi="Arial" w:eastAsia="Arial" w:cs="Arial"/>
      <w:b/>
      <w:smallCaps/>
      <w:sz w:val="18"/>
      <w:szCs w:val="18"/>
    </w:rPr>
  </w:style>
  <w:style w:type="paragraph" w:styleId="3">
    <w:name w:val="heading 2"/>
    <w:basedOn w:val="1"/>
    <w:next w:val="1"/>
    <w:uiPriority w:val="0"/>
    <w:pPr>
      <w:keepNext/>
      <w:keepLines/>
      <w:spacing w:before="120" w:after="0"/>
      <w:outlineLvl w:val="1"/>
    </w:pPr>
    <w:rPr>
      <w:rFonts w:ascii="Arial" w:hAnsi="Arial" w:eastAsia="Arial" w:cs="Arial"/>
      <w:b/>
      <w:sz w:val="18"/>
      <w:szCs w:val="18"/>
    </w:rPr>
  </w:style>
  <w:style w:type="paragraph" w:styleId="4">
    <w:name w:val="heading 3"/>
    <w:basedOn w:val="1"/>
    <w:next w:val="1"/>
    <w:uiPriority w:val="0"/>
    <w:pPr>
      <w:keepNext/>
      <w:keepLines/>
      <w:spacing w:before="120" w:after="0"/>
      <w:outlineLvl w:val="2"/>
    </w:pPr>
    <w:rPr>
      <w:rFonts w:ascii="Arial" w:hAnsi="Arial" w:eastAsia="Arial" w:cs="Arial"/>
      <w:i/>
      <w:sz w:val="18"/>
      <w:szCs w:val="18"/>
    </w:rPr>
  </w:style>
  <w:style w:type="paragraph" w:styleId="5">
    <w:name w:val="heading 4"/>
    <w:basedOn w:val="1"/>
    <w:next w:val="1"/>
    <w:uiPriority w:val="0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6">
    <w:name w:val="heading 5"/>
    <w:basedOn w:val="1"/>
    <w:next w:val="1"/>
    <w:uiPriority w:val="0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7">
    <w:name w:val="heading 6"/>
    <w:basedOn w:val="1"/>
    <w:next w:val="1"/>
    <w:uiPriority w:val="0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1"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9">
    <w:name w:val="footer"/>
    <w:basedOn w:val="1"/>
    <w:link w:val="23"/>
    <w:unhideWhenUsed/>
    <w:uiPriority w:val="99"/>
    <w:pPr>
      <w:tabs>
        <w:tab w:val="center" w:pos="4680"/>
        <w:tab w:val="right" w:pos="9360"/>
      </w:tabs>
      <w:spacing w:after="0"/>
    </w:pPr>
  </w:style>
  <w:style w:type="paragraph" w:styleId="10">
    <w:name w:val="header"/>
    <w:basedOn w:val="1"/>
    <w:link w:val="22"/>
    <w:unhideWhenUsed/>
    <w:uiPriority w:val="99"/>
    <w:pPr>
      <w:tabs>
        <w:tab w:val="center" w:pos="4680"/>
        <w:tab w:val="right" w:pos="9360"/>
      </w:tabs>
      <w:spacing w:after="0"/>
    </w:pPr>
  </w:style>
  <w:style w:type="paragraph" w:styleId="11">
    <w:name w:val="Subtitle"/>
    <w:basedOn w:val="1"/>
    <w:next w:val="1"/>
    <w:uiPriority w:val="0"/>
    <w:pPr>
      <w:spacing w:after="60"/>
      <w:jc w:val="center"/>
    </w:pPr>
    <w:rPr>
      <w:rFonts w:ascii="Arial" w:hAnsi="Arial" w:eastAsia="Arial" w:cs="Arial"/>
    </w:rPr>
  </w:style>
  <w:style w:type="paragraph" w:styleId="12">
    <w:name w:val="Title"/>
    <w:basedOn w:val="1"/>
    <w:next w:val="1"/>
    <w:uiPriority w:val="0"/>
    <w:pPr>
      <w:keepNext/>
      <w:keepLines/>
      <w:spacing w:before="480"/>
    </w:pPr>
    <w:rPr>
      <w:b/>
      <w:sz w:val="72"/>
      <w:szCs w:val="72"/>
    </w:rPr>
  </w:style>
  <w:style w:type="table" w:customStyle="1" w:styleId="15">
    <w:name w:val="_Style 11"/>
    <w:basedOn w:val="14"/>
    <w:qFormat/>
    <w:uiPriority w:val="0"/>
  </w:style>
  <w:style w:type="table" w:customStyle="1" w:styleId="16">
    <w:name w:val="_Style 12"/>
    <w:basedOn w:val="14"/>
    <w:uiPriority w:val="0"/>
  </w:style>
  <w:style w:type="table" w:customStyle="1" w:styleId="17">
    <w:name w:val="_Style 13"/>
    <w:basedOn w:val="14"/>
    <w:uiPriority w:val="0"/>
  </w:style>
  <w:style w:type="table" w:customStyle="1" w:styleId="18">
    <w:name w:val="_Style 14"/>
    <w:basedOn w:val="14"/>
    <w:uiPriority w:val="0"/>
  </w:style>
  <w:style w:type="table" w:customStyle="1" w:styleId="19">
    <w:name w:val="_Style 15"/>
    <w:basedOn w:val="14"/>
    <w:uiPriority w:val="0"/>
  </w:style>
  <w:style w:type="table" w:customStyle="1" w:styleId="20">
    <w:name w:val="_Style 16"/>
    <w:basedOn w:val="14"/>
    <w:uiPriority w:val="0"/>
  </w:style>
  <w:style w:type="character" w:customStyle="1" w:styleId="21">
    <w:name w:val="Balloon Text Char"/>
    <w:basedOn w:val="13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22">
    <w:name w:val="Header Char"/>
    <w:basedOn w:val="13"/>
    <w:link w:val="10"/>
    <w:uiPriority w:val="99"/>
  </w:style>
  <w:style w:type="character" w:customStyle="1" w:styleId="23">
    <w:name w:val="Footer Char"/>
    <w:basedOn w:val="13"/>
    <w:link w:val="9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Simon Fraser University</Company>
  <Pages>2</Pages>
  <Words>180</Words>
  <Characters>1026</Characters>
  <Lines>8</Lines>
  <Paragraphs>2</Paragraphs>
  <TotalTime>0</TotalTime>
  <ScaleCrop>false</ScaleCrop>
  <LinksUpToDate>false</LinksUpToDate>
  <CharactersWithSpaces>1204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2018-01-23T20:37:00Z</dcterms:created>
  <dc:creator>Megha Nawhal</dc:creator>
  <cp:lastModifiedBy>megha</cp:lastModifiedBy>
  <cp:lastPrinted>2018-01-23T20:40:00Z</cp:lastPrinted>
  <dcterms:modified xsi:type="dcterms:W3CDTF">2018-02-15T00:30:54Z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