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5111" w14:textId="77777777" w:rsidR="005E4E0D" w:rsidRDefault="005E4E0D" w:rsidP="005E4E0D">
      <w:pPr>
        <w:pStyle w:val="Zhlav"/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Nabývání nemovitostí manželi a jejich úvěrování </w:t>
      </w:r>
    </w:p>
    <w:p w14:paraId="6375ADA0" w14:textId="77777777" w:rsidR="00763435" w:rsidRDefault="00763435" w:rsidP="005E4E0D">
      <w:pPr>
        <w:pStyle w:val="Zhlav"/>
        <w:jc w:val="center"/>
        <w:rPr>
          <w:rFonts w:ascii="Arial" w:hAnsi="Arial" w:cs="Arial"/>
          <w:b/>
          <w:bCs/>
          <w:sz w:val="40"/>
        </w:rPr>
      </w:pPr>
    </w:p>
    <w:p w14:paraId="3492B2A9" w14:textId="77777777" w:rsidR="00127645" w:rsidRDefault="00127645"/>
    <w:p w14:paraId="7ADCDE93" w14:textId="77777777" w:rsidR="00127645" w:rsidRDefault="00EC3A59">
      <w:r>
        <w:t>V následující tabulce jsou uvedeny možné kombinace nabývání veškerého majetku (do SJM, nebo ne do SJM – výlučného vlastnictví jednoho z manželů).</w:t>
      </w:r>
    </w:p>
    <w:p w14:paraId="06539DCC" w14:textId="77777777" w:rsidR="00127645" w:rsidRDefault="00127645"/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806"/>
        <w:gridCol w:w="2792"/>
        <w:gridCol w:w="2792"/>
        <w:gridCol w:w="2796"/>
        <w:gridCol w:w="2796"/>
      </w:tblGrid>
      <w:tr w:rsidR="00547AC2" w14:paraId="7475441D" w14:textId="77777777" w:rsidTr="007863CB"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</w:tcPr>
          <w:p w14:paraId="50D96044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charakteristika manželů</w:t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</w:tcPr>
          <w:p w14:paraId="3E4F03A5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občan ČR</w:t>
            </w:r>
          </w:p>
          <w:p w14:paraId="784B9CD7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obvyklý pobyt v ČR</w:t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</w:tcPr>
          <w:p w14:paraId="07CCE463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občan ČR</w:t>
            </w:r>
          </w:p>
          <w:p w14:paraId="5A625C3E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obvyklý pobyt v cizině</w:t>
            </w:r>
          </w:p>
        </w:tc>
        <w:tc>
          <w:tcPr>
            <w:tcW w:w="28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</w:tcPr>
          <w:p w14:paraId="0A798BCC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cizinec</w:t>
            </w:r>
          </w:p>
          <w:p w14:paraId="73F4B958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obvyklý pobyt v ČR</w:t>
            </w:r>
          </w:p>
        </w:tc>
        <w:tc>
          <w:tcPr>
            <w:tcW w:w="28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</w:tcPr>
          <w:p w14:paraId="0E775391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cizinec</w:t>
            </w:r>
          </w:p>
          <w:p w14:paraId="12CD990D" w14:textId="77777777" w:rsidR="00547AC2" w:rsidRPr="00CC4410" w:rsidRDefault="00351477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obvyklý pobyt v cizině</w:t>
            </w:r>
          </w:p>
        </w:tc>
      </w:tr>
      <w:tr w:rsidR="00547AC2" w14:paraId="06026A59" w14:textId="77777777" w:rsidTr="007863CB"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70AD47"/>
          </w:tcPr>
          <w:p w14:paraId="51C2F5CF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občan ČR</w:t>
            </w:r>
          </w:p>
          <w:p w14:paraId="3F5CE7FB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obvyklý pobyt v ČR</w:t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8A0"/>
          </w:tcPr>
          <w:p w14:paraId="6A3C6398" w14:textId="77777777" w:rsidR="00547AC2" w:rsidRDefault="00547AC2" w:rsidP="00CC4410">
            <w:r w:rsidRPr="006D1A4E">
              <w:t>do SJM</w:t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8A0"/>
          </w:tcPr>
          <w:p w14:paraId="29C5AF23" w14:textId="77777777" w:rsidR="00547AC2" w:rsidRDefault="00547AC2" w:rsidP="00CC4410">
            <w:r w:rsidRPr="006D1A4E">
              <w:t>do SJM</w:t>
            </w:r>
          </w:p>
        </w:tc>
        <w:tc>
          <w:tcPr>
            <w:tcW w:w="2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8A0"/>
          </w:tcPr>
          <w:p w14:paraId="1FDCA14A" w14:textId="77777777" w:rsidR="00547AC2" w:rsidRDefault="00547AC2" w:rsidP="00CC4410">
            <w:r w:rsidRPr="006D1A4E">
              <w:t>do SJM</w:t>
            </w:r>
          </w:p>
        </w:tc>
        <w:tc>
          <w:tcPr>
            <w:tcW w:w="2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8A0"/>
          </w:tcPr>
          <w:p w14:paraId="6E2469F9" w14:textId="77777777" w:rsidR="00547AC2" w:rsidRDefault="00547AC2" w:rsidP="00CC4410">
            <w:r w:rsidRPr="006D1A4E">
              <w:t>do SJM</w:t>
            </w:r>
          </w:p>
        </w:tc>
      </w:tr>
      <w:tr w:rsidR="00547AC2" w14:paraId="5DDD945A" w14:textId="77777777" w:rsidTr="007863CB">
        <w:tc>
          <w:tcPr>
            <w:tcW w:w="28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70AD47"/>
          </w:tcPr>
          <w:p w14:paraId="25B69999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občan ČR</w:t>
            </w:r>
          </w:p>
          <w:p w14:paraId="692F3E13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obvyklý pobyt v cizině</w:t>
            </w:r>
          </w:p>
        </w:tc>
        <w:tc>
          <w:tcPr>
            <w:tcW w:w="2828" w:type="dxa"/>
            <w:shd w:val="clear" w:color="auto" w:fill="DBEBD0"/>
          </w:tcPr>
          <w:p w14:paraId="546D4148" w14:textId="77777777" w:rsidR="00547AC2" w:rsidRDefault="00547AC2" w:rsidP="00CC4410">
            <w:r w:rsidRPr="006D1A4E">
              <w:t>do SJM</w:t>
            </w:r>
          </w:p>
        </w:tc>
        <w:tc>
          <w:tcPr>
            <w:tcW w:w="2828" w:type="dxa"/>
            <w:shd w:val="clear" w:color="auto" w:fill="DBEBD0"/>
          </w:tcPr>
          <w:p w14:paraId="7E6E53F3" w14:textId="77777777" w:rsidR="00547AC2" w:rsidRDefault="00547AC2" w:rsidP="00CC4410">
            <w:r>
              <w:t>a) ne do SJM, pokud mají obvyklý pobyt ve stejném cizím státě</w:t>
            </w:r>
          </w:p>
          <w:p w14:paraId="69978796" w14:textId="77777777" w:rsidR="00547AC2" w:rsidRDefault="00547AC2" w:rsidP="00CC4410">
            <w:r>
              <w:t>b) do SJM, pokud mají obvyklý pobyt v různých cizích státech</w:t>
            </w:r>
          </w:p>
        </w:tc>
        <w:tc>
          <w:tcPr>
            <w:tcW w:w="2829" w:type="dxa"/>
            <w:shd w:val="clear" w:color="auto" w:fill="DBEBD0"/>
          </w:tcPr>
          <w:p w14:paraId="75397E80" w14:textId="77777777" w:rsidR="00547AC2" w:rsidRDefault="00547AC2" w:rsidP="00CC4410">
            <w:r w:rsidRPr="006D1A4E">
              <w:t>do SJM</w:t>
            </w:r>
          </w:p>
        </w:tc>
        <w:tc>
          <w:tcPr>
            <w:tcW w:w="2829" w:type="dxa"/>
            <w:shd w:val="clear" w:color="auto" w:fill="DBEBD0"/>
          </w:tcPr>
          <w:p w14:paraId="39B6DBC0" w14:textId="77777777" w:rsidR="00547AC2" w:rsidRDefault="00547AC2" w:rsidP="00CC4410">
            <w:r>
              <w:t>a) ne do SJM, pokud mají obvyklý pobyt ve stejném cizím státě</w:t>
            </w:r>
          </w:p>
          <w:p w14:paraId="37193A47" w14:textId="77777777" w:rsidR="00547AC2" w:rsidRDefault="00547AC2" w:rsidP="00CC4410">
            <w:r>
              <w:t>b) do SJM, pokud mají obvyklý pobyt v různých cizích státech</w:t>
            </w:r>
          </w:p>
        </w:tc>
      </w:tr>
      <w:tr w:rsidR="00547AC2" w14:paraId="6207C076" w14:textId="77777777" w:rsidTr="007863CB"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70AD47"/>
          </w:tcPr>
          <w:p w14:paraId="18912361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cizinec</w:t>
            </w:r>
          </w:p>
          <w:p w14:paraId="1306FC2F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obvyklý pobyt v ČR</w:t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8A0"/>
          </w:tcPr>
          <w:p w14:paraId="0E05568B" w14:textId="77777777" w:rsidR="00547AC2" w:rsidRDefault="00547AC2" w:rsidP="00CC4410">
            <w:r w:rsidRPr="006D1A4E">
              <w:t>do SJM</w:t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8A0"/>
          </w:tcPr>
          <w:p w14:paraId="7DD5C033" w14:textId="77777777" w:rsidR="00547AC2" w:rsidRDefault="00547AC2" w:rsidP="00CC4410">
            <w:r w:rsidRPr="006D1A4E">
              <w:t>do SJM</w:t>
            </w:r>
          </w:p>
        </w:tc>
        <w:tc>
          <w:tcPr>
            <w:tcW w:w="2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8A0"/>
          </w:tcPr>
          <w:p w14:paraId="0C3B5D17" w14:textId="77777777" w:rsidR="00547AC2" w:rsidRDefault="00547AC2" w:rsidP="00CC4410">
            <w:r w:rsidRPr="006D1A4E">
              <w:t>do SJM</w:t>
            </w:r>
          </w:p>
        </w:tc>
        <w:tc>
          <w:tcPr>
            <w:tcW w:w="2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8A0"/>
          </w:tcPr>
          <w:p w14:paraId="5C6EF8DF" w14:textId="77777777" w:rsidR="00547AC2" w:rsidRDefault="00547AC2" w:rsidP="00CC4410">
            <w:r>
              <w:t>a) ne do SJM, pokud jsou občané téhož cizího státu</w:t>
            </w:r>
          </w:p>
          <w:p w14:paraId="284E61B9" w14:textId="77777777" w:rsidR="00547AC2" w:rsidRDefault="00547AC2" w:rsidP="00CC4410">
            <w:r>
              <w:t>b) do SJM v ostatních případech</w:t>
            </w:r>
          </w:p>
        </w:tc>
      </w:tr>
      <w:tr w:rsidR="00547AC2" w14:paraId="20AA518B" w14:textId="77777777" w:rsidTr="007863CB">
        <w:tc>
          <w:tcPr>
            <w:tcW w:w="28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70AD47"/>
          </w:tcPr>
          <w:p w14:paraId="5E6F48EE" w14:textId="77777777" w:rsidR="00547AC2" w:rsidRPr="00CC4410" w:rsidRDefault="00547AC2" w:rsidP="00CC4410">
            <w:pPr>
              <w:rPr>
                <w:b/>
                <w:bCs/>
                <w:color w:val="FFFFFF"/>
              </w:rPr>
            </w:pPr>
            <w:r w:rsidRPr="00CC4410">
              <w:rPr>
                <w:b/>
                <w:bCs/>
                <w:color w:val="FFFFFF"/>
              </w:rPr>
              <w:t>cizinec obvyklý pobyt v cizině</w:t>
            </w:r>
          </w:p>
        </w:tc>
        <w:tc>
          <w:tcPr>
            <w:tcW w:w="2828" w:type="dxa"/>
            <w:shd w:val="clear" w:color="auto" w:fill="DBEBD0"/>
          </w:tcPr>
          <w:p w14:paraId="6E4DB909" w14:textId="77777777" w:rsidR="00547AC2" w:rsidRDefault="00547AC2" w:rsidP="00CC4410">
            <w:r w:rsidRPr="006D1A4E">
              <w:t>do SJM</w:t>
            </w:r>
          </w:p>
        </w:tc>
        <w:tc>
          <w:tcPr>
            <w:tcW w:w="2828" w:type="dxa"/>
            <w:shd w:val="clear" w:color="auto" w:fill="DBEBD0"/>
          </w:tcPr>
          <w:p w14:paraId="36C081A9" w14:textId="77777777" w:rsidR="00547AC2" w:rsidRDefault="00547AC2" w:rsidP="00CC4410">
            <w:r>
              <w:t>a) ne do SJM, pokud mají obvyklý pobyt ve stejném cizím státě</w:t>
            </w:r>
          </w:p>
          <w:p w14:paraId="123AFFBF" w14:textId="77777777" w:rsidR="00547AC2" w:rsidRDefault="00547AC2" w:rsidP="00CC4410">
            <w:r>
              <w:t>b) do SJM, pokud mají obvyklý pobyt v různých cizích státech</w:t>
            </w:r>
          </w:p>
        </w:tc>
        <w:tc>
          <w:tcPr>
            <w:tcW w:w="2829" w:type="dxa"/>
            <w:shd w:val="clear" w:color="auto" w:fill="DBEBD0"/>
          </w:tcPr>
          <w:p w14:paraId="7C720392" w14:textId="77777777" w:rsidR="00547AC2" w:rsidRDefault="00547AC2" w:rsidP="00CC4410">
            <w:r>
              <w:t>a) ne do SJM, pokud jsou občané téhož cizího státu</w:t>
            </w:r>
          </w:p>
          <w:p w14:paraId="3CFFF94A" w14:textId="77777777" w:rsidR="00547AC2" w:rsidRDefault="00547AC2" w:rsidP="00CC4410">
            <w:r>
              <w:t>b) do SJM v ostatních případech</w:t>
            </w:r>
          </w:p>
        </w:tc>
        <w:tc>
          <w:tcPr>
            <w:tcW w:w="2829" w:type="dxa"/>
            <w:shd w:val="clear" w:color="auto" w:fill="DBEBD0"/>
          </w:tcPr>
          <w:p w14:paraId="430B7276" w14:textId="77777777" w:rsidR="00547AC2" w:rsidRDefault="00547AC2" w:rsidP="00CC4410">
            <w:r>
              <w:t>a) ne do SJM, pokud mají obvyklý pobyt ve stejném cizím státě nebo jsou občané téhož cizího státu</w:t>
            </w:r>
          </w:p>
          <w:p w14:paraId="2932E5E5" w14:textId="77777777" w:rsidR="00547AC2" w:rsidRDefault="00547AC2" w:rsidP="00CC4410">
            <w:r>
              <w:t>b) do SJM v ostatních případech</w:t>
            </w:r>
          </w:p>
        </w:tc>
      </w:tr>
    </w:tbl>
    <w:p w14:paraId="410702AF" w14:textId="77777777" w:rsidR="00547AC2" w:rsidRDefault="00547AC2"/>
    <w:p w14:paraId="44FECE76" w14:textId="77777777" w:rsidR="001A3352" w:rsidRDefault="00547AC2">
      <w:r w:rsidRPr="006D1A4E">
        <w:t>Pojem obvyklý pobyt není v zákoně přesně definován a je třeba ho v zásadě vykládat jako místo, které je stálým či obvyklým centrem zájmů dotčené osoby (faktická, resp. objektivní stránka) a tato osoba má úmysl udělit mu takový charakter (subjektivní stránka), soudě dle objektivních okolností každého konkrétního případu. Obvyklý pobyt měl v zásadě představovat synonymum pro pojem bydliště či obvyklé bydliště, nejde však automaticky o trvalý či přechodný pobyt</w:t>
      </w:r>
    </w:p>
    <w:p w14:paraId="7E436B5E" w14:textId="77777777" w:rsidR="00547AC2" w:rsidRDefault="00547AC2">
      <w:pPr>
        <w:rPr>
          <w:rFonts w:ascii="Arial" w:hAnsi="Arial" w:cs="Arial"/>
          <w:sz w:val="20"/>
          <w:szCs w:val="20"/>
        </w:rPr>
      </w:pPr>
    </w:p>
    <w:p w14:paraId="7B7AE191" w14:textId="77777777" w:rsidR="00AE41BE" w:rsidRDefault="00AE41BE">
      <w:pPr>
        <w:rPr>
          <w:rFonts w:ascii="Arial" w:hAnsi="Arial" w:cs="Arial"/>
          <w:sz w:val="20"/>
          <w:szCs w:val="20"/>
        </w:rPr>
      </w:pPr>
    </w:p>
    <w:p w14:paraId="342C7196" w14:textId="77777777" w:rsidR="00AA750D" w:rsidRDefault="00AA750D" w:rsidP="00AA750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Legenda:</w:t>
      </w:r>
    </w:p>
    <w:p w14:paraId="280E4F5A" w14:textId="77777777" w:rsidR="0062508A" w:rsidRPr="007B0B98" w:rsidRDefault="00AA750D" w:rsidP="00AA75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</w:t>
      </w:r>
      <w:r w:rsidR="0062508A" w:rsidRPr="007B0B98">
        <w:rPr>
          <w:rFonts w:ascii="Arial" w:hAnsi="Arial" w:cs="Arial"/>
          <w:b/>
          <w:bCs/>
          <w:sz w:val="20"/>
          <w:szCs w:val="20"/>
        </w:rPr>
        <w:t xml:space="preserve">JM – </w:t>
      </w:r>
      <w:r w:rsidR="0062508A" w:rsidRPr="007B0B98">
        <w:rPr>
          <w:rFonts w:ascii="Arial" w:hAnsi="Arial" w:cs="Arial"/>
          <w:sz w:val="20"/>
          <w:szCs w:val="20"/>
        </w:rPr>
        <w:t>existuje-li společné jmění manželů, tak nabývají nemovitost oba manželé (oba figurují v kupní smlouvě) a oba manželé také standardně žádají o hypoteční úvěr</w:t>
      </w:r>
    </w:p>
    <w:p w14:paraId="4806EA97" w14:textId="77777777" w:rsidR="0062508A" w:rsidRPr="00763435" w:rsidRDefault="0062508A" w:rsidP="00AA750D">
      <w:pPr>
        <w:pStyle w:val="Zkladntext"/>
        <w:rPr>
          <w:rFonts w:ascii="Arial" w:hAnsi="Arial" w:cs="Arial"/>
          <w:sz w:val="10"/>
          <w:szCs w:val="10"/>
        </w:rPr>
      </w:pPr>
    </w:p>
    <w:p w14:paraId="4C6273DA" w14:textId="77777777" w:rsidR="0062508A" w:rsidRPr="007B0B98" w:rsidRDefault="0062508A" w:rsidP="00AA750D">
      <w:pPr>
        <w:pStyle w:val="Zhlav"/>
        <w:tabs>
          <w:tab w:val="clear" w:pos="4536"/>
          <w:tab w:val="clear" w:pos="9072"/>
        </w:tabs>
        <w:rPr>
          <w:rFonts w:ascii="Arial" w:hAnsi="Arial" w:cs="Arial"/>
          <w:b/>
          <w:bCs/>
          <w:sz w:val="20"/>
          <w:szCs w:val="20"/>
        </w:rPr>
      </w:pPr>
      <w:r w:rsidRPr="007B0B98">
        <w:rPr>
          <w:rFonts w:ascii="Arial" w:hAnsi="Arial" w:cs="Arial"/>
          <w:b/>
          <w:bCs/>
          <w:sz w:val="20"/>
          <w:szCs w:val="20"/>
        </w:rPr>
        <w:t xml:space="preserve">Není SJM – </w:t>
      </w:r>
      <w:r w:rsidRPr="007B0B98">
        <w:rPr>
          <w:rFonts w:ascii="Arial" w:hAnsi="Arial" w:cs="Arial"/>
          <w:sz w:val="20"/>
          <w:szCs w:val="20"/>
        </w:rPr>
        <w:t>neexistuje-li SJM, pak nelze také do SJM pochopitelně nabývat. Budou-li např. v kupní smlouvě uvedení oba manželé, pak budou také oba žádat o úvěr. Manželé budou nabývat nemovitost takto společně, nikoliv však do SJM (v katastru nemovitostí zápis „manželé cizího státu“). Pokud by byl v kupní smlouvě uveden pouze jeden z manželů, pak tento bude také žádat o úvěr. Druhý z manželů může, ovšem nemusí, být spolužadatelem.</w:t>
      </w:r>
    </w:p>
    <w:p w14:paraId="78035998" w14:textId="77777777" w:rsidR="0062508A" w:rsidRPr="007B0B98" w:rsidRDefault="0062508A" w:rsidP="0062508A">
      <w:pPr>
        <w:pStyle w:val="Zhlav"/>
        <w:tabs>
          <w:tab w:val="clear" w:pos="4536"/>
          <w:tab w:val="clear" w:pos="9072"/>
        </w:tabs>
        <w:rPr>
          <w:rFonts w:ascii="Arial" w:hAnsi="Arial" w:cs="Arial"/>
          <w:b/>
          <w:bCs/>
          <w:sz w:val="20"/>
          <w:szCs w:val="20"/>
        </w:rPr>
      </w:pPr>
    </w:p>
    <w:p w14:paraId="33910F89" w14:textId="77777777" w:rsidR="00AA750D" w:rsidRPr="00AA750D" w:rsidRDefault="00AA750D" w:rsidP="00AA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sz w:val="10"/>
          <w:szCs w:val="10"/>
        </w:rPr>
      </w:pPr>
    </w:p>
    <w:p w14:paraId="5F0DC339" w14:textId="77777777" w:rsidR="001A3352" w:rsidRDefault="00631807" w:rsidP="00AA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sz w:val="20"/>
          <w:szCs w:val="20"/>
        </w:rPr>
      </w:pPr>
      <w:r w:rsidRPr="00AA750D">
        <w:rPr>
          <w:rFonts w:ascii="Arial" w:hAnsi="Arial" w:cs="Arial"/>
          <w:sz w:val="20"/>
          <w:szCs w:val="20"/>
        </w:rPr>
        <w:t>Pro všechny země, vyjma níže vyjmenovaných, platí</w:t>
      </w:r>
      <w:r w:rsidR="00015168">
        <w:rPr>
          <w:rFonts w:ascii="Arial" w:hAnsi="Arial" w:cs="Arial"/>
          <w:sz w:val="20"/>
          <w:szCs w:val="20"/>
        </w:rPr>
        <w:t xml:space="preserve"> </w:t>
      </w:r>
      <w:r w:rsidRPr="00AA750D">
        <w:rPr>
          <w:rFonts w:ascii="Arial" w:hAnsi="Arial" w:cs="Arial"/>
          <w:sz w:val="20"/>
          <w:szCs w:val="20"/>
        </w:rPr>
        <w:t>tato tabulka pro zjištění zda manželé mají nebo nemají SJM</w:t>
      </w:r>
      <w:r w:rsidR="00015168">
        <w:rPr>
          <w:rFonts w:ascii="Arial" w:hAnsi="Arial" w:cs="Arial"/>
          <w:sz w:val="20"/>
          <w:szCs w:val="20"/>
        </w:rPr>
        <w:t xml:space="preserve"> ve všech případech</w:t>
      </w:r>
      <w:r w:rsidRPr="00AA750D">
        <w:rPr>
          <w:rFonts w:ascii="Arial" w:hAnsi="Arial" w:cs="Arial"/>
          <w:sz w:val="20"/>
          <w:szCs w:val="20"/>
        </w:rPr>
        <w:t>.</w:t>
      </w:r>
    </w:p>
    <w:p w14:paraId="2E075459" w14:textId="77777777" w:rsidR="00015168" w:rsidRPr="00AA750D" w:rsidRDefault="00015168" w:rsidP="00AA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 níže vyjmenované země platí tato tabulka pouze pro případy, které u jednotlivých zemí nejsou speciálně vyjmenovány.</w:t>
      </w:r>
    </w:p>
    <w:p w14:paraId="6A3BB0B9" w14:textId="77777777" w:rsidR="00AA750D" w:rsidRPr="00AA750D" w:rsidRDefault="00AA750D" w:rsidP="00AA7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10"/>
          <w:szCs w:val="10"/>
        </w:rPr>
      </w:pPr>
    </w:p>
    <w:p w14:paraId="0EF7939C" w14:textId="77777777" w:rsidR="00AA750D" w:rsidRDefault="00AA750D">
      <w:pPr>
        <w:rPr>
          <w:rFonts w:ascii="Arial" w:hAnsi="Arial" w:cs="Arial"/>
          <w:sz w:val="20"/>
          <w:szCs w:val="20"/>
        </w:rPr>
      </w:pPr>
    </w:p>
    <w:p w14:paraId="4AE67873" w14:textId="77777777" w:rsidR="00366027" w:rsidRDefault="00366027">
      <w:pPr>
        <w:rPr>
          <w:rFonts w:ascii="Arial" w:hAnsi="Arial" w:cs="Arial"/>
          <w:b/>
          <w:bCs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Pro občany </w:t>
      </w:r>
      <w:r w:rsidRPr="007B0B98">
        <w:rPr>
          <w:rFonts w:ascii="Arial" w:hAnsi="Arial" w:cs="Arial"/>
          <w:b/>
          <w:sz w:val="20"/>
          <w:szCs w:val="20"/>
        </w:rPr>
        <w:t xml:space="preserve">Běloruska, </w:t>
      </w:r>
      <w:r w:rsidR="00064D01" w:rsidRPr="007B0B98">
        <w:rPr>
          <w:rFonts w:ascii="Arial" w:hAnsi="Arial" w:cs="Arial"/>
          <w:b/>
          <w:sz w:val="20"/>
          <w:szCs w:val="20"/>
        </w:rPr>
        <w:t>Bosny a Hercegoviny, Bulharska, Černé Hory, Gruzie, Chorvatska, Kuby, Kyrgyzstánu, Maďarska, Makedonie, Moldavska, Mongolska, Pol</w:t>
      </w:r>
      <w:r w:rsidR="001B4211" w:rsidRPr="007B0B98">
        <w:rPr>
          <w:rFonts w:ascii="Arial" w:hAnsi="Arial" w:cs="Arial"/>
          <w:b/>
          <w:sz w:val="20"/>
          <w:szCs w:val="20"/>
        </w:rPr>
        <w:t>s</w:t>
      </w:r>
      <w:r w:rsidR="00064D01" w:rsidRPr="007B0B98">
        <w:rPr>
          <w:rFonts w:ascii="Arial" w:hAnsi="Arial" w:cs="Arial"/>
          <w:b/>
          <w:sz w:val="20"/>
          <w:szCs w:val="20"/>
        </w:rPr>
        <w:t xml:space="preserve">ka, Rumunska, Slovinska, Srbska, </w:t>
      </w:r>
      <w:r w:rsidRPr="007B0B98">
        <w:rPr>
          <w:rFonts w:ascii="Arial" w:hAnsi="Arial" w:cs="Arial"/>
          <w:b/>
          <w:sz w:val="20"/>
          <w:szCs w:val="20"/>
        </w:rPr>
        <w:t>Ukrajiny</w:t>
      </w:r>
      <w:r w:rsidR="00064D01" w:rsidRPr="007B0B98">
        <w:rPr>
          <w:rFonts w:ascii="Arial" w:hAnsi="Arial" w:cs="Arial"/>
          <w:b/>
          <w:sz w:val="20"/>
          <w:szCs w:val="20"/>
        </w:rPr>
        <w:t xml:space="preserve"> a Vietnamu</w:t>
      </w:r>
      <w:r w:rsidRPr="007B0B98">
        <w:rPr>
          <w:rFonts w:ascii="Arial" w:hAnsi="Arial" w:cs="Arial"/>
          <w:sz w:val="20"/>
          <w:szCs w:val="20"/>
        </w:rPr>
        <w:t xml:space="preserve"> platí </w:t>
      </w:r>
      <w:r w:rsidR="00DB4BA2" w:rsidRPr="007B0B98">
        <w:rPr>
          <w:rFonts w:ascii="Arial" w:hAnsi="Arial" w:cs="Arial"/>
          <w:sz w:val="20"/>
          <w:szCs w:val="20"/>
        </w:rPr>
        <w:t xml:space="preserve">na základě mezinárodních smluv (které zavazují pouze smluvní strany) </w:t>
      </w:r>
      <w:r w:rsidRPr="007B0B98">
        <w:rPr>
          <w:rFonts w:ascii="Arial" w:hAnsi="Arial" w:cs="Arial"/>
          <w:sz w:val="20"/>
          <w:szCs w:val="20"/>
        </w:rPr>
        <w:t>odlišný přístup k SJM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v případě, jedná-li se o manželství  dvou příslušníků stejného státu (např. Rus a Ruska)</w:t>
      </w:r>
      <w:r w:rsidR="00E4736F">
        <w:rPr>
          <w:rFonts w:ascii="Arial" w:hAnsi="Arial" w:cs="Arial"/>
          <w:b/>
          <w:bCs/>
          <w:sz w:val="20"/>
          <w:szCs w:val="20"/>
        </w:rPr>
        <w:t xml:space="preserve"> </w:t>
      </w:r>
      <w:r w:rsidR="005D1232" w:rsidRPr="007B0B98">
        <w:rPr>
          <w:rFonts w:ascii="Arial" w:hAnsi="Arial" w:cs="Arial"/>
          <w:b/>
          <w:bCs/>
          <w:sz w:val="20"/>
          <w:szCs w:val="20"/>
        </w:rPr>
        <w:t>nebo o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manželství občana ČR s příslušníkem jednoho z těchto států (např. Rus a Češka). </w:t>
      </w:r>
      <w:r w:rsidRPr="007B0B98">
        <w:rPr>
          <w:rFonts w:ascii="Arial" w:hAnsi="Arial" w:cs="Arial"/>
          <w:sz w:val="20"/>
          <w:szCs w:val="20"/>
        </w:rPr>
        <w:t xml:space="preserve">Detail je </w:t>
      </w:r>
      <w:r w:rsidR="00AA750D">
        <w:rPr>
          <w:rFonts w:ascii="Arial" w:hAnsi="Arial" w:cs="Arial"/>
          <w:sz w:val="20"/>
          <w:szCs w:val="20"/>
        </w:rPr>
        <w:t xml:space="preserve">níže </w:t>
      </w:r>
      <w:r w:rsidRPr="007B0B98">
        <w:rPr>
          <w:rFonts w:ascii="Arial" w:hAnsi="Arial" w:cs="Arial"/>
          <w:sz w:val="20"/>
          <w:szCs w:val="20"/>
        </w:rPr>
        <w:t>popsán, ve všech ostatních případech platí výše uvedená tabulka (např. Rus a Němka )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6A7B723" w14:textId="77777777" w:rsidR="0062508A" w:rsidRPr="007915DB" w:rsidRDefault="0062508A">
      <w:pPr>
        <w:rPr>
          <w:rFonts w:ascii="Arial" w:hAnsi="Arial" w:cs="Arial"/>
          <w:b/>
          <w:bCs/>
          <w:sz w:val="10"/>
          <w:szCs w:val="10"/>
        </w:rPr>
      </w:pPr>
    </w:p>
    <w:p w14:paraId="6B2967A5" w14:textId="77777777" w:rsidR="0062508A" w:rsidRDefault="0062508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Poznámka:</w:t>
      </w:r>
    </w:p>
    <w:p w14:paraId="2E7A0C0B" w14:textId="77777777" w:rsidR="0062508A" w:rsidRPr="0062508A" w:rsidRDefault="0062508A" w:rsidP="0062508A">
      <w:pPr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b/>
          <w:sz w:val="20"/>
          <w:szCs w:val="20"/>
        </w:rPr>
        <w:t>S</w:t>
      </w:r>
      <w:r w:rsidRPr="00720D7E">
        <w:rPr>
          <w:rFonts w:ascii="Arial" w:hAnsi="Arial" w:cs="Arial"/>
          <w:b/>
          <w:sz w:val="20"/>
          <w:szCs w:val="20"/>
        </w:rPr>
        <w:t>polečné bydliště</w:t>
      </w:r>
      <w:r w:rsidRPr="007B0B98">
        <w:rPr>
          <w:rFonts w:ascii="Arial" w:hAnsi="Arial" w:cs="Arial"/>
          <w:sz w:val="20"/>
          <w:szCs w:val="20"/>
        </w:rPr>
        <w:t xml:space="preserve"> = adresa, na které se cizinci v ČR zdržují (trvale nebo přechodně) musí být u obou manželů shodná. </w:t>
      </w:r>
    </w:p>
    <w:p w14:paraId="1B2CD971" w14:textId="77777777" w:rsidR="0062508A" w:rsidRPr="007B0B98" w:rsidRDefault="0062508A" w:rsidP="006250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 </w:t>
      </w:r>
      <w:r w:rsidRPr="00720D7E">
        <w:rPr>
          <w:rFonts w:ascii="Arial" w:hAnsi="Arial" w:cs="Arial"/>
          <w:b/>
          <w:sz w:val="20"/>
          <w:szCs w:val="20"/>
        </w:rPr>
        <w:t>doložení společného bydliště nebo občanství manžela/ů v minulosti</w:t>
      </w:r>
      <w:r>
        <w:rPr>
          <w:rFonts w:ascii="Arial" w:hAnsi="Arial" w:cs="Arial"/>
          <w:sz w:val="20"/>
          <w:szCs w:val="20"/>
        </w:rPr>
        <w:t xml:space="preserve"> se použije obchodní šablona – </w:t>
      </w:r>
      <w:r w:rsidRPr="00720D7E">
        <w:rPr>
          <w:rFonts w:ascii="Arial" w:hAnsi="Arial" w:cs="Arial"/>
          <w:b/>
          <w:sz w:val="20"/>
          <w:szCs w:val="20"/>
        </w:rPr>
        <w:t xml:space="preserve">Čestné </w:t>
      </w:r>
      <w:proofErr w:type="spellStart"/>
      <w:r w:rsidRPr="00720D7E">
        <w:rPr>
          <w:rFonts w:ascii="Arial" w:hAnsi="Arial" w:cs="Arial"/>
          <w:b/>
          <w:sz w:val="20"/>
          <w:szCs w:val="20"/>
        </w:rPr>
        <w:t>prohlášení_manžel</w:t>
      </w:r>
      <w:proofErr w:type="spellEnd"/>
      <w:r w:rsidRPr="00720D7E">
        <w:rPr>
          <w:rFonts w:ascii="Arial" w:hAnsi="Arial" w:cs="Arial"/>
          <w:b/>
          <w:sz w:val="20"/>
          <w:szCs w:val="20"/>
        </w:rPr>
        <w:t>/é cizinci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229E768E" w14:textId="77777777" w:rsidR="00EA41FF" w:rsidRDefault="00EA41FF">
      <w:pPr>
        <w:rPr>
          <w:rFonts w:ascii="Arial" w:hAnsi="Arial" w:cs="Arial"/>
          <w:b/>
          <w:bCs/>
          <w:sz w:val="16"/>
          <w:szCs w:val="16"/>
        </w:rPr>
      </w:pPr>
    </w:p>
    <w:p w14:paraId="3436E966" w14:textId="77777777" w:rsidR="001231B8" w:rsidRPr="00EA41FF" w:rsidRDefault="001231B8">
      <w:pPr>
        <w:rPr>
          <w:rFonts w:ascii="Arial" w:hAnsi="Arial" w:cs="Arial"/>
          <w:b/>
          <w:bCs/>
          <w:sz w:val="16"/>
          <w:szCs w:val="16"/>
        </w:rPr>
      </w:pPr>
    </w:p>
    <w:p w14:paraId="39A4B04B" w14:textId="77777777" w:rsidR="00366027" w:rsidRPr="007B0B98" w:rsidRDefault="00366027">
      <w:pPr>
        <w:pStyle w:val="Zhlav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b/>
          <w:bCs/>
          <w:sz w:val="20"/>
          <w:szCs w:val="20"/>
        </w:rPr>
        <w:t>Rusko, Bělorusko</w:t>
      </w:r>
      <w:r w:rsidR="002E5419" w:rsidRPr="007B0B98">
        <w:rPr>
          <w:rFonts w:ascii="Arial" w:hAnsi="Arial" w:cs="Arial"/>
          <w:b/>
          <w:bCs/>
          <w:sz w:val="20"/>
          <w:szCs w:val="20"/>
        </w:rPr>
        <w:t>, Kyrgyzstán</w:t>
      </w:r>
      <w:r w:rsidR="00DF74A1" w:rsidRPr="007B0B98">
        <w:rPr>
          <w:rFonts w:ascii="Arial" w:hAnsi="Arial" w:cs="Arial"/>
          <w:b/>
          <w:bCs/>
          <w:sz w:val="20"/>
          <w:szCs w:val="20"/>
        </w:rPr>
        <w:t>, Gruzie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a Moldavsko – </w:t>
      </w:r>
      <w:r w:rsidRPr="007B0B98">
        <w:rPr>
          <w:rFonts w:ascii="Arial" w:hAnsi="Arial" w:cs="Arial"/>
          <w:sz w:val="20"/>
          <w:szCs w:val="20"/>
        </w:rPr>
        <w:t xml:space="preserve">existuje dvoustranná mezinárodní smlouva (č. 95/1983 Sb.) mezi ČR a těmito státy a platí, že rozhodnutí zda existuje </w:t>
      </w:r>
      <w:r w:rsidRPr="007B0B98">
        <w:rPr>
          <w:rFonts w:ascii="Arial" w:hAnsi="Arial" w:cs="Arial"/>
          <w:b/>
          <w:bCs/>
          <w:sz w:val="20"/>
          <w:szCs w:val="20"/>
        </w:rPr>
        <w:t>SJM se řídí podle místa společného bydliště na území smluvního státu</w:t>
      </w:r>
      <w:r w:rsidRPr="007B0B98">
        <w:rPr>
          <w:rFonts w:ascii="Arial" w:hAnsi="Arial" w:cs="Arial"/>
          <w:sz w:val="20"/>
          <w:szCs w:val="20"/>
        </w:rPr>
        <w:t>. Základní pravidla jsou popsána pro Rusko, ale analogicky platí i pro Bělorusko</w:t>
      </w:r>
      <w:r w:rsidR="002E5419" w:rsidRPr="007B0B98">
        <w:rPr>
          <w:rFonts w:ascii="Arial" w:hAnsi="Arial" w:cs="Arial"/>
          <w:sz w:val="20"/>
          <w:szCs w:val="20"/>
        </w:rPr>
        <w:t>, Kyrgyzstán</w:t>
      </w:r>
      <w:r w:rsidR="00DF74A1" w:rsidRPr="007B0B98">
        <w:rPr>
          <w:rFonts w:ascii="Arial" w:hAnsi="Arial" w:cs="Arial"/>
          <w:sz w:val="20"/>
          <w:szCs w:val="20"/>
        </w:rPr>
        <w:t>, Gruzii</w:t>
      </w:r>
      <w:r w:rsidRPr="007B0B98">
        <w:rPr>
          <w:rFonts w:ascii="Arial" w:hAnsi="Arial" w:cs="Arial"/>
          <w:sz w:val="20"/>
          <w:szCs w:val="20"/>
        </w:rPr>
        <w:t xml:space="preserve"> a Moldavsko. </w:t>
      </w:r>
    </w:p>
    <w:p w14:paraId="7E0BF699" w14:textId="77777777" w:rsidR="00366027" w:rsidRPr="007B0B98" w:rsidRDefault="00366027">
      <w:pPr>
        <w:pStyle w:val="Zhlav"/>
        <w:numPr>
          <w:ilvl w:val="0"/>
          <w:numId w:val="2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Rus + Ruska, Rus + Češka - společné bydliště v ČR, tzn. </w:t>
      </w:r>
      <w:r w:rsidRPr="007B0B98">
        <w:rPr>
          <w:rFonts w:ascii="Arial" w:hAnsi="Arial" w:cs="Arial"/>
          <w:b/>
          <w:bCs/>
          <w:sz w:val="20"/>
          <w:szCs w:val="20"/>
        </w:rPr>
        <w:t>existuje SJM</w:t>
      </w:r>
    </w:p>
    <w:p w14:paraId="2C00451E" w14:textId="77777777" w:rsidR="00366027" w:rsidRPr="007B0B98" w:rsidRDefault="00366027">
      <w:pPr>
        <w:pStyle w:val="Zhlav"/>
        <w:numPr>
          <w:ilvl w:val="0"/>
          <w:numId w:val="2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Rus + Ruska, Rus + Češka – společné bydliště v Rusku, tzn. z našeho pohledu </w:t>
      </w:r>
      <w:r w:rsidRPr="007B0B98">
        <w:rPr>
          <w:rFonts w:ascii="Arial" w:hAnsi="Arial" w:cs="Arial"/>
          <w:b/>
          <w:bCs/>
          <w:sz w:val="20"/>
          <w:szCs w:val="20"/>
        </w:rPr>
        <w:t>není SJM</w:t>
      </w:r>
    </w:p>
    <w:p w14:paraId="21685B5A" w14:textId="77777777" w:rsidR="00366027" w:rsidRPr="007B0B98" w:rsidRDefault="00366027">
      <w:pPr>
        <w:pStyle w:val="Zhlav"/>
        <w:numPr>
          <w:ilvl w:val="0"/>
          <w:numId w:val="2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Rus + Ruska – nemají společné bydliště, ale každý z manželů má bydliště na území jednoho ze smluvních států – </w:t>
      </w:r>
      <w:r w:rsidRPr="007B0B98">
        <w:rPr>
          <w:rFonts w:ascii="Arial" w:hAnsi="Arial" w:cs="Arial"/>
          <w:b/>
          <w:bCs/>
          <w:sz w:val="20"/>
          <w:szCs w:val="20"/>
        </w:rPr>
        <w:t>není SJM</w:t>
      </w:r>
    </w:p>
    <w:p w14:paraId="3B85622A" w14:textId="77777777" w:rsidR="00366027" w:rsidRPr="007B0B98" w:rsidRDefault="00366027">
      <w:pPr>
        <w:pStyle w:val="Zhlav"/>
        <w:numPr>
          <w:ilvl w:val="0"/>
          <w:numId w:val="2"/>
        </w:numPr>
        <w:tabs>
          <w:tab w:val="clear" w:pos="4536"/>
          <w:tab w:val="clear" w:pos="9072"/>
        </w:tabs>
        <w:rPr>
          <w:rFonts w:ascii="Arial" w:hAnsi="Arial" w:cs="Arial"/>
          <w:b/>
          <w:bCs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Rus + Češka – nemají společné bydliště, ale každý z manželů má bydliště na území jednoho ze smluvních států – </w:t>
      </w:r>
      <w:r w:rsidRPr="007B0B98">
        <w:rPr>
          <w:rFonts w:ascii="Arial" w:hAnsi="Arial" w:cs="Arial"/>
          <w:b/>
          <w:bCs/>
          <w:sz w:val="20"/>
          <w:szCs w:val="20"/>
        </w:rPr>
        <w:t>podle posledního společného bydliště – bylo-li v Rusku – není SJM, bylo-li v ČR – existuje SJM</w:t>
      </w:r>
    </w:p>
    <w:p w14:paraId="0713B044" w14:textId="77777777" w:rsidR="00366027" w:rsidRPr="007B0B98" w:rsidRDefault="00366027">
      <w:pPr>
        <w:pStyle w:val="Zhlav"/>
        <w:tabs>
          <w:tab w:val="clear" w:pos="4536"/>
          <w:tab w:val="clear" w:pos="9072"/>
        </w:tabs>
        <w:rPr>
          <w:rFonts w:ascii="Arial" w:hAnsi="Arial" w:cs="Arial"/>
          <w:b/>
          <w:bCs/>
          <w:sz w:val="20"/>
          <w:szCs w:val="20"/>
        </w:rPr>
      </w:pPr>
    </w:p>
    <w:p w14:paraId="195DCD5D" w14:textId="77777777" w:rsidR="00366027" w:rsidRPr="007B0B98" w:rsidRDefault="00366027">
      <w:pPr>
        <w:pStyle w:val="Zhlav"/>
        <w:tabs>
          <w:tab w:val="clear" w:pos="4536"/>
          <w:tab w:val="clear" w:pos="9072"/>
        </w:tabs>
        <w:rPr>
          <w:rFonts w:ascii="Arial" w:hAnsi="Arial" w:cs="Arial"/>
          <w:b/>
          <w:bCs/>
          <w:sz w:val="20"/>
          <w:szCs w:val="20"/>
        </w:rPr>
      </w:pPr>
      <w:r w:rsidRPr="007B0B98">
        <w:rPr>
          <w:rFonts w:ascii="Arial" w:hAnsi="Arial" w:cs="Arial"/>
          <w:b/>
          <w:bCs/>
          <w:sz w:val="20"/>
          <w:szCs w:val="20"/>
        </w:rPr>
        <w:t xml:space="preserve">Ukrajina – úprava v mezinárodní smlouvě (smlouva č. 123/2002 </w:t>
      </w:r>
      <w:proofErr w:type="spellStart"/>
      <w:r w:rsidRPr="007B0B98">
        <w:rPr>
          <w:rFonts w:ascii="Arial" w:hAnsi="Arial" w:cs="Arial"/>
          <w:b/>
          <w:bCs/>
          <w:sz w:val="20"/>
          <w:szCs w:val="20"/>
        </w:rPr>
        <w:t>Sb.m.s</w:t>
      </w:r>
      <w:proofErr w:type="spellEnd"/>
      <w:r w:rsidRPr="007B0B98">
        <w:rPr>
          <w:rFonts w:ascii="Arial" w:hAnsi="Arial" w:cs="Arial"/>
          <w:b/>
          <w:bCs/>
          <w:sz w:val="20"/>
          <w:szCs w:val="20"/>
        </w:rPr>
        <w:t>.) mezi ČR a Ukrajinou</w:t>
      </w:r>
      <w:r w:rsidR="0099363E" w:rsidRPr="007B0B98">
        <w:rPr>
          <w:rFonts w:ascii="Arial" w:hAnsi="Arial" w:cs="Arial"/>
          <w:b/>
          <w:bCs/>
          <w:sz w:val="20"/>
          <w:szCs w:val="20"/>
        </w:rPr>
        <w:t xml:space="preserve"> </w:t>
      </w:r>
      <w:r w:rsidRPr="007B0B98">
        <w:rPr>
          <w:rFonts w:ascii="Arial" w:hAnsi="Arial" w:cs="Arial"/>
          <w:b/>
          <w:bCs/>
          <w:sz w:val="20"/>
          <w:szCs w:val="20"/>
        </w:rPr>
        <w:t>je trošku odlišná a platí následující pravidla.</w:t>
      </w:r>
    </w:p>
    <w:p w14:paraId="3E9C2627" w14:textId="77777777" w:rsidR="00366027" w:rsidRPr="007B0B98" w:rsidRDefault="00366027">
      <w:pPr>
        <w:pStyle w:val="Zhlav"/>
        <w:numPr>
          <w:ilvl w:val="0"/>
          <w:numId w:val="3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Ukrajinec + Ukrajinka, Ukrajinec + Češka – společné bydliště v ČR, tzn. </w:t>
      </w:r>
      <w:r w:rsidRPr="007B0B98">
        <w:rPr>
          <w:rFonts w:ascii="Arial" w:hAnsi="Arial" w:cs="Arial"/>
          <w:b/>
          <w:bCs/>
          <w:sz w:val="20"/>
          <w:szCs w:val="20"/>
        </w:rPr>
        <w:t>existuje SJM</w:t>
      </w:r>
    </w:p>
    <w:p w14:paraId="077076F2" w14:textId="77777777" w:rsidR="00366027" w:rsidRPr="007B0B98" w:rsidRDefault="00366027">
      <w:pPr>
        <w:pStyle w:val="Zhlav"/>
        <w:numPr>
          <w:ilvl w:val="0"/>
          <w:numId w:val="3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Ukrajinec + Ukrajinka, Ukrajinec + Češka – společné bydliště na Ukrajině, </w:t>
      </w:r>
      <w:r w:rsidRPr="007B0B98">
        <w:rPr>
          <w:rFonts w:ascii="Arial" w:hAnsi="Arial" w:cs="Arial"/>
          <w:b/>
          <w:bCs/>
          <w:sz w:val="20"/>
          <w:szCs w:val="20"/>
        </w:rPr>
        <w:t>není SJM</w:t>
      </w:r>
    </w:p>
    <w:p w14:paraId="008FCE0D" w14:textId="77777777" w:rsidR="00366027" w:rsidRPr="007B0B98" w:rsidRDefault="00366027">
      <w:pPr>
        <w:pStyle w:val="Zhlav"/>
        <w:numPr>
          <w:ilvl w:val="0"/>
          <w:numId w:val="3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Ukrajinec + Ukrajinka, Ukrajinec + Češka - nemají společné bydliště, ale každý z manželů má bydliště na území jednoho ze smluvních států – podle posledního společného bydliště – bylo-li na Ukrajině – není SJM, bylo-li v ČR – existuje SJM</w:t>
      </w:r>
    </w:p>
    <w:p w14:paraId="27E07BAD" w14:textId="77777777" w:rsidR="0099363E" w:rsidRPr="007B0B98" w:rsidRDefault="0099363E" w:rsidP="00110E7B">
      <w:pPr>
        <w:pStyle w:val="Zhlav"/>
        <w:tabs>
          <w:tab w:val="clear" w:pos="4536"/>
          <w:tab w:val="clear" w:pos="9072"/>
        </w:tabs>
        <w:rPr>
          <w:rFonts w:ascii="Arial" w:hAnsi="Arial" w:cs="Arial"/>
          <w:b/>
          <w:bCs/>
          <w:sz w:val="20"/>
          <w:szCs w:val="20"/>
        </w:rPr>
      </w:pPr>
    </w:p>
    <w:p w14:paraId="69F5631A" w14:textId="77777777" w:rsidR="00110E7B" w:rsidRPr="007B0B98" w:rsidRDefault="00110E7B" w:rsidP="00110E7B">
      <w:pPr>
        <w:pStyle w:val="Zhlav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b/>
          <w:bCs/>
          <w:sz w:val="20"/>
          <w:szCs w:val="20"/>
        </w:rPr>
        <w:t xml:space="preserve">Srbsko, Slovinsko, Chorvatsko, Makedonie, Bosna a Hercegovina, Černá Hora – </w:t>
      </w:r>
      <w:r w:rsidRPr="007B0B98">
        <w:rPr>
          <w:rFonts w:ascii="Arial" w:hAnsi="Arial" w:cs="Arial"/>
          <w:sz w:val="20"/>
          <w:szCs w:val="20"/>
        </w:rPr>
        <w:t xml:space="preserve">existuje dvoustranná mezinárodní smlouva (č. 207/1964 Sb.) mezi ČR a těmito státy a platí, že rozhodnutí zda existuje </w:t>
      </w:r>
      <w:r w:rsidRPr="007B0B98">
        <w:rPr>
          <w:rFonts w:ascii="Arial" w:hAnsi="Arial" w:cs="Arial"/>
          <w:b/>
          <w:bCs/>
          <w:sz w:val="20"/>
          <w:szCs w:val="20"/>
        </w:rPr>
        <w:t>SJM se řídí primárně podle občanství a sekundárně podle společného bydliště.</w:t>
      </w:r>
      <w:r w:rsidRPr="007B0B98">
        <w:rPr>
          <w:rFonts w:ascii="Arial" w:hAnsi="Arial" w:cs="Arial"/>
          <w:sz w:val="20"/>
          <w:szCs w:val="20"/>
        </w:rPr>
        <w:t xml:space="preserve"> Základní pravidla jsou </w:t>
      </w:r>
      <w:r w:rsidRPr="007B0B98">
        <w:rPr>
          <w:rFonts w:ascii="Arial" w:hAnsi="Arial" w:cs="Arial"/>
          <w:sz w:val="20"/>
          <w:szCs w:val="20"/>
        </w:rPr>
        <w:lastRenderedPageBreak/>
        <w:t xml:space="preserve">popsána pro Srbsko, ale analogicky platí i pro </w:t>
      </w:r>
      <w:r w:rsidRPr="007B0B98">
        <w:rPr>
          <w:rFonts w:ascii="Arial" w:hAnsi="Arial" w:cs="Arial"/>
          <w:b/>
          <w:bCs/>
          <w:sz w:val="20"/>
          <w:szCs w:val="20"/>
        </w:rPr>
        <w:t>Slovinsko, Chorvatsko, Makedonii, Bosnu a Hercegovinu, Černou Hor</w:t>
      </w:r>
      <w:r w:rsidR="0075636C">
        <w:rPr>
          <w:rFonts w:ascii="Arial" w:hAnsi="Arial" w:cs="Arial"/>
          <w:b/>
          <w:bCs/>
          <w:sz w:val="20"/>
          <w:szCs w:val="20"/>
        </w:rPr>
        <w:t>u</w:t>
      </w:r>
      <w:r w:rsidRPr="007B0B98">
        <w:rPr>
          <w:rFonts w:ascii="Arial" w:hAnsi="Arial" w:cs="Arial"/>
          <w:sz w:val="20"/>
          <w:szCs w:val="20"/>
        </w:rPr>
        <w:t>.</w:t>
      </w:r>
      <w:r w:rsidR="00957EF2" w:rsidRPr="007B0B98">
        <w:rPr>
          <w:rFonts w:ascii="Arial" w:hAnsi="Arial" w:cs="Arial"/>
          <w:sz w:val="20"/>
          <w:szCs w:val="20"/>
        </w:rPr>
        <w:t xml:space="preserve"> Pozn.: Jedná se o všechny nástupnické státy po Jugoslávii s výjimkou Kosova.</w:t>
      </w:r>
    </w:p>
    <w:p w14:paraId="05E7DE30" w14:textId="77777777" w:rsidR="00110E7B" w:rsidRPr="007B0B98" w:rsidRDefault="00110E7B" w:rsidP="00110E7B">
      <w:pPr>
        <w:pStyle w:val="Zhlav"/>
        <w:numPr>
          <w:ilvl w:val="0"/>
          <w:numId w:val="4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Srb + Srbka - </w:t>
      </w:r>
      <w:r w:rsidRPr="007B0B98">
        <w:rPr>
          <w:rFonts w:ascii="Arial" w:hAnsi="Arial" w:cs="Arial"/>
          <w:b/>
          <w:sz w:val="20"/>
          <w:szCs w:val="20"/>
        </w:rPr>
        <w:t>ne</w:t>
      </w:r>
      <w:r w:rsidR="0086487A" w:rsidRPr="007B0B98">
        <w:rPr>
          <w:rFonts w:ascii="Arial" w:hAnsi="Arial" w:cs="Arial"/>
          <w:b/>
          <w:bCs/>
          <w:sz w:val="20"/>
          <w:szCs w:val="20"/>
        </w:rPr>
        <w:t>ní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SJM bez ohledu na bydliště</w:t>
      </w:r>
    </w:p>
    <w:p w14:paraId="2B438B4A" w14:textId="77777777" w:rsidR="00110E7B" w:rsidRPr="007B0B98" w:rsidRDefault="00110E7B" w:rsidP="00110E7B">
      <w:pPr>
        <w:pStyle w:val="Zhlav"/>
        <w:numPr>
          <w:ilvl w:val="0"/>
          <w:numId w:val="4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Srb + Češka, různé občanství, ale </w:t>
      </w:r>
      <w:r w:rsidR="00443C50" w:rsidRPr="007B0B98">
        <w:rPr>
          <w:rFonts w:ascii="Arial" w:hAnsi="Arial" w:cs="Arial"/>
          <w:sz w:val="20"/>
          <w:szCs w:val="20"/>
        </w:rPr>
        <w:t>naposledy měli jako společné občanství ČR</w:t>
      </w:r>
      <w:r w:rsidRPr="007B0B98">
        <w:rPr>
          <w:rFonts w:ascii="Arial" w:hAnsi="Arial" w:cs="Arial"/>
          <w:sz w:val="20"/>
          <w:szCs w:val="20"/>
        </w:rPr>
        <w:t xml:space="preserve"> –</w:t>
      </w:r>
      <w:r w:rsidR="00443C50" w:rsidRPr="007B0B98">
        <w:rPr>
          <w:rFonts w:ascii="Arial" w:hAnsi="Arial" w:cs="Arial"/>
          <w:sz w:val="20"/>
          <w:szCs w:val="20"/>
        </w:rPr>
        <w:t xml:space="preserve"> existuje </w:t>
      </w:r>
      <w:r w:rsidRPr="007B0B98">
        <w:rPr>
          <w:rFonts w:ascii="Arial" w:hAnsi="Arial" w:cs="Arial"/>
          <w:b/>
          <w:bCs/>
          <w:sz w:val="20"/>
          <w:szCs w:val="20"/>
        </w:rPr>
        <w:t>SJM</w:t>
      </w:r>
    </w:p>
    <w:p w14:paraId="59436408" w14:textId="77777777" w:rsidR="00443C50" w:rsidRPr="007B0B98" w:rsidRDefault="00443C50" w:rsidP="00443C50">
      <w:pPr>
        <w:pStyle w:val="Zhlav"/>
        <w:numPr>
          <w:ilvl w:val="0"/>
          <w:numId w:val="4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Srb + Češka, různé občanství, ale naposledy měli jako společné občanství Srbska – ne</w:t>
      </w:r>
      <w:r w:rsidR="0099363E" w:rsidRPr="007B0B98">
        <w:rPr>
          <w:rFonts w:ascii="Arial" w:hAnsi="Arial" w:cs="Arial"/>
          <w:sz w:val="20"/>
          <w:szCs w:val="20"/>
        </w:rPr>
        <w:t>ní</w:t>
      </w:r>
      <w:r w:rsidRPr="007B0B98">
        <w:rPr>
          <w:rFonts w:ascii="Arial" w:hAnsi="Arial" w:cs="Arial"/>
          <w:sz w:val="20"/>
          <w:szCs w:val="20"/>
        </w:rPr>
        <w:t xml:space="preserve"> </w:t>
      </w:r>
      <w:r w:rsidRPr="007B0B98">
        <w:rPr>
          <w:rFonts w:ascii="Arial" w:hAnsi="Arial" w:cs="Arial"/>
          <w:b/>
          <w:bCs/>
          <w:sz w:val="20"/>
          <w:szCs w:val="20"/>
        </w:rPr>
        <w:t>SJM</w:t>
      </w:r>
    </w:p>
    <w:p w14:paraId="0961720F" w14:textId="77777777" w:rsidR="00443C50" w:rsidRPr="007B0B98" w:rsidRDefault="00443C50" w:rsidP="00443C50">
      <w:pPr>
        <w:pStyle w:val="Zhlav"/>
        <w:numPr>
          <w:ilvl w:val="0"/>
          <w:numId w:val="4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Srb + Češka, různé občanství, ani neměli společné občanství, ale mají nebo naposledy měli společné bydliště v ČR – existuje </w:t>
      </w:r>
      <w:r w:rsidRPr="007B0B98">
        <w:rPr>
          <w:rFonts w:ascii="Arial" w:hAnsi="Arial" w:cs="Arial"/>
          <w:b/>
          <w:bCs/>
          <w:sz w:val="20"/>
          <w:szCs w:val="20"/>
        </w:rPr>
        <w:t>SJM</w:t>
      </w:r>
    </w:p>
    <w:p w14:paraId="7A61532E" w14:textId="77777777" w:rsidR="00443C50" w:rsidRPr="007B0B98" w:rsidRDefault="00443C50" w:rsidP="00443C50">
      <w:pPr>
        <w:pStyle w:val="Zhlav"/>
        <w:numPr>
          <w:ilvl w:val="0"/>
          <w:numId w:val="4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Srb + Češka, různé občanství, ani neměli společné občanství, ale mají </w:t>
      </w:r>
      <w:r w:rsidR="00C661E3" w:rsidRPr="007B0B98">
        <w:rPr>
          <w:rFonts w:ascii="Arial" w:hAnsi="Arial" w:cs="Arial"/>
          <w:sz w:val="20"/>
          <w:szCs w:val="20"/>
        </w:rPr>
        <w:t xml:space="preserve">nebo </w:t>
      </w:r>
      <w:r w:rsidRPr="007B0B98">
        <w:rPr>
          <w:rFonts w:ascii="Arial" w:hAnsi="Arial" w:cs="Arial"/>
          <w:sz w:val="20"/>
          <w:szCs w:val="20"/>
        </w:rPr>
        <w:t>naposledy měli společné bydliště v Srbsku – ne</w:t>
      </w:r>
      <w:r w:rsidR="0099363E" w:rsidRPr="007B0B98">
        <w:rPr>
          <w:rFonts w:ascii="Arial" w:hAnsi="Arial" w:cs="Arial"/>
          <w:sz w:val="20"/>
          <w:szCs w:val="20"/>
        </w:rPr>
        <w:t>ní</w:t>
      </w:r>
      <w:r w:rsidRPr="007B0B98">
        <w:rPr>
          <w:rFonts w:ascii="Arial" w:hAnsi="Arial" w:cs="Arial"/>
          <w:sz w:val="20"/>
          <w:szCs w:val="20"/>
        </w:rPr>
        <w:t xml:space="preserve"> </w:t>
      </w:r>
      <w:r w:rsidRPr="007B0B98">
        <w:rPr>
          <w:rFonts w:ascii="Arial" w:hAnsi="Arial" w:cs="Arial"/>
          <w:b/>
          <w:bCs/>
          <w:sz w:val="20"/>
          <w:szCs w:val="20"/>
        </w:rPr>
        <w:t>SJM</w:t>
      </w:r>
    </w:p>
    <w:p w14:paraId="02C11296" w14:textId="77777777" w:rsidR="0099363E" w:rsidRPr="007B0B98" w:rsidRDefault="0099363E" w:rsidP="0099363E">
      <w:pPr>
        <w:pStyle w:val="Zhlav"/>
        <w:tabs>
          <w:tab w:val="clear" w:pos="4536"/>
          <w:tab w:val="clear" w:pos="9072"/>
        </w:tabs>
        <w:rPr>
          <w:rFonts w:ascii="Arial" w:hAnsi="Arial" w:cs="Arial"/>
          <w:b/>
          <w:bCs/>
          <w:sz w:val="20"/>
          <w:szCs w:val="20"/>
        </w:rPr>
      </w:pPr>
    </w:p>
    <w:p w14:paraId="43F2B62B" w14:textId="77777777" w:rsidR="0099363E" w:rsidRPr="007B0B98" w:rsidRDefault="0099363E" w:rsidP="0099363E">
      <w:pPr>
        <w:pStyle w:val="Zhlav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b/>
          <w:bCs/>
          <w:sz w:val="20"/>
          <w:szCs w:val="20"/>
        </w:rPr>
        <w:t xml:space="preserve">Bulharsko  – </w:t>
      </w:r>
      <w:r w:rsidRPr="007B0B98">
        <w:rPr>
          <w:rFonts w:ascii="Arial" w:hAnsi="Arial" w:cs="Arial"/>
          <w:sz w:val="20"/>
          <w:szCs w:val="20"/>
        </w:rPr>
        <w:t xml:space="preserve">existuje dvoustranná mezinárodní smlouva (č. 3/1978 Sb.) mezi ČR a Bulharskem a platí, že rozhodnutí zda existuje </w:t>
      </w:r>
      <w:r w:rsidRPr="007B0B98">
        <w:rPr>
          <w:rFonts w:ascii="Arial" w:hAnsi="Arial" w:cs="Arial"/>
          <w:b/>
          <w:bCs/>
          <w:sz w:val="20"/>
          <w:szCs w:val="20"/>
        </w:rPr>
        <w:t>SJM se v případě různosti občanství manželů řídí podle místa společného bydliště na území smluvního státu</w:t>
      </w:r>
      <w:r w:rsidRPr="007B0B98">
        <w:rPr>
          <w:rFonts w:ascii="Arial" w:hAnsi="Arial" w:cs="Arial"/>
          <w:sz w:val="20"/>
          <w:szCs w:val="20"/>
        </w:rPr>
        <w:t>.</w:t>
      </w:r>
    </w:p>
    <w:p w14:paraId="514379DF" w14:textId="77777777" w:rsidR="0099363E" w:rsidRPr="007B0B98" w:rsidRDefault="0099363E" w:rsidP="0099363E">
      <w:pPr>
        <w:pStyle w:val="Zhlav"/>
        <w:numPr>
          <w:ilvl w:val="0"/>
          <w:numId w:val="5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Bulhar + Bulharka - </w:t>
      </w:r>
      <w:r w:rsidR="0086487A" w:rsidRPr="007B0B98">
        <w:rPr>
          <w:rFonts w:ascii="Arial" w:hAnsi="Arial" w:cs="Arial"/>
          <w:b/>
          <w:sz w:val="20"/>
          <w:szCs w:val="20"/>
        </w:rPr>
        <w:t>ne</w:t>
      </w:r>
      <w:r w:rsidR="0086487A" w:rsidRPr="007B0B98">
        <w:rPr>
          <w:rFonts w:ascii="Arial" w:hAnsi="Arial" w:cs="Arial"/>
          <w:b/>
          <w:bCs/>
          <w:sz w:val="20"/>
          <w:szCs w:val="20"/>
        </w:rPr>
        <w:t>ní SJM bez ohledu na bydliště</w:t>
      </w:r>
    </w:p>
    <w:p w14:paraId="24A74039" w14:textId="77777777" w:rsidR="0099363E" w:rsidRPr="007B0B98" w:rsidRDefault="0099363E" w:rsidP="0099363E">
      <w:pPr>
        <w:pStyle w:val="Zhlav"/>
        <w:numPr>
          <w:ilvl w:val="0"/>
          <w:numId w:val="5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Bulhar + Češka – mají nebo naposledy měli</w:t>
      </w:r>
      <w:r w:rsidR="00702EB4" w:rsidRPr="007B0B98">
        <w:rPr>
          <w:rFonts w:ascii="Arial" w:hAnsi="Arial" w:cs="Arial"/>
          <w:sz w:val="20"/>
          <w:szCs w:val="20"/>
        </w:rPr>
        <w:t xml:space="preserve"> </w:t>
      </w:r>
      <w:r w:rsidRPr="007B0B98">
        <w:rPr>
          <w:rFonts w:ascii="Arial" w:hAnsi="Arial" w:cs="Arial"/>
          <w:sz w:val="20"/>
          <w:szCs w:val="20"/>
        </w:rPr>
        <w:t>společné bydliště v ČR - existuje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3F5786E0" w14:textId="77777777" w:rsidR="0099363E" w:rsidRPr="007B0B98" w:rsidRDefault="0099363E" w:rsidP="0099363E">
      <w:pPr>
        <w:pStyle w:val="Zhlav"/>
        <w:numPr>
          <w:ilvl w:val="0"/>
          <w:numId w:val="5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Bulhar + Češka – mají nebo naposledy měli</w:t>
      </w:r>
      <w:r w:rsidR="00702EB4" w:rsidRPr="007B0B98">
        <w:rPr>
          <w:rFonts w:ascii="Arial" w:hAnsi="Arial" w:cs="Arial"/>
          <w:sz w:val="20"/>
          <w:szCs w:val="20"/>
        </w:rPr>
        <w:t xml:space="preserve"> </w:t>
      </w:r>
      <w:r w:rsidRPr="007B0B98">
        <w:rPr>
          <w:rFonts w:ascii="Arial" w:hAnsi="Arial" w:cs="Arial"/>
          <w:sz w:val="20"/>
          <w:szCs w:val="20"/>
        </w:rPr>
        <w:t>společné bydliště v Bulharsku – není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1BDE13BF" w14:textId="77777777" w:rsidR="00366027" w:rsidRPr="007B0B98" w:rsidRDefault="00366027">
      <w:pPr>
        <w:pStyle w:val="Zhlav"/>
        <w:tabs>
          <w:tab w:val="clear" w:pos="4536"/>
          <w:tab w:val="clear" w:pos="9072"/>
        </w:tabs>
        <w:ind w:left="360"/>
        <w:rPr>
          <w:rFonts w:ascii="Arial" w:hAnsi="Arial" w:cs="Arial"/>
          <w:sz w:val="20"/>
          <w:szCs w:val="20"/>
        </w:rPr>
      </w:pPr>
    </w:p>
    <w:p w14:paraId="31A84E18" w14:textId="77777777" w:rsidR="00697507" w:rsidRPr="007B0B98" w:rsidRDefault="00697507" w:rsidP="00697507">
      <w:pPr>
        <w:pStyle w:val="Zhlav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b/>
          <w:bCs/>
          <w:sz w:val="20"/>
          <w:szCs w:val="20"/>
        </w:rPr>
        <w:t xml:space="preserve">Kuba  – </w:t>
      </w:r>
      <w:r w:rsidRPr="007B0B98">
        <w:rPr>
          <w:rFonts w:ascii="Arial" w:hAnsi="Arial" w:cs="Arial"/>
          <w:sz w:val="20"/>
          <w:szCs w:val="20"/>
        </w:rPr>
        <w:t xml:space="preserve">existuje dvoustranná mezinárodní smlouva (č. 80/1981 Sb.) mezi ČR a Kubou a platí, že rozhodnutí zda existuje </w:t>
      </w:r>
      <w:r w:rsidRPr="007B0B98">
        <w:rPr>
          <w:rFonts w:ascii="Arial" w:hAnsi="Arial" w:cs="Arial"/>
          <w:b/>
          <w:bCs/>
          <w:sz w:val="20"/>
          <w:szCs w:val="20"/>
        </w:rPr>
        <w:t>SJM se v případě různosti občanství manželů řídí podle místa společného bydliště na území smluvního státu</w:t>
      </w:r>
      <w:r w:rsidRPr="007B0B98">
        <w:rPr>
          <w:rFonts w:ascii="Arial" w:hAnsi="Arial" w:cs="Arial"/>
          <w:sz w:val="20"/>
          <w:szCs w:val="20"/>
        </w:rPr>
        <w:t>.</w:t>
      </w:r>
    </w:p>
    <w:p w14:paraId="20C8C20B" w14:textId="77777777" w:rsidR="00697507" w:rsidRPr="007B0B98" w:rsidRDefault="00F42F01" w:rsidP="00697507">
      <w:pPr>
        <w:pStyle w:val="Zhlav"/>
        <w:numPr>
          <w:ilvl w:val="0"/>
          <w:numId w:val="6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Kubánec + Kubánka</w:t>
      </w:r>
      <w:r w:rsidR="00697507" w:rsidRPr="007B0B98">
        <w:rPr>
          <w:rFonts w:ascii="Arial" w:hAnsi="Arial" w:cs="Arial"/>
          <w:sz w:val="20"/>
          <w:szCs w:val="20"/>
        </w:rPr>
        <w:t xml:space="preserve"> - </w:t>
      </w:r>
      <w:r w:rsidR="0086487A" w:rsidRPr="007B0B98">
        <w:rPr>
          <w:rFonts w:ascii="Arial" w:hAnsi="Arial" w:cs="Arial"/>
          <w:b/>
          <w:sz w:val="20"/>
          <w:szCs w:val="20"/>
        </w:rPr>
        <w:t>ne</w:t>
      </w:r>
      <w:r w:rsidR="0086487A" w:rsidRPr="007B0B98">
        <w:rPr>
          <w:rFonts w:ascii="Arial" w:hAnsi="Arial" w:cs="Arial"/>
          <w:b/>
          <w:bCs/>
          <w:sz w:val="20"/>
          <w:szCs w:val="20"/>
        </w:rPr>
        <w:t>ní SJM bez ohledu na bydliště</w:t>
      </w:r>
    </w:p>
    <w:p w14:paraId="50C8D2DF" w14:textId="77777777" w:rsidR="00697507" w:rsidRPr="007B0B98" w:rsidRDefault="00F42F01" w:rsidP="00697507">
      <w:pPr>
        <w:pStyle w:val="Zhlav"/>
        <w:numPr>
          <w:ilvl w:val="0"/>
          <w:numId w:val="6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Kubánec</w:t>
      </w:r>
      <w:r w:rsidR="00697507" w:rsidRPr="007B0B98">
        <w:rPr>
          <w:rFonts w:ascii="Arial" w:hAnsi="Arial" w:cs="Arial"/>
          <w:sz w:val="20"/>
          <w:szCs w:val="20"/>
        </w:rPr>
        <w:t xml:space="preserve"> + Češka – mají nebo naposledy měli</w:t>
      </w:r>
      <w:r w:rsidR="00702EB4" w:rsidRPr="007B0B98">
        <w:rPr>
          <w:rFonts w:ascii="Arial" w:hAnsi="Arial" w:cs="Arial"/>
          <w:sz w:val="20"/>
          <w:szCs w:val="20"/>
        </w:rPr>
        <w:t xml:space="preserve"> </w:t>
      </w:r>
      <w:r w:rsidR="00697507" w:rsidRPr="007B0B98">
        <w:rPr>
          <w:rFonts w:ascii="Arial" w:hAnsi="Arial" w:cs="Arial"/>
          <w:sz w:val="20"/>
          <w:szCs w:val="20"/>
        </w:rPr>
        <w:t>společné bydliště v ČR - existuje</w:t>
      </w:r>
      <w:r w:rsidR="00697507"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434E9BAA" w14:textId="77777777" w:rsidR="00697507" w:rsidRPr="007B0B98" w:rsidRDefault="00F42F01" w:rsidP="00697507">
      <w:pPr>
        <w:pStyle w:val="Zhlav"/>
        <w:numPr>
          <w:ilvl w:val="0"/>
          <w:numId w:val="6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Kubánec</w:t>
      </w:r>
      <w:r w:rsidR="00697507" w:rsidRPr="007B0B98">
        <w:rPr>
          <w:rFonts w:ascii="Arial" w:hAnsi="Arial" w:cs="Arial"/>
          <w:sz w:val="20"/>
          <w:szCs w:val="20"/>
        </w:rPr>
        <w:t xml:space="preserve"> + Češka – mají nebo naposledy měli</w:t>
      </w:r>
      <w:r w:rsidR="00702EB4" w:rsidRPr="007B0B98">
        <w:rPr>
          <w:rFonts w:ascii="Arial" w:hAnsi="Arial" w:cs="Arial"/>
          <w:sz w:val="20"/>
          <w:szCs w:val="20"/>
        </w:rPr>
        <w:t xml:space="preserve"> </w:t>
      </w:r>
      <w:r w:rsidR="00697507" w:rsidRPr="007B0B98">
        <w:rPr>
          <w:rFonts w:ascii="Arial" w:hAnsi="Arial" w:cs="Arial"/>
          <w:sz w:val="20"/>
          <w:szCs w:val="20"/>
        </w:rPr>
        <w:t>spol</w:t>
      </w:r>
      <w:r w:rsidRPr="007B0B98">
        <w:rPr>
          <w:rFonts w:ascii="Arial" w:hAnsi="Arial" w:cs="Arial"/>
          <w:sz w:val="20"/>
          <w:szCs w:val="20"/>
        </w:rPr>
        <w:t>ečné bydliště na Kubě</w:t>
      </w:r>
      <w:r w:rsidR="00697507" w:rsidRPr="007B0B98">
        <w:rPr>
          <w:rFonts w:ascii="Arial" w:hAnsi="Arial" w:cs="Arial"/>
          <w:sz w:val="20"/>
          <w:szCs w:val="20"/>
        </w:rPr>
        <w:t xml:space="preserve"> – není</w:t>
      </w:r>
      <w:r w:rsidR="00697507"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39B69CC1" w14:textId="77777777" w:rsidR="00697507" w:rsidRPr="007B0B98" w:rsidRDefault="00697507">
      <w:pPr>
        <w:rPr>
          <w:rFonts w:ascii="Arial" w:hAnsi="Arial" w:cs="Arial"/>
          <w:sz w:val="20"/>
          <w:szCs w:val="20"/>
        </w:rPr>
      </w:pPr>
    </w:p>
    <w:p w14:paraId="2DA86358" w14:textId="77777777" w:rsidR="00EA41FF" w:rsidRDefault="00EA41FF" w:rsidP="00C91BA7">
      <w:pPr>
        <w:pStyle w:val="Zhlav"/>
        <w:tabs>
          <w:tab w:val="clear" w:pos="4536"/>
          <w:tab w:val="clear" w:pos="9072"/>
        </w:tabs>
        <w:rPr>
          <w:rFonts w:ascii="Arial" w:hAnsi="Arial" w:cs="Arial"/>
          <w:b/>
          <w:bCs/>
          <w:sz w:val="20"/>
          <w:szCs w:val="20"/>
        </w:rPr>
      </w:pPr>
    </w:p>
    <w:p w14:paraId="2FF7E888" w14:textId="77777777" w:rsidR="00EA41FF" w:rsidRDefault="00EA41FF" w:rsidP="00C91BA7">
      <w:pPr>
        <w:pStyle w:val="Zhlav"/>
        <w:tabs>
          <w:tab w:val="clear" w:pos="4536"/>
          <w:tab w:val="clear" w:pos="9072"/>
        </w:tabs>
        <w:rPr>
          <w:rFonts w:ascii="Arial" w:hAnsi="Arial" w:cs="Arial"/>
          <w:b/>
          <w:bCs/>
          <w:sz w:val="20"/>
          <w:szCs w:val="20"/>
        </w:rPr>
      </w:pPr>
    </w:p>
    <w:p w14:paraId="54A080C6" w14:textId="77777777" w:rsidR="00C91BA7" w:rsidRPr="007B0B98" w:rsidRDefault="00C91BA7" w:rsidP="00C91BA7">
      <w:pPr>
        <w:pStyle w:val="Zhlav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b/>
          <w:bCs/>
          <w:sz w:val="20"/>
          <w:szCs w:val="20"/>
        </w:rPr>
        <w:t xml:space="preserve">Maďarsko  – </w:t>
      </w:r>
      <w:r w:rsidRPr="007B0B98">
        <w:rPr>
          <w:rFonts w:ascii="Arial" w:hAnsi="Arial" w:cs="Arial"/>
          <w:sz w:val="20"/>
          <w:szCs w:val="20"/>
        </w:rPr>
        <w:t xml:space="preserve">existuje dvoustranná mezinárodní smlouva (č. 63/1990 Sb.) mezi ČR a Maďarskem a platí, že rozhodnutí zda existuje </w:t>
      </w:r>
      <w:r w:rsidRPr="007B0B98">
        <w:rPr>
          <w:rFonts w:ascii="Arial" w:hAnsi="Arial" w:cs="Arial"/>
          <w:b/>
          <w:bCs/>
          <w:sz w:val="20"/>
          <w:szCs w:val="20"/>
        </w:rPr>
        <w:t>SJM se v případě různosti občanství manželů řídí podle místa bydliště na území smluvního státu</w:t>
      </w:r>
      <w:r w:rsidRPr="007B0B98">
        <w:rPr>
          <w:rFonts w:ascii="Arial" w:hAnsi="Arial" w:cs="Arial"/>
          <w:sz w:val="20"/>
          <w:szCs w:val="20"/>
        </w:rPr>
        <w:t>.</w:t>
      </w:r>
    </w:p>
    <w:p w14:paraId="2C78FDD4" w14:textId="77777777" w:rsidR="00C91BA7" w:rsidRPr="007B0B98" w:rsidRDefault="00C91BA7" w:rsidP="00C91BA7">
      <w:pPr>
        <w:pStyle w:val="Zhlav"/>
        <w:numPr>
          <w:ilvl w:val="0"/>
          <w:numId w:val="10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Maďar + Maďarka - </w:t>
      </w:r>
      <w:r w:rsidRPr="007B0B98">
        <w:rPr>
          <w:rFonts w:ascii="Arial" w:hAnsi="Arial" w:cs="Arial"/>
          <w:b/>
          <w:sz w:val="20"/>
          <w:szCs w:val="20"/>
        </w:rPr>
        <w:t>ne</w:t>
      </w:r>
      <w:r w:rsidRPr="007B0B98">
        <w:rPr>
          <w:rFonts w:ascii="Arial" w:hAnsi="Arial" w:cs="Arial"/>
          <w:b/>
          <w:bCs/>
          <w:sz w:val="20"/>
          <w:szCs w:val="20"/>
        </w:rPr>
        <w:t>ní SJM bez ohledu na bydliště</w:t>
      </w:r>
    </w:p>
    <w:p w14:paraId="38AE75F3" w14:textId="77777777" w:rsidR="00C91BA7" w:rsidRPr="007B0B98" w:rsidRDefault="00C91BA7" w:rsidP="00C91BA7">
      <w:pPr>
        <w:pStyle w:val="Zhlav"/>
        <w:numPr>
          <w:ilvl w:val="0"/>
          <w:numId w:val="10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Maďar + Češka – nemají nebo neměli-li posled</w:t>
      </w:r>
      <w:r w:rsidR="00C661E3" w:rsidRPr="007B0B98">
        <w:rPr>
          <w:rFonts w:ascii="Arial" w:hAnsi="Arial" w:cs="Arial"/>
          <w:sz w:val="20"/>
          <w:szCs w:val="20"/>
        </w:rPr>
        <w:t>ní společné bydliště v Maďarsku</w:t>
      </w:r>
      <w:r w:rsidRPr="007B0B98">
        <w:rPr>
          <w:rFonts w:ascii="Arial" w:hAnsi="Arial" w:cs="Arial"/>
          <w:sz w:val="20"/>
          <w:szCs w:val="20"/>
        </w:rPr>
        <w:t xml:space="preserve"> - existuje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17EFAD24" w14:textId="77777777" w:rsidR="00C91BA7" w:rsidRPr="007B0B98" w:rsidRDefault="00C91BA7" w:rsidP="00C91BA7">
      <w:pPr>
        <w:pStyle w:val="Zhlav"/>
        <w:numPr>
          <w:ilvl w:val="0"/>
          <w:numId w:val="10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Maďar + Češka – mají nebo naposledy mě</w:t>
      </w:r>
      <w:r w:rsidR="00C661E3" w:rsidRPr="007B0B98">
        <w:rPr>
          <w:rFonts w:ascii="Arial" w:hAnsi="Arial" w:cs="Arial"/>
          <w:sz w:val="20"/>
          <w:szCs w:val="20"/>
        </w:rPr>
        <w:t>li společné bydliště v Maďarsku</w:t>
      </w:r>
      <w:r w:rsidRPr="007B0B98">
        <w:rPr>
          <w:rFonts w:ascii="Arial" w:hAnsi="Arial" w:cs="Arial"/>
          <w:sz w:val="20"/>
          <w:szCs w:val="20"/>
        </w:rPr>
        <w:t xml:space="preserve"> – není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60D20AF4" w14:textId="77777777" w:rsidR="00C91BA7" w:rsidRPr="007B0B98" w:rsidRDefault="00C91BA7" w:rsidP="005A7325">
      <w:pPr>
        <w:pStyle w:val="Zhlav"/>
        <w:tabs>
          <w:tab w:val="clear" w:pos="4536"/>
          <w:tab w:val="clear" w:pos="9072"/>
        </w:tabs>
        <w:rPr>
          <w:rFonts w:ascii="Arial" w:hAnsi="Arial" w:cs="Arial"/>
          <w:b/>
          <w:bCs/>
          <w:sz w:val="20"/>
          <w:szCs w:val="20"/>
        </w:rPr>
      </w:pPr>
    </w:p>
    <w:p w14:paraId="74FB1A6A" w14:textId="77777777" w:rsidR="005A7325" w:rsidRPr="007B0B98" w:rsidRDefault="005A7325" w:rsidP="005A7325">
      <w:pPr>
        <w:pStyle w:val="Zhlav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b/>
          <w:bCs/>
          <w:sz w:val="20"/>
          <w:szCs w:val="20"/>
        </w:rPr>
        <w:t xml:space="preserve">Mongolsko – </w:t>
      </w:r>
      <w:r w:rsidRPr="007B0B98">
        <w:rPr>
          <w:rFonts w:ascii="Arial" w:hAnsi="Arial" w:cs="Arial"/>
          <w:sz w:val="20"/>
          <w:szCs w:val="20"/>
        </w:rPr>
        <w:t xml:space="preserve">existuje dvoustranná mezinárodní smlouva (č. 106/1978 Sb.) mezi ČR a Mongolskem a platí, že rozhodnutí zda existuje </w:t>
      </w:r>
      <w:r w:rsidRPr="007B0B98">
        <w:rPr>
          <w:rFonts w:ascii="Arial" w:hAnsi="Arial" w:cs="Arial"/>
          <w:b/>
          <w:bCs/>
          <w:sz w:val="20"/>
          <w:szCs w:val="20"/>
        </w:rPr>
        <w:t>SJM se řídí primárně podle občanství a sekundárně podle společného bydliště.</w:t>
      </w:r>
    </w:p>
    <w:p w14:paraId="6031444D" w14:textId="77777777" w:rsidR="005A7325" w:rsidRPr="007B0B98" w:rsidRDefault="005A7325" w:rsidP="005A7325">
      <w:pPr>
        <w:pStyle w:val="Zhlav"/>
        <w:numPr>
          <w:ilvl w:val="0"/>
          <w:numId w:val="7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Mongol + Mongolka - </w:t>
      </w:r>
      <w:r w:rsidR="0086487A" w:rsidRPr="007B0B98">
        <w:rPr>
          <w:rFonts w:ascii="Arial" w:hAnsi="Arial" w:cs="Arial"/>
          <w:b/>
          <w:sz w:val="20"/>
          <w:szCs w:val="20"/>
        </w:rPr>
        <w:t>ne</w:t>
      </w:r>
      <w:r w:rsidR="0086487A" w:rsidRPr="007B0B98">
        <w:rPr>
          <w:rFonts w:ascii="Arial" w:hAnsi="Arial" w:cs="Arial"/>
          <w:b/>
          <w:bCs/>
          <w:sz w:val="20"/>
          <w:szCs w:val="20"/>
        </w:rPr>
        <w:t>ní SJM bez ohledu na bydliště</w:t>
      </w:r>
    </w:p>
    <w:p w14:paraId="5D16181C" w14:textId="77777777" w:rsidR="005A7325" w:rsidRPr="007B0B98" w:rsidRDefault="005A7325" w:rsidP="005A7325">
      <w:pPr>
        <w:pStyle w:val="Zhlav"/>
        <w:numPr>
          <w:ilvl w:val="0"/>
          <w:numId w:val="7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Mongol + Češka, různé občanství, ale naposledy měli jako společné občanství ČR – existuje </w:t>
      </w:r>
      <w:r w:rsidRPr="007B0B98">
        <w:rPr>
          <w:rFonts w:ascii="Arial" w:hAnsi="Arial" w:cs="Arial"/>
          <w:b/>
          <w:bCs/>
          <w:sz w:val="20"/>
          <w:szCs w:val="20"/>
        </w:rPr>
        <w:t>SJM</w:t>
      </w:r>
    </w:p>
    <w:p w14:paraId="33A7D7B8" w14:textId="77777777" w:rsidR="005A7325" w:rsidRPr="007B0B98" w:rsidRDefault="005A7325" w:rsidP="005A7325">
      <w:pPr>
        <w:pStyle w:val="Zhlav"/>
        <w:numPr>
          <w:ilvl w:val="0"/>
          <w:numId w:val="7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Mongol + Češka, různé občanství, ale naposledy měli jako společné občanství Mongolska – není </w:t>
      </w:r>
      <w:r w:rsidRPr="007B0B98">
        <w:rPr>
          <w:rFonts w:ascii="Arial" w:hAnsi="Arial" w:cs="Arial"/>
          <w:b/>
          <w:bCs/>
          <w:sz w:val="20"/>
          <w:szCs w:val="20"/>
        </w:rPr>
        <w:t>SJM</w:t>
      </w:r>
    </w:p>
    <w:p w14:paraId="490B76C0" w14:textId="77777777" w:rsidR="005A7325" w:rsidRPr="007B0B98" w:rsidRDefault="005A7325" w:rsidP="005A7325">
      <w:pPr>
        <w:pStyle w:val="Zhlav"/>
        <w:numPr>
          <w:ilvl w:val="0"/>
          <w:numId w:val="7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Mongol + Češka, různé občanství, ani neměli společné občanství, ale mají nebo naposledy měli společné bydliště v ČR – existuje </w:t>
      </w:r>
      <w:r w:rsidRPr="007B0B98">
        <w:rPr>
          <w:rFonts w:ascii="Arial" w:hAnsi="Arial" w:cs="Arial"/>
          <w:b/>
          <w:bCs/>
          <w:sz w:val="20"/>
          <w:szCs w:val="20"/>
        </w:rPr>
        <w:t>SJM</w:t>
      </w:r>
    </w:p>
    <w:p w14:paraId="57D77379" w14:textId="77777777" w:rsidR="005A7325" w:rsidRPr="007B0B98" w:rsidRDefault="005A7325" w:rsidP="005A7325">
      <w:pPr>
        <w:pStyle w:val="Zhlav"/>
        <w:numPr>
          <w:ilvl w:val="0"/>
          <w:numId w:val="7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Mongol + Češka, různé občanství, ani neměli společné občanství, ale mají </w:t>
      </w:r>
      <w:r w:rsidR="00BB14CD" w:rsidRPr="007B0B98">
        <w:rPr>
          <w:rFonts w:ascii="Arial" w:hAnsi="Arial" w:cs="Arial"/>
          <w:sz w:val="20"/>
          <w:szCs w:val="20"/>
        </w:rPr>
        <w:t xml:space="preserve">nebo </w:t>
      </w:r>
      <w:r w:rsidRPr="007B0B98">
        <w:rPr>
          <w:rFonts w:ascii="Arial" w:hAnsi="Arial" w:cs="Arial"/>
          <w:sz w:val="20"/>
          <w:szCs w:val="20"/>
        </w:rPr>
        <w:t xml:space="preserve">naposledy měli společné bydliště v Mongolsku – není </w:t>
      </w:r>
      <w:r w:rsidRPr="007B0B98">
        <w:rPr>
          <w:rFonts w:ascii="Arial" w:hAnsi="Arial" w:cs="Arial"/>
          <w:b/>
          <w:bCs/>
          <w:sz w:val="20"/>
          <w:szCs w:val="20"/>
        </w:rPr>
        <w:t>SJM</w:t>
      </w:r>
    </w:p>
    <w:p w14:paraId="7F75CCFC" w14:textId="77777777" w:rsidR="00697507" w:rsidRPr="007B0B98" w:rsidRDefault="00697507">
      <w:pPr>
        <w:rPr>
          <w:rFonts w:ascii="Arial" w:hAnsi="Arial" w:cs="Arial"/>
          <w:sz w:val="20"/>
          <w:szCs w:val="20"/>
        </w:rPr>
      </w:pPr>
    </w:p>
    <w:p w14:paraId="6545CC31" w14:textId="77777777" w:rsidR="00702EB4" w:rsidRPr="007B0B98" w:rsidRDefault="00702EB4" w:rsidP="00702EB4">
      <w:pPr>
        <w:pStyle w:val="Zhlav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b/>
          <w:bCs/>
          <w:sz w:val="20"/>
          <w:szCs w:val="20"/>
        </w:rPr>
        <w:t xml:space="preserve">Polsko  – </w:t>
      </w:r>
      <w:r w:rsidRPr="007B0B98">
        <w:rPr>
          <w:rFonts w:ascii="Arial" w:hAnsi="Arial" w:cs="Arial"/>
          <w:sz w:val="20"/>
          <w:szCs w:val="20"/>
        </w:rPr>
        <w:t xml:space="preserve">existuje dvoustranná mezinárodní smlouva (č. 42/1989 Sb.) mezi ČR a Polskem a platí, že rozhodnutí zda existuje </w:t>
      </w:r>
      <w:r w:rsidRPr="007B0B98">
        <w:rPr>
          <w:rFonts w:ascii="Arial" w:hAnsi="Arial" w:cs="Arial"/>
          <w:b/>
          <w:bCs/>
          <w:sz w:val="20"/>
          <w:szCs w:val="20"/>
        </w:rPr>
        <w:t>SJM se v případě různosti občanství man</w:t>
      </w:r>
      <w:r w:rsidR="00DB4474" w:rsidRPr="007B0B98">
        <w:rPr>
          <w:rFonts w:ascii="Arial" w:hAnsi="Arial" w:cs="Arial"/>
          <w:b/>
          <w:bCs/>
          <w:sz w:val="20"/>
          <w:szCs w:val="20"/>
        </w:rPr>
        <w:t>želů řídí podle místa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bydliště na území smluvního státu</w:t>
      </w:r>
      <w:r w:rsidRPr="007B0B98">
        <w:rPr>
          <w:rFonts w:ascii="Arial" w:hAnsi="Arial" w:cs="Arial"/>
          <w:sz w:val="20"/>
          <w:szCs w:val="20"/>
        </w:rPr>
        <w:t>.</w:t>
      </w:r>
    </w:p>
    <w:p w14:paraId="41B75C53" w14:textId="77777777" w:rsidR="00702EB4" w:rsidRPr="007B0B98" w:rsidRDefault="00702EB4" w:rsidP="00702EB4">
      <w:pPr>
        <w:pStyle w:val="Zhlav"/>
        <w:numPr>
          <w:ilvl w:val="0"/>
          <w:numId w:val="8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Polák + Polka - </w:t>
      </w:r>
      <w:r w:rsidR="0086487A" w:rsidRPr="007B0B98">
        <w:rPr>
          <w:rFonts w:ascii="Arial" w:hAnsi="Arial" w:cs="Arial"/>
          <w:b/>
          <w:sz w:val="20"/>
          <w:szCs w:val="20"/>
        </w:rPr>
        <w:t>ne</w:t>
      </w:r>
      <w:r w:rsidR="0086487A" w:rsidRPr="007B0B98">
        <w:rPr>
          <w:rFonts w:ascii="Arial" w:hAnsi="Arial" w:cs="Arial"/>
          <w:b/>
          <w:bCs/>
          <w:sz w:val="20"/>
          <w:szCs w:val="20"/>
        </w:rPr>
        <w:t>ní SJM bez ohledu na bydliště</w:t>
      </w:r>
    </w:p>
    <w:p w14:paraId="325DC4E7" w14:textId="77777777" w:rsidR="00702EB4" w:rsidRPr="007B0B98" w:rsidRDefault="00702EB4" w:rsidP="00702EB4">
      <w:pPr>
        <w:pStyle w:val="Zhlav"/>
        <w:numPr>
          <w:ilvl w:val="0"/>
          <w:numId w:val="8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Polák + Češka – mají společné bydliště v ČR </w:t>
      </w:r>
      <w:r w:rsidR="008A2083" w:rsidRPr="007B0B98">
        <w:rPr>
          <w:rFonts w:ascii="Arial" w:hAnsi="Arial" w:cs="Arial"/>
          <w:sz w:val="20"/>
          <w:szCs w:val="20"/>
        </w:rPr>
        <w:t xml:space="preserve">nebo jeden má bydliště v Polsku a druhý v ČR </w:t>
      </w:r>
      <w:r w:rsidRPr="007B0B98">
        <w:rPr>
          <w:rFonts w:ascii="Arial" w:hAnsi="Arial" w:cs="Arial"/>
          <w:sz w:val="20"/>
          <w:szCs w:val="20"/>
        </w:rPr>
        <w:t>- existuje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5257A935" w14:textId="77777777" w:rsidR="00702EB4" w:rsidRPr="007B0B98" w:rsidRDefault="00702EB4" w:rsidP="00702EB4">
      <w:pPr>
        <w:pStyle w:val="Zhlav"/>
        <w:numPr>
          <w:ilvl w:val="0"/>
          <w:numId w:val="8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lastRenderedPageBreak/>
        <w:t xml:space="preserve">Polák + Češka – mají společné bydliště </w:t>
      </w:r>
      <w:r w:rsidR="00491BC9" w:rsidRPr="007B0B98">
        <w:rPr>
          <w:rFonts w:ascii="Arial" w:hAnsi="Arial" w:cs="Arial"/>
          <w:sz w:val="20"/>
          <w:szCs w:val="20"/>
        </w:rPr>
        <w:t>v Polsku</w:t>
      </w:r>
      <w:r w:rsidRPr="007B0B98">
        <w:rPr>
          <w:rFonts w:ascii="Arial" w:hAnsi="Arial" w:cs="Arial"/>
          <w:sz w:val="20"/>
          <w:szCs w:val="20"/>
        </w:rPr>
        <w:t xml:space="preserve"> – není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0803478D" w14:textId="77777777" w:rsidR="00697507" w:rsidRPr="007B0B98" w:rsidRDefault="00697507">
      <w:pPr>
        <w:rPr>
          <w:rFonts w:ascii="Arial" w:hAnsi="Arial" w:cs="Arial"/>
          <w:sz w:val="20"/>
          <w:szCs w:val="20"/>
        </w:rPr>
      </w:pPr>
    </w:p>
    <w:p w14:paraId="00DC91EA" w14:textId="77777777" w:rsidR="0086487A" w:rsidRPr="007B0B98" w:rsidRDefault="0086487A" w:rsidP="0086487A">
      <w:pPr>
        <w:pStyle w:val="Zhlav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b/>
          <w:bCs/>
          <w:sz w:val="20"/>
          <w:szCs w:val="20"/>
        </w:rPr>
        <w:t xml:space="preserve">Rumunsko  – </w:t>
      </w:r>
      <w:r w:rsidRPr="007B0B98">
        <w:rPr>
          <w:rFonts w:ascii="Arial" w:hAnsi="Arial" w:cs="Arial"/>
          <w:sz w:val="20"/>
          <w:szCs w:val="20"/>
        </w:rPr>
        <w:t xml:space="preserve">existuje dvoustranná mezinárodní smlouva (č. 1/1996 Sb.) mezi ČR a Rumunskem a platí, že rozhodnutí zda existuje </w:t>
      </w:r>
      <w:r w:rsidRPr="007B0B98">
        <w:rPr>
          <w:rFonts w:ascii="Arial" w:hAnsi="Arial" w:cs="Arial"/>
          <w:b/>
          <w:bCs/>
          <w:sz w:val="20"/>
          <w:szCs w:val="20"/>
        </w:rPr>
        <w:t>SJM se v případě různosti občanství manželů řídí podle místa bydliště na území smluvního státu</w:t>
      </w:r>
      <w:r w:rsidRPr="007B0B98">
        <w:rPr>
          <w:rFonts w:ascii="Arial" w:hAnsi="Arial" w:cs="Arial"/>
          <w:sz w:val="20"/>
          <w:szCs w:val="20"/>
        </w:rPr>
        <w:t>.</w:t>
      </w:r>
    </w:p>
    <w:p w14:paraId="28D67F7F" w14:textId="77777777" w:rsidR="0086487A" w:rsidRPr="007B0B98" w:rsidRDefault="0086487A" w:rsidP="0086487A">
      <w:pPr>
        <w:pStyle w:val="Zhlav"/>
        <w:numPr>
          <w:ilvl w:val="0"/>
          <w:numId w:val="9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Rumun + Rumunka - </w:t>
      </w:r>
      <w:r w:rsidRPr="007B0B98">
        <w:rPr>
          <w:rFonts w:ascii="Arial" w:hAnsi="Arial" w:cs="Arial"/>
          <w:b/>
          <w:sz w:val="20"/>
          <w:szCs w:val="20"/>
        </w:rPr>
        <w:t>ne</w:t>
      </w:r>
      <w:r w:rsidRPr="007B0B98">
        <w:rPr>
          <w:rFonts w:ascii="Arial" w:hAnsi="Arial" w:cs="Arial"/>
          <w:b/>
          <w:bCs/>
          <w:sz w:val="20"/>
          <w:szCs w:val="20"/>
        </w:rPr>
        <w:t>ní SJM bez ohledu na bydliště</w:t>
      </w:r>
    </w:p>
    <w:p w14:paraId="47E5FB89" w14:textId="77777777" w:rsidR="0086487A" w:rsidRPr="007B0B98" w:rsidRDefault="0086487A" w:rsidP="0086487A">
      <w:pPr>
        <w:pStyle w:val="Zhlav"/>
        <w:numPr>
          <w:ilvl w:val="0"/>
          <w:numId w:val="9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Rumun + Češka – mají společné bydliště v ČR - existuje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5CEF984A" w14:textId="77777777" w:rsidR="0086487A" w:rsidRPr="007B0B98" w:rsidRDefault="0086487A" w:rsidP="0086487A">
      <w:pPr>
        <w:pStyle w:val="Zhlav"/>
        <w:numPr>
          <w:ilvl w:val="0"/>
          <w:numId w:val="9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Rumun + Češka – mají společné bydliště v Rumunsku – není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6EB2250C" w14:textId="77777777" w:rsidR="0086487A" w:rsidRPr="007B0B98" w:rsidRDefault="0086487A" w:rsidP="0086487A">
      <w:pPr>
        <w:pStyle w:val="Zhlav"/>
        <w:numPr>
          <w:ilvl w:val="0"/>
          <w:numId w:val="9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Rumun + Češka – jeden má bydliště v Rumunsku, druhý v ČR a </w:t>
      </w:r>
      <w:r w:rsidR="008A5168" w:rsidRPr="007B0B98">
        <w:rPr>
          <w:rFonts w:ascii="Arial" w:hAnsi="Arial" w:cs="Arial"/>
          <w:sz w:val="20"/>
          <w:szCs w:val="20"/>
        </w:rPr>
        <w:t>poslední společné bydliště měli v ČR</w:t>
      </w:r>
      <w:r w:rsidRPr="007B0B98">
        <w:rPr>
          <w:rFonts w:ascii="Arial" w:hAnsi="Arial" w:cs="Arial"/>
          <w:sz w:val="20"/>
          <w:szCs w:val="20"/>
        </w:rPr>
        <w:t xml:space="preserve"> - </w:t>
      </w:r>
      <w:r w:rsidR="008A5168" w:rsidRPr="007B0B98">
        <w:rPr>
          <w:rFonts w:ascii="Arial" w:hAnsi="Arial" w:cs="Arial"/>
          <w:sz w:val="20"/>
          <w:szCs w:val="20"/>
        </w:rPr>
        <w:t>existuje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43443937" w14:textId="77777777" w:rsidR="008A5168" w:rsidRPr="007B0B98" w:rsidRDefault="008A5168" w:rsidP="008A5168">
      <w:pPr>
        <w:pStyle w:val="Zhlav"/>
        <w:numPr>
          <w:ilvl w:val="0"/>
          <w:numId w:val="9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Rumun + Češka – jeden má bydliště v Rumunsku, druhý v ČR a poslední společné bydliště měli v Rumunsku - není</w:t>
      </w:r>
      <w:r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2B53D690" w14:textId="77777777" w:rsidR="0086487A" w:rsidRPr="007B0B98" w:rsidRDefault="0086487A">
      <w:pPr>
        <w:rPr>
          <w:rFonts w:ascii="Arial" w:hAnsi="Arial" w:cs="Arial"/>
          <w:sz w:val="20"/>
          <w:szCs w:val="20"/>
        </w:rPr>
      </w:pPr>
    </w:p>
    <w:p w14:paraId="4A5B1526" w14:textId="77777777" w:rsidR="00BB14CD" w:rsidRPr="007B0B98" w:rsidRDefault="00BB14CD" w:rsidP="00BB14CD">
      <w:pPr>
        <w:pStyle w:val="Zhlav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b/>
          <w:bCs/>
          <w:sz w:val="20"/>
          <w:szCs w:val="20"/>
        </w:rPr>
        <w:t xml:space="preserve">Vietnam  – </w:t>
      </w:r>
      <w:r w:rsidRPr="007B0B98">
        <w:rPr>
          <w:rFonts w:ascii="Arial" w:hAnsi="Arial" w:cs="Arial"/>
          <w:sz w:val="20"/>
          <w:szCs w:val="20"/>
        </w:rPr>
        <w:t xml:space="preserve">existuje dvoustranná mezinárodní smlouva (č. 98/1984 Sb.) mezi ČR a Vietnamem a platí, že rozhodnutí zda existuje </w:t>
      </w:r>
      <w:r w:rsidRPr="007B0B98">
        <w:rPr>
          <w:rFonts w:ascii="Arial" w:hAnsi="Arial" w:cs="Arial"/>
          <w:b/>
          <w:bCs/>
          <w:sz w:val="20"/>
          <w:szCs w:val="20"/>
        </w:rPr>
        <w:t>SJM se v případě různosti občanství manželů řídí podle místa bydliště na území smluvního státu</w:t>
      </w:r>
      <w:r w:rsidRPr="007B0B98">
        <w:rPr>
          <w:rFonts w:ascii="Arial" w:hAnsi="Arial" w:cs="Arial"/>
          <w:sz w:val="20"/>
          <w:szCs w:val="20"/>
        </w:rPr>
        <w:t>.</w:t>
      </w:r>
    </w:p>
    <w:p w14:paraId="23472D8C" w14:textId="77777777" w:rsidR="00BB14CD" w:rsidRPr="007B0B98" w:rsidRDefault="00BB14CD" w:rsidP="00BB14CD">
      <w:pPr>
        <w:pStyle w:val="Zhlav"/>
        <w:numPr>
          <w:ilvl w:val="0"/>
          <w:numId w:val="10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 xml:space="preserve">Vietnamec + Vietnamka - </w:t>
      </w:r>
      <w:r w:rsidRPr="007B0B98">
        <w:rPr>
          <w:rFonts w:ascii="Arial" w:hAnsi="Arial" w:cs="Arial"/>
          <w:b/>
          <w:sz w:val="20"/>
          <w:szCs w:val="20"/>
        </w:rPr>
        <w:t>ne</w:t>
      </w:r>
      <w:r w:rsidRPr="007B0B98">
        <w:rPr>
          <w:rFonts w:ascii="Arial" w:hAnsi="Arial" w:cs="Arial"/>
          <w:b/>
          <w:bCs/>
          <w:sz w:val="20"/>
          <w:szCs w:val="20"/>
        </w:rPr>
        <w:t>ní SJM bez ohledu na bydliště</w:t>
      </w:r>
    </w:p>
    <w:p w14:paraId="7CAB060F" w14:textId="77777777" w:rsidR="00BB14CD" w:rsidRPr="007B0B98" w:rsidRDefault="0090240E" w:rsidP="00BB14CD">
      <w:pPr>
        <w:pStyle w:val="Zhlav"/>
        <w:numPr>
          <w:ilvl w:val="0"/>
          <w:numId w:val="10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Vietnamec + Češka – nemají</w:t>
      </w:r>
      <w:r w:rsidR="00BB14CD" w:rsidRPr="007B0B98">
        <w:rPr>
          <w:rFonts w:ascii="Arial" w:hAnsi="Arial" w:cs="Arial"/>
          <w:sz w:val="20"/>
          <w:szCs w:val="20"/>
        </w:rPr>
        <w:t xml:space="preserve"> </w:t>
      </w:r>
      <w:r w:rsidR="00E60C92" w:rsidRPr="007B0B98">
        <w:rPr>
          <w:rFonts w:ascii="Arial" w:hAnsi="Arial" w:cs="Arial"/>
          <w:sz w:val="20"/>
          <w:szCs w:val="20"/>
        </w:rPr>
        <w:t xml:space="preserve">nebo </w:t>
      </w:r>
      <w:r w:rsidRPr="007B0B98">
        <w:rPr>
          <w:rFonts w:ascii="Arial" w:hAnsi="Arial" w:cs="Arial"/>
          <w:sz w:val="20"/>
          <w:szCs w:val="20"/>
        </w:rPr>
        <w:t>neměli-li poslední společné bydliště ve Vietnamu -</w:t>
      </w:r>
      <w:r w:rsidR="00BB14CD" w:rsidRPr="007B0B98">
        <w:rPr>
          <w:rFonts w:ascii="Arial" w:hAnsi="Arial" w:cs="Arial"/>
          <w:sz w:val="20"/>
          <w:szCs w:val="20"/>
        </w:rPr>
        <w:t xml:space="preserve"> existuje</w:t>
      </w:r>
      <w:r w:rsidR="00BB14CD"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4814621D" w14:textId="77777777" w:rsidR="00BB14CD" w:rsidRPr="007B0B98" w:rsidRDefault="0090240E" w:rsidP="00BB14CD">
      <w:pPr>
        <w:pStyle w:val="Zhlav"/>
        <w:numPr>
          <w:ilvl w:val="0"/>
          <w:numId w:val="10"/>
        </w:numPr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  <w:r w:rsidRPr="007B0B98">
        <w:rPr>
          <w:rFonts w:ascii="Arial" w:hAnsi="Arial" w:cs="Arial"/>
          <w:sz w:val="20"/>
          <w:szCs w:val="20"/>
        </w:rPr>
        <w:t>Vietnamec</w:t>
      </w:r>
      <w:r w:rsidR="00BB14CD" w:rsidRPr="007B0B98">
        <w:rPr>
          <w:rFonts w:ascii="Arial" w:hAnsi="Arial" w:cs="Arial"/>
          <w:sz w:val="20"/>
          <w:szCs w:val="20"/>
        </w:rPr>
        <w:t xml:space="preserve"> + Češka – mají </w:t>
      </w:r>
      <w:r w:rsidRPr="007B0B98">
        <w:rPr>
          <w:rFonts w:ascii="Arial" w:hAnsi="Arial" w:cs="Arial"/>
          <w:sz w:val="20"/>
          <w:szCs w:val="20"/>
        </w:rPr>
        <w:t xml:space="preserve">nebo naposledy měli společné bydliště ve Vietnamu </w:t>
      </w:r>
      <w:r w:rsidR="00BB14CD" w:rsidRPr="007B0B98">
        <w:rPr>
          <w:rFonts w:ascii="Arial" w:hAnsi="Arial" w:cs="Arial"/>
          <w:sz w:val="20"/>
          <w:szCs w:val="20"/>
        </w:rPr>
        <w:t>– není</w:t>
      </w:r>
      <w:r w:rsidR="00BB14CD" w:rsidRPr="007B0B98">
        <w:rPr>
          <w:rFonts w:ascii="Arial" w:hAnsi="Arial" w:cs="Arial"/>
          <w:b/>
          <w:bCs/>
          <w:sz w:val="20"/>
          <w:szCs w:val="20"/>
        </w:rPr>
        <w:t xml:space="preserve"> SJM</w:t>
      </w:r>
    </w:p>
    <w:p w14:paraId="5104C555" w14:textId="77777777" w:rsidR="00BB14CD" w:rsidRDefault="00BB14CD" w:rsidP="00720D7E">
      <w:pPr>
        <w:rPr>
          <w:rFonts w:ascii="Arial" w:hAnsi="Arial" w:cs="Arial"/>
          <w:sz w:val="20"/>
          <w:szCs w:val="20"/>
        </w:rPr>
      </w:pPr>
    </w:p>
    <w:p w14:paraId="3F131CB4" w14:textId="77777777" w:rsidR="00720D7E" w:rsidRPr="007B0B98" w:rsidRDefault="00720D7E" w:rsidP="00720D7E">
      <w:pPr>
        <w:rPr>
          <w:rFonts w:ascii="Arial" w:hAnsi="Arial" w:cs="Arial"/>
          <w:sz w:val="20"/>
          <w:szCs w:val="20"/>
        </w:rPr>
      </w:pPr>
    </w:p>
    <w:p w14:paraId="5B410286" w14:textId="77777777" w:rsidR="00366027" w:rsidRPr="007B0B98" w:rsidRDefault="00366027">
      <w:pPr>
        <w:pStyle w:val="Zhlav"/>
        <w:tabs>
          <w:tab w:val="clear" w:pos="4536"/>
          <w:tab w:val="clear" w:pos="9072"/>
        </w:tabs>
        <w:ind w:left="360"/>
        <w:rPr>
          <w:rFonts w:ascii="Arial" w:hAnsi="Arial" w:cs="Arial"/>
          <w:sz w:val="20"/>
          <w:szCs w:val="20"/>
        </w:rPr>
      </w:pPr>
    </w:p>
    <w:p w14:paraId="680AC66A" w14:textId="77777777" w:rsidR="00D17799" w:rsidRPr="007B0B98" w:rsidRDefault="00D17799">
      <w:pPr>
        <w:pStyle w:val="Zhlav"/>
        <w:tabs>
          <w:tab w:val="clear" w:pos="4536"/>
          <w:tab w:val="clear" w:pos="9072"/>
        </w:tabs>
        <w:rPr>
          <w:rFonts w:ascii="Arial" w:hAnsi="Arial" w:cs="Arial"/>
          <w:b/>
          <w:bCs/>
          <w:sz w:val="20"/>
          <w:szCs w:val="20"/>
        </w:rPr>
      </w:pPr>
    </w:p>
    <w:sectPr w:rsidR="00D17799" w:rsidRPr="007B0B98" w:rsidSect="007634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DF01" w14:textId="77777777" w:rsidR="003029F5" w:rsidRDefault="003029F5">
      <w:r>
        <w:separator/>
      </w:r>
    </w:p>
  </w:endnote>
  <w:endnote w:type="continuationSeparator" w:id="0">
    <w:p w14:paraId="5049A018" w14:textId="77777777" w:rsidR="003029F5" w:rsidRDefault="0030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58FD" w14:textId="77777777" w:rsidR="006710AD" w:rsidRDefault="006710A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EE4F" w14:textId="6FE6DE07" w:rsidR="00C91BA7" w:rsidRDefault="00C91BA7">
    <w:pPr>
      <w:pStyle w:val="Zpa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sz w:val="18"/>
      </w:rPr>
      <w:t xml:space="preserve">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87101E">
      <w:rPr>
        <w:noProof/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/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87101E">
      <w:rPr>
        <w:noProof/>
        <w:sz w:val="18"/>
      </w:rPr>
      <w:t>4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F922" w14:textId="77777777" w:rsidR="006710AD" w:rsidRDefault="006710A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2F34" w14:textId="77777777" w:rsidR="003029F5" w:rsidRDefault="003029F5">
      <w:r>
        <w:separator/>
      </w:r>
    </w:p>
  </w:footnote>
  <w:footnote w:type="continuationSeparator" w:id="0">
    <w:p w14:paraId="5319DC8C" w14:textId="77777777" w:rsidR="003029F5" w:rsidRDefault="00302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04733" w14:textId="77777777" w:rsidR="006710AD" w:rsidRDefault="006710A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2155" w14:textId="0150460B" w:rsidR="00127645" w:rsidRDefault="004F2B3B" w:rsidP="005E4E0D">
    <w:pPr>
      <w:pStyle w:val="Zhlav"/>
      <w:tabs>
        <w:tab w:val="clear" w:pos="9072"/>
        <w:tab w:val="left" w:pos="4956"/>
        <w:tab w:val="left" w:pos="5664"/>
        <w:tab w:val="left" w:pos="6372"/>
        <w:tab w:val="left" w:pos="7080"/>
      </w:tabs>
      <w:rPr>
        <w:rFonts w:ascii="Arial" w:hAnsi="Arial" w:cs="Arial"/>
        <w:b/>
        <w:bCs/>
        <w:sz w:val="40"/>
      </w:rPr>
    </w:pPr>
    <w:r>
      <w:rPr>
        <w:rFonts w:ascii="Arial" w:hAnsi="Arial" w:cs="Arial"/>
        <w:b/>
        <w:bCs/>
        <w:noProof/>
        <w:sz w:val="4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9BC465" wp14:editId="56755FBE">
              <wp:simplePos x="0" y="0"/>
              <wp:positionH relativeFrom="page">
                <wp:posOffset>10016490</wp:posOffset>
              </wp:positionH>
              <wp:positionV relativeFrom="page">
                <wp:posOffset>179705</wp:posOffset>
              </wp:positionV>
              <wp:extent cx="549275" cy="635000"/>
              <wp:effectExtent l="0" t="0" r="0" b="0"/>
              <wp:wrapNone/>
              <wp:docPr id="2" name="DocumentMarking.CMark_S1I1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275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00A467" w14:textId="77777777" w:rsidR="004F2B3B" w:rsidRPr="004F2B3B" w:rsidRDefault="004F2B3B" w:rsidP="004F2B3B">
                          <w:pPr>
                            <w:tabs>
                              <w:tab w:val="left" w:pos="1701"/>
                            </w:tabs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</w:pPr>
                          <w:r w:rsidRPr="004F2B3B"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  <w:t>Interní</w:t>
                          </w:r>
                        </w:p>
                        <w:p w14:paraId="0F0872ED" w14:textId="77AFBC53" w:rsidR="004F2B3B" w:rsidRPr="004F2B3B" w:rsidRDefault="004F2B3B" w:rsidP="004F2B3B">
                          <w:pPr>
                            <w:tabs>
                              <w:tab w:val="left" w:pos="1701"/>
                            </w:tabs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</w:pPr>
                          <w:r w:rsidRPr="004F2B3B"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BC465" id="_x0000_t202" coordsize="21600,21600" o:spt="202" path="m,l,21600r21600,l21600,xe">
              <v:stroke joinstyle="miter"/>
              <v:path gradientshapeok="t" o:connecttype="rect"/>
            </v:shapetype>
            <v:shape id="DocumentMarking.CMark_S1I1T0" o:spid="_x0000_s1026" type="#_x0000_t202" style="position:absolute;margin-left:788.7pt;margin-top:14.15pt;width:43.25pt;height:50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" o:allowincell="f" filled="f" stroked="f" strokeweight=".5pt">
              <v:fill o:detectmouseclick="t"/>
              <v:textbox>
                <w:txbxContent>
                  <w:p w14:paraId="1400A467" w14:textId="77777777" w:rsidR="004F2B3B" w:rsidRPr="004F2B3B" w:rsidRDefault="004F2B3B" w:rsidP="004F2B3B">
                    <w:pPr>
                      <w:tabs>
                        <w:tab w:val="left" w:pos="1701"/>
                      </w:tabs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</w:pPr>
                    <w:r w:rsidRPr="004F2B3B"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  <w:t>Interní</w:t>
                    </w:r>
                  </w:p>
                  <w:p w14:paraId="0F0872ED" w14:textId="77AFBC53" w:rsidR="004F2B3B" w:rsidRPr="004F2B3B" w:rsidRDefault="004F2B3B" w:rsidP="004F2B3B">
                    <w:pPr>
                      <w:tabs>
                        <w:tab w:val="left" w:pos="1701"/>
                      </w:tabs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</w:pPr>
                    <w:r w:rsidRPr="004F2B3B"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4E0D">
      <w:rPr>
        <w:rFonts w:ascii="Arial" w:hAnsi="Arial" w:cs="Arial"/>
        <w:b/>
        <w:bCs/>
        <w:sz w:val="40"/>
      </w:rPr>
      <w:tab/>
    </w:r>
    <w:r w:rsidR="005E4E0D">
      <w:rPr>
        <w:rFonts w:ascii="Arial" w:hAnsi="Arial" w:cs="Arial"/>
        <w:b/>
        <w:bCs/>
        <w:sz w:val="40"/>
      </w:rPr>
      <w:tab/>
    </w:r>
    <w:r w:rsidR="005E4E0D">
      <w:rPr>
        <w:rFonts w:ascii="Arial" w:hAnsi="Arial" w:cs="Arial"/>
        <w:b/>
        <w:bCs/>
        <w:sz w:val="40"/>
      </w:rPr>
      <w:tab/>
    </w:r>
    <w:r w:rsidR="005E4E0D">
      <w:rPr>
        <w:rFonts w:ascii="Arial" w:hAnsi="Arial" w:cs="Arial"/>
        <w:b/>
        <w:bCs/>
        <w:sz w:val="40"/>
      </w:rPr>
      <w:tab/>
    </w:r>
    <w:r w:rsidR="005E4E0D">
      <w:rPr>
        <w:rFonts w:ascii="Arial" w:hAnsi="Arial" w:cs="Arial"/>
        <w:b/>
        <w:bCs/>
        <w:sz w:val="40"/>
      </w:rPr>
      <w:tab/>
    </w:r>
    <w:r w:rsidR="005E4E0D">
      <w:rPr>
        <w:rFonts w:ascii="Arial" w:hAnsi="Arial" w:cs="Arial"/>
        <w:b/>
        <w:bCs/>
        <w:sz w:val="4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9303" w14:textId="77777777" w:rsidR="006710AD" w:rsidRDefault="006710A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7FF7"/>
    <w:multiLevelType w:val="hybridMultilevel"/>
    <w:tmpl w:val="038691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5B54A9"/>
    <w:multiLevelType w:val="hybridMultilevel"/>
    <w:tmpl w:val="038691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72972"/>
    <w:multiLevelType w:val="hybridMultilevel"/>
    <w:tmpl w:val="038691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6333A6"/>
    <w:multiLevelType w:val="hybridMultilevel"/>
    <w:tmpl w:val="038691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5E64DB"/>
    <w:multiLevelType w:val="hybridMultilevel"/>
    <w:tmpl w:val="038691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EB3E3D"/>
    <w:multiLevelType w:val="hybridMultilevel"/>
    <w:tmpl w:val="DA988EAA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C13E3B"/>
    <w:multiLevelType w:val="hybridMultilevel"/>
    <w:tmpl w:val="038691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E01C74"/>
    <w:multiLevelType w:val="hybridMultilevel"/>
    <w:tmpl w:val="038691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2846E3"/>
    <w:multiLevelType w:val="hybridMultilevel"/>
    <w:tmpl w:val="038691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1D3AE6"/>
    <w:multiLevelType w:val="hybridMultilevel"/>
    <w:tmpl w:val="24D421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0826AB"/>
    <w:multiLevelType w:val="hybridMultilevel"/>
    <w:tmpl w:val="50BE1D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1E"/>
    <w:rsid w:val="00010766"/>
    <w:rsid w:val="00015168"/>
    <w:rsid w:val="0005126A"/>
    <w:rsid w:val="00064D01"/>
    <w:rsid w:val="000C2B2C"/>
    <w:rsid w:val="00110E7B"/>
    <w:rsid w:val="001231B8"/>
    <w:rsid w:val="00127645"/>
    <w:rsid w:val="001A31D2"/>
    <w:rsid w:val="001A3352"/>
    <w:rsid w:val="001B4211"/>
    <w:rsid w:val="001D62F4"/>
    <w:rsid w:val="001F2E95"/>
    <w:rsid w:val="00261201"/>
    <w:rsid w:val="002959BC"/>
    <w:rsid w:val="002D1D79"/>
    <w:rsid w:val="002E5419"/>
    <w:rsid w:val="002F3989"/>
    <w:rsid w:val="003029F5"/>
    <w:rsid w:val="00351477"/>
    <w:rsid w:val="00366027"/>
    <w:rsid w:val="00387AB6"/>
    <w:rsid w:val="003B0280"/>
    <w:rsid w:val="003F1FC5"/>
    <w:rsid w:val="00443C50"/>
    <w:rsid w:val="00453950"/>
    <w:rsid w:val="00491BC9"/>
    <w:rsid w:val="004F2950"/>
    <w:rsid w:val="004F2B3B"/>
    <w:rsid w:val="00501DEF"/>
    <w:rsid w:val="00512981"/>
    <w:rsid w:val="00526B9A"/>
    <w:rsid w:val="005339C4"/>
    <w:rsid w:val="00547AC2"/>
    <w:rsid w:val="00564CCC"/>
    <w:rsid w:val="005A7325"/>
    <w:rsid w:val="005D1232"/>
    <w:rsid w:val="005E4E0D"/>
    <w:rsid w:val="0062508A"/>
    <w:rsid w:val="00631807"/>
    <w:rsid w:val="006710AD"/>
    <w:rsid w:val="00681A8F"/>
    <w:rsid w:val="00697507"/>
    <w:rsid w:val="006D4130"/>
    <w:rsid w:val="00702EB4"/>
    <w:rsid w:val="00720D7E"/>
    <w:rsid w:val="0072664D"/>
    <w:rsid w:val="0075636C"/>
    <w:rsid w:val="0075799E"/>
    <w:rsid w:val="00763435"/>
    <w:rsid w:val="00770A85"/>
    <w:rsid w:val="007728B0"/>
    <w:rsid w:val="007863CB"/>
    <w:rsid w:val="007915DB"/>
    <w:rsid w:val="007B0B98"/>
    <w:rsid w:val="007D754C"/>
    <w:rsid w:val="007E10E9"/>
    <w:rsid w:val="00832777"/>
    <w:rsid w:val="00854405"/>
    <w:rsid w:val="0086487A"/>
    <w:rsid w:val="0087101E"/>
    <w:rsid w:val="008A2083"/>
    <w:rsid w:val="008A2B75"/>
    <w:rsid w:val="008A5168"/>
    <w:rsid w:val="008C6F5D"/>
    <w:rsid w:val="0090240E"/>
    <w:rsid w:val="00951142"/>
    <w:rsid w:val="00957EF2"/>
    <w:rsid w:val="009610F1"/>
    <w:rsid w:val="0099363E"/>
    <w:rsid w:val="00996DCA"/>
    <w:rsid w:val="009D5479"/>
    <w:rsid w:val="00A41951"/>
    <w:rsid w:val="00A429B4"/>
    <w:rsid w:val="00A66C9B"/>
    <w:rsid w:val="00AA750D"/>
    <w:rsid w:val="00AA7B11"/>
    <w:rsid w:val="00AE41BE"/>
    <w:rsid w:val="00B25638"/>
    <w:rsid w:val="00B722DA"/>
    <w:rsid w:val="00B7550E"/>
    <w:rsid w:val="00B85199"/>
    <w:rsid w:val="00BB14CD"/>
    <w:rsid w:val="00BE152A"/>
    <w:rsid w:val="00C15E3F"/>
    <w:rsid w:val="00C20F99"/>
    <w:rsid w:val="00C31565"/>
    <w:rsid w:val="00C4411D"/>
    <w:rsid w:val="00C661E3"/>
    <w:rsid w:val="00C71ACA"/>
    <w:rsid w:val="00C777F5"/>
    <w:rsid w:val="00C91BA7"/>
    <w:rsid w:val="00C9696F"/>
    <w:rsid w:val="00CA7281"/>
    <w:rsid w:val="00CC24C8"/>
    <w:rsid w:val="00CC4410"/>
    <w:rsid w:val="00D17799"/>
    <w:rsid w:val="00D72A39"/>
    <w:rsid w:val="00D9029F"/>
    <w:rsid w:val="00D95811"/>
    <w:rsid w:val="00DB4474"/>
    <w:rsid w:val="00DB4BA2"/>
    <w:rsid w:val="00DB6D10"/>
    <w:rsid w:val="00DF74A1"/>
    <w:rsid w:val="00E4736F"/>
    <w:rsid w:val="00E60C92"/>
    <w:rsid w:val="00E81D0A"/>
    <w:rsid w:val="00E90815"/>
    <w:rsid w:val="00E92E99"/>
    <w:rsid w:val="00EA41FF"/>
    <w:rsid w:val="00EC3A59"/>
    <w:rsid w:val="00F25983"/>
    <w:rsid w:val="00F42F01"/>
    <w:rsid w:val="00F519D5"/>
    <w:rsid w:val="00FA7807"/>
    <w:rsid w:val="00F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7E726F"/>
  <w15:chartTrackingRefBased/>
  <w15:docId w15:val="{F5AB2B80-FBF1-4769-BEDD-495C660D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rFonts w:eastAsia="Arial Unicode MS"/>
      <w:b/>
      <w:sz w:val="18"/>
      <w:szCs w:val="20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rFonts w:eastAsia="Arial Unicode MS"/>
      <w:b/>
      <w:sz w:val="22"/>
      <w:szCs w:val="20"/>
    </w:rPr>
  </w:style>
  <w:style w:type="paragraph" w:styleId="Nadpis3">
    <w:name w:val="heading 3"/>
    <w:basedOn w:val="Normln"/>
    <w:next w:val="Normln"/>
    <w:qFormat/>
    <w:pPr>
      <w:keepNext/>
      <w:jc w:val="center"/>
      <w:outlineLvl w:val="2"/>
    </w:pPr>
    <w:rPr>
      <w:rFonts w:eastAsia="Arial Unicode MS"/>
      <w:b/>
      <w:sz w:val="20"/>
      <w:szCs w:val="20"/>
    </w:rPr>
  </w:style>
  <w:style w:type="paragraph" w:styleId="Nadpis4">
    <w:name w:val="heading 4"/>
    <w:basedOn w:val="Normln"/>
    <w:next w:val="Normln"/>
    <w:qFormat/>
    <w:pPr>
      <w:keepNext/>
      <w:framePr w:hSpace="141" w:wrap="around" w:vAnchor="page" w:hAnchor="margin" w:y="1599"/>
      <w:jc w:val="center"/>
      <w:outlineLvl w:val="3"/>
    </w:pPr>
    <w:rPr>
      <w:b/>
      <w:bCs/>
      <w:sz w:val="28"/>
    </w:rPr>
  </w:style>
  <w:style w:type="paragraph" w:styleId="Nadpis5">
    <w:name w:val="heading 5"/>
    <w:basedOn w:val="Normln"/>
    <w:next w:val="Normln"/>
    <w:qFormat/>
    <w:pPr>
      <w:keepNext/>
      <w:framePr w:hSpace="141" w:wrap="around" w:vAnchor="page" w:hAnchor="margin" w:y="1599"/>
      <w:jc w:val="center"/>
      <w:outlineLvl w:val="4"/>
    </w:pPr>
    <w:rPr>
      <w:rFonts w:ascii="Arial" w:hAnsi="Arial" w:cs="Arial"/>
      <w:b/>
      <w:bCs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Zkladntext">
    <w:name w:val="Body Text"/>
    <w:basedOn w:val="Normln"/>
    <w:semiHidden/>
    <w:rPr>
      <w:b/>
      <w:sz w:val="32"/>
      <w:szCs w:val="20"/>
    </w:rPr>
  </w:style>
  <w:style w:type="character" w:styleId="slodku">
    <w:name w:val="line number"/>
    <w:basedOn w:val="Standardnpsmoodstavce"/>
    <w:semiHidden/>
  </w:style>
  <w:style w:type="paragraph" w:styleId="Zkladntext2">
    <w:name w:val="Body Text 2"/>
    <w:basedOn w:val="Normln"/>
    <w:semiHidden/>
    <w:pPr>
      <w:jc w:val="center"/>
    </w:pPr>
    <w:rPr>
      <w:rFonts w:ascii="Arial" w:hAnsi="Arial" w:cs="Arial"/>
      <w:b/>
      <w:bCs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779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D17799"/>
    <w:rPr>
      <w:rFonts w:ascii="Tahoma" w:hAnsi="Tahoma" w:cs="Tahoma"/>
      <w:sz w:val="16"/>
      <w:szCs w:val="16"/>
    </w:rPr>
  </w:style>
  <w:style w:type="table" w:styleId="Stednmka3zvraznn6">
    <w:name w:val="Medium Grid 3 Accent 6"/>
    <w:basedOn w:val="Normlntabulka"/>
    <w:uiPriority w:val="69"/>
    <w:rsid w:val="00AE41B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Props1.xml><?xml version="1.0" encoding="utf-8"?>
<ds:datastoreItem xmlns:ds="http://schemas.openxmlformats.org/officeDocument/2006/customXml" ds:itemID="{A3FE0B04-0559-4B42-AC5A-686FC21C47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9FA6BE-D268-45C1-97BC-7202AB449FC9}"/>
</file>

<file path=customXml/itemProps3.xml><?xml version="1.0" encoding="utf-8"?>
<ds:datastoreItem xmlns:ds="http://schemas.openxmlformats.org/officeDocument/2006/customXml" ds:itemID="{CA1281A3-ADE1-492B-9D1D-87FC90D500D4}"/>
</file>

<file path=customXml/itemProps4.xml><?xml version="1.0" encoding="utf-8"?>
<ds:datastoreItem xmlns:ds="http://schemas.openxmlformats.org/officeDocument/2006/customXml" ds:itemID="{D2280BE3-2484-40A2-A1F1-07E28E76FC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1506</Words>
  <Characters>7777</Characters>
  <Application>Microsoft Office Word</Application>
  <DocSecurity>0</DocSecurity>
  <Lines>171</Lines>
  <Paragraphs>97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Charakteristika</vt:lpstr>
    </vt:vector>
  </TitlesOfParts>
  <Company>ČMHB, a.s.</Company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Charakteristika</dc:title>
  <dc:subject/>
  <dc:creator>Kantor Martin</dc:creator>
  <cp:keywords/>
  <dc:description>Garant: odbor Řízení rizik
Platnost od: 20.06.2014</dc:description>
  <cp:lastModifiedBy>JANSOVÁ Aneta</cp:lastModifiedBy>
  <cp:revision>3</cp:revision>
  <cp:lastPrinted>2010-02-12T12:56:00Z</cp:lastPrinted>
  <dcterms:created xsi:type="dcterms:W3CDTF">2023-06-28T09:32:00Z</dcterms:created>
  <dcterms:modified xsi:type="dcterms:W3CDTF">2023-06-28T14:13:00Z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B-DocumentTagging.ClassificationMark.P00">
    <vt:lpwstr>&lt;ClassificationMark xmlns:xsi="http://www.w3.org/2001/XMLSchema-instance" xmlns:xsd="http://www.w3.org/2001/XMLSchema" margin="NaN" class="C1" owner="Kantor Martin" position="TopRight" marginX="0" marginY="0" classifiedOn="2023-06-28T11:30:29.6104564</vt:lpwstr>
  </property>
  <property fmtid="{D5CDD505-2E9C-101B-9397-08002B2CF9AE}" pid="3" name="HB-DocumentTagging.ClassificationMark.P01">
    <vt:lpwstr>+02:00" showPrintedBy="false" showPrintDate="false" language="cs" ApplicationVersion="Microsoft Word, 16.0" addinVersion="5.10.4.12" template="HB"&gt;&lt;history bulk="false" class="Interní" code="C1" user="Jansová Aneta" date="2023-06-28T11:30:30.4268408+</vt:lpwstr>
  </property>
  <property fmtid="{D5CDD505-2E9C-101B-9397-08002B2CF9AE}" pid="4" name="HB-DocumentTagging.ClassificationMark.P02">
    <vt:lpwstr>02:00" /&gt;&lt;recipients /&gt;&lt;documentOwners /&gt;&lt;/ClassificationMark&gt;</vt:lpwstr>
  </property>
  <property fmtid="{D5CDD505-2E9C-101B-9397-08002B2CF9AE}" pid="5" name="HB-DocumentTagging.ClassificationMark">
    <vt:lpwstr>￼PARTS:3</vt:lpwstr>
  </property>
  <property fmtid="{D5CDD505-2E9C-101B-9397-08002B2CF9AE}" pid="6" name="HB-DocumentClasification">
    <vt:lpwstr>Interní</vt:lpwstr>
  </property>
  <property fmtid="{D5CDD505-2E9C-101B-9397-08002B2CF9AE}" pid="7" name="HB-DLP">
    <vt:lpwstr>HB-DLP:TAGInternal</vt:lpwstr>
  </property>
  <property fmtid="{D5CDD505-2E9C-101B-9397-08002B2CF9AE}" pid="8" name="ContentTypeId">
    <vt:lpwstr>0x0101009D84FBECE65EAA4DB77ADDEB10348A33</vt:lpwstr>
  </property>
</Properties>
</file>