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2E"/>
          <w:sz w:val="48"/>
          <w:szCs w:val="48"/>
        </w:rPr>
        <w:t xml:space="preserve">Privacy Policy</w:t>
      </w:r>
    </w:p>
    <w:p>
      <w:pPr>
        <w:spacing w:after="200"/>
        <w:jc w:val="center"/>
      </w:pPr>
      <w:r>
        <w:rPr>
          <w:rFonts w:ascii="Arial" w:cs="Arial" w:eastAsia="Arial" w:hAnsi="Arial"/>
          <w:color w:val="555555"/>
          <w:sz w:val="22"/>
          <w:szCs w:val="22"/>
        </w:rPr>
        <w:t xml:space="preserve">Effective Date: June 4, 2025</w:t>
      </w:r>
    </w:p>
    <w:p>
      <w:pPr>
        <w:pBdr>
          <w:bottom w:val="single" w:color="1A1A2E" w:sz="6" w:space="1"/>
        </w:pBdr>
        <w:spacing w:after="280"/>
      </w:pPr>
      <w:r>
        <w:t xml:space="preserve"/>
      </w:r>
    </w:p>
    <w:p>
      <w:pPr>
        <w:pStyle w:val="Heading1"/>
      </w:pPr>
      <w:r>
        <w:rPr>
          <w:rFonts w:ascii="Arial" w:cs="Arial" w:eastAsia="Arial" w:hAnsi="Arial"/>
          <w:b/>
          <w:bCs/>
          <w:sz w:val="28"/>
          <w:szCs w:val="28"/>
        </w:rPr>
        <w:t xml:space="preserve">1. Introduction</w:t>
      </w:r>
    </w:p>
    <w:p>
      <w:pPr>
        <w:spacing w:after="160"/>
      </w:pPr>
      <w:r>
        <w:rPr>
          <w:rFonts w:ascii="Arial" w:cs="Arial" w:eastAsia="Arial" w:hAnsi="Arial"/>
          <w:sz w:val="22"/>
          <w:szCs w:val="22"/>
        </w:rPr>
        <w:t xml:space="preserve">This Privacy Policy explains how our Facebook Messenger automation service (the "Service") collects, uses, and protects information when businesses use our platform to automate responses to customer messages on their Facebook Pages.</w:t>
      </w:r>
    </w:p>
    <w:p>
      <w:pPr>
        <w:spacing w:after="160"/>
      </w:pPr>
      <w:r>
        <w:rPr>
          <w:rFonts w:ascii="Arial" w:cs="Arial" w:eastAsia="Arial" w:hAnsi="Arial"/>
          <w:sz w:val="22"/>
          <w:szCs w:val="22"/>
        </w:rPr>
        <w:t xml:space="preserve">By using the Service, you agree to the practices described in this Privacy Policy.</w:t>
      </w:r>
    </w:p>
    <w:p>
      <w:r>
        <w:t xml:space="preserve"/>
      </w:r>
    </w:p>
    <w:p>
      <w:pPr>
        <w:pStyle w:val="Heading1"/>
      </w:pPr>
      <w:r>
        <w:rPr>
          <w:rFonts w:ascii="Arial" w:cs="Arial" w:eastAsia="Arial" w:hAnsi="Arial"/>
          <w:b/>
          <w:bCs/>
          <w:sz w:val="28"/>
          <w:szCs w:val="28"/>
        </w:rPr>
        <w:t xml:space="preserve">2. Information We Collect</w:t>
      </w:r>
    </w:p>
    <w:p>
      <w:pPr>
        <w:pStyle w:val="Heading2"/>
      </w:pPr>
      <w:r>
        <w:rPr>
          <w:rFonts w:ascii="Arial" w:cs="Arial" w:eastAsia="Arial" w:hAnsi="Arial"/>
          <w:b/>
          <w:bCs/>
          <w:sz w:val="24"/>
          <w:szCs w:val="24"/>
        </w:rPr>
        <w:t xml:space="preserve">2.1 Information from Facebook</w:t>
      </w:r>
    </w:p>
    <w:p>
      <w:pPr>
        <w:spacing w:after="160"/>
      </w:pPr>
      <w:r>
        <w:rPr>
          <w:rFonts w:ascii="Arial" w:cs="Arial" w:eastAsia="Arial" w:hAnsi="Arial"/>
          <w:sz w:val="22"/>
          <w:szCs w:val="22"/>
        </w:rPr>
        <w:t xml:space="preserve">When a user sends a message to a Facebook Page connected to our Service, we receive the following data via the Meta Messenger Platform API:</w:t>
      </w:r>
    </w:p>
    <w:p>
      <w:pPr>
        <w:pStyle w:val="ListParagraph"/>
        <w:numPr>
          <w:ilvl w:val="0"/>
          <w:numId w:val="2"/>
        </w:numPr>
        <w:spacing w:after="100"/>
      </w:pPr>
      <w:r>
        <w:rPr>
          <w:rFonts w:ascii="Arial" w:cs="Arial" w:eastAsia="Arial" w:hAnsi="Arial"/>
          <w:sz w:val="22"/>
          <w:szCs w:val="22"/>
        </w:rPr>
        <w:t xml:space="preserve">Facebook Page-Scoped User ID (PSID) of the message sender</w:t>
      </w:r>
    </w:p>
    <w:p>
      <w:pPr>
        <w:pStyle w:val="ListParagraph"/>
        <w:numPr>
          <w:ilvl w:val="0"/>
          <w:numId w:val="2"/>
        </w:numPr>
        <w:spacing w:after="100"/>
      </w:pPr>
      <w:r>
        <w:rPr>
          <w:rFonts w:ascii="Arial" w:cs="Arial" w:eastAsia="Arial" w:hAnsi="Arial"/>
          <w:sz w:val="22"/>
          <w:szCs w:val="22"/>
        </w:rPr>
        <w:t xml:space="preserve">Message content (text of the customer's message)</w:t>
      </w:r>
    </w:p>
    <w:p>
      <w:pPr>
        <w:pStyle w:val="ListParagraph"/>
        <w:numPr>
          <w:ilvl w:val="0"/>
          <w:numId w:val="2"/>
        </w:numPr>
        <w:spacing w:after="100"/>
      </w:pPr>
      <w:r>
        <w:rPr>
          <w:rFonts w:ascii="Arial" w:cs="Arial" w:eastAsia="Arial" w:hAnsi="Arial"/>
          <w:sz w:val="22"/>
          <w:szCs w:val="22"/>
        </w:rPr>
        <w:t xml:space="preserve">Timestamp of the message</w:t>
      </w:r>
    </w:p>
    <w:p>
      <w:r>
        <w:t xml:space="preserve"/>
      </w:r>
    </w:p>
    <w:p>
      <w:pPr>
        <w:pStyle w:val="Heading2"/>
      </w:pPr>
      <w:r>
        <w:rPr>
          <w:rFonts w:ascii="Arial" w:cs="Arial" w:eastAsia="Arial" w:hAnsi="Arial"/>
          <w:b/>
          <w:bCs/>
          <w:sz w:val="24"/>
          <w:szCs w:val="24"/>
        </w:rPr>
        <w:t xml:space="preserve">2.2 Business Information</w:t>
      </w:r>
    </w:p>
    <w:p>
      <w:pPr>
        <w:spacing w:after="160"/>
      </w:pPr>
      <w:r>
        <w:rPr>
          <w:rFonts w:ascii="Arial" w:cs="Arial" w:eastAsia="Arial" w:hAnsi="Arial"/>
          <w:sz w:val="22"/>
          <w:szCs w:val="22"/>
        </w:rPr>
        <w:t xml:space="preserve">For businesses using our Service, we collect and store:</w:t>
      </w:r>
    </w:p>
    <w:p>
      <w:pPr>
        <w:pStyle w:val="ListParagraph"/>
        <w:numPr>
          <w:ilvl w:val="0"/>
          <w:numId w:val="2"/>
        </w:numPr>
        <w:spacing w:after="100"/>
      </w:pPr>
      <w:r>
        <w:rPr>
          <w:rFonts w:ascii="Arial" w:cs="Arial" w:eastAsia="Arial" w:hAnsi="Arial"/>
          <w:sz w:val="22"/>
          <w:szCs w:val="22"/>
        </w:rPr>
        <w:t xml:space="preserve">Facebook Page Access Tokens provided by the business</w:t>
      </w:r>
    </w:p>
    <w:p>
      <w:pPr>
        <w:pStyle w:val="ListParagraph"/>
        <w:numPr>
          <w:ilvl w:val="0"/>
          <w:numId w:val="2"/>
        </w:numPr>
        <w:spacing w:after="100"/>
      </w:pPr>
      <w:r>
        <w:rPr>
          <w:rFonts w:ascii="Arial" w:cs="Arial" w:eastAsia="Arial" w:hAnsi="Arial"/>
          <w:sz w:val="22"/>
          <w:szCs w:val="22"/>
        </w:rPr>
        <w:t xml:space="preserve">Product inventory data and business information provided by the business</w:t>
      </w:r>
    </w:p>
    <w:p>
      <w:pPr>
        <w:pStyle w:val="ListParagraph"/>
        <w:numPr>
          <w:ilvl w:val="0"/>
          <w:numId w:val="2"/>
        </w:numPr>
        <w:spacing w:after="100"/>
      </w:pPr>
      <w:r>
        <w:rPr>
          <w:rFonts w:ascii="Arial" w:cs="Arial" w:eastAsia="Arial" w:hAnsi="Arial"/>
          <w:sz w:val="22"/>
          <w:szCs w:val="22"/>
        </w:rPr>
        <w:t xml:space="preserve">Custom question-and-answer data provided by the business</w:t>
      </w:r>
    </w:p>
    <w:p>
      <w:r>
        <w:t xml:space="preserve"/>
      </w:r>
    </w:p>
    <w:p>
      <w:pPr>
        <w:pStyle w:val="Heading2"/>
      </w:pPr>
      <w:r>
        <w:rPr>
          <w:rFonts w:ascii="Arial" w:cs="Arial" w:eastAsia="Arial" w:hAnsi="Arial"/>
          <w:b/>
          <w:bCs/>
          <w:sz w:val="24"/>
          <w:szCs w:val="24"/>
        </w:rPr>
        <w:t xml:space="preserve">2.3 Information We Do NOT Collect</w:t>
      </w:r>
    </w:p>
    <w:p>
      <w:pPr>
        <w:spacing w:after="160"/>
      </w:pPr>
      <w:r>
        <w:rPr>
          <w:rFonts w:ascii="Arial" w:cs="Arial" w:eastAsia="Arial" w:hAnsi="Arial"/>
          <w:sz w:val="22"/>
          <w:szCs w:val="22"/>
        </w:rPr>
        <w:t xml:space="preserve">We do not collect:</w:t>
      </w:r>
    </w:p>
    <w:p>
      <w:pPr>
        <w:pStyle w:val="ListParagraph"/>
        <w:numPr>
          <w:ilvl w:val="0"/>
          <w:numId w:val="2"/>
        </w:numPr>
        <w:spacing w:after="100"/>
      </w:pPr>
      <w:r>
        <w:rPr>
          <w:rFonts w:ascii="Arial" w:cs="Arial" w:eastAsia="Arial" w:hAnsi="Arial"/>
          <w:sz w:val="22"/>
          <w:szCs w:val="22"/>
        </w:rPr>
        <w:t xml:space="preserve">Real names, email addresses, or personal profiles of message senders</w:t>
      </w:r>
    </w:p>
    <w:p>
      <w:pPr>
        <w:pStyle w:val="ListParagraph"/>
        <w:numPr>
          <w:ilvl w:val="0"/>
          <w:numId w:val="2"/>
        </w:numPr>
        <w:spacing w:after="100"/>
      </w:pPr>
      <w:r>
        <w:rPr>
          <w:rFonts w:ascii="Arial" w:cs="Arial" w:eastAsia="Arial" w:hAnsi="Arial"/>
          <w:sz w:val="22"/>
          <w:szCs w:val="22"/>
        </w:rPr>
        <w:t xml:space="preserve">Payment information</w:t>
      </w:r>
    </w:p>
    <w:p>
      <w:pPr>
        <w:pStyle w:val="ListParagraph"/>
        <w:numPr>
          <w:ilvl w:val="0"/>
          <w:numId w:val="2"/>
        </w:numPr>
        <w:spacing w:after="100"/>
      </w:pPr>
      <w:r>
        <w:rPr>
          <w:rFonts w:ascii="Arial" w:cs="Arial" w:eastAsia="Arial" w:hAnsi="Arial"/>
          <w:sz w:val="22"/>
          <w:szCs w:val="22"/>
        </w:rPr>
        <w:t xml:space="preserve">Location data</w:t>
      </w:r>
    </w:p>
    <w:p>
      <w:pPr>
        <w:pStyle w:val="ListParagraph"/>
        <w:numPr>
          <w:ilvl w:val="0"/>
          <w:numId w:val="2"/>
        </w:numPr>
        <w:spacing w:after="100"/>
      </w:pPr>
      <w:r>
        <w:rPr>
          <w:rFonts w:ascii="Arial" w:cs="Arial" w:eastAsia="Arial" w:hAnsi="Arial"/>
          <w:sz w:val="22"/>
          <w:szCs w:val="22"/>
        </w:rPr>
        <w:t xml:space="preserve">Any data beyond what is necessary to generate automated replies</w:t>
      </w:r>
    </w:p>
    <w:p>
      <w:r>
        <w:t xml:space="preserve"/>
      </w:r>
    </w:p>
    <w:p>
      <w:pPr>
        <w:pStyle w:val="Heading1"/>
      </w:pPr>
      <w:r>
        <w:rPr>
          <w:rFonts w:ascii="Arial" w:cs="Arial" w:eastAsia="Arial" w:hAnsi="Arial"/>
          <w:b/>
          <w:bCs/>
          <w:sz w:val="28"/>
          <w:szCs w:val="28"/>
        </w:rPr>
        <w:t xml:space="preserve">3. How We Use Information</w:t>
      </w:r>
    </w:p>
    <w:p>
      <w:pPr>
        <w:spacing w:after="160"/>
      </w:pPr>
      <w:r>
        <w:rPr>
          <w:rFonts w:ascii="Arial" w:cs="Arial" w:eastAsia="Arial" w:hAnsi="Arial"/>
          <w:sz w:val="22"/>
          <w:szCs w:val="22"/>
        </w:rPr>
        <w:t xml:space="preserve">We use the information collected solely to:</w:t>
      </w:r>
    </w:p>
    <w:p>
      <w:pPr>
        <w:pStyle w:val="ListParagraph"/>
        <w:numPr>
          <w:ilvl w:val="0"/>
          <w:numId w:val="2"/>
        </w:numPr>
        <w:spacing w:after="100"/>
      </w:pPr>
      <w:r>
        <w:rPr>
          <w:rFonts w:ascii="Arial" w:cs="Arial" w:eastAsia="Arial" w:hAnsi="Arial"/>
          <w:sz w:val="22"/>
          <w:szCs w:val="22"/>
        </w:rPr>
        <w:t xml:space="preserve">Generate automated, relevant replies to customer messages on behalf of the connected Facebook Page</w:t>
      </w:r>
    </w:p>
    <w:p>
      <w:pPr>
        <w:pStyle w:val="ListParagraph"/>
        <w:numPr>
          <w:ilvl w:val="0"/>
          <w:numId w:val="2"/>
        </w:numPr>
        <w:spacing w:after="100"/>
      </w:pPr>
      <w:r>
        <w:rPr>
          <w:rFonts w:ascii="Arial" w:cs="Arial" w:eastAsia="Arial" w:hAnsi="Arial"/>
          <w:sz w:val="22"/>
          <w:szCs w:val="22"/>
        </w:rPr>
        <w:t xml:space="preserve">Maintain conversation context to provide accurate and consistent responses within a single session</w:t>
      </w:r>
    </w:p>
    <w:p>
      <w:pPr>
        <w:pStyle w:val="ListParagraph"/>
        <w:numPr>
          <w:ilvl w:val="0"/>
          <w:numId w:val="2"/>
        </w:numPr>
        <w:spacing w:after="100"/>
      </w:pPr>
      <w:r>
        <w:rPr>
          <w:rFonts w:ascii="Arial" w:cs="Arial" w:eastAsia="Arial" w:hAnsi="Arial"/>
          <w:sz w:val="22"/>
          <w:szCs w:val="22"/>
        </w:rPr>
        <w:t xml:space="preserve">Improve the quality and accuracy of automated responses for the business</w:t>
      </w:r>
    </w:p>
    <w:p>
      <w:r>
        <w:t xml:space="preserve"/>
      </w:r>
    </w:p>
    <w:p>
      <w:pPr>
        <w:spacing w:after="160"/>
      </w:pPr>
      <w:r>
        <w:rPr>
          <w:rFonts w:ascii="Arial" w:cs="Arial" w:eastAsia="Arial" w:hAnsi="Arial"/>
          <w:sz w:val="22"/>
          <w:szCs w:val="22"/>
        </w:rPr>
        <w:t xml:space="preserve">We do not use customer message data for advertising, profiling, or any purpose beyond providing automated replies.</w:t>
      </w:r>
    </w:p>
    <w:p>
      <w:r>
        <w:t xml:space="preserve"/>
      </w:r>
    </w:p>
    <w:p>
      <w:pPr>
        <w:pStyle w:val="Heading1"/>
      </w:pPr>
      <w:r>
        <w:rPr>
          <w:rFonts w:ascii="Arial" w:cs="Arial" w:eastAsia="Arial" w:hAnsi="Arial"/>
          <w:b/>
          <w:bCs/>
          <w:sz w:val="28"/>
          <w:szCs w:val="28"/>
        </w:rPr>
        <w:t xml:space="preserve">4. Data Sharing and Disclosure</w:t>
      </w:r>
    </w:p>
    <w:p>
      <w:pPr>
        <w:spacing w:after="160"/>
      </w:pPr>
      <w:r>
        <w:rPr>
          <w:rFonts w:ascii="Arial" w:cs="Arial" w:eastAsia="Arial" w:hAnsi="Arial"/>
          <w:sz w:val="22"/>
          <w:szCs w:val="22"/>
        </w:rPr>
        <w:t xml:space="preserve">We do not sell, rent, or share personal data with third parties, except:</w:t>
      </w:r>
    </w:p>
    <w:p>
      <w:pPr>
        <w:pStyle w:val="ListParagraph"/>
        <w:numPr>
          <w:ilvl w:val="0"/>
          <w:numId w:val="2"/>
        </w:numPr>
        <w:spacing w:after="100"/>
      </w:pPr>
      <w:r>
        <w:rPr>
          <w:rFonts w:ascii="Arial" w:cs="Arial" w:eastAsia="Arial" w:hAnsi="Arial"/>
          <w:sz w:val="22"/>
          <w:szCs w:val="22"/>
        </w:rPr>
        <w:t xml:space="preserve">With Groq (our AI provider) — message content is sent to Groq's API solely to generate reply text. Groq processes this data according to their own privacy policy.</w:t>
      </w:r>
    </w:p>
    <w:p>
      <w:pPr>
        <w:pStyle w:val="ListParagraph"/>
        <w:numPr>
          <w:ilvl w:val="0"/>
          <w:numId w:val="2"/>
        </w:numPr>
        <w:spacing w:after="100"/>
      </w:pPr>
      <w:r>
        <w:rPr>
          <w:rFonts w:ascii="Arial" w:cs="Arial" w:eastAsia="Arial" w:hAnsi="Arial"/>
          <w:sz w:val="22"/>
          <w:szCs w:val="22"/>
        </w:rPr>
        <w:t xml:space="preserve">With Meta Platforms — data is exchanged through the Meta Graph API as required to send and receive messages.</w:t>
      </w:r>
    </w:p>
    <w:p>
      <w:pPr>
        <w:pStyle w:val="ListParagraph"/>
        <w:numPr>
          <w:ilvl w:val="0"/>
          <w:numId w:val="2"/>
        </w:numPr>
        <w:spacing w:after="100"/>
      </w:pPr>
      <w:r>
        <w:rPr>
          <w:rFonts w:ascii="Arial" w:cs="Arial" w:eastAsia="Arial" w:hAnsi="Arial"/>
          <w:sz w:val="22"/>
          <w:szCs w:val="22"/>
        </w:rPr>
        <w:t xml:space="preserve">When required by law — if we are legally obligated to disclose information.</w:t>
      </w:r>
    </w:p>
    <w:p>
      <w:r>
        <w:t xml:space="preserve"/>
      </w:r>
    </w:p>
    <w:p>
      <w:pPr>
        <w:pStyle w:val="Heading1"/>
      </w:pPr>
      <w:r>
        <w:rPr>
          <w:rFonts w:ascii="Arial" w:cs="Arial" w:eastAsia="Arial" w:hAnsi="Arial"/>
          <w:b/>
          <w:bCs/>
          <w:sz w:val="28"/>
          <w:szCs w:val="28"/>
        </w:rPr>
        <w:t xml:space="preserve">5. Data Retention</w:t>
      </w:r>
    </w:p>
    <w:p>
      <w:pPr>
        <w:spacing w:after="160"/>
      </w:pPr>
      <w:r>
        <w:rPr>
          <w:rFonts w:ascii="Arial" w:cs="Arial" w:eastAsia="Arial" w:hAnsi="Arial"/>
          <w:sz w:val="22"/>
          <w:szCs w:val="22"/>
        </w:rPr>
        <w:t xml:space="preserve">We retain message data only as long as necessary to generate a reply within an active conversation session. We do not store customer message history long-term. Business configuration data (inventory, tokens) is retained as long as the business account is active with our Service.</w:t>
      </w:r>
    </w:p>
    <w:p>
      <w:r>
        <w:t xml:space="preserve"/>
      </w:r>
    </w:p>
    <w:p>
      <w:pPr>
        <w:pStyle w:val="Heading1"/>
      </w:pPr>
      <w:r>
        <w:rPr>
          <w:rFonts w:ascii="Arial" w:cs="Arial" w:eastAsia="Arial" w:hAnsi="Arial"/>
          <w:b/>
          <w:bCs/>
          <w:sz w:val="28"/>
          <w:szCs w:val="28"/>
        </w:rPr>
        <w:t xml:space="preserve">6. Facebook Platform Compliance</w:t>
      </w:r>
    </w:p>
    <w:p>
      <w:pPr>
        <w:spacing w:after="160"/>
      </w:pPr>
      <w:r>
        <w:rPr>
          <w:rFonts w:ascii="Arial" w:cs="Arial" w:eastAsia="Arial" w:hAnsi="Arial"/>
          <w:sz w:val="22"/>
          <w:szCs w:val="22"/>
        </w:rPr>
        <w:t xml:space="preserve">Our Service is built on the Meta Messenger Platform and complies with Meta's Platform Terms and Developer Policies. Specifically:</w:t>
      </w:r>
    </w:p>
    <w:p>
      <w:pPr>
        <w:pStyle w:val="ListParagraph"/>
        <w:numPr>
          <w:ilvl w:val="0"/>
          <w:numId w:val="2"/>
        </w:numPr>
        <w:spacing w:after="100"/>
      </w:pPr>
      <w:r>
        <w:rPr>
          <w:rFonts w:ascii="Arial" w:cs="Arial" w:eastAsia="Arial" w:hAnsi="Arial"/>
          <w:sz w:val="22"/>
          <w:szCs w:val="22"/>
        </w:rPr>
        <w:t xml:space="preserve">We only request the minimum permissions required: pages_messaging and pages_read_engagement</w:t>
      </w:r>
    </w:p>
    <w:p>
      <w:pPr>
        <w:pStyle w:val="ListParagraph"/>
        <w:numPr>
          <w:ilvl w:val="0"/>
          <w:numId w:val="2"/>
        </w:numPr>
        <w:spacing w:after="100"/>
      </w:pPr>
      <w:r>
        <w:rPr>
          <w:rFonts w:ascii="Arial" w:cs="Arial" w:eastAsia="Arial" w:hAnsi="Arial"/>
          <w:sz w:val="22"/>
          <w:szCs w:val="22"/>
        </w:rPr>
        <w:t xml:space="preserve">We do not use Facebook data to target advertising</w:t>
      </w:r>
    </w:p>
    <w:p>
      <w:pPr>
        <w:pStyle w:val="ListParagraph"/>
        <w:numPr>
          <w:ilvl w:val="0"/>
          <w:numId w:val="2"/>
        </w:numPr>
        <w:spacing w:after="100"/>
      </w:pPr>
      <w:r>
        <w:rPr>
          <w:rFonts w:ascii="Arial" w:cs="Arial" w:eastAsia="Arial" w:hAnsi="Arial"/>
          <w:sz w:val="22"/>
          <w:szCs w:val="22"/>
        </w:rPr>
        <w:t xml:space="preserve">We do not share Facebook user data with data brokers</w:t>
      </w:r>
    </w:p>
    <w:p>
      <w:pPr>
        <w:pStyle w:val="ListParagraph"/>
        <w:numPr>
          <w:ilvl w:val="0"/>
          <w:numId w:val="2"/>
        </w:numPr>
        <w:spacing w:after="100"/>
      </w:pPr>
      <w:r>
        <w:rPr>
          <w:rFonts w:ascii="Arial" w:cs="Arial" w:eastAsia="Arial" w:hAnsi="Arial"/>
          <w:sz w:val="22"/>
          <w:szCs w:val="22"/>
        </w:rPr>
        <w:t xml:space="preserve">We process messages solely to provide automated customer service responses on behalf of connected Pages</w:t>
      </w:r>
    </w:p>
    <w:p>
      <w:r>
        <w:t xml:space="preserve"/>
      </w:r>
    </w:p>
    <w:p>
      <w:pPr>
        <w:pStyle w:val="Heading1"/>
      </w:pPr>
      <w:r>
        <w:rPr>
          <w:rFonts w:ascii="Arial" w:cs="Arial" w:eastAsia="Arial" w:hAnsi="Arial"/>
          <w:b/>
          <w:bCs/>
          <w:sz w:val="28"/>
          <w:szCs w:val="28"/>
        </w:rPr>
        <w:t xml:space="preserve">7. Data Security</w:t>
      </w:r>
    </w:p>
    <w:p>
      <w:pPr>
        <w:spacing w:after="160"/>
      </w:pPr>
      <w:r>
        <w:rPr>
          <w:rFonts w:ascii="Arial" w:cs="Arial" w:eastAsia="Arial" w:hAnsi="Arial"/>
          <w:sz w:val="22"/>
          <w:szCs w:val="22"/>
        </w:rPr>
        <w:t xml:space="preserve">We implement appropriate technical and organizational measures to protect data against unauthorized access, alteration, or destruction. Facebook Page Access Tokens are stored securely as environment variables and are never exposed publicly.</w:t>
      </w:r>
    </w:p>
    <w:p>
      <w:r>
        <w:t xml:space="preserve"/>
      </w:r>
    </w:p>
    <w:p>
      <w:pPr>
        <w:pStyle w:val="Heading1"/>
      </w:pPr>
      <w:r>
        <w:rPr>
          <w:rFonts w:ascii="Arial" w:cs="Arial" w:eastAsia="Arial" w:hAnsi="Arial"/>
          <w:b/>
          <w:bCs/>
          <w:sz w:val="28"/>
          <w:szCs w:val="28"/>
        </w:rPr>
        <w:t xml:space="preserve">8. Your Rights</w:t>
      </w:r>
    </w:p>
    <w:p>
      <w:pPr>
        <w:spacing w:after="160"/>
      </w:pPr>
      <w:r>
        <w:rPr>
          <w:rFonts w:ascii="Arial" w:cs="Arial" w:eastAsia="Arial" w:hAnsi="Arial"/>
          <w:sz w:val="22"/>
          <w:szCs w:val="22"/>
        </w:rPr>
        <w:t xml:space="preserve">If you are a customer who has sent a message to a Page using our Service and wish to:</w:t>
      </w:r>
    </w:p>
    <w:p>
      <w:pPr>
        <w:pStyle w:val="ListParagraph"/>
        <w:numPr>
          <w:ilvl w:val="0"/>
          <w:numId w:val="2"/>
        </w:numPr>
        <w:spacing w:after="100"/>
      </w:pPr>
      <w:r>
        <w:rPr>
          <w:rFonts w:ascii="Arial" w:cs="Arial" w:eastAsia="Arial" w:hAnsi="Arial"/>
          <w:sz w:val="22"/>
          <w:szCs w:val="22"/>
        </w:rPr>
        <w:t xml:space="preserve">Know what data we have about you</w:t>
      </w:r>
    </w:p>
    <w:p>
      <w:pPr>
        <w:pStyle w:val="ListParagraph"/>
        <w:numPr>
          <w:ilvl w:val="0"/>
          <w:numId w:val="2"/>
        </w:numPr>
        <w:spacing w:after="100"/>
      </w:pPr>
      <w:r>
        <w:rPr>
          <w:rFonts w:ascii="Arial" w:cs="Arial" w:eastAsia="Arial" w:hAnsi="Arial"/>
          <w:sz w:val="22"/>
          <w:szCs w:val="22"/>
        </w:rPr>
        <w:t xml:space="preserve">Request deletion of your data</w:t>
      </w:r>
    </w:p>
    <w:p>
      <w:pPr>
        <w:pStyle w:val="ListParagraph"/>
        <w:numPr>
          <w:ilvl w:val="0"/>
          <w:numId w:val="2"/>
        </w:numPr>
        <w:spacing w:after="100"/>
      </w:pPr>
      <w:r>
        <w:rPr>
          <w:rFonts w:ascii="Arial" w:cs="Arial" w:eastAsia="Arial" w:hAnsi="Arial"/>
          <w:sz w:val="22"/>
          <w:szCs w:val="22"/>
        </w:rPr>
        <w:t xml:space="preserve">Raise a concern about how your data is handled</w:t>
      </w:r>
    </w:p>
    <w:p>
      <w:pPr>
        <w:spacing w:after="160"/>
      </w:pPr>
      <w:r>
        <w:rPr>
          <w:rFonts w:ascii="Arial" w:cs="Arial" w:eastAsia="Arial" w:hAnsi="Arial"/>
          <w:sz w:val="22"/>
          <w:szCs w:val="22"/>
        </w:rPr>
        <w:t xml:space="preserve">Please contact us using the information below. We will respond within 30 days.</w:t>
      </w:r>
    </w:p>
    <w:p>
      <w:r>
        <w:t xml:space="preserve"/>
      </w:r>
    </w:p>
    <w:p>
      <w:pPr>
        <w:pStyle w:val="Heading1"/>
      </w:pPr>
      <w:r>
        <w:rPr>
          <w:rFonts w:ascii="Arial" w:cs="Arial" w:eastAsia="Arial" w:hAnsi="Arial"/>
          <w:b/>
          <w:bCs/>
          <w:sz w:val="28"/>
          <w:szCs w:val="28"/>
        </w:rPr>
        <w:t xml:space="preserve">9. Children's Privacy</w:t>
      </w:r>
    </w:p>
    <w:p>
      <w:pPr>
        <w:spacing w:after="160"/>
      </w:pPr>
      <w:r>
        <w:rPr>
          <w:rFonts w:ascii="Arial" w:cs="Arial" w:eastAsia="Arial" w:hAnsi="Arial"/>
          <w:sz w:val="22"/>
          <w:szCs w:val="22"/>
        </w:rPr>
        <w:t xml:space="preserve">Our Service is not directed at individuals under the age of 13. We do not knowingly collect personal information from children. If you believe a child has sent data through our Service, please contact us immediately.</w:t>
      </w:r>
    </w:p>
    <w:p>
      <w:r>
        <w:t xml:space="preserve"/>
      </w:r>
    </w:p>
    <w:p>
      <w:pPr>
        <w:pStyle w:val="Heading1"/>
      </w:pPr>
      <w:r>
        <w:rPr>
          <w:rFonts w:ascii="Arial" w:cs="Arial" w:eastAsia="Arial" w:hAnsi="Arial"/>
          <w:b/>
          <w:bCs/>
          <w:sz w:val="28"/>
          <w:szCs w:val="28"/>
        </w:rPr>
        <w:t xml:space="preserve">10. Changes to This Policy</w:t>
      </w:r>
    </w:p>
    <w:p>
      <w:pPr>
        <w:spacing w:after="160"/>
      </w:pPr>
      <w:r>
        <w:rPr>
          <w:rFonts w:ascii="Arial" w:cs="Arial" w:eastAsia="Arial" w:hAnsi="Arial"/>
          <w:sz w:val="22"/>
          <w:szCs w:val="22"/>
        </w:rPr>
        <w:t xml:space="preserve">We may update this Privacy Policy from time to time. Changes will be posted with an updated effective date. Continued use of the Service after changes constitutes acceptance of the revised policy.</w:t>
      </w:r>
    </w:p>
    <w:p>
      <w:r>
        <w:t xml:space="preserve"/>
      </w:r>
    </w:p>
    <w:p>
      <w:pPr>
        <w:pStyle w:val="Heading1"/>
      </w:pPr>
      <w:r>
        <w:rPr>
          <w:rFonts w:ascii="Arial" w:cs="Arial" w:eastAsia="Arial" w:hAnsi="Arial"/>
          <w:b/>
          <w:bCs/>
          <w:sz w:val="28"/>
          <w:szCs w:val="28"/>
        </w:rPr>
        <w:t xml:space="preserve">11. Contact Us</w:t>
      </w:r>
    </w:p>
    <w:p>
      <w:pPr>
        <w:spacing w:after="160"/>
      </w:pPr>
      <w:r>
        <w:rPr>
          <w:rFonts w:ascii="Arial" w:cs="Arial" w:eastAsia="Arial" w:hAnsi="Arial"/>
          <w:sz w:val="22"/>
          <w:szCs w:val="22"/>
        </w:rPr>
        <w:t xml:space="preserve">If you have any questions or concerns about this Privacy Policy or our data practices, please contact us:</w:t>
      </w:r>
    </w:p>
    <w:p>
      <w:r>
        <w:t xml:space="preserve"/>
      </w:r>
    </w:p>
    <w:p>
      <w:pPr>
        <w:spacing w:after="100"/>
      </w:pPr>
      <w:r>
        <w:rPr>
          <w:rFonts w:ascii="Arial" w:cs="Arial" w:eastAsia="Arial" w:hAnsi="Arial"/>
          <w:b/>
          <w:bCs/>
          <w:sz w:val="22"/>
          <w:szCs w:val="22"/>
        </w:rPr>
        <w:t xml:space="preserve">Service: </w:t>
      </w:r>
      <w:r>
        <w:rPr>
          <w:rFonts w:ascii="Arial" w:cs="Arial" w:eastAsia="Arial" w:hAnsi="Arial"/>
          <w:sz w:val="22"/>
          <w:szCs w:val="22"/>
        </w:rPr>
        <w:t xml:space="preserve">Facebook Messenger Automation Service</w:t>
      </w:r>
    </w:p>
    <w:p>
      <w:pPr>
        <w:spacing w:after="100"/>
      </w:pPr>
      <w:r>
        <w:rPr>
          <w:rFonts w:ascii="Arial" w:cs="Arial" w:eastAsia="Arial" w:hAnsi="Arial"/>
          <w:b/>
          <w:bCs/>
          <w:sz w:val="22"/>
          <w:szCs w:val="22"/>
        </w:rPr>
        <w:t xml:space="preserve">Email: </w:t>
      </w:r>
      <w:r>
        <w:rPr>
          <w:rFonts w:ascii="Arial" w:cs="Arial" w:eastAsia="Arial" w:hAnsi="Arial"/>
          <w:color w:val="CC0000"/>
          <w:sz w:val="22"/>
          <w:szCs w:val="22"/>
        </w:rPr>
        <w:t xml:space="preserve">[YOUR CONTACT EMAIL]</w:t>
      </w:r>
    </w:p>
    <w:p>
      <w:pPr>
        <w:spacing w:after="100"/>
      </w:pPr>
      <w:r>
        <w:rPr>
          <w:rFonts w:ascii="Arial" w:cs="Arial" w:eastAsia="Arial" w:hAnsi="Arial"/>
          <w:b/>
          <w:bCs/>
          <w:sz w:val="22"/>
          <w:szCs w:val="22"/>
        </w:rPr>
        <w:t xml:space="preserve">Location: </w:t>
      </w:r>
      <w:r>
        <w:rPr>
          <w:rFonts w:ascii="Arial" w:cs="Arial" w:eastAsia="Arial" w:hAnsi="Arial"/>
          <w:sz w:val="22"/>
          <w:szCs w:val="22"/>
        </w:rPr>
        <w:t xml:space="preserve">Dhaka, Bangladesh</w:t>
      </w:r>
    </w:p>
    <w:p>
      <w:r>
        <w:t xml:space="preserve"/>
      </w:r>
    </w:p>
    <w:p>
      <w:pPr>
        <w:pBdr>
          <w:top w:val="single" w:color="CCCCCC" w:sz="4" w:space="1"/>
        </w:pBdr>
        <w:spacing w:before="200"/>
        <w:jc w:val="center"/>
      </w:pPr>
      <w:r>
        <w:rPr>
          <w:rFonts w:ascii="Arial" w:cs="Arial" w:eastAsia="Arial" w:hAnsi="Arial"/>
          <w:color w:val="888888"/>
          <w:sz w:val="18"/>
          <w:szCs w:val="18"/>
        </w:rPr>
        <w:t xml:space="preserve">Last Updated: June 4,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2026-06-03T20:09:07.517Z</dcterms:created>
  <dcterms:modified xsi:type="dcterms:W3CDTF">2026-06-03T20:09:07.517Z</dcterms:modified>
</cp:coreProperties>
</file>

<file path=docProps/custom.xml><?xml version="1.0" encoding="utf-8"?>
<Properties xmlns="http://schemas.openxmlformats.org/officeDocument/2006/custom-properties" xmlns:vt="http://schemas.openxmlformats.org/officeDocument/2006/docPropsVTypes"/>
</file>