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066C6" w14:textId="3C5742E2" w:rsidR="0082593E" w:rsidRDefault="0082593E" w:rsidP="0082593E">
      <w:pPr>
        <w:jc w:val="right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1704</w:t>
      </w:r>
      <w:r w:rsidRPr="32ABB76C">
        <w:rPr>
          <w:rFonts w:ascii="Aptos" w:eastAsia="Aptos" w:hAnsi="Aptos" w:cs="Aptos"/>
          <w:color w:val="000000" w:themeColor="text1"/>
        </w:rPr>
        <w:t>.202</w:t>
      </w:r>
      <w:r>
        <w:rPr>
          <w:rFonts w:ascii="Aptos" w:eastAsia="Aptos" w:hAnsi="Aptos" w:cs="Aptos"/>
          <w:color w:val="000000" w:themeColor="text1"/>
        </w:rPr>
        <w:t>6</w:t>
      </w:r>
    </w:p>
    <w:p w14:paraId="5243745D" w14:textId="77777777" w:rsidR="0082593E" w:rsidRPr="0082593E" w:rsidRDefault="0082593E" w:rsidP="00243593">
      <w:pPr>
        <w:pStyle w:val="Title"/>
      </w:pPr>
      <w:r w:rsidRPr="0082593E">
        <w:t xml:space="preserve">Trends in Fishery </w:t>
      </w:r>
    </w:p>
    <w:p w14:paraId="405243C8" w14:textId="43E4086F" w:rsidR="0082593E" w:rsidRDefault="0082593E" w:rsidP="00243593">
      <w:pPr>
        <w:pStyle w:val="Heading1"/>
        <w:rPr>
          <w:rFonts w:eastAsia="Aptos"/>
        </w:rPr>
      </w:pPr>
      <w:r>
        <w:rPr>
          <w:rFonts w:eastAsia="Aptos"/>
        </w:rPr>
        <w:t>Topic</w:t>
      </w:r>
    </w:p>
    <w:p w14:paraId="1E66C97C" w14:textId="77777777" w:rsidR="0082593E" w:rsidRDefault="0082593E" w:rsidP="0082593E">
      <w:pPr>
        <w:pStyle w:val="ListParagraph"/>
        <w:numPr>
          <w:ilvl w:val="0"/>
          <w:numId w:val="9"/>
        </w:numPr>
        <w:rPr>
          <w:rFonts w:ascii="Aptos" w:eastAsia="Aptos" w:hAnsi="Aptos" w:cs="Aptos"/>
          <w:color w:val="000000" w:themeColor="text1"/>
        </w:rPr>
      </w:pPr>
      <w:r w:rsidRPr="0082593E">
        <w:rPr>
          <w:rFonts w:ascii="Aptos" w:eastAsia="Aptos" w:hAnsi="Aptos" w:cs="Aptos"/>
          <w:color w:val="000000" w:themeColor="text1"/>
        </w:rPr>
        <w:t>The article needs to be like a review and not focus on the introduction of a method.</w:t>
      </w:r>
    </w:p>
    <w:p w14:paraId="1C2951EB" w14:textId="17AA80B6" w:rsidR="00243593" w:rsidRPr="00243593" w:rsidRDefault="00243593" w:rsidP="00243593">
      <w:pPr>
        <w:pStyle w:val="ListParagraph"/>
        <w:numPr>
          <w:ilvl w:val="1"/>
          <w:numId w:val="9"/>
        </w:num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Frame the article as:</w:t>
      </w:r>
      <w:r w:rsidRPr="2F430720">
        <w:rPr>
          <w:rFonts w:ascii="Aptos" w:eastAsia="Aptos" w:hAnsi="Aptos" w:cs="Aptos"/>
          <w:color w:val="000000" w:themeColor="text1"/>
        </w:rPr>
        <w:t xml:space="preserve"> “Horizon Scanning”</w:t>
      </w:r>
    </w:p>
    <w:p w14:paraId="5EEF4212" w14:textId="74FE7EA5" w:rsidR="0082593E" w:rsidRPr="0082593E" w:rsidRDefault="0082593E" w:rsidP="0082593E">
      <w:pPr>
        <w:pStyle w:val="ListParagraph"/>
        <w:numPr>
          <w:ilvl w:val="0"/>
          <w:numId w:val="9"/>
        </w:numPr>
        <w:rPr>
          <w:rFonts w:ascii="Aptos" w:eastAsia="Aptos" w:hAnsi="Aptos" w:cs="Aptos"/>
          <w:color w:val="000000" w:themeColor="text1"/>
        </w:rPr>
      </w:pPr>
      <w:proofErr w:type="gramStart"/>
      <w:r w:rsidRPr="0082593E">
        <w:rPr>
          <w:rFonts w:ascii="Aptos" w:eastAsia="Aptos" w:hAnsi="Aptos" w:cs="Aptos"/>
          <w:color w:val="000000" w:themeColor="text1"/>
        </w:rPr>
        <w:t>Introduce</w:t>
      </w:r>
      <w:proofErr w:type="gramEnd"/>
      <w:r w:rsidRPr="0082593E">
        <w:rPr>
          <w:rFonts w:ascii="Aptos" w:eastAsia="Aptos" w:hAnsi="Aptos" w:cs="Aptos"/>
          <w:color w:val="000000" w:themeColor="text1"/>
        </w:rPr>
        <w:t xml:space="preserve"> jargon and methods (briefly)</w:t>
      </w:r>
    </w:p>
    <w:p w14:paraId="52767DA6" w14:textId="1E44E03A" w:rsidR="0082593E" w:rsidRPr="0082593E" w:rsidRDefault="0082593E" w:rsidP="0082593E">
      <w:pPr>
        <w:pStyle w:val="ListParagraph"/>
        <w:numPr>
          <w:ilvl w:val="1"/>
          <w:numId w:val="9"/>
        </w:numPr>
        <w:rPr>
          <w:rFonts w:ascii="Aptos" w:eastAsia="Aptos" w:hAnsi="Aptos" w:cs="Aptos"/>
          <w:color w:val="000000" w:themeColor="text1"/>
        </w:rPr>
      </w:pPr>
      <w:proofErr w:type="gramStart"/>
      <w:r w:rsidRPr="0082593E">
        <w:rPr>
          <w:rFonts w:ascii="Aptos" w:eastAsia="Aptos" w:hAnsi="Aptos" w:cs="Aptos"/>
          <w:color w:val="000000" w:themeColor="text1"/>
        </w:rPr>
        <w:t>summarize</w:t>
      </w:r>
      <w:proofErr w:type="gramEnd"/>
      <w:r w:rsidRPr="0082593E">
        <w:rPr>
          <w:rFonts w:ascii="Aptos" w:eastAsia="Aptos" w:hAnsi="Aptos" w:cs="Aptos"/>
          <w:color w:val="000000" w:themeColor="text1"/>
        </w:rPr>
        <w:t xml:space="preserve"> </w:t>
      </w:r>
      <w:r w:rsidRPr="0082593E">
        <w:rPr>
          <w:rFonts w:ascii="Aptos" w:eastAsia="Aptos" w:hAnsi="Aptos" w:cs="Aptos"/>
          <w:color w:val="000000" w:themeColor="text1"/>
        </w:rPr>
        <w:t>status quo of the</w:t>
      </w:r>
      <w:r w:rsidRPr="0082593E">
        <w:rPr>
          <w:rFonts w:ascii="Aptos" w:eastAsia="Aptos" w:hAnsi="Aptos" w:cs="Aptos"/>
          <w:color w:val="000000" w:themeColor="text1"/>
        </w:rPr>
        <w:t xml:space="preserve"> </w:t>
      </w:r>
      <w:r w:rsidRPr="0082593E">
        <w:rPr>
          <w:rFonts w:ascii="Aptos" w:eastAsia="Aptos" w:hAnsi="Aptos" w:cs="Aptos"/>
          <w:color w:val="000000" w:themeColor="text1"/>
        </w:rPr>
        <w:t>FS</w:t>
      </w:r>
    </w:p>
    <w:p w14:paraId="13CFE342" w14:textId="0A8D9382" w:rsidR="0082593E" w:rsidRPr="0082593E" w:rsidRDefault="0082593E" w:rsidP="0082593E">
      <w:pPr>
        <w:pStyle w:val="ListParagraph"/>
        <w:numPr>
          <w:ilvl w:val="1"/>
          <w:numId w:val="9"/>
        </w:numPr>
        <w:rPr>
          <w:rFonts w:ascii="Aptos" w:eastAsia="Aptos" w:hAnsi="Aptos" w:cs="Aptos"/>
          <w:color w:val="000000" w:themeColor="text1"/>
        </w:rPr>
      </w:pPr>
      <w:r w:rsidRPr="0082593E">
        <w:rPr>
          <w:rFonts w:ascii="Aptos" w:eastAsia="Aptos" w:hAnsi="Aptos" w:cs="Aptos"/>
          <w:color w:val="000000" w:themeColor="text1"/>
        </w:rPr>
        <w:t>Highlight</w:t>
      </w:r>
      <w:r w:rsidRPr="0082593E">
        <w:rPr>
          <w:rFonts w:ascii="Aptos" w:eastAsia="Aptos" w:hAnsi="Aptos" w:cs="Aptos"/>
          <w:color w:val="000000" w:themeColor="text1"/>
        </w:rPr>
        <w:t xml:space="preserve"> interesting </w:t>
      </w:r>
      <w:r w:rsidRPr="0082593E">
        <w:rPr>
          <w:rFonts w:ascii="Aptos" w:eastAsia="Aptos" w:hAnsi="Aptos" w:cs="Aptos"/>
          <w:color w:val="000000" w:themeColor="text1"/>
        </w:rPr>
        <w:t xml:space="preserve">topics </w:t>
      </w:r>
      <w:r w:rsidRPr="0082593E">
        <w:rPr>
          <w:rFonts w:ascii="Aptos" w:eastAsia="Aptos" w:hAnsi="Aptos" w:cs="Aptos"/>
          <w:color w:val="000000" w:themeColor="text1"/>
        </w:rPr>
        <w:t>to work on</w:t>
      </w:r>
      <w:r w:rsidRPr="0082593E">
        <w:rPr>
          <w:rFonts w:ascii="Aptos" w:eastAsia="Aptos" w:hAnsi="Aptos" w:cs="Aptos"/>
          <w:color w:val="000000" w:themeColor="text1"/>
        </w:rPr>
        <w:t xml:space="preserve"> f</w:t>
      </w:r>
      <w:r w:rsidRPr="0082593E">
        <w:rPr>
          <w:rFonts w:ascii="Aptos" w:eastAsia="Aptos" w:hAnsi="Aptos" w:cs="Aptos"/>
          <w:color w:val="000000" w:themeColor="text1"/>
        </w:rPr>
        <w:t>or different user groups</w:t>
      </w:r>
    </w:p>
    <w:p w14:paraId="294E13B3" w14:textId="77777777" w:rsidR="0082593E" w:rsidRPr="0082593E" w:rsidRDefault="0082593E" w:rsidP="0082593E">
      <w:pPr>
        <w:pStyle w:val="ListParagraph"/>
        <w:numPr>
          <w:ilvl w:val="2"/>
          <w:numId w:val="9"/>
        </w:numPr>
        <w:rPr>
          <w:rFonts w:ascii="Aptos" w:eastAsia="Aptos" w:hAnsi="Aptos" w:cs="Aptos"/>
          <w:color w:val="000000" w:themeColor="text1"/>
        </w:rPr>
      </w:pPr>
      <w:r w:rsidRPr="0082593E">
        <w:rPr>
          <w:rFonts w:ascii="Aptos" w:eastAsia="Aptos" w:hAnsi="Aptos" w:cs="Aptos"/>
          <w:color w:val="000000" w:themeColor="text1"/>
        </w:rPr>
        <w:t>Educators</w:t>
      </w:r>
    </w:p>
    <w:p w14:paraId="335680C3" w14:textId="77777777" w:rsidR="0082593E" w:rsidRPr="0082593E" w:rsidRDefault="0082593E" w:rsidP="0082593E">
      <w:pPr>
        <w:pStyle w:val="ListParagraph"/>
        <w:numPr>
          <w:ilvl w:val="2"/>
          <w:numId w:val="9"/>
        </w:numPr>
        <w:rPr>
          <w:rFonts w:ascii="Aptos" w:eastAsia="Aptos" w:hAnsi="Aptos" w:cs="Aptos"/>
          <w:color w:val="000000" w:themeColor="text1"/>
        </w:rPr>
      </w:pPr>
      <w:r w:rsidRPr="0082593E">
        <w:rPr>
          <w:rFonts w:ascii="Aptos" w:eastAsia="Aptos" w:hAnsi="Aptos" w:cs="Aptos"/>
          <w:color w:val="000000" w:themeColor="text1"/>
        </w:rPr>
        <w:t>Researchers</w:t>
      </w:r>
    </w:p>
    <w:p w14:paraId="18967E4D" w14:textId="77777777" w:rsidR="0082593E" w:rsidRPr="0082593E" w:rsidRDefault="0082593E" w:rsidP="0082593E">
      <w:pPr>
        <w:pStyle w:val="ListParagraph"/>
        <w:numPr>
          <w:ilvl w:val="2"/>
          <w:numId w:val="9"/>
        </w:numPr>
        <w:rPr>
          <w:rFonts w:ascii="Aptos" w:eastAsia="Aptos" w:hAnsi="Aptos" w:cs="Aptos"/>
          <w:color w:val="000000" w:themeColor="text1"/>
        </w:rPr>
      </w:pPr>
      <w:r w:rsidRPr="0082593E">
        <w:rPr>
          <w:rFonts w:ascii="Aptos" w:eastAsia="Aptos" w:hAnsi="Aptos" w:cs="Aptos"/>
          <w:color w:val="000000" w:themeColor="text1"/>
        </w:rPr>
        <w:t>Policy makers / Management</w:t>
      </w:r>
    </w:p>
    <w:p w14:paraId="6078120F" w14:textId="54214B27" w:rsidR="0082593E" w:rsidRPr="0082593E" w:rsidRDefault="0082593E" w:rsidP="0082593E">
      <w:pPr>
        <w:pStyle w:val="ListParagraph"/>
        <w:numPr>
          <w:ilvl w:val="4"/>
          <w:numId w:val="9"/>
        </w:numPr>
        <w:rPr>
          <w:rFonts w:ascii="Aptos" w:eastAsia="Aptos" w:hAnsi="Aptos" w:cs="Aptos"/>
          <w:color w:val="000000" w:themeColor="text1"/>
        </w:rPr>
      </w:pPr>
      <w:r w:rsidRPr="0082593E">
        <w:rPr>
          <w:rFonts w:ascii="Aptos" w:eastAsia="Aptos" w:hAnsi="Aptos" w:cs="Aptos"/>
          <w:color w:val="000000" w:themeColor="text1"/>
        </w:rPr>
        <w:t>Start with cross sector actions that I know from other contexts</w:t>
      </w:r>
    </w:p>
    <w:p w14:paraId="0403A41F" w14:textId="77777777" w:rsidR="00D67FDC" w:rsidRDefault="00D67FDC" w:rsidP="00D67FDC">
      <w:pPr>
        <w:keepNext/>
        <w:keepLines/>
        <w:spacing w:before="160" w:after="80"/>
        <w:rPr>
          <w:rFonts w:ascii="Aptos Display" w:eastAsia="Aptos Display" w:hAnsi="Aptos Display" w:cs="Aptos Display"/>
          <w:color w:val="0F4761" w:themeColor="accent1" w:themeShade="BF"/>
          <w:sz w:val="32"/>
          <w:szCs w:val="32"/>
        </w:rPr>
      </w:pPr>
      <w:r>
        <w:rPr>
          <w:rFonts w:ascii="Aptos Display" w:eastAsia="Aptos Display" w:hAnsi="Aptos Display" w:cs="Aptos Display"/>
          <w:color w:val="0F4761" w:themeColor="accent1" w:themeShade="BF"/>
          <w:sz w:val="32"/>
          <w:szCs w:val="32"/>
        </w:rPr>
        <w:t>Keywords</w:t>
      </w:r>
    </w:p>
    <w:p w14:paraId="3F8457BC" w14:textId="0EC0582E" w:rsidR="00D67FDC" w:rsidRPr="00D67FDC" w:rsidRDefault="00D67FDC" w:rsidP="00D67FDC">
      <w:pPr>
        <w:pStyle w:val="ListParagraph"/>
        <w:numPr>
          <w:ilvl w:val="0"/>
          <w:numId w:val="10"/>
        </w:numPr>
        <w:rPr>
          <w:rFonts w:eastAsia="Aptos Display"/>
        </w:rPr>
      </w:pPr>
      <w:r w:rsidRPr="00D67FDC">
        <w:rPr>
          <w:rFonts w:eastAsia="Aptos Display"/>
        </w:rPr>
        <w:t>Futures Studies, Horizon Scanning, Future Scenarios</w:t>
      </w:r>
    </w:p>
    <w:p w14:paraId="152AFFF1" w14:textId="594FBF38" w:rsidR="00D67FDC" w:rsidRDefault="00D67FDC" w:rsidP="00D67FDC">
      <w:pPr>
        <w:keepNext/>
        <w:keepLines/>
        <w:spacing w:before="160" w:after="80"/>
        <w:rPr>
          <w:rFonts w:ascii="Aptos Display" w:eastAsia="Aptos Display" w:hAnsi="Aptos Display" w:cs="Aptos Display"/>
          <w:color w:val="0F4761" w:themeColor="accent1" w:themeShade="BF"/>
          <w:sz w:val="32"/>
          <w:szCs w:val="32"/>
        </w:rPr>
      </w:pPr>
      <w:r>
        <w:rPr>
          <w:rFonts w:ascii="Aptos Display" w:eastAsia="Aptos Display" w:hAnsi="Aptos Display" w:cs="Aptos Display"/>
          <w:color w:val="0F4761" w:themeColor="accent1" w:themeShade="BF"/>
          <w:sz w:val="32"/>
          <w:szCs w:val="32"/>
        </w:rPr>
        <w:t>Structure</w:t>
      </w:r>
    </w:p>
    <w:tbl>
      <w:tblPr>
        <w:tblW w:w="930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3855"/>
        <w:gridCol w:w="1365"/>
        <w:gridCol w:w="4080"/>
      </w:tblGrid>
      <w:tr w:rsidR="00D67FDC" w14:paraId="243BC230" w14:textId="77777777" w:rsidTr="000B377B">
        <w:trPr>
          <w:trHeight w:val="315"/>
        </w:trPr>
        <w:tc>
          <w:tcPr>
            <w:tcW w:w="3855" w:type="dxa"/>
            <w:tcBorders>
              <w:top w:val="nil"/>
              <w:left w:val="nil"/>
            </w:tcBorders>
            <w:tcMar>
              <w:left w:w="105" w:type="dxa"/>
              <w:right w:w="105" w:type="dxa"/>
            </w:tcMar>
            <w:vAlign w:val="center"/>
          </w:tcPr>
          <w:p w14:paraId="53269E83" w14:textId="77777777" w:rsidR="00D67FDC" w:rsidRDefault="00D67FDC" w:rsidP="000B377B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39EEC859">
              <w:rPr>
                <w:rFonts w:ascii="Aptos" w:eastAsia="Aptos" w:hAnsi="Aptos" w:cs="Aptos"/>
                <w:b/>
                <w:bCs/>
                <w:color w:val="000000" w:themeColor="text1"/>
              </w:rPr>
              <w:t>Section</w:t>
            </w:r>
          </w:p>
        </w:tc>
        <w:tc>
          <w:tcPr>
            <w:tcW w:w="1365" w:type="dxa"/>
            <w:tcBorders>
              <w:top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0B9BF1EB" w14:textId="77777777" w:rsidR="00D67FDC" w:rsidRDefault="00D67FDC" w:rsidP="000B377B">
            <w:pPr>
              <w:spacing w:line="240" w:lineRule="auto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F5F54E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Paragraphs</w:t>
            </w:r>
          </w:p>
        </w:tc>
        <w:tc>
          <w:tcPr>
            <w:tcW w:w="4080" w:type="dxa"/>
            <w:tcBorders>
              <w:top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789C6E2E" w14:textId="77777777" w:rsidR="00D67FDC" w:rsidRDefault="00D67FDC" w:rsidP="000B377B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39EEC859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Wordcount</w:t>
            </w:r>
          </w:p>
        </w:tc>
      </w:tr>
      <w:tr w:rsidR="00D67FDC" w14:paraId="047CDE2D" w14:textId="77777777" w:rsidTr="000B377B">
        <w:trPr>
          <w:trHeight w:val="315"/>
        </w:trPr>
        <w:tc>
          <w:tcPr>
            <w:tcW w:w="3855" w:type="dxa"/>
            <w:tcBorders>
              <w:left w:val="nil"/>
            </w:tcBorders>
            <w:tcMar>
              <w:left w:w="105" w:type="dxa"/>
              <w:right w:w="105" w:type="dxa"/>
            </w:tcMar>
            <w:vAlign w:val="center"/>
          </w:tcPr>
          <w:p w14:paraId="23957F6F" w14:textId="77777777" w:rsidR="00D67FDC" w:rsidRDefault="00D67FDC" w:rsidP="000B377B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023D9677">
              <w:rPr>
                <w:rFonts w:ascii="Aptos" w:eastAsia="Aptos" w:hAnsi="Aptos" w:cs="Aptos"/>
                <w:color w:val="000000" w:themeColor="text1"/>
              </w:rPr>
              <w:t>Abstract</w:t>
            </w:r>
          </w:p>
        </w:tc>
        <w:tc>
          <w:tcPr>
            <w:tcW w:w="1365" w:type="dxa"/>
            <w:tcBorders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3946908E" w14:textId="77777777" w:rsidR="00D67FDC" w:rsidRDefault="00D67FDC" w:rsidP="000B377B">
            <w:pP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23D967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1.5</w:t>
            </w:r>
          </w:p>
        </w:tc>
        <w:tc>
          <w:tcPr>
            <w:tcW w:w="4080" w:type="dxa"/>
            <w:tcBorders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63245925" w14:textId="77777777" w:rsidR="00D67FDC" w:rsidRDefault="00D67FDC" w:rsidP="000B377B">
            <w:pPr>
              <w:spacing w:after="0" w:line="240" w:lineRule="auto"/>
              <w:jc w:val="right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23D967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250</w:t>
            </w:r>
          </w:p>
        </w:tc>
      </w:tr>
      <w:tr w:rsidR="00D67FDC" w14:paraId="0D0E553B" w14:textId="77777777" w:rsidTr="000B377B">
        <w:trPr>
          <w:trHeight w:val="315"/>
        </w:trPr>
        <w:tc>
          <w:tcPr>
            <w:tcW w:w="3855" w:type="dxa"/>
            <w:tcBorders>
              <w:left w:val="nil"/>
            </w:tcBorders>
            <w:tcMar>
              <w:left w:w="105" w:type="dxa"/>
              <w:right w:w="105" w:type="dxa"/>
            </w:tcMar>
            <w:vAlign w:val="center"/>
          </w:tcPr>
          <w:p w14:paraId="45640FE2" w14:textId="77777777" w:rsidR="00D67FDC" w:rsidRDefault="00D67FDC" w:rsidP="00D67FD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023D9677">
              <w:rPr>
                <w:rFonts w:ascii="Aptos" w:eastAsia="Aptos" w:hAnsi="Aptos" w:cs="Aptos"/>
                <w:color w:val="000000" w:themeColor="text1"/>
              </w:rPr>
              <w:t>Introduction and Background</w:t>
            </w:r>
          </w:p>
        </w:tc>
        <w:tc>
          <w:tcPr>
            <w:tcW w:w="1365" w:type="dxa"/>
            <w:tcBorders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2AC21909" w14:textId="77777777" w:rsidR="00D67FDC" w:rsidRDefault="00D67FDC" w:rsidP="000B377B">
            <w:pP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F5F54E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080" w:type="dxa"/>
            <w:tcBorders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73473021" w14:textId="77777777" w:rsidR="00D67FDC" w:rsidRDefault="00D67FDC" w:rsidP="000B377B">
            <w:pPr>
              <w:spacing w:after="0" w:line="240" w:lineRule="auto"/>
              <w:jc w:val="right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23D967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800</w:t>
            </w:r>
          </w:p>
        </w:tc>
      </w:tr>
      <w:tr w:rsidR="00D67FDC" w14:paraId="15210504" w14:textId="77777777" w:rsidTr="000B377B">
        <w:trPr>
          <w:trHeight w:val="315"/>
        </w:trPr>
        <w:tc>
          <w:tcPr>
            <w:tcW w:w="3855" w:type="dxa"/>
            <w:tcBorders>
              <w:left w:val="nil"/>
            </w:tcBorders>
            <w:tcMar>
              <w:left w:w="105" w:type="dxa"/>
              <w:right w:w="105" w:type="dxa"/>
            </w:tcMar>
            <w:vAlign w:val="center"/>
          </w:tcPr>
          <w:p w14:paraId="79E879FE" w14:textId="77777777" w:rsidR="00D67FDC" w:rsidRPr="00DF7DE9" w:rsidRDefault="00D67FDC" w:rsidP="000B377B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365" w:type="dxa"/>
            <w:tcBorders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669D0300" w14:textId="77777777" w:rsidR="00D67FDC" w:rsidRPr="0F5F54EC" w:rsidRDefault="00D67FDC" w:rsidP="000B377B">
            <w:pP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80" w:type="dxa"/>
            <w:tcBorders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30890F69" w14:textId="77777777" w:rsidR="00D67FDC" w:rsidRPr="023D9677" w:rsidRDefault="00D67FDC" w:rsidP="000B377B">
            <w:pPr>
              <w:spacing w:after="0" w:line="240" w:lineRule="auto"/>
              <w:jc w:val="right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67FDC" w14:paraId="091D71E1" w14:textId="77777777" w:rsidTr="000B377B">
        <w:trPr>
          <w:trHeight w:val="315"/>
        </w:trPr>
        <w:tc>
          <w:tcPr>
            <w:tcW w:w="3855" w:type="dxa"/>
            <w:tcBorders>
              <w:left w:val="nil"/>
            </w:tcBorders>
            <w:tcMar>
              <w:left w:w="105" w:type="dxa"/>
              <w:right w:w="105" w:type="dxa"/>
            </w:tcMar>
            <w:vAlign w:val="center"/>
          </w:tcPr>
          <w:p w14:paraId="2ECA2413" w14:textId="77777777" w:rsidR="00D67FDC" w:rsidRDefault="00D67FDC" w:rsidP="00D67FD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0069DCF3">
              <w:rPr>
                <w:rFonts w:ascii="Aptos" w:eastAsia="Aptos" w:hAnsi="Aptos" w:cs="Aptos"/>
                <w:color w:val="000000" w:themeColor="text1"/>
              </w:rPr>
              <w:t xml:space="preserve">Methods </w:t>
            </w:r>
          </w:p>
        </w:tc>
        <w:tc>
          <w:tcPr>
            <w:tcW w:w="1365" w:type="dxa"/>
            <w:tcBorders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1BD6BA88" w14:textId="77777777" w:rsidR="00D67FDC" w:rsidRDefault="00D67FDC" w:rsidP="000B377B">
            <w:pP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80" w:type="dxa"/>
            <w:tcBorders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17BEADC7" w14:textId="77777777" w:rsidR="00D67FDC" w:rsidRDefault="00D67FDC" w:rsidP="000B377B">
            <w:pPr>
              <w:spacing w:after="0" w:line="240" w:lineRule="auto"/>
              <w:jc w:val="right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67FDC" w14:paraId="2FC677A0" w14:textId="77777777" w:rsidTr="000B377B">
        <w:trPr>
          <w:trHeight w:val="315"/>
        </w:trPr>
        <w:tc>
          <w:tcPr>
            <w:tcW w:w="3855" w:type="dxa"/>
            <w:tcBorders>
              <w:left w:val="nil"/>
            </w:tcBorders>
            <w:tcMar>
              <w:left w:w="105" w:type="dxa"/>
              <w:right w:w="105" w:type="dxa"/>
            </w:tcMar>
            <w:vAlign w:val="center"/>
          </w:tcPr>
          <w:p w14:paraId="49A67C43" w14:textId="77777777" w:rsidR="00D67FDC" w:rsidRDefault="00D67FDC" w:rsidP="000B377B">
            <w:pPr>
              <w:spacing w:line="240" w:lineRule="auto"/>
              <w:ind w:left="720"/>
              <w:rPr>
                <w:rFonts w:ascii="Aptos" w:eastAsia="Aptos" w:hAnsi="Aptos" w:cs="Aptos"/>
                <w:color w:val="000000" w:themeColor="text1"/>
              </w:rPr>
            </w:pPr>
            <w:r w:rsidRPr="023D9677">
              <w:rPr>
                <w:rFonts w:ascii="Aptos" w:eastAsia="Aptos" w:hAnsi="Aptos" w:cs="Aptos"/>
                <w:color w:val="000000" w:themeColor="text1"/>
              </w:rPr>
              <w:t>2.1 Literature Review</w:t>
            </w:r>
          </w:p>
        </w:tc>
        <w:tc>
          <w:tcPr>
            <w:tcW w:w="1365" w:type="dxa"/>
            <w:tcBorders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12F9E0AC" w14:textId="77777777" w:rsidR="00D67FDC" w:rsidRDefault="00D67FDC" w:rsidP="000B377B">
            <w:pP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23D967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080" w:type="dxa"/>
            <w:tcBorders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172CE128" w14:textId="77777777" w:rsidR="00D67FDC" w:rsidRDefault="00D67FDC" w:rsidP="000B377B">
            <w:pP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23D967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400</w:t>
            </w:r>
          </w:p>
        </w:tc>
      </w:tr>
      <w:tr w:rsidR="00D67FDC" w14:paraId="037F7CC5" w14:textId="77777777" w:rsidTr="000B377B">
        <w:trPr>
          <w:trHeight w:val="315"/>
        </w:trPr>
        <w:tc>
          <w:tcPr>
            <w:tcW w:w="3855" w:type="dxa"/>
            <w:tcBorders>
              <w:left w:val="nil"/>
            </w:tcBorders>
            <w:tcMar>
              <w:left w:w="105" w:type="dxa"/>
              <w:right w:w="105" w:type="dxa"/>
            </w:tcMar>
            <w:vAlign w:val="center"/>
          </w:tcPr>
          <w:p w14:paraId="6BE80286" w14:textId="77777777" w:rsidR="00D67FDC" w:rsidRDefault="00D67FDC" w:rsidP="000B377B">
            <w:pPr>
              <w:spacing w:line="240" w:lineRule="auto"/>
              <w:ind w:left="720"/>
              <w:rPr>
                <w:rFonts w:ascii="Aptos" w:eastAsia="Aptos" w:hAnsi="Aptos" w:cs="Aptos"/>
                <w:color w:val="000000" w:themeColor="text1"/>
              </w:rPr>
            </w:pPr>
            <w:r w:rsidRPr="023D9677">
              <w:rPr>
                <w:rFonts w:ascii="Aptos" w:eastAsia="Aptos" w:hAnsi="Aptos" w:cs="Aptos"/>
                <w:color w:val="000000" w:themeColor="text1"/>
              </w:rPr>
              <w:t>2.2 Database Construction</w:t>
            </w:r>
          </w:p>
        </w:tc>
        <w:tc>
          <w:tcPr>
            <w:tcW w:w="1365" w:type="dxa"/>
            <w:tcBorders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3EB5C0DF" w14:textId="77777777" w:rsidR="00D67FDC" w:rsidRDefault="00D67FDC" w:rsidP="000B377B">
            <w:pP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23D967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080" w:type="dxa"/>
            <w:tcBorders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5DB4FDF5" w14:textId="77777777" w:rsidR="00D67FDC" w:rsidRDefault="00D67FDC" w:rsidP="000B377B">
            <w:pP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23D967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400</w:t>
            </w:r>
          </w:p>
        </w:tc>
      </w:tr>
      <w:tr w:rsidR="00D67FDC" w14:paraId="2EED7F6F" w14:textId="77777777" w:rsidTr="000B377B">
        <w:trPr>
          <w:trHeight w:val="300"/>
        </w:trPr>
        <w:tc>
          <w:tcPr>
            <w:tcW w:w="3855" w:type="dxa"/>
            <w:tcBorders>
              <w:left w:val="nil"/>
            </w:tcBorders>
            <w:tcMar>
              <w:left w:w="105" w:type="dxa"/>
              <w:right w:w="105" w:type="dxa"/>
            </w:tcMar>
            <w:vAlign w:val="center"/>
          </w:tcPr>
          <w:p w14:paraId="4CE24019" w14:textId="77777777" w:rsidR="00D67FDC" w:rsidRDefault="00D67FDC" w:rsidP="00D67FD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0069DCF3">
              <w:rPr>
                <w:rFonts w:ascii="Aptos" w:eastAsia="Aptos" w:hAnsi="Aptos" w:cs="Aptos"/>
                <w:color w:val="000000" w:themeColor="text1"/>
              </w:rPr>
              <w:t>Results</w:t>
            </w:r>
          </w:p>
        </w:tc>
        <w:tc>
          <w:tcPr>
            <w:tcW w:w="1365" w:type="dxa"/>
            <w:tcBorders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1EC1D135" w14:textId="77777777" w:rsidR="00D67FDC" w:rsidRDefault="00D67FDC" w:rsidP="000B377B">
            <w:pP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80" w:type="dxa"/>
            <w:tcBorders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0C8394BB" w14:textId="77777777" w:rsidR="00D67FDC" w:rsidRDefault="00D67FDC" w:rsidP="000B377B">
            <w:pPr>
              <w:spacing w:after="0" w:line="240" w:lineRule="auto"/>
              <w:jc w:val="right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67FDC" w14:paraId="6A43A762" w14:textId="77777777" w:rsidTr="000B377B">
        <w:trPr>
          <w:trHeight w:val="300"/>
        </w:trPr>
        <w:tc>
          <w:tcPr>
            <w:tcW w:w="3855" w:type="dxa"/>
            <w:tcBorders>
              <w:left w:val="nil"/>
            </w:tcBorders>
            <w:tcMar>
              <w:left w:w="105" w:type="dxa"/>
              <w:right w:w="105" w:type="dxa"/>
            </w:tcMar>
            <w:vAlign w:val="center"/>
          </w:tcPr>
          <w:p w14:paraId="683E9353" w14:textId="77777777" w:rsidR="00D67FDC" w:rsidRDefault="00D67FDC" w:rsidP="000B377B">
            <w:pPr>
              <w:spacing w:line="240" w:lineRule="auto"/>
              <w:ind w:left="720"/>
              <w:rPr>
                <w:rFonts w:ascii="Aptos" w:eastAsia="Aptos" w:hAnsi="Aptos" w:cs="Aptos"/>
                <w:color w:val="000000" w:themeColor="text1"/>
              </w:rPr>
            </w:pPr>
            <w:r w:rsidRPr="023D9677">
              <w:rPr>
                <w:rFonts w:ascii="Aptos" w:eastAsia="Aptos" w:hAnsi="Aptos" w:cs="Aptos"/>
                <w:color w:val="000000" w:themeColor="text1"/>
              </w:rPr>
              <w:t>3.1 Overview of Results, Graphs etc.</w:t>
            </w:r>
          </w:p>
        </w:tc>
        <w:tc>
          <w:tcPr>
            <w:tcW w:w="1365" w:type="dxa"/>
            <w:tcBorders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43A6B45D" w14:textId="77777777" w:rsidR="00D67FDC" w:rsidRDefault="00D67FDC" w:rsidP="000B377B">
            <w:pP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23D967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080" w:type="dxa"/>
            <w:tcBorders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6D622C20" w14:textId="77777777" w:rsidR="00D67FDC" w:rsidRDefault="00D67FDC" w:rsidP="000B377B">
            <w:pPr>
              <w:spacing w:after="0" w:line="240" w:lineRule="auto"/>
              <w:jc w:val="right"/>
            </w:pPr>
            <w:r w:rsidRPr="023D967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800</w:t>
            </w:r>
          </w:p>
        </w:tc>
      </w:tr>
      <w:tr w:rsidR="00D67FDC" w14:paraId="3C1D1868" w14:textId="77777777" w:rsidTr="000B377B">
        <w:trPr>
          <w:trHeight w:val="315"/>
        </w:trPr>
        <w:tc>
          <w:tcPr>
            <w:tcW w:w="3855" w:type="dxa"/>
            <w:tcBorders>
              <w:left w:val="nil"/>
            </w:tcBorders>
            <w:tcMar>
              <w:left w:w="105" w:type="dxa"/>
              <w:right w:w="105" w:type="dxa"/>
            </w:tcMar>
            <w:vAlign w:val="center"/>
          </w:tcPr>
          <w:p w14:paraId="407939D6" w14:textId="77777777" w:rsidR="00D67FDC" w:rsidRDefault="00D67FDC" w:rsidP="00D67FDC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0069DCF3">
              <w:rPr>
                <w:rFonts w:ascii="Aptos" w:eastAsia="Aptos" w:hAnsi="Aptos" w:cs="Aptos"/>
                <w:color w:val="000000" w:themeColor="text1"/>
              </w:rPr>
              <w:t>Discussion</w:t>
            </w:r>
          </w:p>
        </w:tc>
        <w:tc>
          <w:tcPr>
            <w:tcW w:w="1365" w:type="dxa"/>
            <w:tcBorders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05AC9B6A" w14:textId="77777777" w:rsidR="00D67FDC" w:rsidRDefault="00D67FDC" w:rsidP="000B377B">
            <w:pP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80" w:type="dxa"/>
            <w:tcBorders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49D2EEB9" w14:textId="77777777" w:rsidR="00D67FDC" w:rsidRDefault="00D67FDC" w:rsidP="000B377B">
            <w:pP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67FDC" w14:paraId="78F8FC23" w14:textId="77777777" w:rsidTr="000B377B">
        <w:trPr>
          <w:trHeight w:val="315"/>
        </w:trPr>
        <w:tc>
          <w:tcPr>
            <w:tcW w:w="3855" w:type="dxa"/>
            <w:tcBorders>
              <w:left w:val="nil"/>
            </w:tcBorders>
            <w:tcMar>
              <w:left w:w="105" w:type="dxa"/>
              <w:right w:w="105" w:type="dxa"/>
            </w:tcMar>
            <w:vAlign w:val="center"/>
          </w:tcPr>
          <w:p w14:paraId="433E2885" w14:textId="77777777" w:rsidR="00D67FDC" w:rsidRDefault="00D67FDC" w:rsidP="000B377B">
            <w:pPr>
              <w:spacing w:after="0" w:line="240" w:lineRule="auto"/>
              <w:ind w:left="720"/>
              <w:rPr>
                <w:rFonts w:ascii="Aptos" w:eastAsia="Aptos" w:hAnsi="Aptos" w:cs="Aptos"/>
                <w:color w:val="000000" w:themeColor="text1"/>
              </w:rPr>
            </w:pPr>
            <w:r w:rsidRPr="023D9677">
              <w:rPr>
                <w:rFonts w:ascii="Aptos" w:eastAsia="Aptos" w:hAnsi="Aptos" w:cs="Aptos"/>
                <w:color w:val="000000" w:themeColor="text1"/>
              </w:rPr>
              <w:t xml:space="preserve">4.1 </w:t>
            </w:r>
            <w:r w:rsidRPr="023D9677">
              <w:rPr>
                <w:rFonts w:ascii="Aptos" w:eastAsia="Aptos" w:hAnsi="Aptos" w:cs="Aptos"/>
              </w:rPr>
              <w:t>Implications for fisheries</w:t>
            </w:r>
          </w:p>
        </w:tc>
        <w:tc>
          <w:tcPr>
            <w:tcW w:w="1365" w:type="dxa"/>
            <w:tcBorders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42A54EE2" w14:textId="77777777" w:rsidR="00D67FDC" w:rsidRDefault="00D67FDC" w:rsidP="000B377B">
            <w:pP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23D967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080" w:type="dxa"/>
            <w:tcBorders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5AD00266" w14:textId="234D60A7" w:rsidR="00D67FDC" w:rsidRDefault="00D67FDC" w:rsidP="000B377B">
            <w:pPr>
              <w:spacing w:after="0" w:line="240" w:lineRule="auto"/>
              <w:jc w:val="right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8</w:t>
            </w:r>
            <w:r w:rsidRPr="023D967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00</w:t>
            </w:r>
          </w:p>
        </w:tc>
      </w:tr>
      <w:tr w:rsidR="00D67FDC" w14:paraId="45C61A7F" w14:textId="77777777" w:rsidTr="000B377B">
        <w:trPr>
          <w:trHeight w:val="300"/>
        </w:trPr>
        <w:tc>
          <w:tcPr>
            <w:tcW w:w="3855" w:type="dxa"/>
            <w:tcBorders>
              <w:left w:val="nil"/>
            </w:tcBorders>
            <w:tcMar>
              <w:left w:w="105" w:type="dxa"/>
              <w:right w:w="105" w:type="dxa"/>
            </w:tcMar>
            <w:vAlign w:val="center"/>
          </w:tcPr>
          <w:p w14:paraId="02EDB8F0" w14:textId="77777777" w:rsidR="00D67FDC" w:rsidRDefault="00D67FDC" w:rsidP="000B377B">
            <w:pPr>
              <w:spacing w:after="0" w:line="240" w:lineRule="auto"/>
              <w:ind w:left="720"/>
              <w:rPr>
                <w:rFonts w:ascii="Aptos" w:eastAsia="Aptos" w:hAnsi="Aptos" w:cs="Aptos"/>
              </w:rPr>
            </w:pPr>
            <w:r w:rsidRPr="023D9677">
              <w:rPr>
                <w:rFonts w:ascii="Aptos" w:eastAsia="Aptos" w:hAnsi="Aptos" w:cs="Aptos"/>
              </w:rPr>
              <w:lastRenderedPageBreak/>
              <w:t>4.2 How to use it, in policy making</w:t>
            </w:r>
          </w:p>
        </w:tc>
        <w:tc>
          <w:tcPr>
            <w:tcW w:w="1365" w:type="dxa"/>
            <w:tcBorders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74DC8A27" w14:textId="77777777" w:rsidR="00D67FDC" w:rsidRDefault="00D67FDC" w:rsidP="000B377B">
            <w:pP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23D967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080" w:type="dxa"/>
            <w:tcBorders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4BACF880" w14:textId="77777777" w:rsidR="00D67FDC" w:rsidRDefault="00D67FDC" w:rsidP="000B377B">
            <w:pPr>
              <w:spacing w:after="0" w:line="240" w:lineRule="auto"/>
              <w:jc w:val="right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23D967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600</w:t>
            </w:r>
          </w:p>
        </w:tc>
      </w:tr>
      <w:tr w:rsidR="00D67FDC" w14:paraId="277617F2" w14:textId="77777777" w:rsidTr="000B377B">
        <w:trPr>
          <w:trHeight w:val="315"/>
        </w:trPr>
        <w:tc>
          <w:tcPr>
            <w:tcW w:w="3855" w:type="dxa"/>
            <w:tcBorders>
              <w:left w:val="nil"/>
            </w:tcBorders>
            <w:tcMar>
              <w:left w:w="105" w:type="dxa"/>
              <w:right w:w="105" w:type="dxa"/>
            </w:tcMar>
            <w:vAlign w:val="center"/>
          </w:tcPr>
          <w:p w14:paraId="5BF3455D" w14:textId="77777777" w:rsidR="00D67FDC" w:rsidRDefault="00D67FDC" w:rsidP="00D67FD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0069DCF3">
              <w:rPr>
                <w:rFonts w:ascii="Aptos" w:eastAsia="Aptos" w:hAnsi="Aptos" w:cs="Aptos"/>
                <w:color w:val="000000" w:themeColor="text1"/>
              </w:rPr>
              <w:t>Conclusions</w:t>
            </w:r>
          </w:p>
        </w:tc>
        <w:tc>
          <w:tcPr>
            <w:tcW w:w="1365" w:type="dxa"/>
            <w:tcBorders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1EB8E8B7" w14:textId="77777777" w:rsidR="00D67FDC" w:rsidRDefault="00D67FDC" w:rsidP="000B377B">
            <w:pP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23D967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080" w:type="dxa"/>
            <w:tcBorders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36C4657C" w14:textId="77777777" w:rsidR="00D67FDC" w:rsidRDefault="00D67FDC" w:rsidP="000B377B">
            <w:pPr>
              <w:spacing w:after="0" w:line="240" w:lineRule="auto"/>
              <w:jc w:val="right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9DCF3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400</w:t>
            </w:r>
          </w:p>
        </w:tc>
      </w:tr>
      <w:tr w:rsidR="00D67FDC" w14:paraId="55E25EC7" w14:textId="77777777" w:rsidTr="000B377B">
        <w:trPr>
          <w:trHeight w:val="255"/>
        </w:trPr>
        <w:tc>
          <w:tcPr>
            <w:tcW w:w="3855" w:type="dxa"/>
            <w:tcBorders>
              <w:left w:val="nil"/>
            </w:tcBorders>
            <w:tcMar>
              <w:left w:w="105" w:type="dxa"/>
              <w:right w:w="105" w:type="dxa"/>
            </w:tcMar>
            <w:vAlign w:val="bottom"/>
          </w:tcPr>
          <w:p w14:paraId="788166D8" w14:textId="77777777" w:rsidR="00D67FDC" w:rsidRDefault="00D67FDC" w:rsidP="00D67FD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ptos" w:eastAsia="Aptos" w:hAnsi="Aptos" w:cs="Aptos"/>
                <w:i/>
                <w:iCs/>
                <w:color w:val="000000" w:themeColor="text1"/>
              </w:rPr>
            </w:pPr>
            <w:r w:rsidRPr="0069DCF3">
              <w:rPr>
                <w:rFonts w:ascii="Aptos" w:eastAsia="Aptos" w:hAnsi="Aptos" w:cs="Aptos"/>
                <w:i/>
                <w:iCs/>
                <w:color w:val="000000" w:themeColor="text1"/>
              </w:rPr>
              <w:t>Appendix (The Database)</w:t>
            </w:r>
          </w:p>
        </w:tc>
        <w:tc>
          <w:tcPr>
            <w:tcW w:w="1365" w:type="dxa"/>
            <w:tcBorders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175354B2" w14:textId="77777777" w:rsidR="00D67FDC" w:rsidRDefault="00D67FDC" w:rsidP="000B377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80" w:type="dxa"/>
            <w:tcBorders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72E4FD9D" w14:textId="77777777" w:rsidR="00D67FDC" w:rsidRDefault="00D67FDC" w:rsidP="000B37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67FDC" w14:paraId="35AF16EE" w14:textId="77777777" w:rsidTr="000B377B">
        <w:trPr>
          <w:trHeight w:val="255"/>
        </w:trPr>
        <w:tc>
          <w:tcPr>
            <w:tcW w:w="3855" w:type="dxa"/>
            <w:tcBorders>
              <w:left w:val="nil"/>
            </w:tcBorders>
            <w:tcMar>
              <w:left w:w="105" w:type="dxa"/>
              <w:right w:w="105" w:type="dxa"/>
            </w:tcMar>
            <w:vAlign w:val="bottom"/>
          </w:tcPr>
          <w:p w14:paraId="1B022BA6" w14:textId="3FB1DABA" w:rsidR="008D11E6" w:rsidRDefault="008D11E6" w:rsidP="008D11E6">
            <w:r>
              <w:rPr>
                <w:rFonts w:ascii="Aptos" w:eastAsia="Aptos" w:hAnsi="Aptos" w:cs="Aptos"/>
                <w:i/>
                <w:iCs/>
                <w:color w:val="000000" w:themeColor="text1"/>
              </w:rPr>
              <w:t>Additional information</w:t>
            </w:r>
          </w:p>
          <w:p w14:paraId="00A34F6B" w14:textId="1E2C0D2D" w:rsidR="008D11E6" w:rsidRDefault="008D11E6" w:rsidP="008D11E6">
            <w:pPr>
              <w:pStyle w:val="ListParagraph"/>
              <w:numPr>
                <w:ilvl w:val="0"/>
                <w:numId w:val="8"/>
              </w:numPr>
            </w:pPr>
            <w:r>
              <w:t xml:space="preserve">Acknowledgements </w:t>
            </w:r>
          </w:p>
          <w:p w14:paraId="142A79FD" w14:textId="78AF46F0" w:rsidR="008D11E6" w:rsidRDefault="008D11E6" w:rsidP="008D11E6">
            <w:pPr>
              <w:pStyle w:val="ListParagraph"/>
              <w:numPr>
                <w:ilvl w:val="0"/>
                <w:numId w:val="8"/>
              </w:numPr>
            </w:pPr>
            <w:r>
              <w:t>Author Contribution Information</w:t>
            </w:r>
            <w:r>
              <w:tab/>
            </w:r>
            <w:r>
              <w:tab/>
            </w:r>
            <w:r>
              <w:tab/>
            </w:r>
          </w:p>
          <w:p w14:paraId="3C96A8A4" w14:textId="77415966" w:rsidR="008D11E6" w:rsidRDefault="008D11E6" w:rsidP="008D11E6">
            <w:pPr>
              <w:pStyle w:val="ListParagraph"/>
              <w:numPr>
                <w:ilvl w:val="0"/>
                <w:numId w:val="8"/>
              </w:numPr>
            </w:pPr>
            <w:r>
              <w:t xml:space="preserve">Funding </w:t>
            </w:r>
            <w:r>
              <w:tab/>
            </w:r>
            <w:r>
              <w:tab/>
            </w:r>
            <w:r>
              <w:tab/>
            </w:r>
          </w:p>
          <w:p w14:paraId="7AD076BA" w14:textId="77777777" w:rsidR="008D11E6" w:rsidRDefault="008D11E6" w:rsidP="008D11E6">
            <w:pPr>
              <w:pStyle w:val="ListParagraph"/>
              <w:numPr>
                <w:ilvl w:val="0"/>
                <w:numId w:val="8"/>
              </w:numPr>
            </w:pPr>
            <w:r>
              <w:t>Data availability</w:t>
            </w:r>
          </w:p>
          <w:p w14:paraId="2A67A952" w14:textId="77777777" w:rsidR="008D11E6" w:rsidRDefault="008D11E6" w:rsidP="008D11E6">
            <w:pPr>
              <w:pStyle w:val="ListParagraph"/>
              <w:numPr>
                <w:ilvl w:val="0"/>
                <w:numId w:val="8"/>
              </w:numPr>
            </w:pPr>
            <w:r>
              <w:t xml:space="preserve">Conflict of interest </w:t>
            </w:r>
          </w:p>
          <w:p w14:paraId="685AE41D" w14:textId="3751C079" w:rsidR="00D67FDC" w:rsidRPr="008D11E6" w:rsidRDefault="008D11E6" w:rsidP="008D11E6">
            <w:pPr>
              <w:pStyle w:val="ListParagraph"/>
              <w:numPr>
                <w:ilvl w:val="0"/>
                <w:numId w:val="8"/>
              </w:numPr>
            </w:pPr>
            <w:r>
              <w:t xml:space="preserve">Open Access </w:t>
            </w:r>
            <w:r>
              <w:tab/>
              <w:t>License</w:t>
            </w:r>
          </w:p>
        </w:tc>
        <w:tc>
          <w:tcPr>
            <w:tcW w:w="1365" w:type="dxa"/>
            <w:tcBorders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01EE14FD" w14:textId="77777777" w:rsidR="00D67FDC" w:rsidRDefault="00D67FDC" w:rsidP="000B377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80" w:type="dxa"/>
            <w:tcBorders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25A7E955" w14:textId="77777777" w:rsidR="00D67FDC" w:rsidRDefault="00D67FDC" w:rsidP="000B377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67FDC" w14:paraId="467233FD" w14:textId="77777777" w:rsidTr="000B377B">
        <w:trPr>
          <w:trHeight w:val="255"/>
        </w:trPr>
        <w:tc>
          <w:tcPr>
            <w:tcW w:w="3855" w:type="dxa"/>
            <w:tcBorders>
              <w:left w:val="nil"/>
              <w:bottom w:val="nil"/>
            </w:tcBorders>
            <w:tcMar>
              <w:left w:w="105" w:type="dxa"/>
              <w:right w:w="105" w:type="dxa"/>
            </w:tcMar>
            <w:vAlign w:val="bottom"/>
          </w:tcPr>
          <w:p w14:paraId="190F8A05" w14:textId="77777777" w:rsidR="00D67FDC" w:rsidRDefault="00D67FDC" w:rsidP="000B377B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0069DCF3">
              <w:rPr>
                <w:rFonts w:ascii="Aptos" w:eastAsia="Aptos" w:hAnsi="Aptos" w:cs="Aptos"/>
                <w:color w:val="000000" w:themeColor="text1"/>
              </w:rPr>
              <w:t>Total</w:t>
            </w:r>
          </w:p>
        </w:tc>
        <w:tc>
          <w:tcPr>
            <w:tcW w:w="1365" w:type="dxa"/>
            <w:tcBorders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042EA854" w14:textId="77777777" w:rsidR="00D67FDC" w:rsidRDefault="00D67FDC" w:rsidP="000B377B">
            <w:pP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80" w:type="dxa"/>
            <w:tcBorders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0CFC4F13" w14:textId="77777777" w:rsidR="00D67FDC" w:rsidRDefault="00D67FDC" w:rsidP="000B377B">
            <w:pPr>
              <w:spacing w:after="0" w:line="240" w:lineRule="auto"/>
              <w:jc w:val="right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23D967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4450</w:t>
            </w:r>
          </w:p>
        </w:tc>
      </w:tr>
    </w:tbl>
    <w:p w14:paraId="000AD1DA" w14:textId="6CF21079" w:rsidR="0082593E" w:rsidRDefault="00243593" w:rsidP="00243593">
      <w:pPr>
        <w:pStyle w:val="Heading1"/>
        <w:rPr>
          <w:rFonts w:eastAsia="Aptos"/>
        </w:rPr>
      </w:pPr>
      <w:r>
        <w:rPr>
          <w:rFonts w:eastAsia="Aptos"/>
        </w:rPr>
        <w:t>Journal</w:t>
      </w:r>
    </w:p>
    <w:p w14:paraId="2816718B" w14:textId="77777777" w:rsidR="0082593E" w:rsidRDefault="0082593E" w:rsidP="0082593E">
      <w:pPr>
        <w:pStyle w:val="Heading1"/>
        <w:rPr>
          <w:rFonts w:ascii="Aptos Display" w:eastAsia="Aptos Display" w:hAnsi="Aptos Display" w:cs="Aptos Display"/>
        </w:rPr>
      </w:pPr>
      <w:hyperlink r:id="rId5" w:history="1">
        <w:r>
          <w:rPr>
            <w:rStyle w:val="app-journal-mastheadtitle"/>
            <w:color w:val="0000FF"/>
            <w:u w:val="single"/>
          </w:rPr>
          <w:t>Reviews in Fish Biology and Fisheries</w:t>
        </w:r>
      </w:hyperlink>
      <w:r w:rsidRPr="32ABB76C">
        <w:rPr>
          <w:rFonts w:ascii="Aptos Display" w:eastAsia="Aptos Display" w:hAnsi="Aptos Display" w:cs="Aptos Display"/>
        </w:rPr>
        <w:t xml:space="preserve"> </w:t>
      </w:r>
    </w:p>
    <w:p w14:paraId="4BF1550F" w14:textId="77777777" w:rsidR="0082593E" w:rsidRDefault="0082593E" w:rsidP="00243593">
      <w:pPr>
        <w:pStyle w:val="Heading2"/>
      </w:pPr>
      <w:r>
        <w:t>Editorial procedure</w:t>
      </w:r>
    </w:p>
    <w:p w14:paraId="2E426AD4" w14:textId="77777777" w:rsidR="00243593" w:rsidRPr="00FB2A16" w:rsidRDefault="00243593" w:rsidP="00243593">
      <w:hyperlink r:id="rId6" w:history="1">
        <w:r w:rsidRPr="0056238B">
          <w:rPr>
            <w:rStyle w:val="Hyperlink"/>
          </w:rPr>
          <w:t>https://link.springer.com/journal/11160/submission-guid</w:t>
        </w:r>
        <w:r w:rsidRPr="0056238B">
          <w:rPr>
            <w:rStyle w:val="Hyperlink"/>
          </w:rPr>
          <w:t>e</w:t>
        </w:r>
        <w:r w:rsidRPr="0056238B">
          <w:rPr>
            <w:rStyle w:val="Hyperlink"/>
          </w:rPr>
          <w:t>lines</w:t>
        </w:r>
      </w:hyperlink>
      <w:r>
        <w:t xml:space="preserve"> </w:t>
      </w:r>
    </w:p>
    <w:p w14:paraId="0458F2F3" w14:textId="77777777" w:rsidR="0082593E" w:rsidRDefault="0082593E" w:rsidP="0082593E">
      <w:pPr>
        <w:pStyle w:val="NormalWeb"/>
      </w:pPr>
      <w:r>
        <w:t>Manuscripts must fall within the aims and scope of the journal and should not exceed 12,000 words (excluding legends and references).</w:t>
      </w:r>
    </w:p>
    <w:p w14:paraId="636D14DD" w14:textId="77777777" w:rsidR="0082593E" w:rsidRDefault="0082593E" w:rsidP="0082593E">
      <w:pPr>
        <w:pStyle w:val="NormalWeb"/>
      </w:pPr>
      <w:r w:rsidRPr="2F430720">
        <w:rPr>
          <w:b/>
          <w:bCs/>
        </w:rPr>
        <w:t>Formats</w:t>
      </w:r>
      <w:r>
        <w:t>: Invited editorials, book and conference reviews, letters to the editor, and selected announcements are published at the discretion of the editorial staff and the publisher.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0082593E" w14:paraId="3F139B4F" w14:textId="77777777" w:rsidTr="000B377B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554A8346" w14:textId="77777777" w:rsidR="0082593E" w:rsidRDefault="0082593E" w:rsidP="000B377B">
            <w:pPr>
              <w:rPr>
                <w:rFonts w:ascii="Aptos" w:eastAsia="Aptos" w:hAnsi="Aptos" w:cs="Aptos"/>
              </w:rPr>
            </w:pPr>
            <w:r w:rsidRPr="17F2409D">
              <w:rPr>
                <w:rFonts w:ascii="Aptos" w:eastAsia="Aptos" w:hAnsi="Aptos" w:cs="Aptos"/>
              </w:rPr>
              <w:t>Words: 12.000</w:t>
            </w:r>
          </w:p>
        </w:tc>
        <w:tc>
          <w:tcPr>
            <w:tcW w:w="3105" w:type="dxa"/>
            <w:tcMar>
              <w:left w:w="105" w:type="dxa"/>
              <w:right w:w="105" w:type="dxa"/>
            </w:tcMar>
          </w:tcPr>
          <w:p w14:paraId="269AFDDB" w14:textId="77777777" w:rsidR="0082593E" w:rsidRDefault="0082593E" w:rsidP="000B377B">
            <w:pPr>
              <w:rPr>
                <w:rFonts w:ascii="Aptos" w:eastAsia="Aptos" w:hAnsi="Aptos" w:cs="Aptos"/>
              </w:rPr>
            </w:pPr>
            <w:r w:rsidRPr="0F5F54EC">
              <w:rPr>
                <w:rFonts w:ascii="Aptos" w:eastAsia="Aptos" w:hAnsi="Aptos" w:cs="Aptos"/>
              </w:rPr>
              <w:t>Pages: 24-26</w:t>
            </w:r>
          </w:p>
        </w:tc>
        <w:tc>
          <w:tcPr>
            <w:tcW w:w="3105" w:type="dxa"/>
            <w:tcMar>
              <w:left w:w="105" w:type="dxa"/>
              <w:right w:w="105" w:type="dxa"/>
            </w:tcMar>
          </w:tcPr>
          <w:p w14:paraId="230983D7" w14:textId="77777777" w:rsidR="0082593E" w:rsidRDefault="0082593E" w:rsidP="000B377B">
            <w:pPr>
              <w:rPr>
                <w:rFonts w:ascii="Aptos" w:eastAsia="Aptos" w:hAnsi="Aptos" w:cs="Aptos"/>
              </w:rPr>
            </w:pPr>
            <w:r w:rsidRPr="0F5F54EC">
              <w:rPr>
                <w:rFonts w:ascii="Aptos" w:eastAsia="Aptos" w:hAnsi="Aptos" w:cs="Aptos"/>
              </w:rPr>
              <w:t>Paragraphs: ~ 60</w:t>
            </w:r>
          </w:p>
        </w:tc>
      </w:tr>
      <w:tr w:rsidR="0082593E" w14:paraId="19445CFC" w14:textId="77777777" w:rsidTr="000B377B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6E39F51F" w14:textId="77777777" w:rsidR="0082593E" w:rsidRDefault="0082593E" w:rsidP="000B377B">
            <w:pPr>
              <w:rPr>
                <w:rFonts w:ascii="Aptos" w:eastAsia="Aptos" w:hAnsi="Aptos" w:cs="Aptos"/>
              </w:rPr>
            </w:pPr>
            <w:r w:rsidRPr="0F5F54EC">
              <w:rPr>
                <w:rFonts w:ascii="Aptos" w:eastAsia="Aptos" w:hAnsi="Aptos" w:cs="Aptos"/>
              </w:rPr>
              <w:t>Average: 5</w:t>
            </w:r>
            <w:r>
              <w:t>000)</w:t>
            </w:r>
          </w:p>
        </w:tc>
        <w:tc>
          <w:tcPr>
            <w:tcW w:w="3105" w:type="dxa"/>
            <w:tcMar>
              <w:left w:w="105" w:type="dxa"/>
              <w:right w:w="105" w:type="dxa"/>
            </w:tcMar>
          </w:tcPr>
          <w:p w14:paraId="407D94C8" w14:textId="77777777" w:rsidR="0082593E" w:rsidRDefault="0082593E" w:rsidP="000B377B">
            <w:pPr>
              <w:rPr>
                <w:rFonts w:ascii="Aptos" w:eastAsia="Aptos" w:hAnsi="Aptos" w:cs="Aptos"/>
              </w:rPr>
            </w:pPr>
            <w:r w:rsidRPr="0F5F54EC">
              <w:rPr>
                <w:rFonts w:ascii="Aptos" w:eastAsia="Aptos" w:hAnsi="Aptos" w:cs="Aptos"/>
              </w:rPr>
              <w:t>Average: 13-14</w:t>
            </w:r>
          </w:p>
        </w:tc>
        <w:tc>
          <w:tcPr>
            <w:tcW w:w="3105" w:type="dxa"/>
            <w:tcMar>
              <w:left w:w="105" w:type="dxa"/>
              <w:right w:w="105" w:type="dxa"/>
            </w:tcMar>
          </w:tcPr>
          <w:p w14:paraId="2CC19380" w14:textId="77777777" w:rsidR="0082593E" w:rsidRDefault="0082593E" w:rsidP="000B377B">
            <w:pPr>
              <w:rPr>
                <w:rFonts w:ascii="Aptos" w:eastAsia="Aptos" w:hAnsi="Aptos" w:cs="Aptos"/>
              </w:rPr>
            </w:pPr>
            <w:r w:rsidRPr="023D9677">
              <w:rPr>
                <w:rFonts w:ascii="Aptos" w:eastAsia="Aptos" w:hAnsi="Aptos" w:cs="Aptos"/>
              </w:rPr>
              <w:t xml:space="preserve">Paragraphs: ~ 28 </w:t>
            </w:r>
          </w:p>
        </w:tc>
      </w:tr>
      <w:tr w:rsidR="0082593E" w14:paraId="30711866" w14:textId="77777777" w:rsidTr="000B377B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6EAFEDF6" w14:textId="77777777" w:rsidR="0082593E" w:rsidRDefault="0082593E" w:rsidP="000B377B">
            <w:pPr>
              <w:rPr>
                <w:rFonts w:ascii="Aptos" w:eastAsia="Aptos" w:hAnsi="Aptos" w:cs="Aptos"/>
              </w:rPr>
            </w:pPr>
          </w:p>
        </w:tc>
        <w:tc>
          <w:tcPr>
            <w:tcW w:w="3105" w:type="dxa"/>
            <w:tcMar>
              <w:left w:w="105" w:type="dxa"/>
              <w:right w:w="105" w:type="dxa"/>
            </w:tcMar>
          </w:tcPr>
          <w:p w14:paraId="6E48DBF8" w14:textId="77777777" w:rsidR="0082593E" w:rsidRDefault="0082593E" w:rsidP="000B377B">
            <w:pPr>
              <w:rPr>
                <w:rFonts w:ascii="Aptos" w:eastAsia="Aptos" w:hAnsi="Aptos" w:cs="Aptos"/>
              </w:rPr>
            </w:pPr>
          </w:p>
        </w:tc>
        <w:tc>
          <w:tcPr>
            <w:tcW w:w="3105" w:type="dxa"/>
            <w:tcMar>
              <w:left w:w="105" w:type="dxa"/>
              <w:right w:w="105" w:type="dxa"/>
            </w:tcMar>
          </w:tcPr>
          <w:p w14:paraId="7C2B9E9E" w14:textId="77777777" w:rsidR="0082593E" w:rsidRDefault="0082593E" w:rsidP="000B377B">
            <w:pPr>
              <w:rPr>
                <w:rFonts w:ascii="Aptos" w:eastAsia="Aptos" w:hAnsi="Aptos" w:cs="Aptos"/>
              </w:rPr>
            </w:pPr>
            <w:r w:rsidRPr="023D9677">
              <w:rPr>
                <w:rFonts w:ascii="Aptos" w:eastAsia="Aptos" w:hAnsi="Aptos" w:cs="Aptos"/>
              </w:rPr>
              <w:t>(150-250 w)</w:t>
            </w:r>
          </w:p>
        </w:tc>
      </w:tr>
    </w:tbl>
    <w:p w14:paraId="03835765" w14:textId="77777777" w:rsidR="0082593E" w:rsidRDefault="0082593E" w:rsidP="0082593E">
      <w:pPr>
        <w:rPr>
          <w:rFonts w:ascii="Aptos" w:eastAsia="Aptos" w:hAnsi="Aptos" w:cs="Aptos"/>
          <w:color w:val="000000" w:themeColor="text1"/>
        </w:rPr>
      </w:pPr>
    </w:p>
    <w:p w14:paraId="5D74A1F2" w14:textId="62E54001" w:rsidR="0082593E" w:rsidRDefault="008D11E6" w:rsidP="008D11E6">
      <w:pPr>
        <w:pStyle w:val="Heading2"/>
      </w:pPr>
      <w:r>
        <w:rPr>
          <w:rStyle w:val="Strong"/>
        </w:rPr>
        <w:t>Title Page Layout</w:t>
      </w:r>
    </w:p>
    <w:p w14:paraId="5E75AF5B" w14:textId="77777777" w:rsidR="0082593E" w:rsidRDefault="0082593E" w:rsidP="008D11E6">
      <w:pPr>
        <w:pStyle w:val="Heading3"/>
      </w:pPr>
      <w:r>
        <w:rPr>
          <w:rStyle w:val="Strong"/>
        </w:rPr>
        <w:t>Title</w:t>
      </w:r>
    </w:p>
    <w:p w14:paraId="63D52C38" w14:textId="77777777" w:rsidR="0082593E" w:rsidRDefault="0082593E" w:rsidP="0082593E">
      <w:pPr>
        <w:pStyle w:val="NormalWeb"/>
      </w:pPr>
      <w:r>
        <w:t>The title should be concise and informative.</w:t>
      </w:r>
    </w:p>
    <w:p w14:paraId="040E4B58" w14:textId="77777777" w:rsidR="0082593E" w:rsidRPr="008D11E6" w:rsidRDefault="0082593E" w:rsidP="008D11E6">
      <w:pPr>
        <w:pStyle w:val="Heading3"/>
        <w:rPr>
          <w:rFonts w:asciiTheme="majorHAnsi" w:hAnsiTheme="majorHAnsi"/>
        </w:rPr>
      </w:pPr>
      <w:r w:rsidRPr="008D11E6">
        <w:rPr>
          <w:rStyle w:val="Strong"/>
          <w:rFonts w:asciiTheme="majorHAnsi" w:hAnsiTheme="majorHAnsi"/>
        </w:rPr>
        <w:lastRenderedPageBreak/>
        <w:t>Author information</w:t>
      </w:r>
    </w:p>
    <w:p w14:paraId="336D3122" w14:textId="77777777" w:rsidR="0082593E" w:rsidRPr="008D11E6" w:rsidRDefault="0082593E" w:rsidP="008259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8D11E6">
        <w:rPr>
          <w:rFonts w:asciiTheme="majorHAnsi" w:hAnsiTheme="majorHAnsi"/>
        </w:rPr>
        <w:t>The name(s) of the author(s)</w:t>
      </w:r>
    </w:p>
    <w:p w14:paraId="7F02A7BC" w14:textId="77777777" w:rsidR="0082593E" w:rsidRPr="008D11E6" w:rsidRDefault="0082593E" w:rsidP="008259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8D11E6">
        <w:rPr>
          <w:rFonts w:asciiTheme="majorHAnsi" w:hAnsiTheme="majorHAnsi"/>
        </w:rPr>
        <w:t>The affiliation(s) of the author(s), i.e. institution, (department), city, (state), country</w:t>
      </w:r>
    </w:p>
    <w:p w14:paraId="23E9D4F4" w14:textId="77777777" w:rsidR="0082593E" w:rsidRPr="008D11E6" w:rsidRDefault="0082593E" w:rsidP="008259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8D11E6">
        <w:rPr>
          <w:rFonts w:asciiTheme="majorHAnsi" w:hAnsiTheme="majorHAnsi"/>
        </w:rPr>
        <w:t>A clear indication and an active e-mail address of the corresponding author</w:t>
      </w:r>
    </w:p>
    <w:p w14:paraId="5C9B5FA4" w14:textId="77777777" w:rsidR="0082593E" w:rsidRPr="008D11E6" w:rsidRDefault="0082593E" w:rsidP="008259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8D11E6">
        <w:rPr>
          <w:rFonts w:asciiTheme="majorHAnsi" w:hAnsiTheme="majorHAnsi"/>
        </w:rPr>
        <w:t xml:space="preserve">If available, the 16-digit </w:t>
      </w:r>
      <w:hyperlink r:id="rId7" w:history="1">
        <w:r w:rsidRPr="008D11E6">
          <w:rPr>
            <w:rStyle w:val="Hyperlink"/>
            <w:rFonts w:asciiTheme="majorHAnsi" w:hAnsiTheme="majorHAnsi"/>
          </w:rPr>
          <w:t>ORCID</w:t>
        </w:r>
      </w:hyperlink>
      <w:r w:rsidRPr="008D11E6">
        <w:rPr>
          <w:rFonts w:asciiTheme="majorHAnsi" w:hAnsiTheme="majorHAnsi"/>
        </w:rPr>
        <w:t xml:space="preserve"> of the author(s)</w:t>
      </w:r>
    </w:p>
    <w:p w14:paraId="4FB10FF6" w14:textId="77777777" w:rsidR="0082593E" w:rsidRPr="008D11E6" w:rsidRDefault="0082593E" w:rsidP="0082593E">
      <w:pPr>
        <w:pStyle w:val="NormalWeb"/>
        <w:rPr>
          <w:rFonts w:asciiTheme="majorHAnsi" w:hAnsiTheme="majorHAnsi"/>
        </w:rPr>
      </w:pPr>
      <w:r w:rsidRPr="008D11E6">
        <w:rPr>
          <w:rFonts w:asciiTheme="majorHAnsi" w:hAnsiTheme="majorHAnsi"/>
        </w:rPr>
        <w:t>If address information is provided with the affiliation(s) it will also be published.</w:t>
      </w:r>
    </w:p>
    <w:p w14:paraId="56BE3418" w14:textId="77777777" w:rsidR="0082593E" w:rsidRPr="008D11E6" w:rsidRDefault="0082593E" w:rsidP="0082593E">
      <w:pPr>
        <w:pStyle w:val="NormalWeb"/>
        <w:rPr>
          <w:rFonts w:asciiTheme="majorHAnsi" w:hAnsiTheme="majorHAnsi"/>
        </w:rPr>
      </w:pPr>
      <w:r w:rsidRPr="008D11E6">
        <w:rPr>
          <w:rFonts w:asciiTheme="majorHAnsi" w:hAnsiTheme="majorHAnsi"/>
        </w:rPr>
        <w:t>For authors that are (temporarily) unaffiliated we will only capture their city and country of residence, not their e-mail address unless specifically requested.</w:t>
      </w:r>
    </w:p>
    <w:p w14:paraId="59E173DA" w14:textId="77777777" w:rsidR="0082593E" w:rsidRPr="008D11E6" w:rsidRDefault="0082593E" w:rsidP="008D11E6">
      <w:pPr>
        <w:pStyle w:val="Heading3"/>
        <w:rPr>
          <w:rStyle w:val="Strong"/>
          <w:rFonts w:asciiTheme="majorHAnsi" w:hAnsiTheme="majorHAnsi"/>
        </w:rPr>
      </w:pPr>
      <w:r w:rsidRPr="008D11E6">
        <w:rPr>
          <w:rStyle w:val="Strong"/>
          <w:rFonts w:asciiTheme="majorHAnsi" w:hAnsiTheme="majorHAnsi"/>
        </w:rPr>
        <w:t>Abstract</w:t>
      </w:r>
    </w:p>
    <w:p w14:paraId="11E5D167" w14:textId="77777777" w:rsidR="0082593E" w:rsidRPr="008D11E6" w:rsidRDefault="0082593E" w:rsidP="008D11E6">
      <w:pPr>
        <w:pStyle w:val="Heading2"/>
      </w:pPr>
      <w:r w:rsidRPr="008D11E6">
        <w:rPr>
          <w:rStyle w:val="Strong"/>
        </w:rPr>
        <w:t>Specifications</w:t>
      </w:r>
    </w:p>
    <w:p w14:paraId="389F23AD" w14:textId="77777777" w:rsidR="0082593E" w:rsidRPr="008D11E6" w:rsidRDefault="0082593E" w:rsidP="0082593E">
      <w:pPr>
        <w:pStyle w:val="NormalWeb"/>
        <w:rPr>
          <w:rFonts w:asciiTheme="majorHAnsi" w:hAnsiTheme="majorHAnsi"/>
        </w:rPr>
      </w:pPr>
      <w:r w:rsidRPr="008D11E6">
        <w:rPr>
          <w:rFonts w:asciiTheme="majorHAnsi" w:hAnsiTheme="majorHAnsi"/>
        </w:rPr>
        <w:t>• Use simple labels and add text judiciously in bullet form</w:t>
      </w:r>
    </w:p>
    <w:p w14:paraId="4C2873B9" w14:textId="77777777" w:rsidR="0082593E" w:rsidRPr="008D11E6" w:rsidRDefault="0082593E" w:rsidP="0082593E">
      <w:pPr>
        <w:pStyle w:val="NormalWeb"/>
        <w:rPr>
          <w:rFonts w:asciiTheme="majorHAnsi" w:hAnsiTheme="majorHAnsi"/>
        </w:rPr>
      </w:pPr>
      <w:r w:rsidRPr="008D11E6">
        <w:rPr>
          <w:rFonts w:asciiTheme="majorHAnsi" w:hAnsiTheme="majorHAnsi"/>
        </w:rPr>
        <w:t xml:space="preserve">•The image should </w:t>
      </w:r>
      <w:proofErr w:type="gramStart"/>
      <w:r w:rsidRPr="008D11E6">
        <w:rPr>
          <w:rFonts w:asciiTheme="majorHAnsi" w:hAnsiTheme="majorHAnsi"/>
        </w:rPr>
        <w:t>read</w:t>
      </w:r>
      <w:proofErr w:type="gramEnd"/>
      <w:r w:rsidRPr="008D11E6">
        <w:rPr>
          <w:rFonts w:asciiTheme="majorHAnsi" w:hAnsiTheme="majorHAnsi"/>
        </w:rPr>
        <w:t xml:space="preserve"> from top to bottom or from left to right</w:t>
      </w:r>
    </w:p>
    <w:p w14:paraId="46EC4BCF" w14:textId="77777777" w:rsidR="0082593E" w:rsidRPr="008D11E6" w:rsidRDefault="0082593E" w:rsidP="0082593E">
      <w:pPr>
        <w:pStyle w:val="NormalWeb"/>
        <w:rPr>
          <w:rFonts w:asciiTheme="majorHAnsi" w:hAnsiTheme="majorHAnsi"/>
        </w:rPr>
      </w:pPr>
      <w:r w:rsidRPr="008D11E6">
        <w:rPr>
          <w:rFonts w:asciiTheme="majorHAnsi" w:hAnsiTheme="majorHAnsi"/>
        </w:rPr>
        <w:t>• Graphic Abstracts should be seen as a single-panel high-resolution (300 dpi or greater) image, preferably in .</w:t>
      </w:r>
      <w:proofErr w:type="spellStart"/>
      <w:r w:rsidRPr="008D11E6">
        <w:rPr>
          <w:rFonts w:asciiTheme="majorHAnsi" w:hAnsiTheme="majorHAnsi"/>
        </w:rPr>
        <w:t>tif</w:t>
      </w:r>
      <w:proofErr w:type="spellEnd"/>
      <w:r w:rsidRPr="008D11E6">
        <w:rPr>
          <w:rFonts w:asciiTheme="majorHAnsi" w:hAnsiTheme="majorHAnsi"/>
        </w:rPr>
        <w:t>, .jpg</w:t>
      </w:r>
    </w:p>
    <w:p w14:paraId="7225289A" w14:textId="77777777" w:rsidR="0082593E" w:rsidRPr="008D11E6" w:rsidRDefault="0082593E" w:rsidP="0082593E">
      <w:pPr>
        <w:pStyle w:val="NormalWeb"/>
        <w:rPr>
          <w:rFonts w:asciiTheme="majorHAnsi" w:hAnsiTheme="majorHAnsi"/>
        </w:rPr>
      </w:pPr>
      <w:r w:rsidRPr="008D11E6">
        <w:rPr>
          <w:rFonts w:asciiTheme="majorHAnsi" w:hAnsiTheme="majorHAnsi"/>
        </w:rPr>
        <w:t>• Font: Please use Arial in 12-16 pts.</w:t>
      </w:r>
    </w:p>
    <w:p w14:paraId="16938513" w14:textId="77777777" w:rsidR="0082593E" w:rsidRPr="008D11E6" w:rsidRDefault="0082593E" w:rsidP="0082593E">
      <w:pPr>
        <w:pStyle w:val="NormalWeb"/>
        <w:rPr>
          <w:rFonts w:asciiTheme="majorHAnsi" w:hAnsiTheme="majorHAnsi"/>
        </w:rPr>
      </w:pPr>
      <w:r w:rsidRPr="008D11E6">
        <w:rPr>
          <w:rFonts w:asciiTheme="majorHAnsi" w:hAnsiTheme="majorHAnsi"/>
        </w:rPr>
        <w:t>• Color figures should be in RGB format.</w:t>
      </w:r>
    </w:p>
    <w:p w14:paraId="3464D763" w14:textId="77777777" w:rsidR="0082593E" w:rsidRPr="008D11E6" w:rsidRDefault="0082593E" w:rsidP="0082593E">
      <w:pPr>
        <w:pStyle w:val="NormalWeb"/>
        <w:rPr>
          <w:rFonts w:asciiTheme="majorHAnsi" w:hAnsiTheme="majorHAnsi"/>
        </w:rPr>
      </w:pPr>
      <w:r w:rsidRPr="008D11E6">
        <w:rPr>
          <w:rFonts w:asciiTheme="majorHAnsi" w:hAnsiTheme="majorHAnsi"/>
        </w:rPr>
        <w:t>• The image should be placed next to the abstract and labeled as “Graphical Abstract”</w:t>
      </w:r>
    </w:p>
    <w:p w14:paraId="1BA7AE42" w14:textId="77777777" w:rsidR="0082593E" w:rsidRPr="008D11E6" w:rsidRDefault="0082593E" w:rsidP="0082593E">
      <w:pPr>
        <w:rPr>
          <w:rFonts w:asciiTheme="majorHAnsi" w:hAnsiTheme="majorHAnsi"/>
        </w:rPr>
      </w:pPr>
    </w:p>
    <w:p w14:paraId="0AD4E3C9" w14:textId="77777777" w:rsidR="0082593E" w:rsidRPr="008D11E6" w:rsidRDefault="0082593E" w:rsidP="0082593E">
      <w:pPr>
        <w:pStyle w:val="Heading4"/>
        <w:rPr>
          <w:rFonts w:asciiTheme="majorHAnsi" w:hAnsiTheme="majorHAnsi"/>
        </w:rPr>
      </w:pPr>
      <w:r w:rsidRPr="008D11E6">
        <w:rPr>
          <w:rFonts w:asciiTheme="majorHAnsi" w:hAnsiTheme="majorHAnsi"/>
        </w:rPr>
        <w:t>Text Formatting</w:t>
      </w:r>
    </w:p>
    <w:p w14:paraId="24334646" w14:textId="77777777" w:rsidR="0082593E" w:rsidRPr="008D11E6" w:rsidRDefault="0082593E" w:rsidP="0082593E">
      <w:pPr>
        <w:pStyle w:val="NormalWeb"/>
        <w:rPr>
          <w:rFonts w:asciiTheme="majorHAnsi" w:hAnsiTheme="majorHAnsi"/>
        </w:rPr>
      </w:pPr>
      <w:r w:rsidRPr="008D11E6">
        <w:rPr>
          <w:rFonts w:asciiTheme="majorHAnsi" w:hAnsiTheme="majorHAnsi"/>
        </w:rPr>
        <w:t>Manuscripts should be submitted in Word.</w:t>
      </w:r>
    </w:p>
    <w:p w14:paraId="5E1BC45E" w14:textId="77777777" w:rsidR="0082593E" w:rsidRPr="008D11E6" w:rsidRDefault="0082593E" w:rsidP="008259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8D11E6">
        <w:rPr>
          <w:rFonts w:asciiTheme="majorHAnsi" w:hAnsiTheme="majorHAnsi"/>
        </w:rPr>
        <w:t>Use a normal, plain font (e.g., 10-point Times Roman) for text.</w:t>
      </w:r>
    </w:p>
    <w:p w14:paraId="6A493B4A" w14:textId="77777777" w:rsidR="0082593E" w:rsidRPr="008D11E6" w:rsidRDefault="0082593E" w:rsidP="008259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8D11E6">
        <w:rPr>
          <w:rFonts w:asciiTheme="majorHAnsi" w:hAnsiTheme="majorHAnsi"/>
        </w:rPr>
        <w:t>Use italics for emphasis.</w:t>
      </w:r>
    </w:p>
    <w:p w14:paraId="16746A5D" w14:textId="77777777" w:rsidR="0082593E" w:rsidRPr="008D11E6" w:rsidRDefault="0082593E" w:rsidP="008259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8D11E6">
        <w:rPr>
          <w:rFonts w:asciiTheme="majorHAnsi" w:hAnsiTheme="majorHAnsi"/>
        </w:rPr>
        <w:t>Use the automatic page numbering function to number the pages.</w:t>
      </w:r>
    </w:p>
    <w:p w14:paraId="0B213B85" w14:textId="77777777" w:rsidR="0082593E" w:rsidRPr="008D11E6" w:rsidRDefault="0082593E" w:rsidP="008259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8D11E6">
        <w:rPr>
          <w:rFonts w:asciiTheme="majorHAnsi" w:hAnsiTheme="majorHAnsi"/>
        </w:rPr>
        <w:t>Do not use field functions.</w:t>
      </w:r>
    </w:p>
    <w:p w14:paraId="14F5069B" w14:textId="77777777" w:rsidR="0082593E" w:rsidRPr="008D11E6" w:rsidRDefault="0082593E" w:rsidP="008259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8D11E6">
        <w:rPr>
          <w:rFonts w:asciiTheme="majorHAnsi" w:hAnsiTheme="majorHAnsi"/>
        </w:rPr>
        <w:t>Use tab stops or other commands for indents, not the space bar.</w:t>
      </w:r>
    </w:p>
    <w:p w14:paraId="170B1F02" w14:textId="77777777" w:rsidR="0082593E" w:rsidRPr="008D11E6" w:rsidRDefault="0082593E" w:rsidP="008259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8D11E6">
        <w:rPr>
          <w:rFonts w:asciiTheme="majorHAnsi" w:hAnsiTheme="majorHAnsi"/>
        </w:rPr>
        <w:t>Use the table function, not spreadsheets, to make tables.</w:t>
      </w:r>
    </w:p>
    <w:p w14:paraId="20B15A22" w14:textId="77777777" w:rsidR="0082593E" w:rsidRPr="008D11E6" w:rsidRDefault="0082593E" w:rsidP="008259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8D11E6">
        <w:rPr>
          <w:rFonts w:asciiTheme="majorHAnsi" w:hAnsiTheme="majorHAnsi"/>
        </w:rPr>
        <w:t xml:space="preserve">Use the equation editor or </w:t>
      </w:r>
      <w:proofErr w:type="spellStart"/>
      <w:r w:rsidRPr="008D11E6">
        <w:rPr>
          <w:rFonts w:asciiTheme="majorHAnsi" w:hAnsiTheme="majorHAnsi"/>
        </w:rPr>
        <w:t>MathType</w:t>
      </w:r>
      <w:proofErr w:type="spellEnd"/>
      <w:r w:rsidRPr="008D11E6">
        <w:rPr>
          <w:rFonts w:asciiTheme="majorHAnsi" w:hAnsiTheme="majorHAnsi"/>
        </w:rPr>
        <w:t xml:space="preserve"> for equations.</w:t>
      </w:r>
    </w:p>
    <w:p w14:paraId="4EDB8BFD" w14:textId="77777777" w:rsidR="0082593E" w:rsidRPr="008D11E6" w:rsidRDefault="0082593E" w:rsidP="008259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8D11E6">
        <w:rPr>
          <w:rFonts w:asciiTheme="majorHAnsi" w:hAnsiTheme="majorHAnsi"/>
        </w:rPr>
        <w:t>Save your file in docx format (Word 2007 or higher) or doc format (older Word versions).</w:t>
      </w:r>
    </w:p>
    <w:p w14:paraId="5796473E" w14:textId="77777777" w:rsidR="0082593E" w:rsidRDefault="0082593E" w:rsidP="0082593E">
      <w:r>
        <w:lastRenderedPageBreak/>
        <w:br w:type="page"/>
      </w:r>
    </w:p>
    <w:p w14:paraId="3B3809AA" w14:textId="77777777" w:rsidR="0082593E" w:rsidRDefault="0082593E" w:rsidP="0082593E">
      <w:pPr>
        <w:pStyle w:val="Heading2"/>
      </w:pPr>
      <w:r>
        <w:lastRenderedPageBreak/>
        <w:t>Structure</w:t>
      </w:r>
    </w:p>
    <w:p w14:paraId="6FD78710" w14:textId="77777777" w:rsidR="0082593E" w:rsidRDefault="0082593E" w:rsidP="0082593E"/>
    <w:p w14:paraId="3A655584" w14:textId="77777777" w:rsidR="0082593E" w:rsidRPr="000E4D69" w:rsidRDefault="0082593E" w:rsidP="0082593E"/>
    <w:p w14:paraId="5C8E8796" w14:textId="77777777" w:rsidR="0082593E" w:rsidRDefault="0082593E" w:rsidP="0082593E">
      <w:pPr>
        <w:pStyle w:val="ListParagraph"/>
        <w:numPr>
          <w:ilvl w:val="0"/>
          <w:numId w:val="4"/>
        </w:numPr>
        <w:rPr>
          <w:rFonts w:ascii="Aptos" w:eastAsia="Aptos" w:hAnsi="Aptos" w:cs="Aptos"/>
          <w:color w:val="000000" w:themeColor="text1"/>
        </w:rPr>
      </w:pPr>
      <w:r w:rsidRPr="32ABB76C">
        <w:rPr>
          <w:rFonts w:ascii="Aptos" w:eastAsia="Aptos" w:hAnsi="Aptos" w:cs="Aptos"/>
          <w:color w:val="000000" w:themeColor="text1"/>
        </w:rPr>
        <w:t xml:space="preserve">Abstract (2 IP): </w:t>
      </w:r>
    </w:p>
    <w:p w14:paraId="62F46F24" w14:textId="77777777" w:rsidR="0082593E" w:rsidRDefault="0082593E" w:rsidP="0082593E">
      <w:pPr>
        <w:rPr>
          <w:rFonts w:ascii="Aptos" w:eastAsia="Aptos" w:hAnsi="Aptos" w:cs="Aptos"/>
          <w:color w:val="000000" w:themeColor="text1"/>
        </w:rPr>
      </w:pPr>
      <w:r w:rsidRPr="39EEC859">
        <w:rPr>
          <w:rFonts w:ascii="Aptos" w:eastAsia="Aptos" w:hAnsi="Aptos" w:cs="Aptos"/>
          <w:color w:val="000000" w:themeColor="text1"/>
        </w:rPr>
        <w:t xml:space="preserve">IP: </w:t>
      </w:r>
    </w:p>
    <w:p w14:paraId="56589643" w14:textId="77777777" w:rsidR="0082593E" w:rsidRDefault="0082593E" w:rsidP="0082593E">
      <w:pPr>
        <w:pStyle w:val="ListParagraph"/>
        <w:numPr>
          <w:ilvl w:val="0"/>
          <w:numId w:val="4"/>
        </w:numPr>
        <w:rPr>
          <w:rFonts w:ascii="Aptos" w:eastAsia="Aptos" w:hAnsi="Aptos" w:cs="Aptos"/>
          <w:color w:val="000000" w:themeColor="text1"/>
        </w:rPr>
      </w:pPr>
      <w:r w:rsidRPr="32ABB76C">
        <w:rPr>
          <w:rFonts w:ascii="Aptos" w:eastAsia="Aptos" w:hAnsi="Aptos" w:cs="Aptos"/>
          <w:color w:val="000000" w:themeColor="text1"/>
        </w:rPr>
        <w:t>Introduction (6 IP):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0082593E" w14:paraId="7CA9C81A" w14:textId="77777777" w:rsidTr="000B377B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1F896E8B" w14:textId="77777777" w:rsidR="0082593E" w:rsidRDefault="0082593E" w:rsidP="000B377B">
            <w:pPr>
              <w:rPr>
                <w:rFonts w:ascii="Aptos" w:eastAsia="Aptos" w:hAnsi="Aptos" w:cs="Aptos"/>
              </w:rPr>
            </w:pPr>
          </w:p>
        </w:tc>
        <w:tc>
          <w:tcPr>
            <w:tcW w:w="3105" w:type="dxa"/>
            <w:tcMar>
              <w:left w:w="105" w:type="dxa"/>
              <w:right w:w="105" w:type="dxa"/>
            </w:tcMar>
          </w:tcPr>
          <w:p w14:paraId="76629B0A" w14:textId="77777777" w:rsidR="0082593E" w:rsidRDefault="0082593E" w:rsidP="000B377B">
            <w:pPr>
              <w:rPr>
                <w:rFonts w:ascii="Aptos" w:eastAsia="Aptos" w:hAnsi="Aptos" w:cs="Aptos"/>
              </w:rPr>
            </w:pPr>
          </w:p>
        </w:tc>
        <w:tc>
          <w:tcPr>
            <w:tcW w:w="3105" w:type="dxa"/>
            <w:tcMar>
              <w:left w:w="105" w:type="dxa"/>
              <w:right w:w="105" w:type="dxa"/>
            </w:tcMar>
          </w:tcPr>
          <w:p w14:paraId="3FE2D8F3" w14:textId="77777777" w:rsidR="0082593E" w:rsidRDefault="0082593E" w:rsidP="000B377B">
            <w:pPr>
              <w:rPr>
                <w:rFonts w:ascii="Aptos" w:eastAsia="Aptos" w:hAnsi="Aptos" w:cs="Aptos"/>
              </w:rPr>
            </w:pPr>
          </w:p>
        </w:tc>
      </w:tr>
    </w:tbl>
    <w:p w14:paraId="186E87E2" w14:textId="77777777" w:rsidR="0082593E" w:rsidRDefault="0082593E" w:rsidP="0082593E">
      <w:pPr>
        <w:pStyle w:val="ListParagraph"/>
        <w:numPr>
          <w:ilvl w:val="0"/>
          <w:numId w:val="4"/>
        </w:numPr>
        <w:rPr>
          <w:rFonts w:ascii="Aptos" w:eastAsia="Aptos" w:hAnsi="Aptos" w:cs="Aptos"/>
          <w:color w:val="000000" w:themeColor="text1"/>
        </w:rPr>
      </w:pPr>
      <w:r w:rsidRPr="32ABB76C">
        <w:rPr>
          <w:rFonts w:ascii="Aptos" w:eastAsia="Aptos" w:hAnsi="Aptos" w:cs="Aptos"/>
          <w:color w:val="000000" w:themeColor="text1"/>
        </w:rPr>
        <w:t>Methods (5 IP):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3405"/>
        <w:gridCol w:w="3405"/>
      </w:tblGrid>
      <w:tr w:rsidR="0082593E" w14:paraId="156A6403" w14:textId="77777777" w:rsidTr="000B377B">
        <w:trPr>
          <w:trHeight w:val="300"/>
        </w:trPr>
        <w:tc>
          <w:tcPr>
            <w:tcW w:w="3405" w:type="dxa"/>
            <w:tcMar>
              <w:left w:w="105" w:type="dxa"/>
              <w:right w:w="105" w:type="dxa"/>
            </w:tcMar>
          </w:tcPr>
          <w:p w14:paraId="635F9515" w14:textId="77777777" w:rsidR="0082593E" w:rsidRDefault="0082593E" w:rsidP="000B377B">
            <w:pPr>
              <w:rPr>
                <w:rFonts w:ascii="Aptos" w:eastAsia="Aptos" w:hAnsi="Aptos" w:cs="Aptos"/>
              </w:rPr>
            </w:pPr>
          </w:p>
        </w:tc>
        <w:tc>
          <w:tcPr>
            <w:tcW w:w="3405" w:type="dxa"/>
            <w:tcMar>
              <w:left w:w="105" w:type="dxa"/>
              <w:right w:w="105" w:type="dxa"/>
            </w:tcMar>
          </w:tcPr>
          <w:p w14:paraId="64E7385E" w14:textId="77777777" w:rsidR="0082593E" w:rsidRDefault="0082593E" w:rsidP="000B377B">
            <w:pPr>
              <w:rPr>
                <w:rFonts w:ascii="Aptos" w:eastAsia="Aptos" w:hAnsi="Aptos" w:cs="Aptos"/>
              </w:rPr>
            </w:pPr>
          </w:p>
        </w:tc>
      </w:tr>
    </w:tbl>
    <w:p w14:paraId="2D8B9637" w14:textId="77777777" w:rsidR="0082593E" w:rsidRDefault="0082593E" w:rsidP="0082593E">
      <w:pPr>
        <w:pStyle w:val="ListParagraph"/>
        <w:numPr>
          <w:ilvl w:val="0"/>
          <w:numId w:val="4"/>
        </w:numPr>
        <w:rPr>
          <w:rFonts w:ascii="Aptos" w:eastAsia="Aptos" w:hAnsi="Aptos" w:cs="Aptos"/>
          <w:color w:val="000000" w:themeColor="text1"/>
        </w:rPr>
      </w:pPr>
      <w:proofErr w:type="gramStart"/>
      <w:r w:rsidRPr="32ABB76C">
        <w:rPr>
          <w:rFonts w:ascii="Aptos" w:eastAsia="Aptos" w:hAnsi="Aptos" w:cs="Aptos"/>
          <w:color w:val="000000" w:themeColor="text1"/>
        </w:rPr>
        <w:t>Results :</w:t>
      </w:r>
      <w:proofErr w:type="gramEnd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0082593E" w14:paraId="2DFA253D" w14:textId="77777777" w:rsidTr="000B377B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5F0E8EA0" w14:textId="77777777" w:rsidR="0082593E" w:rsidRDefault="0082593E" w:rsidP="000B377B">
            <w:pPr>
              <w:rPr>
                <w:rFonts w:ascii="Aptos" w:eastAsia="Aptos" w:hAnsi="Aptos" w:cs="Aptos"/>
              </w:rPr>
            </w:pPr>
          </w:p>
        </w:tc>
        <w:tc>
          <w:tcPr>
            <w:tcW w:w="3105" w:type="dxa"/>
            <w:tcMar>
              <w:left w:w="105" w:type="dxa"/>
              <w:right w:w="105" w:type="dxa"/>
            </w:tcMar>
          </w:tcPr>
          <w:p w14:paraId="4C827760" w14:textId="77777777" w:rsidR="0082593E" w:rsidRDefault="0082593E" w:rsidP="000B377B">
            <w:pPr>
              <w:rPr>
                <w:rFonts w:ascii="Aptos" w:eastAsia="Aptos" w:hAnsi="Aptos" w:cs="Aptos"/>
              </w:rPr>
            </w:pPr>
          </w:p>
        </w:tc>
        <w:tc>
          <w:tcPr>
            <w:tcW w:w="3105" w:type="dxa"/>
            <w:tcMar>
              <w:left w:w="105" w:type="dxa"/>
              <w:right w:w="105" w:type="dxa"/>
            </w:tcMar>
          </w:tcPr>
          <w:p w14:paraId="442A8341" w14:textId="77777777" w:rsidR="0082593E" w:rsidRDefault="0082593E" w:rsidP="000B377B">
            <w:pPr>
              <w:rPr>
                <w:rFonts w:ascii="Aptos" w:eastAsia="Aptos" w:hAnsi="Aptos" w:cs="Aptos"/>
              </w:rPr>
            </w:pPr>
          </w:p>
        </w:tc>
      </w:tr>
    </w:tbl>
    <w:p w14:paraId="707359B8" w14:textId="77777777" w:rsidR="0082593E" w:rsidRDefault="0082593E" w:rsidP="0082593E">
      <w:pPr>
        <w:pStyle w:val="ListParagraph"/>
        <w:numPr>
          <w:ilvl w:val="0"/>
          <w:numId w:val="4"/>
        </w:numPr>
        <w:rPr>
          <w:rFonts w:ascii="Aptos" w:eastAsia="Aptos" w:hAnsi="Aptos" w:cs="Aptos"/>
          <w:color w:val="000000" w:themeColor="text1"/>
        </w:rPr>
      </w:pPr>
      <w:r w:rsidRPr="0069DCF3">
        <w:rPr>
          <w:rFonts w:ascii="Aptos" w:eastAsia="Aptos" w:hAnsi="Aptos" w:cs="Aptos"/>
          <w:color w:val="000000" w:themeColor="text1"/>
        </w:rPr>
        <w:t>Discussion:</w:t>
      </w:r>
    </w:p>
    <w:p w14:paraId="1445C967" w14:textId="77777777" w:rsidR="0082593E" w:rsidRDefault="0082593E" w:rsidP="0082593E">
      <w:pPr>
        <w:ind w:firstLine="720"/>
        <w:rPr>
          <w:rFonts w:ascii="Aptos" w:eastAsia="Aptos" w:hAnsi="Aptos" w:cs="Aptos"/>
          <w:color w:val="000000" w:themeColor="text1"/>
        </w:rPr>
      </w:pPr>
      <w:r w:rsidRPr="32ABB76C">
        <w:rPr>
          <w:rFonts w:ascii="Aptos" w:eastAsia="Aptos" w:hAnsi="Aptos" w:cs="Aptos"/>
          <w:color w:val="000000" w:themeColor="text1"/>
        </w:rPr>
        <w:t>5.a) of Results (4 IP):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0082593E" w14:paraId="64E41EFB" w14:textId="77777777" w:rsidTr="000B377B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544C3B13" w14:textId="77777777" w:rsidR="0082593E" w:rsidRDefault="0082593E" w:rsidP="000B377B">
            <w:pPr>
              <w:rPr>
                <w:rFonts w:ascii="Aptos" w:eastAsia="Aptos" w:hAnsi="Aptos" w:cs="Aptos"/>
              </w:rPr>
            </w:pPr>
            <w:r w:rsidRPr="0069DCF3">
              <w:rPr>
                <w:rFonts w:ascii="Aptos" w:eastAsia="Aptos" w:hAnsi="Aptos" w:cs="Aptos"/>
              </w:rPr>
              <w:t xml:space="preserve">IP: Intro </w:t>
            </w:r>
          </w:p>
        </w:tc>
        <w:tc>
          <w:tcPr>
            <w:tcW w:w="3105" w:type="dxa"/>
            <w:tcMar>
              <w:left w:w="105" w:type="dxa"/>
              <w:right w:w="105" w:type="dxa"/>
            </w:tcMar>
          </w:tcPr>
          <w:p w14:paraId="0B832CC2" w14:textId="77777777" w:rsidR="0082593E" w:rsidRDefault="0082593E" w:rsidP="000B377B">
            <w:pPr>
              <w:rPr>
                <w:rFonts w:ascii="Aptos" w:eastAsia="Aptos" w:hAnsi="Aptos" w:cs="Aptos"/>
              </w:rPr>
            </w:pPr>
          </w:p>
        </w:tc>
        <w:tc>
          <w:tcPr>
            <w:tcW w:w="3105" w:type="dxa"/>
            <w:tcMar>
              <w:left w:w="105" w:type="dxa"/>
              <w:right w:w="105" w:type="dxa"/>
            </w:tcMar>
          </w:tcPr>
          <w:p w14:paraId="4258D4AF" w14:textId="77777777" w:rsidR="0082593E" w:rsidRDefault="0082593E" w:rsidP="000B377B">
            <w:pPr>
              <w:rPr>
                <w:rFonts w:ascii="Aptos" w:eastAsia="Aptos" w:hAnsi="Aptos" w:cs="Aptos"/>
              </w:rPr>
            </w:pPr>
          </w:p>
        </w:tc>
      </w:tr>
    </w:tbl>
    <w:p w14:paraId="1E85621F" w14:textId="77777777" w:rsidR="0082593E" w:rsidRDefault="0082593E" w:rsidP="0082593E"/>
    <w:p w14:paraId="7E11F80E" w14:textId="77777777" w:rsidR="0082593E" w:rsidRDefault="0082593E" w:rsidP="0082593E">
      <w:pPr>
        <w:ind w:firstLine="720"/>
        <w:rPr>
          <w:rFonts w:ascii="Aptos" w:eastAsia="Aptos" w:hAnsi="Aptos" w:cs="Aptos"/>
          <w:color w:val="000000" w:themeColor="text1"/>
        </w:rPr>
      </w:pPr>
      <w:r w:rsidRPr="32ABB76C">
        <w:rPr>
          <w:rFonts w:ascii="Aptos" w:eastAsia="Aptos" w:hAnsi="Aptos" w:cs="Aptos"/>
          <w:color w:val="000000" w:themeColor="text1"/>
        </w:rPr>
        <w:t>5.b) of implications (4 IP):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0082593E" w14:paraId="78A7AB16" w14:textId="77777777" w:rsidTr="000B377B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12662527" w14:textId="77777777" w:rsidR="0082593E" w:rsidRDefault="0082593E" w:rsidP="000B377B">
            <w:pPr>
              <w:rPr>
                <w:rFonts w:ascii="Aptos" w:eastAsia="Aptos" w:hAnsi="Aptos" w:cs="Aptos"/>
              </w:rPr>
            </w:pPr>
            <w:r w:rsidRPr="39EEC859">
              <w:rPr>
                <w:rFonts w:ascii="Aptos" w:eastAsia="Aptos" w:hAnsi="Aptos" w:cs="Aptos"/>
              </w:rPr>
              <w:t xml:space="preserve">IP: Intro </w:t>
            </w:r>
          </w:p>
        </w:tc>
        <w:tc>
          <w:tcPr>
            <w:tcW w:w="3105" w:type="dxa"/>
            <w:tcMar>
              <w:left w:w="105" w:type="dxa"/>
              <w:right w:w="105" w:type="dxa"/>
            </w:tcMar>
          </w:tcPr>
          <w:p w14:paraId="73AC0A94" w14:textId="77777777" w:rsidR="0082593E" w:rsidRDefault="0082593E" w:rsidP="000B377B">
            <w:pPr>
              <w:rPr>
                <w:rFonts w:ascii="Aptos" w:eastAsia="Aptos" w:hAnsi="Aptos" w:cs="Aptos"/>
              </w:rPr>
            </w:pPr>
            <w:r w:rsidRPr="39EEC859">
              <w:rPr>
                <w:rFonts w:ascii="Aptos" w:eastAsia="Aptos" w:hAnsi="Aptos" w:cs="Aptos"/>
              </w:rPr>
              <w:t>IP:</w:t>
            </w:r>
          </w:p>
        </w:tc>
        <w:tc>
          <w:tcPr>
            <w:tcW w:w="3105" w:type="dxa"/>
            <w:tcMar>
              <w:left w:w="105" w:type="dxa"/>
              <w:right w:w="105" w:type="dxa"/>
            </w:tcMar>
          </w:tcPr>
          <w:p w14:paraId="2A1EBF8F" w14:textId="77777777" w:rsidR="0082593E" w:rsidRDefault="0082593E" w:rsidP="000B377B">
            <w:pPr>
              <w:rPr>
                <w:rFonts w:ascii="Aptos" w:eastAsia="Aptos" w:hAnsi="Aptos" w:cs="Aptos"/>
              </w:rPr>
            </w:pPr>
            <w:r w:rsidRPr="39EEC859">
              <w:rPr>
                <w:rFonts w:ascii="Aptos" w:eastAsia="Aptos" w:hAnsi="Aptos" w:cs="Aptos"/>
              </w:rPr>
              <w:t xml:space="preserve">IP: </w:t>
            </w:r>
          </w:p>
        </w:tc>
      </w:tr>
    </w:tbl>
    <w:p w14:paraId="535B5889" w14:textId="77777777" w:rsidR="0082593E" w:rsidRDefault="0082593E" w:rsidP="0082593E"/>
    <w:p w14:paraId="72606F2F" w14:textId="77777777" w:rsidR="0082593E" w:rsidRDefault="0082593E" w:rsidP="0082593E">
      <w:pPr>
        <w:pStyle w:val="ListParagraph"/>
        <w:numPr>
          <w:ilvl w:val="0"/>
          <w:numId w:val="4"/>
        </w:numPr>
        <w:rPr>
          <w:rFonts w:ascii="Aptos" w:eastAsia="Aptos" w:hAnsi="Aptos" w:cs="Aptos"/>
          <w:color w:val="000000" w:themeColor="text1"/>
        </w:rPr>
      </w:pPr>
      <w:r w:rsidRPr="32ABB76C">
        <w:rPr>
          <w:rFonts w:ascii="Aptos" w:eastAsia="Aptos" w:hAnsi="Aptos" w:cs="Aptos"/>
          <w:color w:val="000000" w:themeColor="text1"/>
        </w:rPr>
        <w:t>Conclusions (2-3 IP)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0082593E" w14:paraId="380D38FB" w14:textId="77777777" w:rsidTr="000B377B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78966218" w14:textId="77777777" w:rsidR="0082593E" w:rsidRDefault="0082593E" w:rsidP="000B377B">
            <w:pPr>
              <w:rPr>
                <w:rFonts w:ascii="Aptos" w:eastAsia="Aptos" w:hAnsi="Aptos" w:cs="Aptos"/>
              </w:rPr>
            </w:pPr>
            <w:r w:rsidRPr="39EEC859">
              <w:rPr>
                <w:rFonts w:ascii="Aptos" w:eastAsia="Aptos" w:hAnsi="Aptos" w:cs="Aptos"/>
              </w:rPr>
              <w:t xml:space="preserve">IP: Intro </w:t>
            </w:r>
          </w:p>
        </w:tc>
        <w:tc>
          <w:tcPr>
            <w:tcW w:w="3105" w:type="dxa"/>
            <w:tcMar>
              <w:left w:w="105" w:type="dxa"/>
              <w:right w:w="105" w:type="dxa"/>
            </w:tcMar>
          </w:tcPr>
          <w:p w14:paraId="3C3E3505" w14:textId="77777777" w:rsidR="0082593E" w:rsidRDefault="0082593E" w:rsidP="000B377B">
            <w:pPr>
              <w:rPr>
                <w:rFonts w:ascii="Aptos" w:eastAsia="Aptos" w:hAnsi="Aptos" w:cs="Aptos"/>
              </w:rPr>
            </w:pPr>
            <w:r w:rsidRPr="39EEC859">
              <w:rPr>
                <w:rFonts w:ascii="Aptos" w:eastAsia="Aptos" w:hAnsi="Aptos" w:cs="Aptos"/>
              </w:rPr>
              <w:t>IP:</w:t>
            </w:r>
          </w:p>
        </w:tc>
        <w:tc>
          <w:tcPr>
            <w:tcW w:w="3105" w:type="dxa"/>
            <w:tcMar>
              <w:left w:w="105" w:type="dxa"/>
              <w:right w:w="105" w:type="dxa"/>
            </w:tcMar>
          </w:tcPr>
          <w:p w14:paraId="3984D5DC" w14:textId="77777777" w:rsidR="0082593E" w:rsidRDefault="0082593E" w:rsidP="000B377B">
            <w:pPr>
              <w:rPr>
                <w:rFonts w:ascii="Aptos" w:eastAsia="Aptos" w:hAnsi="Aptos" w:cs="Aptos"/>
              </w:rPr>
            </w:pPr>
            <w:r w:rsidRPr="39EEC859">
              <w:rPr>
                <w:rFonts w:ascii="Aptos" w:eastAsia="Aptos" w:hAnsi="Aptos" w:cs="Aptos"/>
              </w:rPr>
              <w:t xml:space="preserve">IP: </w:t>
            </w:r>
          </w:p>
        </w:tc>
      </w:tr>
    </w:tbl>
    <w:p w14:paraId="6E4FC9C6" w14:textId="77777777" w:rsidR="0082593E" w:rsidRDefault="0082593E" w:rsidP="0082593E"/>
    <w:p w14:paraId="05FCB3E9" w14:textId="77777777" w:rsidR="0082593E" w:rsidRDefault="0082593E" w:rsidP="0082593E">
      <w:pPr>
        <w:pStyle w:val="ListParagraph"/>
        <w:numPr>
          <w:ilvl w:val="0"/>
          <w:numId w:val="4"/>
        </w:numPr>
        <w:rPr>
          <w:rFonts w:ascii="Aptos" w:eastAsia="Aptos" w:hAnsi="Aptos" w:cs="Aptos"/>
          <w:color w:val="000000" w:themeColor="text1"/>
        </w:rPr>
      </w:pPr>
      <w:r w:rsidRPr="0069DCF3">
        <w:rPr>
          <w:rFonts w:ascii="Aptos" w:eastAsia="Aptos" w:hAnsi="Aptos" w:cs="Aptos"/>
          <w:color w:val="000000" w:themeColor="text1"/>
        </w:rPr>
        <w:t>APPENDIX</w:t>
      </w:r>
    </w:p>
    <w:p w14:paraId="4A8E923D" w14:textId="77777777" w:rsidR="0082593E" w:rsidRDefault="0082593E" w:rsidP="0082593E">
      <w:pPr>
        <w:rPr>
          <w:rFonts w:ascii="Aptos" w:eastAsia="Aptos" w:hAnsi="Aptos" w:cs="Aptos"/>
          <w:color w:val="000000" w:themeColor="text1"/>
        </w:rPr>
      </w:pPr>
    </w:p>
    <w:p w14:paraId="5A8D0886" w14:textId="77777777" w:rsidR="0082593E" w:rsidRDefault="0082593E" w:rsidP="0082593E">
      <w:pPr>
        <w:rPr>
          <w:rFonts w:ascii="Aptos" w:eastAsia="Aptos" w:hAnsi="Aptos" w:cs="Aptos"/>
          <w:color w:val="000000" w:themeColor="text1"/>
        </w:rPr>
      </w:pPr>
    </w:p>
    <w:p w14:paraId="6F8CD8C4" w14:textId="77777777" w:rsidR="0082593E" w:rsidRDefault="0082593E" w:rsidP="0082593E">
      <w:pPr>
        <w:rPr>
          <w:rFonts w:ascii="Aptos" w:eastAsia="Aptos" w:hAnsi="Aptos" w:cs="Aptos"/>
          <w:color w:val="000000" w:themeColor="text1"/>
        </w:rPr>
      </w:pPr>
    </w:p>
    <w:p w14:paraId="0964BA1D" w14:textId="77777777" w:rsidR="0082593E" w:rsidRDefault="0082593E" w:rsidP="0082593E">
      <w:pPr>
        <w:rPr>
          <w:rFonts w:ascii="Aptos" w:eastAsia="Aptos" w:hAnsi="Aptos" w:cs="Aptos"/>
          <w:color w:val="000000" w:themeColor="text1"/>
        </w:rPr>
      </w:pPr>
    </w:p>
    <w:p w14:paraId="78449504" w14:textId="77777777" w:rsidR="0082593E" w:rsidRDefault="0082593E" w:rsidP="0082593E">
      <w:pPr>
        <w:rPr>
          <w:rFonts w:ascii="Aptos" w:eastAsia="Aptos" w:hAnsi="Aptos" w:cs="Aptos"/>
          <w:color w:val="000000" w:themeColor="text1"/>
        </w:rPr>
      </w:pPr>
    </w:p>
    <w:p w14:paraId="7A15BA47" w14:textId="77777777" w:rsidR="0082593E" w:rsidRDefault="0082593E" w:rsidP="0082593E">
      <w:pPr>
        <w:rPr>
          <w:rFonts w:ascii="Aptos" w:eastAsia="Aptos" w:hAnsi="Aptos" w:cs="Aptos"/>
          <w:color w:val="000000" w:themeColor="text1"/>
        </w:rPr>
      </w:pPr>
    </w:p>
    <w:p w14:paraId="506AE295" w14:textId="77777777" w:rsidR="002632E4" w:rsidRDefault="002632E4"/>
    <w:sectPr w:rsidR="002632E4" w:rsidSect="00825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CA9B"/>
    <w:multiLevelType w:val="hybridMultilevel"/>
    <w:tmpl w:val="F82657B0"/>
    <w:lvl w:ilvl="0" w:tplc="52BA208E">
      <w:start w:val="1"/>
      <w:numFmt w:val="decimal"/>
      <w:lvlText w:val="%1."/>
      <w:lvlJc w:val="left"/>
      <w:pPr>
        <w:ind w:left="360" w:hanging="360"/>
      </w:pPr>
    </w:lvl>
    <w:lvl w:ilvl="1" w:tplc="41F24958">
      <w:start w:val="1"/>
      <w:numFmt w:val="lowerLetter"/>
      <w:lvlText w:val="%2."/>
      <w:lvlJc w:val="left"/>
      <w:pPr>
        <w:ind w:left="1080" w:hanging="360"/>
      </w:pPr>
    </w:lvl>
    <w:lvl w:ilvl="2" w:tplc="38A80848">
      <w:start w:val="1"/>
      <w:numFmt w:val="lowerRoman"/>
      <w:lvlText w:val="%3."/>
      <w:lvlJc w:val="right"/>
      <w:pPr>
        <w:ind w:left="1800" w:hanging="180"/>
      </w:pPr>
    </w:lvl>
    <w:lvl w:ilvl="3" w:tplc="19927CAC">
      <w:start w:val="1"/>
      <w:numFmt w:val="decimal"/>
      <w:lvlText w:val="%4."/>
      <w:lvlJc w:val="left"/>
      <w:pPr>
        <w:ind w:left="2520" w:hanging="360"/>
      </w:pPr>
    </w:lvl>
    <w:lvl w:ilvl="4" w:tplc="3DD0A5F4">
      <w:start w:val="1"/>
      <w:numFmt w:val="lowerLetter"/>
      <w:lvlText w:val="%5."/>
      <w:lvlJc w:val="left"/>
      <w:pPr>
        <w:ind w:left="3240" w:hanging="360"/>
      </w:pPr>
    </w:lvl>
    <w:lvl w:ilvl="5" w:tplc="FE269790">
      <w:start w:val="1"/>
      <w:numFmt w:val="lowerRoman"/>
      <w:lvlText w:val="%6."/>
      <w:lvlJc w:val="right"/>
      <w:pPr>
        <w:ind w:left="3960" w:hanging="180"/>
      </w:pPr>
    </w:lvl>
    <w:lvl w:ilvl="6" w:tplc="13FACEA0">
      <w:start w:val="1"/>
      <w:numFmt w:val="decimal"/>
      <w:lvlText w:val="%7."/>
      <w:lvlJc w:val="left"/>
      <w:pPr>
        <w:ind w:left="4680" w:hanging="360"/>
      </w:pPr>
    </w:lvl>
    <w:lvl w:ilvl="7" w:tplc="79CC0AA2">
      <w:start w:val="1"/>
      <w:numFmt w:val="lowerLetter"/>
      <w:lvlText w:val="%8."/>
      <w:lvlJc w:val="left"/>
      <w:pPr>
        <w:ind w:left="5400" w:hanging="360"/>
      </w:pPr>
    </w:lvl>
    <w:lvl w:ilvl="8" w:tplc="43325C80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20C527C"/>
    <w:multiLevelType w:val="hybridMultilevel"/>
    <w:tmpl w:val="66EA7824"/>
    <w:lvl w:ilvl="0" w:tplc="A34AFCF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C244C"/>
    <w:multiLevelType w:val="hybridMultilevel"/>
    <w:tmpl w:val="53D820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594AF1"/>
    <w:multiLevelType w:val="multilevel"/>
    <w:tmpl w:val="8EB2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D41D6"/>
    <w:multiLevelType w:val="hybridMultilevel"/>
    <w:tmpl w:val="0EBE0536"/>
    <w:lvl w:ilvl="0" w:tplc="295C0D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FACA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5C39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44E1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E4D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16C5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2879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CC04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9C0E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3E2EF4"/>
    <w:multiLevelType w:val="hybridMultilevel"/>
    <w:tmpl w:val="74B81798"/>
    <w:lvl w:ilvl="0" w:tplc="9A98223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26207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F695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1474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DED6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DE11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BEB6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E18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96E2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623C12"/>
    <w:multiLevelType w:val="hybridMultilevel"/>
    <w:tmpl w:val="59F69860"/>
    <w:lvl w:ilvl="0" w:tplc="A34AFCF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9D3F"/>
    <w:multiLevelType w:val="hybridMultilevel"/>
    <w:tmpl w:val="1878FE7C"/>
    <w:lvl w:ilvl="0" w:tplc="A34AFCF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9B2C6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72A6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DCAF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F009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86BE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F654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9488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AC09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94289D"/>
    <w:multiLevelType w:val="multilevel"/>
    <w:tmpl w:val="ADB4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AB10A5"/>
    <w:multiLevelType w:val="hybridMultilevel"/>
    <w:tmpl w:val="F7A2B6FE"/>
    <w:lvl w:ilvl="0" w:tplc="B1720940">
      <w:start w:val="1"/>
      <w:numFmt w:val="decimal"/>
      <w:lvlText w:val="%1)"/>
      <w:lvlJc w:val="left"/>
      <w:pPr>
        <w:ind w:left="720" w:hanging="360"/>
      </w:pPr>
    </w:lvl>
    <w:lvl w:ilvl="1" w:tplc="42EA69FE">
      <w:start w:val="1"/>
      <w:numFmt w:val="lowerLetter"/>
      <w:lvlText w:val="%2."/>
      <w:lvlJc w:val="left"/>
      <w:pPr>
        <w:ind w:left="1440" w:hanging="360"/>
      </w:pPr>
    </w:lvl>
    <w:lvl w:ilvl="2" w:tplc="C41284E6">
      <w:start w:val="1"/>
      <w:numFmt w:val="lowerRoman"/>
      <w:lvlText w:val="%3."/>
      <w:lvlJc w:val="right"/>
      <w:pPr>
        <w:ind w:left="2160" w:hanging="180"/>
      </w:pPr>
    </w:lvl>
    <w:lvl w:ilvl="3" w:tplc="F1A4A5C6">
      <w:start w:val="1"/>
      <w:numFmt w:val="decimal"/>
      <w:lvlText w:val="%4."/>
      <w:lvlJc w:val="left"/>
      <w:pPr>
        <w:ind w:left="2880" w:hanging="360"/>
      </w:pPr>
    </w:lvl>
    <w:lvl w:ilvl="4" w:tplc="13BEC0BC">
      <w:start w:val="1"/>
      <w:numFmt w:val="lowerLetter"/>
      <w:lvlText w:val="%5."/>
      <w:lvlJc w:val="left"/>
      <w:pPr>
        <w:ind w:left="3600" w:hanging="360"/>
      </w:pPr>
    </w:lvl>
    <w:lvl w:ilvl="5" w:tplc="A78068FC">
      <w:start w:val="1"/>
      <w:numFmt w:val="lowerRoman"/>
      <w:lvlText w:val="%6."/>
      <w:lvlJc w:val="right"/>
      <w:pPr>
        <w:ind w:left="4320" w:hanging="180"/>
      </w:pPr>
    </w:lvl>
    <w:lvl w:ilvl="6" w:tplc="13BA2542">
      <w:start w:val="1"/>
      <w:numFmt w:val="decimal"/>
      <w:lvlText w:val="%7."/>
      <w:lvlJc w:val="left"/>
      <w:pPr>
        <w:ind w:left="5040" w:hanging="360"/>
      </w:pPr>
    </w:lvl>
    <w:lvl w:ilvl="7" w:tplc="A93A99F4">
      <w:start w:val="1"/>
      <w:numFmt w:val="lowerLetter"/>
      <w:lvlText w:val="%8."/>
      <w:lvlJc w:val="left"/>
      <w:pPr>
        <w:ind w:left="5760" w:hanging="360"/>
      </w:pPr>
    </w:lvl>
    <w:lvl w:ilvl="8" w:tplc="A83C9C62">
      <w:start w:val="1"/>
      <w:numFmt w:val="lowerRoman"/>
      <w:lvlText w:val="%9."/>
      <w:lvlJc w:val="right"/>
      <w:pPr>
        <w:ind w:left="6480" w:hanging="180"/>
      </w:pPr>
    </w:lvl>
  </w:abstractNum>
  <w:num w:numId="1" w16cid:durableId="642927058">
    <w:abstractNumId w:val="5"/>
  </w:num>
  <w:num w:numId="2" w16cid:durableId="1571496956">
    <w:abstractNumId w:val="7"/>
  </w:num>
  <w:num w:numId="3" w16cid:durableId="295599081">
    <w:abstractNumId w:val="0"/>
  </w:num>
  <w:num w:numId="4" w16cid:durableId="1540313230">
    <w:abstractNumId w:val="9"/>
  </w:num>
  <w:num w:numId="5" w16cid:durableId="1914388992">
    <w:abstractNumId w:val="8"/>
  </w:num>
  <w:num w:numId="6" w16cid:durableId="697775319">
    <w:abstractNumId w:val="3"/>
  </w:num>
  <w:num w:numId="7" w16cid:durableId="1857815138">
    <w:abstractNumId w:val="4"/>
  </w:num>
  <w:num w:numId="8" w16cid:durableId="1261334983">
    <w:abstractNumId w:val="2"/>
  </w:num>
  <w:num w:numId="9" w16cid:durableId="1342665936">
    <w:abstractNumId w:val="1"/>
  </w:num>
  <w:num w:numId="10" w16cid:durableId="16551840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2E4"/>
    <w:rsid w:val="001A418C"/>
    <w:rsid w:val="00243593"/>
    <w:rsid w:val="002632E4"/>
    <w:rsid w:val="0082593E"/>
    <w:rsid w:val="008D11E6"/>
    <w:rsid w:val="00CF4ABC"/>
    <w:rsid w:val="00D6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23D6C"/>
  <w15:chartTrackingRefBased/>
  <w15:docId w15:val="{1585461E-6F9B-41FD-B9AA-93999F215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93E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3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3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3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63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2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2593E"/>
    <w:pPr>
      <w:spacing w:after="0" w:line="240" w:lineRule="auto"/>
    </w:pPr>
    <w:rPr>
      <w:rFonts w:eastAsiaTheme="minorEastAsia"/>
      <w:kern w:val="0"/>
      <w:lang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82593E"/>
    <w:rPr>
      <w:color w:val="467886" w:themeColor="hyperlink"/>
      <w:u w:val="single"/>
    </w:rPr>
  </w:style>
  <w:style w:type="character" w:customStyle="1" w:styleId="app-journal-mastheadtitle">
    <w:name w:val="app-journal-masthead__title"/>
    <w:basedOn w:val="DefaultParagraphFont"/>
    <w:rsid w:val="0082593E"/>
  </w:style>
  <w:style w:type="paragraph" w:styleId="NormalWeb">
    <w:name w:val="Normal (Web)"/>
    <w:basedOn w:val="Normal"/>
    <w:uiPriority w:val="99"/>
    <w:unhideWhenUsed/>
    <w:rsid w:val="00825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82593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24359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rcid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.springer.com/journal/11160/submission-guidelines" TargetMode="External"/><Relationship Id="rId5" Type="http://schemas.openxmlformats.org/officeDocument/2006/relationships/hyperlink" Target="https://link.springer.com/journal/1116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a80f2c8-b5cb-477e-9006-26fee960afe9}" enabled="1" method="Privileged" siteId="{70a6eba4-9671-45d2-b83e-432e0650224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522</Words>
  <Characters>2979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 Szczepanska</dc:creator>
  <cp:keywords/>
  <dc:description/>
  <cp:lastModifiedBy>Timo Szczepanska</cp:lastModifiedBy>
  <cp:revision>6</cp:revision>
  <dcterms:created xsi:type="dcterms:W3CDTF">2026-04-20T18:00:00Z</dcterms:created>
  <dcterms:modified xsi:type="dcterms:W3CDTF">2026-04-20T18:10:00Z</dcterms:modified>
</cp:coreProperties>
</file>