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980"/>
        </w:tabs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60"/>
        <w:gridCol w:w="4140"/>
        <w:tblGridChange w:id="0">
          <w:tblGrid>
            <w:gridCol w:w="5460"/>
            <w:gridCol w:w="414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ACTA DE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0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Comité o Grupo: Odontología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Acta No 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Citada por: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Docente Portafolio de 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Fecha: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17/10/2025</w:t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Coordinador: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Arturo Vargas</w:t>
            </w:r>
          </w:p>
          <w:p w:rsidR="00000000" w:rsidDel="00000000" w:rsidP="00000000" w:rsidRDefault="00000000" w:rsidRPr="00000000" w14:paraId="0000000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Hora inicio: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08:30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12:00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Lugar:  Duoc Uc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90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95"/>
        <w:gridCol w:w="3060"/>
        <w:gridCol w:w="3480"/>
        <w:gridCol w:w="2655"/>
        <w:tblGridChange w:id="0">
          <w:tblGrid>
            <w:gridCol w:w="495"/>
            <w:gridCol w:w="3060"/>
            <w:gridCol w:w="3480"/>
            <w:gridCol w:w="265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Martin Muñoz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Programador Back End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ma.munoz7@duocuc.cl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Matías Salinas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ma.salinasf@duocuc.cl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José Squella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Programador Front End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Jo.squella@duocuc.cl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tabs>
          <w:tab w:val="center" w:leader="none" w:pos="4252"/>
          <w:tab w:val="right" w:leader="none" w:pos="8504"/>
        </w:tabs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70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35"/>
        <w:gridCol w:w="8835"/>
        <w:tblGridChange w:id="0">
          <w:tblGrid>
            <w:gridCol w:w="435"/>
            <w:gridCol w:w="883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PUNTOS DE DISCUSIÓN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Continuar con el desarrollo del proyecto.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Realizar entrega del avance del proyecto.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DESARROLLO DE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docente nos indico los instrumentos de evaluación que debemos entregar junto con seguir con los avances del proyecto.</w:t>
            </w:r>
          </w:p>
        </w:tc>
      </w:tr>
      <w:tr>
        <w:trPr>
          <w:cantSplit w:val="0"/>
          <w:trHeight w:val="1880.7421875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Observaciones.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se presentan observaciones.</w:t>
            </w:r>
          </w:p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4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3"/>
        <w:gridCol w:w="2763"/>
        <w:gridCol w:w="2404"/>
        <w:gridCol w:w="1701"/>
        <w:gridCol w:w="1701"/>
        <w:tblGridChange w:id="0">
          <w:tblGrid>
            <w:gridCol w:w="573"/>
            <w:gridCol w:w="2763"/>
            <w:gridCol w:w="2404"/>
            <w:gridCol w:w="1701"/>
            <w:gridCol w:w="1701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f2f2f2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CONCLUSIONES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1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Período de 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1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6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Trabajar en la página.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Martin Muñoz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Trabajar en la página.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Matías Salinas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1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Trabajar en la página.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José Squella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.953125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6.953125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701" w:top="1618" w:left="1701" w:right="170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tabs>
        <w:tab w:val="center" w:leader="none" w:pos="4252"/>
        <w:tab w:val="right" w:leader="none" w:pos="8504"/>
      </w:tabs>
      <w:jc w:val="left"/>
      <w:rPr>
        <w:sz w:val="16"/>
        <w:szCs w:val="1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 Narrow" w:cs="Arial Narrow" w:eastAsia="Arial Narrow" w:hAnsi="Arial Narrow"/>
        <w:sz w:val="22"/>
        <w:szCs w:val="22"/>
        <w:lang w:val="es-CO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NlDLfNmo1i4oCDW+HZEt7/iLSA==">CgMxLjA4AHIhMTZGOEtRem9PTFJSTTBzbGFtamZhQ0kyNDNJazRQbWIx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2025-09-12T02:49:00Z</dcterms:created>
</cp:coreProperties>
</file>