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vpn-toegang-nordwind-logistics"/>
    <w:p>
      <w:pPr>
        <w:pStyle w:val="Heading1"/>
      </w:pPr>
      <w:r>
        <w:t xml:space="preserve">VPN Toegang — Nordwind Logistics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IT-ONB-044</w:t>
      </w:r>
      <w:r>
        <w:br/>
      </w:r>
      <w:r>
        <w:rPr>
          <w:b/>
          <w:bCs/>
        </w:rPr>
        <w:t xml:space="preserve">Versie:</w:t>
      </w:r>
      <w:r>
        <w:t xml:space="preserve"> </w:t>
      </w:r>
      <w:r>
        <w:t xml:space="preserve">3.2</w:t>
      </w:r>
      <w:r>
        <w:br/>
      </w:r>
      <w:r>
        <w:rPr>
          <w:b/>
          <w:bCs/>
        </w:rPr>
        <w:t xml:space="preserve">Datum:</w:t>
      </w:r>
      <w:r>
        <w:t xml:space="preserve"> </w:t>
      </w:r>
      <w:r>
        <w:t xml:space="preserve">15 maart 2024</w:t>
      </w:r>
      <w:r>
        <w:br/>
      </w:r>
      <w:r>
        <w:rPr>
          <w:b/>
          <w:bCs/>
        </w:rPr>
        <w:t xml:space="preserve">Classificatie:</w:t>
      </w:r>
      <w:r>
        <w:t xml:space="preserve"> </w:t>
      </w:r>
      <w:r>
        <w:t xml:space="preserve">INTERN</w:t>
      </w:r>
    </w:p>
    <w:bookmarkStart w:id="9" w:name="inleiding"/>
    <w:p>
      <w:pPr>
        <w:pStyle w:val="Heading2"/>
      </w:pPr>
      <w:r>
        <w:t xml:space="preserve">Inleiding</w:t>
      </w:r>
    </w:p>
    <w:p>
      <w:pPr>
        <w:pStyle w:val="FirstParagraph"/>
      </w:pPr>
      <w:r>
        <w:t xml:space="preserve">Dit document beschrijft de VPN-toegang voor directieleden en remote workers.</w:t>
      </w:r>
    </w:p>
    <w:bookmarkEnd w:id="9"/>
    <w:bookmarkStart w:id="10" w:name="installatie-globalprotect"/>
    <w:p>
      <w:pPr>
        <w:pStyle w:val="Heading2"/>
      </w:pPr>
      <w:r>
        <w:t xml:space="preserve">Installatie GlobalProtect</w:t>
      </w:r>
    </w:p>
    <w:p>
      <w:pPr>
        <w:pStyle w:val="Compact"/>
        <w:numPr>
          <w:ilvl w:val="0"/>
          <w:numId w:val="1001"/>
        </w:numPr>
      </w:pPr>
      <w:r>
        <w:t xml:space="preserve">Download de client van https://vpn.nordwind-logistics.nl</w:t>
      </w:r>
    </w:p>
    <w:p>
      <w:pPr>
        <w:pStyle w:val="Compact"/>
        <w:numPr>
          <w:ilvl w:val="0"/>
          <w:numId w:val="1001"/>
        </w:numPr>
      </w:pPr>
      <w:r>
        <w:t xml:space="preserve">Importeer het bedrijfscertificaat (IT helpdesk)</w:t>
      </w:r>
    </w:p>
    <w:p>
      <w:pPr>
        <w:pStyle w:val="Compact"/>
        <w:numPr>
          <w:ilvl w:val="0"/>
          <w:numId w:val="1001"/>
        </w:numPr>
      </w:pPr>
      <w:r>
        <w:t xml:space="preserve">Log in met uw AD-gegevens</w:t>
      </w:r>
    </w:p>
    <w:bookmarkEnd w:id="10"/>
    <w:bookmarkStart w:id="12" w:name="directie-accounts"/>
    <w:p>
      <w:pPr>
        <w:pStyle w:val="Heading2"/>
      </w:pPr>
      <w:r>
        <w:t xml:space="preserve">Directie-accounts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Gebruiker</w:t>
            </w:r>
          </w:p>
        </w:tc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VPN profiel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M. van den Berg</w:t>
            </w:r>
          </w:p>
        </w:tc>
        <w:tc>
          <w:tcPr/>
          <w:p>
            <w:pPr>
              <w:pStyle w:val="Compact"/>
            </w:pPr>
            <w:r>
              <w:t xml:space="preserve">CEO</w:t>
            </w:r>
          </w:p>
        </w:tc>
        <w:tc>
          <w:tcPr/>
          <w:p>
            <w:pPr>
              <w:pStyle w:val="Compact"/>
            </w:pPr>
            <w:r>
              <w:t xml:space="preserve">Executive-Global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L. Chen</w:t>
            </w:r>
          </w:p>
        </w:tc>
        <w:tc>
          <w:tcPr/>
          <w:p>
            <w:pPr>
              <w:pStyle w:val="Compact"/>
            </w:pPr>
            <w:r>
              <w:t xml:space="preserve">CFO</w:t>
            </w:r>
          </w:p>
        </w:tc>
        <w:tc>
          <w:tcPr/>
          <w:p>
            <w:pPr>
              <w:pStyle w:val="Compact"/>
            </w:pPr>
            <w:r>
              <w:t xml:space="preserve">Executive-Global</w:t>
            </w:r>
          </w:p>
        </w:tc>
      </w:tr>
    </w:tbl>
    <w:bookmarkStart w:id="11" w:name="Xf969ba4f277e3f60267e62f2ec80fbf56327b5b"/>
    <w:p>
      <w:pPr>
        <w:pStyle w:val="Heading3"/>
      </w:pPr>
      <w:r>
        <w:t xml:space="preserve">CEO VPN-gegevens (tijdelijk — rotatie gepland)</w:t>
      </w:r>
    </w:p>
    <w:p>
      <w:pPr>
        <w:pStyle w:val="BlockText"/>
      </w:pPr>
      <w:r>
        <w:rPr>
          <w:b/>
          <w:bCs/>
        </w:rPr>
        <w:t xml:space="preserve">Let op:</w:t>
      </w:r>
      <w:r>
        <w:t xml:space="preserve"> </w:t>
      </w:r>
      <w:r>
        <w:t xml:space="preserve">dit blad wordt na activatie vernietigd.</w:t>
      </w:r>
    </w:p>
    <w:p>
      <w:pPr>
        <w:pStyle w:val="Compact"/>
        <w:numPr>
          <w:ilvl w:val="0"/>
          <w:numId w:val="1002"/>
        </w:numPr>
      </w:pPr>
      <w:r>
        <w:t xml:space="preserve">Gebruikersnaam:</w:t>
      </w:r>
      <w:r>
        <w:t xml:space="preserve"> </w:t>
      </w:r>
      <w:r>
        <w:rPr>
          <w:rStyle w:val="VerbatimChar"/>
        </w:rPr>
        <w:t xml:space="preserve">m.vandenberg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wachtwoord:</w:t>
      </w:r>
      <w:r>
        <w:t xml:space="preserve"> </w:t>
      </w:r>
      <w:r>
        <w:rPr>
          <w:rStyle w:val="VerbatimChar"/>
        </w:rPr>
        <w:t xml:space="preserve">VeloCity-VPN-9kLm2!</w:t>
      </w:r>
    </w:p>
    <w:p>
      <w:pPr>
        <w:pStyle w:val="Compact"/>
        <w:numPr>
          <w:ilvl w:val="0"/>
          <w:numId w:val="1002"/>
        </w:numPr>
      </w:pPr>
      <w:r>
        <w:t xml:space="preserve">2FA: YubiKey serial 8844221</w:t>
      </w:r>
    </w:p>
    <w:bookmarkEnd w:id="11"/>
    <w:bookmarkEnd w:id="12"/>
    <w:bookmarkStart w:id="13" w:name="support"/>
    <w:p>
      <w:pPr>
        <w:pStyle w:val="Heading2"/>
      </w:pPr>
      <w:r>
        <w:t xml:space="preserve">Support</w:t>
      </w:r>
    </w:p>
    <w:p>
      <w:pPr>
        <w:pStyle w:val="FirstParagraph"/>
      </w:pPr>
      <w:r>
        <w:t xml:space="preserve">IT Helpdesk: +31 10 123 4567 | helpdesk@nordwind-logistics.nl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2026-06-12T17:01:22Z</dcterms:created>
  <dcterms:modified xsi:type="dcterms:W3CDTF">2026-06-12T17:01:22Z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