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0F4" w:rsidRDefault="00FF10F4" w:rsidP="00FF10F4">
      <w:pPr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>ESERCIZI GEOMETRIA DELLA SFERA</w:t>
      </w:r>
      <w:bookmarkStart w:id="0" w:name="_GoBack"/>
      <w:bookmarkEnd w:id="0"/>
    </w:p>
    <w:p w:rsidR="00FF10F4" w:rsidRDefault="00FF10F4" w:rsidP="00FF10F4">
      <w:pPr>
        <w:rPr>
          <w:rFonts w:ascii="Baskerville" w:hAnsi="Baskerville" w:cs="Baskerville"/>
          <w:b/>
        </w:rPr>
      </w:pPr>
    </w:p>
    <w:p w:rsidR="00FF10F4" w:rsidRDefault="00FF10F4" w:rsidP="00FF10F4">
      <w:pPr>
        <w:rPr>
          <w:rFonts w:ascii="Baskerville" w:hAnsi="Baskerville" w:cs="Baskerville"/>
        </w:rPr>
      </w:pPr>
      <w:r>
        <w:rPr>
          <w:rFonts w:ascii="Baskerville" w:hAnsi="Baskerville" w:cs="Baskerville"/>
          <w:b/>
        </w:rPr>
        <w:t>Esercizio</w:t>
      </w:r>
      <w:r>
        <w:rPr>
          <w:rFonts w:ascii="Baskerville" w:hAnsi="Baskerville" w:cs="Baskerville"/>
        </w:rPr>
        <w:t xml:space="preserve">. Calcolare la lunghezza d’arco di geodetica congiungente Mosca </w:t>
      </w:r>
      <w:r w:rsidRPr="00D558F2">
        <w:rPr>
          <w:rFonts w:ascii="Baskerville" w:hAnsi="Baskerville" w:cs="Baskerville"/>
          <w:position w:val="-14"/>
        </w:rPr>
        <w:object w:dxaOrig="2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pt;height:19pt" o:ole="">
            <v:imagedata r:id="rId5" o:title=""/>
          </v:shape>
          <o:OLEObject Type="Embed" ProgID="Equation.3" ShapeID="_x0000_i1025" DrawAspect="Content" ObjectID="_1316181026" r:id="rId6"/>
        </w:object>
      </w:r>
      <w:r>
        <w:rPr>
          <w:rFonts w:ascii="Baskerville" w:hAnsi="Baskerville" w:cs="Baskerville"/>
        </w:rPr>
        <w:t xml:space="preserve">, con Kansas city </w:t>
      </w:r>
      <w:r w:rsidRPr="003C36A4">
        <w:rPr>
          <w:rFonts w:ascii="Baskerville" w:hAnsi="Baskerville" w:cs="Baskerville"/>
          <w:position w:val="-14"/>
        </w:rPr>
        <w:object w:dxaOrig="2620" w:dyaOrig="380">
          <v:shape id="_x0000_i1026" type="#_x0000_t75" style="width:131pt;height:19pt" o:ole="">
            <v:imagedata r:id="rId7" o:title=""/>
          </v:shape>
          <o:OLEObject Type="Embed" ProgID="Equation.3" ShapeID="_x0000_i1026" DrawAspect="Content" ObjectID="_1316181027" r:id="rId8"/>
        </w:object>
      </w:r>
      <w:r>
        <w:rPr>
          <w:rFonts w:ascii="Baskerville" w:hAnsi="Baskerville" w:cs="Baskerville"/>
        </w:rPr>
        <w:t>.</w:t>
      </w:r>
    </w:p>
    <w:p w:rsidR="00FF10F4" w:rsidRDefault="00FF10F4" w:rsidP="00FF10F4">
      <w:pPr>
        <w:rPr>
          <w:rFonts w:ascii="Baskerville" w:hAnsi="Baskerville" w:cs="Baskerville"/>
        </w:rPr>
      </w:pPr>
    </w:p>
    <w:p w:rsidR="00FF10F4" w:rsidRDefault="00FF10F4" w:rsidP="00FF10F4">
      <w:pPr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  <w:t>156</w:t>
      </w:r>
    </w:p>
    <w:p w:rsidR="00FF10F4" w:rsidRDefault="00FF10F4" w:rsidP="00FF10F4">
      <w:pPr>
        <w:rPr>
          <w:rFonts w:ascii="Baskerville" w:hAnsi="Baskerville" w:cs="Baskerville"/>
        </w:rPr>
      </w:pPr>
      <w:r>
        <w:rPr>
          <w:rFonts w:ascii="Baskerville" w:hAnsi="Baskerville" w:cs="Baskerville"/>
        </w:rPr>
        <w:t xml:space="preserve">Si ha </w:t>
      </w:r>
      <w:r w:rsidRPr="00D072A1">
        <w:rPr>
          <w:rFonts w:ascii="Baskerville" w:hAnsi="Baskerville" w:cs="Baskerville"/>
          <w:position w:val="-24"/>
        </w:rPr>
        <w:object w:dxaOrig="9060" w:dyaOrig="620">
          <v:shape id="_x0000_i1027" type="#_x0000_t75" style="width:453pt;height:31pt" o:ole="">
            <v:imagedata r:id="rId9" o:title=""/>
          </v:shape>
          <o:OLEObject Type="Embed" ProgID="Equation.3" ShapeID="_x0000_i1027" DrawAspect="Content" ObjectID="_1316181028" r:id="rId10"/>
        </w:object>
      </w:r>
      <w:proofErr w:type="gramStart"/>
      <w:r>
        <w:rPr>
          <w:rFonts w:ascii="Baskerville" w:hAnsi="Baskerville" w:cs="Baskerville"/>
        </w:rPr>
        <w:t xml:space="preserve">  </w:t>
      </w:r>
      <w:proofErr w:type="gramEnd"/>
    </w:p>
    <w:p w:rsidR="00FF10F4" w:rsidRDefault="00FF10F4" w:rsidP="00FF10F4">
      <w:pPr>
        <w:jc w:val="center"/>
        <w:rPr>
          <w:rFonts w:ascii="Baskerville" w:hAnsi="Baskerville" w:cs="Baskerville"/>
        </w:rPr>
      </w:pPr>
      <w:r>
        <w:rPr>
          <w:rFonts w:ascii="Verdana" w:hAnsi="Verdana" w:cs="Verdana"/>
          <w:noProof/>
          <w:sz w:val="26"/>
          <w:szCs w:val="26"/>
        </w:rPr>
        <w:drawing>
          <wp:inline distT="0" distB="0" distL="0" distR="0">
            <wp:extent cx="4102100" cy="2413000"/>
            <wp:effectExtent l="0" t="0" r="1270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F4" w:rsidRDefault="00FF10F4" w:rsidP="00FF10F4">
      <w:pPr>
        <w:rPr>
          <w:rFonts w:ascii="Baskerville" w:hAnsi="Baskerville" w:cs="Baskerville"/>
        </w:rPr>
      </w:pPr>
    </w:p>
    <w:p w:rsidR="00FF10F4" w:rsidRPr="00B84DDF" w:rsidRDefault="00FF10F4" w:rsidP="00FF10F4">
      <w:pPr>
        <w:rPr>
          <w:rFonts w:ascii="Baskerville" w:hAnsi="Baskerville" w:cs="Baskerville"/>
        </w:rPr>
      </w:pPr>
      <w:r>
        <w:rPr>
          <w:rFonts w:ascii="Baskerville" w:hAnsi="Baskerville" w:cs="Baskerville"/>
          <w:b/>
        </w:rPr>
        <w:t>Esercizio</w:t>
      </w:r>
      <w:r>
        <w:rPr>
          <w:rFonts w:ascii="Baskerville" w:hAnsi="Baskerville" w:cs="Baskerville"/>
        </w:rPr>
        <w:t xml:space="preserve">. Calcolare la lunghezza d’arco di parallelo congiungente San Pietroburgo </w:t>
      </w:r>
      <w:r w:rsidRPr="00D558F2">
        <w:rPr>
          <w:rFonts w:ascii="Baskerville" w:hAnsi="Baskerville" w:cs="Baskerville"/>
          <w:position w:val="-14"/>
        </w:rPr>
        <w:object w:dxaOrig="2100" w:dyaOrig="380">
          <v:shape id="_x0000_i1029" type="#_x0000_t75" style="width:105pt;height:19pt" o:ole="">
            <v:imagedata r:id="rId12" o:title=""/>
          </v:shape>
          <o:OLEObject Type="Embed" ProgID="Equation.3" ShapeID="_x0000_i1029" DrawAspect="Content" ObjectID="_1316181029" r:id="rId13"/>
        </w:object>
      </w:r>
      <w:r>
        <w:rPr>
          <w:rFonts w:ascii="Baskerville" w:hAnsi="Baskerville" w:cs="Baskerville"/>
        </w:rPr>
        <w:t xml:space="preserve"> con le Isole Shetland </w:t>
      </w:r>
      <w:r w:rsidRPr="00D558F2">
        <w:rPr>
          <w:rFonts w:ascii="Baskerville" w:hAnsi="Baskerville" w:cs="Baskerville"/>
          <w:position w:val="-14"/>
        </w:rPr>
        <w:object w:dxaOrig="1960" w:dyaOrig="380">
          <v:shape id="_x0000_i1030" type="#_x0000_t75" style="width:98pt;height:19pt" o:ole="">
            <v:imagedata r:id="rId14" o:title=""/>
          </v:shape>
          <o:OLEObject Type="Embed" ProgID="Equation.3" ShapeID="_x0000_i1030" DrawAspect="Content" ObjectID="_1316181030" r:id="rId15"/>
        </w:object>
      </w:r>
      <w:r>
        <w:rPr>
          <w:rFonts w:ascii="Baskerville" w:hAnsi="Baskerville" w:cs="Baskerville"/>
        </w:rPr>
        <w:t>.</w:t>
      </w:r>
    </w:p>
    <w:p w:rsidR="00FF10F4" w:rsidRDefault="00FF10F4" w:rsidP="00FF10F4">
      <w:pPr>
        <w:rPr>
          <w:rFonts w:ascii="Baskerville" w:hAnsi="Baskerville" w:cs="Baskerville"/>
        </w:rPr>
      </w:pPr>
      <w:proofErr w:type="gramStart"/>
      <w:r>
        <w:rPr>
          <w:rFonts w:ascii="Baskerville" w:hAnsi="Baskerville" w:cs="Baskerville"/>
        </w:rPr>
        <w:t>Risulta</w:t>
      </w:r>
      <w:proofErr w:type="gramEnd"/>
      <w:r>
        <w:rPr>
          <w:rFonts w:ascii="Baskerville" w:hAnsi="Baskerville" w:cs="Baskerville"/>
        </w:rPr>
        <w:t xml:space="preserve"> </w:t>
      </w:r>
      <w:r w:rsidRPr="00D072A1">
        <w:rPr>
          <w:rFonts w:ascii="Baskerville" w:hAnsi="Baskerville" w:cs="Baskerville"/>
          <w:position w:val="-24"/>
        </w:rPr>
        <w:object w:dxaOrig="5060" w:dyaOrig="620">
          <v:shape id="_x0000_i1031" type="#_x0000_t75" style="width:253pt;height:31pt" o:ole="">
            <v:imagedata r:id="rId16" o:title=""/>
          </v:shape>
          <o:OLEObject Type="Embed" ProgID="Equation.3" ShapeID="_x0000_i1031" DrawAspect="Content" ObjectID="_1316181031" r:id="rId17"/>
        </w:object>
      </w:r>
      <w:r>
        <w:rPr>
          <w:rFonts w:ascii="Baskerville" w:hAnsi="Baskerville" w:cs="Baskerville"/>
        </w:rPr>
        <w:t>.</w:t>
      </w:r>
    </w:p>
    <w:p w:rsidR="00FF10F4" w:rsidRDefault="00FF10F4" w:rsidP="00FF10F4">
      <w:pPr>
        <w:rPr>
          <w:rFonts w:ascii="Baskerville" w:hAnsi="Baskerville" w:cs="Baskerville"/>
        </w:rPr>
      </w:pPr>
    </w:p>
    <w:p w:rsidR="00FF10F4" w:rsidRDefault="00FF10F4" w:rsidP="00FF10F4">
      <w:pPr>
        <w:rPr>
          <w:rFonts w:ascii="Baskerville" w:hAnsi="Baskerville" w:cs="Baskerville"/>
        </w:rPr>
      </w:pPr>
      <w:r>
        <w:rPr>
          <w:rFonts w:ascii="Baskerville" w:hAnsi="Baskerville" w:cs="Baskerville"/>
          <w:b/>
        </w:rPr>
        <w:t>Esercizio</w:t>
      </w:r>
      <w:r>
        <w:rPr>
          <w:rFonts w:ascii="Baskerville" w:hAnsi="Baskerville" w:cs="Baskerville"/>
        </w:rPr>
        <w:t xml:space="preserve">. Calcolare l’altezza del culmine dell’arco </w:t>
      </w:r>
      <w:proofErr w:type="gramStart"/>
      <w:r>
        <w:rPr>
          <w:rFonts w:ascii="Baskerville" w:hAnsi="Baskerville" w:cs="Baskerville"/>
        </w:rPr>
        <w:t>di</w:t>
      </w:r>
      <w:proofErr w:type="gramEnd"/>
      <w:r>
        <w:rPr>
          <w:rFonts w:ascii="Baskerville" w:hAnsi="Baskerville" w:cs="Baskerville"/>
        </w:rPr>
        <w:t xml:space="preserve"> geodetica che congiunge Montevideo </w:t>
      </w:r>
      <w:r w:rsidRPr="00D558F2">
        <w:rPr>
          <w:rFonts w:ascii="Baskerville" w:hAnsi="Baskerville" w:cs="Baskerville"/>
          <w:position w:val="-14"/>
        </w:rPr>
        <w:object w:dxaOrig="2600" w:dyaOrig="380">
          <v:shape id="_x0000_i1040" type="#_x0000_t75" style="width:130pt;height:19pt" o:ole="">
            <v:imagedata r:id="rId18" o:title=""/>
          </v:shape>
          <o:OLEObject Type="Embed" ProgID="Equation.3" ShapeID="_x0000_i1040" DrawAspect="Content" ObjectID="_1316181032" r:id="rId19"/>
        </w:object>
      </w:r>
      <w:r>
        <w:rPr>
          <w:rFonts w:ascii="Baskerville" w:hAnsi="Baskerville" w:cs="Baskerville"/>
        </w:rPr>
        <w:t xml:space="preserve">, con Città del capo </w:t>
      </w:r>
      <w:r w:rsidRPr="00D558F2">
        <w:rPr>
          <w:rFonts w:ascii="Baskerville" w:hAnsi="Baskerville" w:cs="Baskerville"/>
          <w:position w:val="-14"/>
        </w:rPr>
        <w:object w:dxaOrig="2600" w:dyaOrig="380">
          <v:shape id="_x0000_i1041" type="#_x0000_t75" style="width:130pt;height:19pt" o:ole="">
            <v:imagedata r:id="rId20" o:title=""/>
          </v:shape>
          <o:OLEObject Type="Embed" ProgID="Equation.3" ShapeID="_x0000_i1041" DrawAspect="Content" ObjectID="_1316181033" r:id="rId21"/>
        </w:object>
      </w:r>
      <w:r>
        <w:rPr>
          <w:rFonts w:ascii="Baskerville" w:hAnsi="Baskerville" w:cs="Baskerville"/>
        </w:rPr>
        <w:t xml:space="preserve">. Considerare approssimativamente alla stessa latitudine </w:t>
      </w:r>
      <w:r w:rsidRPr="006B1EE9">
        <w:rPr>
          <w:rFonts w:ascii="Baskerville" w:hAnsi="Baskerville" w:cs="Baskerville"/>
          <w:position w:val="-14"/>
        </w:rPr>
        <w:object w:dxaOrig="1280" w:dyaOrig="380">
          <v:shape id="_x0000_i1042" type="#_x0000_t75" style="width:64pt;height:19pt" o:ole="">
            <v:imagedata r:id="rId22" o:title=""/>
          </v:shape>
          <o:OLEObject Type="Embed" ProgID="Equation.3" ShapeID="_x0000_i1042" DrawAspect="Content" ObjectID="_1316181034" r:id="rId23"/>
        </w:object>
      </w:r>
      <w:r>
        <w:rPr>
          <w:rFonts w:ascii="Baskerville" w:hAnsi="Baskerville" w:cs="Baskerville"/>
        </w:rPr>
        <w:t>le due località.</w:t>
      </w:r>
    </w:p>
    <w:p w:rsidR="00FF10F4" w:rsidRPr="000E37D2" w:rsidRDefault="00FF10F4" w:rsidP="00FF10F4">
      <w:pPr>
        <w:rPr>
          <w:rFonts w:ascii="Baskerville" w:hAnsi="Baskerville" w:cs="Baskerville"/>
        </w:rPr>
      </w:pPr>
      <w:proofErr w:type="gramStart"/>
      <w:r>
        <w:rPr>
          <w:rFonts w:ascii="Baskerville" w:hAnsi="Baskerville" w:cs="Baskerville"/>
        </w:rPr>
        <w:t>Risulta</w:t>
      </w:r>
      <w:proofErr w:type="gramEnd"/>
      <w:r>
        <w:rPr>
          <w:rFonts w:ascii="Baskerville" w:hAnsi="Baskerville" w:cs="Baskerville"/>
        </w:rPr>
        <w:t xml:space="preserve"> </w:t>
      </w:r>
      <w:r w:rsidRPr="00826ABD">
        <w:rPr>
          <w:rFonts w:ascii="Baskerville" w:hAnsi="Baskerville" w:cs="Baskerville"/>
          <w:position w:val="-86"/>
        </w:rPr>
        <w:object w:dxaOrig="8160" w:dyaOrig="1280">
          <v:shape id="_x0000_i1039" type="#_x0000_t75" style="width:408pt;height:64pt" o:ole="">
            <v:imagedata r:id="rId24" o:title=""/>
          </v:shape>
          <o:OLEObject Type="Embed" ProgID="Equation.3" ShapeID="_x0000_i1039" DrawAspect="Content" ObjectID="_1316181035" r:id="rId25"/>
        </w:object>
      </w:r>
      <w:r>
        <w:rPr>
          <w:rFonts w:ascii="Baskerville" w:hAnsi="Baskerville" w:cs="Baskerville"/>
        </w:rPr>
        <w:t>.</w:t>
      </w:r>
    </w:p>
    <w:p w:rsidR="00457342" w:rsidRDefault="00457342"/>
    <w:sectPr w:rsidR="00457342" w:rsidSect="0045734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0F4"/>
    <w:rsid w:val="00457342"/>
    <w:rsid w:val="00FF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4A07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F10F4"/>
    <w:rPr>
      <w:rFonts w:ascii="Cambria" w:eastAsia="ＭＳ 明朝" w:hAnsi="Cambria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10F4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FF10F4"/>
    <w:rPr>
      <w:rFonts w:ascii="Lucida Grande" w:eastAsia="ＭＳ 明朝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F10F4"/>
    <w:rPr>
      <w:rFonts w:ascii="Cambria" w:eastAsia="ＭＳ 明朝" w:hAnsi="Cambria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10F4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FF10F4"/>
    <w:rPr>
      <w:rFonts w:ascii="Lucida Grande" w:eastAsia="ＭＳ 明朝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image" Target="media/image9.emf"/><Relationship Id="rId21" Type="http://schemas.openxmlformats.org/officeDocument/2006/relationships/oleObject" Target="embeddings/Microsoft_Equation8.bin"/><Relationship Id="rId22" Type="http://schemas.openxmlformats.org/officeDocument/2006/relationships/image" Target="media/image10.emf"/><Relationship Id="rId23" Type="http://schemas.openxmlformats.org/officeDocument/2006/relationships/oleObject" Target="embeddings/Microsoft_Equation9.bin"/><Relationship Id="rId24" Type="http://schemas.openxmlformats.org/officeDocument/2006/relationships/image" Target="media/image11.emf"/><Relationship Id="rId25" Type="http://schemas.openxmlformats.org/officeDocument/2006/relationships/oleObject" Target="embeddings/Microsoft_Equation10.bin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oleObject" Target="embeddings/Microsoft_Equation3.bin"/><Relationship Id="rId11" Type="http://schemas.openxmlformats.org/officeDocument/2006/relationships/image" Target="media/image4.jpeg"/><Relationship Id="rId12" Type="http://schemas.openxmlformats.org/officeDocument/2006/relationships/image" Target="media/image5.emf"/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6.e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7.emf"/><Relationship Id="rId17" Type="http://schemas.openxmlformats.org/officeDocument/2006/relationships/oleObject" Target="embeddings/Microsoft_Equation6.bin"/><Relationship Id="rId18" Type="http://schemas.openxmlformats.org/officeDocument/2006/relationships/image" Target="media/image8.emf"/><Relationship Id="rId19" Type="http://schemas.openxmlformats.org/officeDocument/2006/relationships/oleObject" Target="embeddings/Microsoft_Equation7.bin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emf"/><Relationship Id="rId8" Type="http://schemas.openxmlformats.org/officeDocument/2006/relationships/oleObject" Target="embeddings/Microsoft_Equation2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Scarlatti</dc:creator>
  <cp:keywords/>
  <dc:description/>
  <cp:lastModifiedBy>Tommaso Scarlatti</cp:lastModifiedBy>
  <cp:revision>1</cp:revision>
  <dcterms:created xsi:type="dcterms:W3CDTF">2013-10-03T15:03:00Z</dcterms:created>
  <dcterms:modified xsi:type="dcterms:W3CDTF">2013-10-03T15:04:00Z</dcterms:modified>
</cp:coreProperties>
</file>