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bidi w:val="0"/>
      </w:pPr>
      <w:r>
        <w:rPr>
          <w:rtl w:val="0"/>
        </w:rPr>
        <w:t xml:space="preserve">Practical work </w:t>
      </w:r>
      <w:r>
        <w:rPr>
          <w:rtl w:val="0"/>
          <w:lang w:val="en-US"/>
        </w:rPr>
        <w:t>Evaluation Summary: LLM-Based Movie Recommendation Systems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fr-FR"/>
        </w:rPr>
        <w:t>Objective</w:t>
      </w: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Evaluate how different LLM prompting strategies affect movie recommendation accuracy, diversity, and novelty. The system uses a decoder-based language model to infer top movie suggestions from a user's historical preferences</w:t>
      </w:r>
      <w:r>
        <w:rPr>
          <w:rFonts w:ascii="Times Roman" w:hAnsi="Times Roman"/>
          <w:rtl w:val="0"/>
          <w:lang w:val="de-DE"/>
        </w:rPr>
        <w:t>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Model Configuration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tbl>
      <w:tblPr>
        <w:tblW w:w="6861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489"/>
        <w:gridCol w:w="5372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Attribute</w:t>
            </w:r>
          </w:p>
        </w:tc>
        <w:tc>
          <w:tcPr>
            <w:tcW w:type="dxa" w:w="5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LLM</w:t>
            </w:r>
          </w:p>
        </w:tc>
        <w:tc>
          <w:tcPr>
            <w:tcW w:type="dxa" w:w="5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Courier" w:hAnsi="Courier"/>
                <w:sz w:val="26"/>
                <w:szCs w:val="26"/>
                <w:rtl w:val="0"/>
              </w:rPr>
              <w:t>microsoft/Phi-3.5-mini-instruct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Architecture</w:t>
            </w:r>
          </w:p>
        </w:tc>
        <w:tc>
          <w:tcPr>
            <w:tcW w:type="dxa" w:w="5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Decoder-based (small LLM, ~1.8B params)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Platform</w:t>
            </w:r>
          </w:p>
        </w:tc>
        <w:tc>
          <w:tcPr>
            <w:tcW w:type="dxa" w:w="5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Local inference with Hugging Face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4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Device</w:t>
            </w:r>
          </w:p>
        </w:tc>
        <w:tc>
          <w:tcPr>
            <w:tcW w:type="dxa" w:w="537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Apple Mac (MPS backend)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Dataset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nl-NL"/>
        </w:rPr>
      </w:pPr>
      <w:r>
        <w:rPr>
          <w:rFonts w:ascii="Times Roman" w:hAnsi="Times Roman"/>
          <w:rtl w:val="0"/>
          <w:lang w:val="nl-NL"/>
        </w:rPr>
        <w:t>MovieLens 1M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Courier" w:hAnsi="Courier"/>
          <w:sz w:val="24"/>
          <w:szCs w:val="24"/>
          <w:lang w:val="nl-NL"/>
        </w:rPr>
      </w:pPr>
      <w:r>
        <w:rPr>
          <w:rFonts w:ascii="Times Roman" w:hAnsi="Times Roman"/>
          <w:sz w:val="24"/>
          <w:szCs w:val="24"/>
          <w:rtl w:val="0"/>
          <w:lang w:val="nl-NL"/>
        </w:rPr>
        <w:t xml:space="preserve">Interaction Data: </w:t>
      </w:r>
      <w:r>
        <w:rPr>
          <w:rFonts w:ascii="Courier" w:hAnsi="Courier"/>
          <w:sz w:val="26"/>
          <w:szCs w:val="26"/>
          <w:rtl w:val="0"/>
          <w:lang w:val="en-US"/>
        </w:rPr>
        <w:t>test_data_ml1m_fullInteraction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rtl w:val="0"/>
        </w:rPr>
        <w:t xml:space="preserve">Metadata: </w:t>
      </w:r>
      <w:r>
        <w:rPr>
          <w:rFonts w:ascii="Courier" w:hAnsi="Courier"/>
          <w:sz w:val="26"/>
          <w:szCs w:val="26"/>
          <w:rtl w:val="0"/>
          <w:lang w:val="en-US"/>
        </w:rPr>
        <w:t>df_users_ml</w:t>
      </w:r>
      <w:r>
        <w:rPr>
          <w:rFonts w:ascii="Times Roman" w:hAnsi="Times Roman"/>
          <w:rtl w:val="0"/>
        </w:rPr>
        <w:t xml:space="preserve">, </w:t>
      </w:r>
      <w:r>
        <w:rPr>
          <w:rFonts w:ascii="Courier" w:hAnsi="Courier"/>
          <w:sz w:val="26"/>
          <w:szCs w:val="26"/>
          <w:rtl w:val="0"/>
          <w:lang w:val="en-US"/>
        </w:rPr>
        <w:t>df_items_ml</w:t>
      </w:r>
    </w:p>
    <w:p>
      <w:pPr>
        <w:pStyle w:val="Default"/>
        <w:numPr>
          <w:ilvl w:val="0"/>
          <w:numId w:val="2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rtl w:val="0"/>
          <w:lang w:val="en-US"/>
        </w:rPr>
        <w:t xml:space="preserve">Evaluation: 10 users </w:t>
      </w:r>
      <w:r>
        <w:rPr>
          <w:rFonts w:ascii="Times Roman" w:hAnsi="Times Roman" w:hint="default"/>
          <w:rtl w:val="0"/>
        </w:rPr>
        <w:t xml:space="preserve">× </w:t>
      </w:r>
      <w:r>
        <w:rPr>
          <w:rFonts w:ascii="Times Roman" w:hAnsi="Times Roman"/>
          <w:rtl w:val="0"/>
          <w:lang w:val="en-US"/>
        </w:rPr>
        <w:t>120 movie candidates (3 inputs, rest for ground truth)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Model Variants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tbl>
      <w:tblPr>
        <w:tblW w:w="771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611"/>
        <w:gridCol w:w="2595"/>
        <w:gridCol w:w="4513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ID</w:t>
            </w:r>
          </w:p>
        </w:tc>
        <w:tc>
          <w:tcPr>
            <w:tcW w:type="dxa" w:w="2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Name</w:t>
            </w:r>
          </w:p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Strategy Description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S1</w:t>
            </w:r>
          </w:p>
        </w:tc>
        <w:tc>
          <w:tcPr>
            <w:tcW w:type="dxa" w:w="2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Baseline</w:t>
            </w:r>
          </w:p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Input history </w:t>
            </w:r>
            <w:r>
              <w:rPr>
                <w:rFonts w:ascii="Times Roman" w:hAnsi="Times Roman" w:hint="default"/>
                <w:sz w:val="24"/>
                <w:szCs w:val="24"/>
                <w:rtl w:val="0"/>
              </w:rPr>
              <w:t xml:space="preserve">→ 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predict top 10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S2</w:t>
            </w:r>
          </w:p>
        </w:tc>
        <w:tc>
          <w:tcPr>
            <w:tcW w:type="dxa" w:w="2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Genre-Focused</w:t>
            </w:r>
          </w:p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Match user genres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S3</w:t>
            </w:r>
          </w:p>
        </w:tc>
        <w:tc>
          <w:tcPr>
            <w:tcW w:type="dxa" w:w="2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Genre-Contrast Diversity</w:t>
            </w:r>
          </w:p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Select unseen or unusual genres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S4</w:t>
            </w:r>
          </w:p>
        </w:tc>
        <w:tc>
          <w:tcPr>
            <w:tcW w:type="dxa" w:w="2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Quality + Novelty</w:t>
            </w:r>
          </w:p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Recommend lesser-known high-quality films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S5</w:t>
            </w:r>
          </w:p>
        </w:tc>
        <w:tc>
          <w:tcPr>
            <w:tcW w:type="dxa" w:w="2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Surprise</w:t>
            </w:r>
          </w:p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High deviation from history to induce surprise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S6</w:t>
            </w:r>
          </w:p>
        </w:tc>
        <w:tc>
          <w:tcPr>
            <w:tcW w:type="dxa" w:w="2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Motivate Reasoning</w:t>
            </w:r>
          </w:p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Thematically motivated recommendations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611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S7</w:t>
            </w:r>
          </w:p>
        </w:tc>
        <w:tc>
          <w:tcPr>
            <w:tcW w:type="dxa" w:w="259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Chain-of-Thought Reasoning(COT)</w:t>
            </w:r>
          </w:p>
        </w:tc>
        <w:tc>
          <w:tcPr>
            <w:tcW w:type="dxa" w:w="45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Step-by-step reasoning + thematic alignment</w:t>
            </w:r>
          </w:p>
        </w:tc>
      </w:tr>
    </w:tbl>
    <w:p>
      <w:pPr>
        <w:pStyle w:val="Default"/>
        <w:suppressAutoHyphens w:val="1"/>
        <w:spacing w:before="0" w:after="240" w:line="240" w:lineRule="auto"/>
        <w:jc w:val="left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Evaluation Metrics Table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Core Metrics (Averaged over First 10 Users)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456"/>
        <w:gridCol w:w="1304"/>
        <w:gridCol w:w="1587"/>
        <w:gridCol w:w="1006"/>
        <w:gridCol w:w="1271"/>
        <w:gridCol w:w="1006"/>
      </w:tblGrid>
      <w:tr>
        <w:tblPrEx>
          <w:shd w:val="clear" w:color="auto" w:fill="auto"/>
        </w:tblPrEx>
        <w:trPr>
          <w:trHeight w:val="538" w:hRule="atLeast"/>
        </w:trPr>
        <w:tc>
          <w:tcPr>
            <w:tcW w:type="dxa" w:w="3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Model</w:t>
            </w:r>
          </w:p>
        </w:tc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Hit Rate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Avg. Rank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HHI</w:t>
            </w:r>
          </w:p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Entropy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Gini</w:t>
            </w:r>
          </w:p>
        </w:tc>
      </w:tr>
      <w:tr>
        <w:tblPrEx>
          <w:shd w:val="clear" w:color="auto" w:fill="auto"/>
        </w:tblPrEx>
        <w:trPr>
          <w:trHeight w:val="538" w:hRule="atLeast"/>
        </w:trPr>
        <w:tc>
          <w:tcPr>
            <w:tcW w:type="dxa" w:w="3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S1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(</w:t>
            </w:r>
            <w:r>
              <w:rPr>
                <w:rFonts w:ascii="Times Roman" w:hAnsi="Times Roman"/>
                <w:sz w:val="24"/>
                <w:szCs w:val="24"/>
                <w:rtl w:val="0"/>
                <w:lang w:val="de-DE"/>
              </w:rPr>
              <w:t>Simple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1.0000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3.00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0.0104</w:t>
            </w:r>
          </w:p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6.6136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0.0285</w:t>
            </w:r>
          </w:p>
        </w:tc>
      </w:tr>
      <w:tr>
        <w:tblPrEx>
          <w:shd w:val="clear" w:color="auto" w:fill="auto"/>
        </w:tblPrEx>
        <w:trPr>
          <w:trHeight w:val="538" w:hRule="atLeast"/>
        </w:trPr>
        <w:tc>
          <w:tcPr>
            <w:tcW w:type="dxa" w:w="3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S2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(Genre-Focused)</w:t>
            </w:r>
          </w:p>
        </w:tc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0.8333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4.67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0.1000</w:t>
            </w:r>
          </w:p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3.3219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0.2557</w:t>
            </w:r>
          </w:p>
        </w:tc>
      </w:tr>
      <w:tr>
        <w:tblPrEx>
          <w:shd w:val="clear" w:color="auto" w:fill="auto"/>
        </w:tblPrEx>
        <w:trPr>
          <w:trHeight w:val="538" w:hRule="atLeast"/>
        </w:trPr>
        <w:tc>
          <w:tcPr>
            <w:tcW w:type="dxa" w:w="3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S3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(Diversify + xLSTM)</w:t>
            </w:r>
          </w:p>
        </w:tc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0.7667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4.00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0.1000</w:t>
            </w:r>
          </w:p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3.3219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0.4427</w:t>
            </w:r>
          </w:p>
        </w:tc>
      </w:tr>
      <w:tr>
        <w:tblPrEx>
          <w:shd w:val="clear" w:color="auto" w:fill="auto"/>
        </w:tblPrEx>
        <w:trPr>
          <w:trHeight w:val="538" w:hRule="atLeast"/>
        </w:trPr>
        <w:tc>
          <w:tcPr>
            <w:tcW w:type="dxa" w:w="3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S4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(Diversify + Noise)</w:t>
            </w:r>
          </w:p>
        </w:tc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0.1000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10.20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0.1000</w:t>
            </w:r>
          </w:p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3.3219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0.0483</w:t>
            </w:r>
          </w:p>
        </w:tc>
      </w:tr>
      <w:tr>
        <w:tblPrEx>
          <w:shd w:val="clear" w:color="auto" w:fill="auto"/>
        </w:tblPrEx>
        <w:trPr>
          <w:trHeight w:val="538" w:hRule="atLeast"/>
        </w:trPr>
        <w:tc>
          <w:tcPr>
            <w:tcW w:type="dxa" w:w="3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S5</w:t>
            </w:r>
            <w:r>
              <w:rPr>
                <w:rFonts w:ascii="Times Roman" w:hAnsi="Times Roman"/>
                <w:sz w:val="24"/>
                <w:szCs w:val="24"/>
                <w:rtl w:val="0"/>
                <w:lang w:val="fr-FR"/>
              </w:rPr>
              <w:t xml:space="preserve"> (Surprise)</w:t>
            </w:r>
          </w:p>
        </w:tc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0.3000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9.40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0.1000</w:t>
            </w:r>
          </w:p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3.3219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0.0817</w:t>
            </w:r>
          </w:p>
        </w:tc>
      </w:tr>
      <w:tr>
        <w:tblPrEx>
          <w:shd w:val="clear" w:color="auto" w:fill="auto"/>
        </w:tblPrEx>
        <w:trPr>
          <w:trHeight w:val="538" w:hRule="atLeast"/>
        </w:trPr>
        <w:tc>
          <w:tcPr>
            <w:tcW w:type="dxa" w:w="3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S6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(Motivate Reasoning)</w:t>
            </w:r>
          </w:p>
        </w:tc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0.1000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10.60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0.1000</w:t>
            </w:r>
          </w:p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3.3219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0.1924</w:t>
            </w:r>
          </w:p>
        </w:tc>
      </w:tr>
      <w:tr>
        <w:tblPrEx>
          <w:shd w:val="clear" w:color="auto" w:fill="auto"/>
        </w:tblPrEx>
        <w:trPr>
          <w:trHeight w:val="538" w:hRule="atLeast"/>
        </w:trPr>
        <w:tc>
          <w:tcPr>
            <w:tcW w:type="dxa" w:w="345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S7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(Chain-of-Thought)</w:t>
            </w:r>
          </w:p>
        </w:tc>
        <w:tc>
          <w:tcPr>
            <w:tcW w:type="dxa" w:w="130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0.1000</w:t>
            </w:r>
          </w:p>
        </w:tc>
        <w:tc>
          <w:tcPr>
            <w:tcW w:type="dxa" w:w="158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2.10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0.1533</w:t>
            </w:r>
          </w:p>
        </w:tc>
        <w:tc>
          <w:tcPr>
            <w:tcW w:type="dxa" w:w="127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0.5907</w:t>
            </w:r>
          </w:p>
        </w:tc>
        <w:tc>
          <w:tcPr>
            <w:tcW w:type="dxa" w:w="100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0.0104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Recall</w:t>
      </w:r>
      <w:r>
        <w:rPr>
          <w:rFonts w:ascii="Times Roman" w:hAnsi="Times Roman"/>
          <w:rtl w:val="0"/>
          <w:lang w:val="de-DE"/>
        </w:rPr>
        <w:t xml:space="preserve"> and </w:t>
      </w:r>
      <w:r>
        <w:rPr>
          <w:rFonts w:ascii="Times Roman" w:hAnsi="Times Roman"/>
          <w:rtl w:val="0"/>
          <w:lang w:val="fr-FR"/>
        </w:rPr>
        <w:t>NDCG</w:t>
      </w:r>
      <w:r>
        <w:rPr>
          <w:rFonts w:ascii="Times Roman" w:hAnsi="Times Roman"/>
          <w:rtl w:val="0"/>
          <w:lang w:val="de-DE"/>
        </w:rPr>
        <w:t xml:space="preserve"> Results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tbl>
      <w:tblPr>
        <w:tblW w:w="499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73"/>
        <w:gridCol w:w="1229"/>
        <w:gridCol w:w="1297"/>
      </w:tblGrid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Model</w:t>
            </w:r>
          </w:p>
        </w:tc>
        <w:tc>
          <w:tcPr>
            <w:tcW w:type="dxa" w:w="1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Recall@3/5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NDCG@3/5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  <w:lang w:val="en-US"/>
              </w:rPr>
              <w:t>S1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 xml:space="preserve"> (</w:t>
            </w:r>
            <w:r>
              <w:rPr>
                <w:rFonts w:ascii="Times Roman" w:hAnsi="Times Roman"/>
                <w:sz w:val="24"/>
                <w:szCs w:val="24"/>
                <w:rtl w:val="0"/>
                <w:lang w:val="de-DE"/>
              </w:rPr>
              <w:t>Simple</w:t>
            </w:r>
            <w:r>
              <w:rPr>
                <w:rFonts w:ascii="Times Roman" w:hAnsi="Times Roman"/>
                <w:sz w:val="24"/>
                <w:szCs w:val="24"/>
                <w:rtl w:val="0"/>
              </w:rPr>
              <w:t>)</w:t>
            </w:r>
          </w:p>
        </w:tc>
        <w:tc>
          <w:tcPr>
            <w:tcW w:type="dxa" w:w="1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0.0208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0.2346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S2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(Genre-Focused)</w:t>
            </w:r>
          </w:p>
        </w:tc>
        <w:tc>
          <w:tcPr>
            <w:tcW w:type="dxa" w:w="1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0.0208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0.1461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S3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(Diversify + xLSTM)</w:t>
            </w:r>
          </w:p>
        </w:tc>
        <w:tc>
          <w:tcPr>
            <w:tcW w:type="dxa" w:w="1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0.0015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0.0301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S4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(Diversify + Noise)</w:t>
            </w:r>
          </w:p>
        </w:tc>
        <w:tc>
          <w:tcPr>
            <w:tcW w:type="dxa" w:w="1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0.0008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0.0110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S5</w:t>
            </w:r>
            <w:r>
              <w:rPr>
                <w:rFonts w:ascii="Times Roman" w:hAnsi="Times Roman"/>
                <w:sz w:val="24"/>
                <w:szCs w:val="24"/>
                <w:rtl w:val="0"/>
                <w:lang w:val="fr-FR"/>
              </w:rPr>
              <w:t xml:space="preserve"> (Surprise)</w:t>
            </w:r>
          </w:p>
        </w:tc>
        <w:tc>
          <w:tcPr>
            <w:tcW w:type="dxa" w:w="1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0.0079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0.0362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S6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(Motivate Reasoning)</w:t>
            </w:r>
          </w:p>
        </w:tc>
        <w:tc>
          <w:tcPr>
            <w:tcW w:type="dxa" w:w="1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0.0032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0.0073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4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S7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(Chain-of-Thought)</w:t>
            </w:r>
          </w:p>
        </w:tc>
        <w:tc>
          <w:tcPr>
            <w:tcW w:type="dxa" w:w="122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0.0125</w:t>
            </w:r>
          </w:p>
        </w:tc>
        <w:tc>
          <w:tcPr>
            <w:tcW w:type="dxa" w:w="129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0.0098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  <w:r>
        <w:rPr>
          <w:rFonts w:ascii="Times Roman" w:hAnsi="Times Roman"/>
          <w:rtl w:val="0"/>
          <w:lang w:val="en-US"/>
        </w:rPr>
        <w:t>System-Level Entropy (Across All Recommendations)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b w:val="1"/>
          <w:bCs w:val="1"/>
        </w:rPr>
      </w:pPr>
    </w:p>
    <w:tbl>
      <w:tblPr>
        <w:tblW w:w="5184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57"/>
        <w:gridCol w:w="2627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25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Model</w:t>
            </w:r>
          </w:p>
        </w:tc>
        <w:tc>
          <w:tcPr>
            <w:tcW w:type="dxa" w:w="2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  <w:jc w:val="center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System-Level Entropy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5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S5</w:t>
            </w:r>
            <w:r>
              <w:rPr>
                <w:rFonts w:ascii="Times Roman" w:hAnsi="Times Roman"/>
                <w:sz w:val="24"/>
                <w:szCs w:val="24"/>
                <w:rtl w:val="0"/>
                <w:lang w:val="fr-FR"/>
              </w:rPr>
              <w:t xml:space="preserve"> (Surprise)</w:t>
            </w:r>
          </w:p>
        </w:tc>
        <w:tc>
          <w:tcPr>
            <w:tcW w:type="dxa" w:w="2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5.2398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5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S6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(Motivate Reasoning)</w:t>
            </w:r>
          </w:p>
        </w:tc>
        <w:tc>
          <w:tcPr>
            <w:tcW w:type="dxa" w:w="2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6.0461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25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S7</w:t>
            </w:r>
            <w:r>
              <w:rPr>
                <w:rFonts w:ascii="Times Roman" w:hAnsi="Times Roman"/>
                <w:sz w:val="24"/>
                <w:szCs w:val="24"/>
                <w:rtl w:val="0"/>
                <w:lang w:val="en-US"/>
              </w:rPr>
              <w:t xml:space="preserve"> (Chain-of-Thought)</w:t>
            </w:r>
          </w:p>
        </w:tc>
        <w:tc>
          <w:tcPr>
            <w:tcW w:type="dxa" w:w="262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suppressAutoHyphens w:val="1"/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3.5850</w:t>
            </w:r>
          </w:p>
        </w:tc>
      </w:tr>
    </w:tbl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</w:p>
    <w:p>
      <w:pPr>
        <w:pStyle w:val="Default"/>
        <w:suppressAutoHyphens w:val="1"/>
        <w:spacing w:before="0" w:after="281" w:line="240" w:lineRule="auto"/>
        <w:rPr>
          <w:rFonts w:ascii="Times Roman" w:cs="Times Roman" w:hAnsi="Times Roman" w:eastAsia="Times Roman"/>
          <w:b w:val="1"/>
          <w:bCs w:val="1"/>
          <w:sz w:val="28"/>
          <w:szCs w:val="28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en-US"/>
        </w:rPr>
        <w:t>Summary of Experimental Results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Accuracy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S1 (</w:t>
      </w:r>
      <w:r>
        <w:rPr>
          <w:rFonts w:ascii="Times Roman" w:hAnsi="Times Roman"/>
          <w:b w:val="1"/>
          <w:bCs w:val="1"/>
          <w:rtl w:val="0"/>
          <w:lang w:val="de-DE"/>
        </w:rPr>
        <w:t>Simple</w:t>
      </w:r>
      <w:r>
        <w:rPr>
          <w:rFonts w:ascii="Times Roman" w:hAnsi="Times Roman"/>
          <w:b w:val="1"/>
          <w:bCs w:val="1"/>
          <w:rtl w:val="0"/>
        </w:rPr>
        <w:t>)</w:t>
      </w:r>
      <w:r>
        <w:rPr>
          <w:rFonts w:ascii="Times Roman" w:hAnsi="Times Roman"/>
          <w:rtl w:val="0"/>
          <w:lang w:val="en-US"/>
        </w:rPr>
        <w:t xml:space="preserve"> remains the most accurate, with perfect Hit Rate and leading Recall@3 and NDCG@3 </w:t>
      </w:r>
      <w:r>
        <w:rPr>
          <w:rFonts w:ascii="Times Roman" w:hAnsi="Times Roman" w:hint="default"/>
          <w:rtl w:val="0"/>
          <w:lang w:val="en-US"/>
        </w:rPr>
        <w:t xml:space="preserve">— </w:t>
      </w:r>
      <w:r>
        <w:rPr>
          <w:rFonts w:ascii="Times Roman" w:hAnsi="Times Roman"/>
          <w:rtl w:val="0"/>
          <w:lang w:val="en-US"/>
        </w:rPr>
        <w:t>but lacks diversity.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S2 (Genre-Focused)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S3 (Diversify + xLSTM)</w:t>
      </w:r>
      <w:r>
        <w:rPr>
          <w:rFonts w:ascii="Times Roman" w:hAnsi="Times Roman"/>
          <w:rtl w:val="0"/>
          <w:lang w:val="en-US"/>
        </w:rPr>
        <w:t xml:space="preserve"> maintain decent hit rates but underperform in Recall and NDCG, suggesting many irrelevant top results.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S7 (Chain-of-Thought)</w:t>
      </w:r>
      <w:r>
        <w:rPr>
          <w:rFonts w:ascii="Times Roman" w:hAnsi="Times Roman"/>
          <w:rtl w:val="0"/>
          <w:lang w:val="en-US"/>
        </w:rPr>
        <w:t xml:space="preserve"> excels in </w:t>
      </w:r>
      <w:r>
        <w:rPr>
          <w:rFonts w:ascii="Times Roman" w:hAnsi="Times Roman"/>
          <w:b w:val="1"/>
          <w:bCs w:val="1"/>
          <w:rtl w:val="0"/>
          <w:lang w:val="en-US"/>
        </w:rPr>
        <w:t>ranking relevance</w:t>
      </w:r>
      <w:r>
        <w:rPr>
          <w:rFonts w:ascii="Times Roman" w:hAnsi="Times Roman"/>
          <w:rtl w:val="0"/>
          <w:lang w:val="en-US"/>
        </w:rPr>
        <w:t xml:space="preserve"> (Avg. Rank = 2.10) but needs improvement in Recall to surface more relevant items in top positions.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Diversity &amp; Novelty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  <w:lang w:val="fr-FR"/>
        </w:rPr>
      </w:pPr>
      <w:r>
        <w:rPr>
          <w:rFonts w:ascii="Times Roman" w:hAnsi="Times Roman"/>
          <w:b w:val="1"/>
          <w:bCs w:val="1"/>
          <w:rtl w:val="0"/>
          <w:lang w:val="fr-FR"/>
        </w:rPr>
        <w:t>S5 (Surprise)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  <w:lang w:val="en-US"/>
        </w:rPr>
        <w:t>S6 (Motivate Reasoning)</w:t>
      </w:r>
      <w:r>
        <w:rPr>
          <w:rFonts w:ascii="Times Roman" w:hAnsi="Times Roman"/>
          <w:rtl w:val="0"/>
          <w:lang w:val="en-US"/>
        </w:rPr>
        <w:t xml:space="preserve"> offer a good balance between novelty and explanation, reflected in higher system-level entropy and moderate Gini scores.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S3</w:t>
      </w:r>
      <w:r>
        <w:rPr>
          <w:rFonts w:ascii="Times Roman" w:hAnsi="Times Roman"/>
          <w:rtl w:val="0"/>
          <w:lang w:val="en-US"/>
        </w:rPr>
        <w:t xml:space="preserve"> suffers from </w:t>
      </w:r>
      <w:r>
        <w:rPr>
          <w:rFonts w:ascii="Times Roman" w:hAnsi="Times Roman"/>
          <w:b w:val="1"/>
          <w:bCs w:val="1"/>
          <w:rtl w:val="0"/>
          <w:lang w:val="en-US"/>
        </w:rPr>
        <w:t>over-personalization</w:t>
      </w:r>
      <w:r>
        <w:rPr>
          <w:rFonts w:ascii="Times Roman" w:hAnsi="Times Roman"/>
          <w:rtl w:val="0"/>
          <w:lang w:val="en-US"/>
        </w:rPr>
        <w:t xml:space="preserve"> (Gini = 0.4427), likely reinforcing niche preferences too strongly.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S7 (CoT)</w:t>
      </w:r>
      <w:r>
        <w:rPr>
          <w:rFonts w:ascii="Times Roman" w:hAnsi="Times Roman"/>
          <w:rtl w:val="0"/>
          <w:lang w:val="en-US"/>
        </w:rPr>
        <w:t xml:space="preserve"> shows potential in both precision and diversity but needs better coverage to improve hit and recall rates.</w:t>
      </w:r>
    </w:p>
    <w:p>
      <w:pPr>
        <w:pStyle w:val="Default"/>
        <w:suppressAutoHyphens w:val="1"/>
        <w:spacing w:before="0" w:after="319" w:line="240" w:lineRule="auto"/>
        <w:rPr>
          <w:rFonts w:ascii="Times Roman" w:cs="Times Roman" w:hAnsi="Times Roman" w:eastAsia="Times Roman"/>
          <w:b w:val="1"/>
          <w:bCs w:val="1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Explanation Power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S6</w:t>
      </w:r>
      <w:r>
        <w:rPr>
          <w:rFonts w:ascii="Times Roman" w:hAnsi="Times Roman"/>
          <w:rtl w:val="0"/>
          <w:lang w:val="en-US"/>
        </w:rPr>
        <w:t xml:space="preserve"> and </w:t>
      </w:r>
      <w:r>
        <w:rPr>
          <w:rFonts w:ascii="Times Roman" w:hAnsi="Times Roman"/>
          <w:b w:val="1"/>
          <w:bCs w:val="1"/>
          <w:rtl w:val="0"/>
        </w:rPr>
        <w:t>S7</w:t>
      </w:r>
      <w:r>
        <w:rPr>
          <w:rFonts w:ascii="Times Roman" w:hAnsi="Times Roman"/>
          <w:rtl w:val="0"/>
          <w:lang w:val="en-US"/>
        </w:rPr>
        <w:t xml:space="preserve"> lead in transparency, generating </w:t>
      </w:r>
      <w:r>
        <w:rPr>
          <w:rFonts w:ascii="Times Roman" w:hAnsi="Times Roman"/>
          <w:b w:val="1"/>
          <w:bCs w:val="1"/>
          <w:rtl w:val="0"/>
          <w:lang w:val="en-US"/>
        </w:rPr>
        <w:t>natural language rationales</w:t>
      </w:r>
      <w:r>
        <w:rPr>
          <w:rFonts w:ascii="Times Roman" w:hAnsi="Times Roman"/>
          <w:rtl w:val="0"/>
          <w:lang w:val="en-US"/>
        </w:rPr>
        <w:t xml:space="preserve"> that improve user trust and interpretability.</w:t>
      </w:r>
    </w:p>
    <w:p>
      <w:pPr>
        <w:pStyle w:val="Default"/>
        <w:numPr>
          <w:ilvl w:val="0"/>
          <w:numId w:val="3"/>
        </w:numPr>
        <w:suppressAutoHyphens w:val="1"/>
        <w:spacing w:before="0" w:after="240" w:line="240" w:lineRule="auto"/>
        <w:jc w:val="left"/>
        <w:rPr>
          <w:rFonts w:ascii="Times Roman" w:hAnsi="Times Roman"/>
        </w:rPr>
      </w:pPr>
      <w:r>
        <w:rPr>
          <w:rFonts w:ascii="Times Roman" w:hAnsi="Times Roman"/>
          <w:b w:val="1"/>
          <w:bCs w:val="1"/>
          <w:rtl w:val="0"/>
        </w:rPr>
        <w:t>S5</w:t>
      </w:r>
      <w:r>
        <w:rPr>
          <w:rFonts w:ascii="Times Roman" w:hAnsi="Times Roman" w:hint="default"/>
          <w:b w:val="1"/>
          <w:bCs w:val="1"/>
          <w:rtl w:val="0"/>
        </w:rPr>
        <w:t>–</w:t>
      </w:r>
      <w:r>
        <w:rPr>
          <w:rFonts w:ascii="Times Roman" w:hAnsi="Times Roman"/>
          <w:b w:val="1"/>
          <w:bCs w:val="1"/>
          <w:rtl w:val="0"/>
        </w:rPr>
        <w:t>S7</w:t>
      </w:r>
      <w:r>
        <w:rPr>
          <w:rFonts w:ascii="Times Roman" w:hAnsi="Times Roman"/>
          <w:rtl w:val="0"/>
          <w:lang w:val="en-US"/>
        </w:rPr>
        <w:t xml:space="preserve"> prioritize explainability, making them well-suited for </w:t>
      </w:r>
      <w:r>
        <w:rPr>
          <w:rFonts w:ascii="Times Roman" w:hAnsi="Times Roman"/>
          <w:b w:val="1"/>
          <w:bCs w:val="1"/>
          <w:rtl w:val="0"/>
          <w:lang w:val="en-US"/>
        </w:rPr>
        <w:t>human-centered or trust-aware applications</w:t>
      </w:r>
      <w:r>
        <w:rPr>
          <w:rFonts w:ascii="Times Roman" w:hAnsi="Times Roman"/>
          <w:rtl w:val="0"/>
          <w:lang w:val="en-US"/>
        </w:rPr>
        <w:t>, even at the expense of pure accuracy.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