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Extend the Case Object for Multi-Agency Intake</w:t>
      </w:r>
    </w:p>
    <w:p>
      <w:pPr>
        <w:spacing w:after="240"/>
      </w:pPr>
      <w:r>
        <w:rPr>
          <w:i/>
          <w:color w:val="6A6A6A"/>
          <w:sz w:val="20"/>
        </w:rPr>
        <w:t>ServicePulse 360 Workshop v0.7 (revision 12)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App (top-right) then select New Lightning App from the menu.</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after="40"/>
        <w:ind w:left="340" w:hanging="340"/>
      </w:pPr>
      <w:r>
        <w:rPr>
          <w:b/>
        </w:rPr>
        <w:t xml:space="preserve">3. </w:t>
      </w:r>
      <w:r>
        <w:t>Right-click the App Launcher (nine-dot grid), click View All, find ServicePulse 360 in the Apps list, then drag it to the top of the list so it's easy to find from Setup and other pages.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Tip: use the Quick Find box at the top of the Object Manager list to filter to 'Case' instead of scrolling.</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then click Type. Scroll down to the "Case Type Picklist Values" section. Notice the existing values already include MTA's transit values. These were pre-deployed for time. We'll tour them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Customize the standard Priority and Type picklists (10 min)</w:t>
      </w:r>
    </w:p>
    <w:p>
      <w:r>
        <w:t>Navigation: From Setup, use the Quick Find box to search 'Object Manager', click it, then find Case and click it. Click Fields &amp; Relationships in the left sidebar. You'll land on the field list where you can click Priority (Part 2.1) and Type (Part 2.2).</w:t>
      </w:r>
    </w:p>
    <w:p>
      <w:pPr>
        <w:spacing w:before="160" w:after="40"/>
      </w:pPr>
      <w:r>
        <w:rPr>
          <w:b/>
          <w:sz w:val="24"/>
        </w:rPr>
        <w:t>2.1: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P1 - Critical</w:t>
      </w:r>
    </w:p>
    <w:p>
      <w:pPr>
        <w:spacing w:after="40"/>
        <w:ind w:left="680" w:hanging="227"/>
      </w:pPr>
      <w:r>
        <w:t xml:space="preserve">• P2 - High</w:t>
      </w:r>
    </w:p>
    <w:p>
      <w:pPr>
        <w:spacing w:after="40"/>
        <w:ind w:left="680" w:hanging="227"/>
      </w:pPr>
      <w:r>
        <w:t xml:space="preserve">• P3 - Medium</w:t>
      </w:r>
    </w:p>
    <w:p>
      <w:pPr>
        <w:spacing w:after="40"/>
        <w:ind w:left="680" w:hanging="227"/>
      </w:pPr>
      <w:r>
        <w:t xml:space="preserve">• 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w:t>
      </w:r>
    </w:p>
    <w:p>
      <w:pPr>
        <w:spacing w:after="40"/>
        <w:ind w:left="340" w:hanging="340"/>
      </w:pPr>
      <w:r>
        <w:rPr>
          <w:b/>
        </w:rPr>
        <w:t xml:space="preserve">6. </w:t>
      </w:r>
      <w:r>
        <w:t>Now deactivate the three current defaults by clicking Deactivate next to each:</w:t>
      </w:r>
    </w:p>
    <w:p>
      <w:pPr>
        <w:spacing w:after="40"/>
        <w:ind w:left="680" w:hanging="227"/>
      </w:pPr>
      <w:r>
        <w:t xml:space="preserve">• Click Deactivate next to High then confirm.</w:t>
      </w:r>
    </w:p>
    <w:p>
      <w:pPr>
        <w:spacing w:after="40"/>
        <w:ind w:left="680" w:hanging="227"/>
      </w:pPr>
      <w:r>
        <w:t xml:space="preserve">• Click Deactivate next to Medium then confirm.</w:t>
      </w:r>
    </w:p>
    <w:p>
      <w:pPr>
        <w:spacing w:after="40"/>
        <w:ind w:left="680" w:hanging="227"/>
      </w:pPr>
      <w:r>
        <w:t xml:space="preserve">• Click Deactivate next to Low then confirm.</w:t>
      </w:r>
    </w:p>
    <w:p>
      <w:pPr>
        <w:spacing w:before="80" w:after="80"/>
        <w:ind w:left="227"/>
      </w:pPr>
      <w:r>
        <w:rPr>
          <w:b/>
          <w:color w:val="B45F06"/>
        </w:rPr>
        <w:t xml:space="preserve">Watch out: </w:t>
      </w:r>
      <w:r>
        <w:t>Deactivations can take 15-30 seconds to register in the UI. If a value still appears in Active Values after you confirm Deactivate, refresh the page to see the updated state before deactivating the next one.</w:t>
      </w:r>
    </w:p>
    <w:p>
      <w:pPr>
        <w:spacing w:before="80" w:after="80"/>
        <w:ind w:left="227"/>
      </w:pPr>
      <w:r>
        <w:rPr>
          <w:b/>
          <w:color w:val="B45F06"/>
        </w:rPr>
        <w:t xml:space="preserve">Watch out: </w:t>
      </w:r>
      <w:r>
        <w:t>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In the field list, find and click the field named 'Type' (not any heading containing the word 'Type', just click the row whose Field Label is 'Type').</w:t>
      </w:r>
    </w:p>
    <w:p>
      <w:pPr>
        <w:spacing w:after="40"/>
        <w:ind w:left="340" w:hanging="340"/>
      </w:pPr>
      <w:r>
        <w:rPr>
          <w:b/>
        </w:rPr>
        <w:t xml:space="preserve">2. </w:t>
      </w:r>
      <w:r>
        <w:t>Scroll to the Case Type Picklist Values section.</w:t>
      </w:r>
    </w:p>
    <w:p>
      <w:pPr>
        <w:spacing w:after="40"/>
        <w:ind w:left="340" w:hanging="340"/>
      </w:pPr>
      <w:r>
        <w:rPr>
          <w:b/>
        </w:rPr>
        <w:t xml:space="preserve">3.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4.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Add the two custom fields (10 min)</w:t>
      </w:r>
    </w:p>
    <w:p>
      <w:r>
        <w:t>Now we add the two custom fields. For each one, we'll see why standard couldn't fit.</w:t>
      </w:r>
    </w:p>
    <w:p>
      <w:pPr>
        <w:spacing w:before="160" w:after="40"/>
      </w:pPr>
      <w:r>
        <w:rPr>
          <w:b/>
          <w:sz w:val="24"/>
        </w:rPr>
        <w:t>3.1: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From the Case object, click Fields &amp; Relationships in the left sidebar if you aren't already there.</w:t>
      </w:r>
    </w:p>
    <w:p>
      <w:pPr>
        <w:spacing w:after="40"/>
        <w:ind w:left="340" w:hanging="340"/>
      </w:pPr>
      <w:r>
        <w:rPr>
          <w:b/>
        </w:rPr>
        <w:t xml:space="preserve">2. </w:t>
      </w:r>
      <w:r>
        <w:t>Click the New button.</w:t>
      </w:r>
    </w:p>
    <w:p>
      <w:pPr>
        <w:spacing w:after="40"/>
        <w:ind w:left="340" w:hanging="340"/>
      </w:pPr>
      <w:r>
        <w:rPr>
          <w:b/>
        </w:rPr>
        <w:t xml:space="preserve">3. </w:t>
      </w:r>
      <w:r>
        <w:t>Choose Text Area (Long) then Next.</w:t>
      </w:r>
    </w:p>
    <w:p>
      <w:pPr>
        <w:spacing w:after="40"/>
        <w:ind w:left="340" w:hanging="340"/>
      </w:pPr>
      <w:r>
        <w:rPr>
          <w:b/>
        </w:rPr>
        <w:t xml:space="preserve">4. </w:t>
      </w:r>
      <w:r>
        <w:t>Field Label: Resolution Notes. Length: 32768. Visible Lines: 5.</w:t>
      </w:r>
    </w:p>
    <w:p>
      <w:pPr>
        <w:spacing w:after="40"/>
        <w:ind w:left="340" w:hanging="340"/>
      </w:pPr>
      <w:r>
        <w:rPr>
          <w:b/>
        </w:rPr>
        <w:t xml:space="preserve">5. </w:t>
      </w:r>
      <w:r>
        <w:t>Description: Notes captured when the case is resolved.</w:t>
      </w:r>
    </w:p>
    <w:p>
      <w:pPr>
        <w:spacing w:after="40"/>
        <w:ind w:left="340" w:hanging="340"/>
      </w:pPr>
      <w:r>
        <w:rPr>
          <w:b/>
        </w:rPr>
        <w:t xml:space="preserve">6. </w:t>
      </w:r>
      <w:r>
        <w:t>Click Next then Next (FLS defaults) then Next (Page Layouts default) then Save &amp; New.</w:t>
      </w:r>
    </w:p>
    <w:p>
      <w:pPr>
        <w:spacing w:before="160" w:after="40"/>
      </w:pPr>
      <w:r>
        <w:rPr>
          <w:b/>
          <w:sz w:val="24"/>
        </w:rPr>
        <w:t>3.2: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Confirm Status picklist values</w:t>
      </w:r>
    </w:p>
    <w:p>
      <w:pPr>
        <w:spacing w:after="40"/>
        <w:ind w:left="340" w:hanging="340"/>
      </w:pPr>
      <w:r>
        <w:rPr>
          <w:b/>
        </w:rPr>
        <w:t xml:space="preserve">1. </w:t>
      </w:r>
      <w:r>
        <w:t>From the Case object's Fields &amp; Relationships list, click the field named 'Status' (the field is called 'Status' in the field list; don't confuse it with sections or picklists titled 'Case Status').</w:t>
      </w:r>
    </w:p>
    <w:p>
      <w:pPr>
        <w:spacing w:after="40"/>
        <w:ind w:left="340" w:hanging="340"/>
      </w:pPr>
      <w:r>
        <w:rPr>
          <w:b/>
        </w:rPr>
        <w:t xml:space="preserve">2. </w:t>
      </w:r>
      <w:r>
        <w:t>Scroll to Case Status Picklist Values. You should see four active values: New (default), On Hold, Escalated, Closed.</w:t>
      </w:r>
    </w:p>
    <w:p>
      <w:pPr>
        <w:spacing w:before="160" w:after="40"/>
      </w:pPr>
      <w:r>
        <w:rPr>
          <w:b/>
          <w:sz w:val="24"/>
        </w:rPr>
        <w:t>4.2: Build the MTA Case Support Process</w:t>
      </w:r>
    </w:p>
    <w:p>
      <w:pPr>
        <w:spacing w:after="40"/>
        <w:ind w:left="340" w:hanging="340"/>
      </w:pPr>
      <w:r>
        <w:rPr>
          <w:b/>
        </w:rPr>
        <w:t xml:space="preserve">1. </w:t>
      </w:r>
      <w:r>
        <w:t>Navigate: From Setup, in the Quick Find box, type 'Support Processes' and click the result. (Support Processes is a top-level Setup page, not under Object Manager.)</w:t>
      </w:r>
    </w:p>
    <w:p>
      <w:pPr>
        <w:spacing w:after="40"/>
        <w:ind w:left="340" w:hanging="340"/>
      </w:pPr>
      <w:r>
        <w:rPr>
          <w:b/>
        </w:rPr>
        <w:t xml:space="preserve">2. </w:t>
      </w:r>
      <w:r>
        <w:t>On the Case Support Processes page, click New.</w:t>
      </w:r>
    </w:p>
    <w:p>
      <w:pPr>
        <w:spacing w:after="40"/>
        <w:ind w:left="340" w:hanging="340"/>
      </w:pPr>
      <w:r>
        <w:rPr>
          <w:b/>
        </w:rPr>
        <w:t xml:space="preserve">3. </w:t>
      </w:r>
      <w:r>
        <w:t>Existing Support Process: --Master-- (leave it).</w:t>
      </w:r>
    </w:p>
    <w:p>
      <w:pPr>
        <w:spacing w:after="40"/>
        <w:ind w:left="340" w:hanging="340"/>
      </w:pPr>
      <w:r>
        <w:rPr>
          <w:b/>
        </w:rPr>
        <w:t xml:space="preserve">4. </w:t>
      </w:r>
      <w:r>
        <w:t>Support Process Name: MTA Case Support Process.</w:t>
      </w:r>
    </w:p>
    <w:p>
      <w:pPr>
        <w:spacing w:after="40"/>
        <w:ind w:left="340" w:hanging="340"/>
      </w:pPr>
      <w:r>
        <w:rPr>
          <w:b/>
        </w:rPr>
        <w:t xml:space="preserve">5. </w:t>
      </w:r>
      <w:r>
        <w:t>Description: Status lifecycle for MTA Cases.</w:t>
      </w:r>
    </w:p>
    <w:p>
      <w:pPr>
        <w:spacing w:after="40"/>
        <w:ind w:left="340" w:hanging="340"/>
      </w:pPr>
      <w:r>
        <w:rPr>
          <w:b/>
        </w:rPr>
        <w:t xml:space="preserve">6. </w:t>
      </w:r>
      <w:r>
        <w:t>Click Save.</w:t>
      </w:r>
    </w:p>
    <w:p>
      <w:pPr>
        <w:spacing w:after="40"/>
        <w:ind w:left="340" w:hanging="340"/>
      </w:pPr>
      <w:r>
        <w:rPr>
          <w:b/>
        </w:rPr>
        <w:t xml:space="preserve">7.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8.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Create the four Record Types (15 min)</w:t>
      </w:r>
    </w:p>
    <w:p>
      <w:r>
        <w:t>Record Types let one Case object behave differently per agency.</w:t>
      </w:r>
    </w:p>
    <w:p>
      <w:pPr>
        <w:spacing w:before="160" w:after="40"/>
      </w:pPr>
      <w:r>
        <w:rPr>
          <w:b/>
          <w:sz w:val="24"/>
        </w:rPr>
        <w:t>Reference table: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NYCT Record Type</w:t>
      </w:r>
    </w:p>
    <w:p>
      <w:pPr>
        <w:spacing w:after="40"/>
        <w:ind w:left="340" w:hanging="340"/>
      </w:pPr>
      <w:r>
        <w:rPr>
          <w:b/>
        </w:rPr>
        <w:t xml:space="preserve">1. </w:t>
      </w:r>
      <w:r>
        <w:t>Navigate: From Setup, in the Quick Find box, type 'Object Manager', click it, then find Case and click it. In the left sidebar, click Record Types. On the Case Record Types page, click New.</w:t>
      </w:r>
    </w:p>
    <w:p>
      <w:pPr>
        <w:spacing w:after="40"/>
        <w:ind w:left="340" w:hanging="340"/>
      </w:pPr>
      <w:r>
        <w:rPr>
          <w:b/>
        </w:rPr>
        <w:t xml:space="preserve">2. </w:t>
      </w:r>
      <w:r>
        <w:t>Existing Record Type: --Master-- (leave it).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 from the label).</w:t>
      </w:r>
    </w:p>
    <w:p>
      <w:pPr>
        <w:spacing w:after="40"/>
        <w:ind w:left="340" w:hanging="340"/>
      </w:pPr>
      <w:r>
        <w:rPr>
          <w:b/>
        </w:rPr>
        <w:t xml:space="preserve">5. </w:t>
      </w:r>
      <w:r>
        <w:t>Support Process: select MTA Case Support Process.</w:t>
      </w:r>
    </w:p>
    <w:p>
      <w:pPr>
        <w:spacing w:after="40"/>
        <w:ind w:left="340" w:hanging="340"/>
      </w:pPr>
      <w:r>
        <w:rPr>
          <w:b/>
        </w:rPr>
        <w:t xml:space="preserve">6. </w:t>
      </w:r>
      <w:r>
        <w:t>Description: New York City Transit (subway and bus operations).</w:t>
      </w:r>
    </w:p>
    <w:p>
      <w:pPr>
        <w:spacing w:after="40"/>
        <w:ind w:left="340" w:hanging="340"/>
      </w:pPr>
      <w:r>
        <w:rPr>
          <w:b/>
        </w:rPr>
        <w:t xml:space="preserve">7. </w:t>
      </w:r>
      <w:r>
        <w:t>Active: check.</w:t>
      </w:r>
    </w:p>
    <w:p>
      <w:pPr>
        <w:spacing w:after="40"/>
        <w:ind w:left="340" w:hanging="340"/>
      </w:pPr>
      <w:r>
        <w:rPr>
          <w:b/>
        </w:rPr>
        <w:t xml:space="preserve">8. </w:t>
      </w:r>
      <w:r>
        <w:t>Make Available: check the box next to System Administrator. Click Next.</w:t>
      </w:r>
    </w:p>
    <w:p>
      <w:pPr>
        <w:spacing w:before="80" w:after="80"/>
        <w:ind w:left="227"/>
      </w:pPr>
      <w:r>
        <w:rPr>
          <w:b/>
          <w:color w:val="B45F06"/>
        </w:rPr>
        <w:t xml:space="preserve">Watch out: </w:t>
      </w:r>
      <w:r>
        <w:t>The default is zero profiles having access. If you don't explicitly check System Administrator here, you'll build the Record Type but won't be able to use it anywhere.</w:t>
      </w:r>
    </w:p>
    <w:p>
      <w:pPr>
        <w:spacing w:after="40"/>
        <w:ind w:left="340" w:hanging="340"/>
      </w:pPr>
      <w:r>
        <w:rPr>
          <w:b/>
        </w:rPr>
        <w:t xml:space="preserve">9. </w:t>
      </w:r>
      <w:r>
        <w:t>Page Layout assignment: in the dropdown, select 'Case Layout' for System Administrator (the first row). Click Save.</w:t>
      </w:r>
    </w:p>
    <w:p>
      <w:pPr>
        <w:spacing w:after="40"/>
        <w:ind w:left="340" w:hanging="340"/>
      </w:pPr>
      <w:r>
        <w:rPr>
          <w:b/>
        </w:rPr>
        <w:t xml:space="preserve">10. </w:t>
      </w:r>
      <w:r>
        <w:t>On the NYCT Record Type detail page, scroll to Picklists Available for Editing then click Edit next to Type.</w:t>
      </w:r>
    </w:p>
    <w:p>
      <w:pPr>
        <w:spacing w:after="40"/>
        <w:ind w:left="340" w:hanging="340"/>
      </w:pPr>
      <w:r>
        <w:rPr>
          <w:b/>
        </w:rPr>
        <w:t xml:space="preserve">11.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12. </w:t>
      </w:r>
      <w:r>
        <w:t>Click Save.</w:t>
      </w:r>
    </w:p>
    <w:p>
      <w:pPr>
        <w:spacing w:before="160" w:after="40"/>
      </w:pPr>
      <w:r>
        <w:rPr>
          <w:b/>
          <w:sz w:val="24"/>
        </w:rPr>
        <w:t>5.2: LIRR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 (do NOT clone from NYCT).</w:t>
      </w:r>
    </w:p>
    <w:p>
      <w:pPr>
        <w:spacing w:after="40"/>
        <w:ind w:left="340" w:hanging="340"/>
      </w:pPr>
      <w:r>
        <w:rPr>
          <w:b/>
        </w:rPr>
        <w:t xml:space="preserve">3. </w:t>
      </w:r>
      <w:r>
        <w:t>Record Type Label: LIRR. Record Type Name: LIRR.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Long Island Rail 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picklist. Selected: Track Defect, Crossing Incident, Train Delay, Signal Issue, Equipment Failure. Save.</w:t>
      </w:r>
    </w:p>
    <w:p>
      <w:pPr>
        <w:spacing w:before="160" w:after="40"/>
      </w:pPr>
      <w:r>
        <w:rPr>
          <w:b/>
          <w:sz w:val="24"/>
        </w:rPr>
        <w:t>5.3: MNR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MNR. Record Type Name: MNR.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Metro-North Railroad.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Track Defect, Train Delay, Catenary Issue, Signal Issue, Equipment Failure. Save.</w:t>
      </w:r>
    </w:p>
    <w:p>
      <w:pPr>
        <w:spacing w:before="160" w:after="40"/>
      </w:pPr>
      <w:r>
        <w:rPr>
          <w:b/>
          <w:sz w:val="24"/>
        </w:rPr>
        <w:t>5.4: B&amp;T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B&amp;T. Record Type Name: B_T (API names can't contain ampersands; Salesforce replaces &amp; with an underscore, giving you B_T).</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MTA Bridges and Tunnels.</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Open the Case Layout</w:t>
      </w:r>
    </w:p>
    <w:p>
      <w:pPr>
        <w:spacing w:after="40"/>
        <w:ind w:left="340" w:hanging="340"/>
      </w:pPr>
      <w:r>
        <w:rPr>
          <w:b/>
        </w:rPr>
        <w:t>1. Navigate: From Setup, in the Quick Find box, type 'Object Manager', click it. Click Case. In the left sidebar, click 'Case Page Layouts'.</w:t>
      </w:r>
      <w:r/>
    </w:p>
    <w:p>
      <w:pPr>
        <w:spacing w:after="40"/>
        <w:ind w:left="340" w:hanging="340"/>
      </w:pPr>
      <w:r>
        <w:rPr>
          <w:b/>
        </w:rPr>
        <w:t>2. In the Page Layouts list, click the layout named 'Case Layout'.</w:t>
      </w:r>
      <w:r/>
    </w:p>
    <w:p>
      <w:pPr>
        <w:spacing w:before="160" w:after="40"/>
      </w:pPr>
      <w:r>
        <w:rPr>
          <w:b/>
          <w:sz w:val="24"/>
        </w:rPr>
        <w:t>6.2: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Type</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Reported Date/Time</w:t>
      </w:r>
    </w:p>
    <w:p>
      <w:pPr>
        <w:spacing w:after="40"/>
        <w:ind w:left="680" w:hanging="227"/>
      </w:pPr>
      <w:r>
        <w:t xml:space="preserve">• 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'System Information' section (near the bottom of the layout, below Description Information). This keeps user-chosen fields in Case Details and read-only system metadata grouped at the bottom.</w:t>
      </w:r>
    </w:p>
    <w:p>
      <w:pPr>
        <w:spacing w:after="40"/>
        <w:ind w:left="340" w:hanging="340"/>
      </w:pPr>
      <w:r>
        <w:rPr>
          <w:b/>
        </w:rPr>
        <w:t xml:space="preserve">5. </w:t>
      </w:r>
      <w:r>
        <w:t>Verify: scroll to the Description Information section near the bottom. Confirm Resolution Notes is already there (it was placed automatically when you created it in Part 3.1). If it's missing for any reason, drag it into Description Information just below Description now.</w:t>
      </w:r>
    </w:p>
    <w:p>
      <w:pPr>
        <w:spacing w:after="40"/>
        <w:ind w:left="340" w:hanging="340"/>
      </w:pPr>
      <w:r>
        <w:rPr>
          <w:b/>
        </w:rPr>
        <w:t xml:space="preserve">6. </w:t>
      </w:r>
      <w:r>
        <w:t>Click Save (top-left). If prompted to overwrite existing customizations, click Yes.</w:t>
      </w:r>
    </w:p>
    <w:p>
      <w:pPr>
        <w:spacing w:before="160" w:after="40"/>
      </w:pPr>
      <w:r>
        <w:rPr>
          <w:b/>
          <w:sz w:val="24"/>
        </w:rPr>
        <w:t>6.3: Confirm Case Comments is in the Related Lists section</w:t>
      </w:r>
    </w:p>
    <w:p>
      <w:r>
        <w:t>Navigate: Still on the Case Layout from section 6.2 (if you clicked away, return to Setup, Object Manager, Case, Case Page Layouts, click 'Case Layout').</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Case Comments on the Lightning record page. For that component to find Case Comments, it must be present in this layout's Related Lists section first.</w:t>
      </w:r>
    </w:p>
    <w:p>
      <w:pPr>
        <w:spacing w:before="160" w:after="40"/>
      </w:pPr>
      <w:r>
        <w:rPr>
          <w:b/>
          <w:sz w:val="24"/>
        </w:rPr>
        <w:t>6.4: Verify Case Layout assignments (usually no changes needed)</w:t>
      </w:r>
    </w:p>
    <w:p>
      <w:pPr>
        <w:spacing w:after="40"/>
        <w:ind w:left="340" w:hanging="340"/>
      </w:pPr>
      <w:r>
        <w:rPr>
          <w:b/>
        </w:rPr>
        <w:t>1. Navigate: From Setup, Object Manager, Case, click 'Case Page Layouts' in the left sidebar, then click the 'Page Layout Assignment' button at the top of the Page Layouts list.</w:t>
      </w:r>
      <w:r/>
    </w:p>
    <w:p>
      <w:pPr>
        <w:spacing w:after="40"/>
        <w:ind w:left="340" w:hanging="340"/>
      </w:pPr>
      <w:r>
        <w:rPr>
          <w:b/>
        </w:rPr>
        <w:t xml:space="preserve">2. </w:t>
      </w:r>
      <w:r>
        <w:t>On the Page Layout Assignment page, confirm each System Administrator x Record Type cell (NYCT, LIRR, MNR, B&amp;T) shows 'Case Layout'. If any cell shows a different layout, click to select those rows (Shift-click to multi-select), set the 'Page Layout to Use' dropdown at the top to 'Case Layout', and click Save. In most cases the assignments are already correct from Part 5 and no changes are needed.</w:t>
      </w:r>
    </w:p>
    <w:p>
      <w:pPr>
        <w:spacing w:before="160" w:after="40"/>
      </w:pPr>
      <w:r>
        <w:rPr>
          <w:b/>
          <w:sz w:val="24"/>
        </w:rPr>
        <w:t>6.5 - Clean up the Related Lists section</w:t>
      </w:r>
    </w:p>
    <w:p>
      <w:r>
        <w:t>Navigate: From Setup, Object Manager, Case, click 'Case Page Layouts' in the left sidebar, click 'Case Layout', then scroll down to the Related Lists section near the bottom of the canvas.</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Attachments, and Work Orders, hover over it and click the minus icon to remove it from the layout.</w:t>
      </w:r>
    </w:p>
    <w:p>
      <w:pPr>
        <w:spacing w:before="80" w:after="80"/>
        <w:ind w:left="227"/>
      </w:pPr>
      <w:r>
        <w:rPr>
          <w:b/>
          <w:color w:val="B45F06"/>
        </w:rPr>
        <w:t xml:space="preserve">Note: </w:t>
      </w:r>
      <w:r>
        <w:t>Work Orders may not appear in the Related Lists section of the Case Layout by default. If it's not there, drag Work Orders from the palette into Related Lists (we use it in Lab 4). If it is there, leave it.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160" w:after="40"/>
      </w:pPr>
      <w:r>
        <w:rPr>
          <w:b/>
          <w:sz w:val="24"/>
        </w:rPr>
        <w:t>6.6: Remove unused Pronto fields from the Case Layout</w:t>
      </w:r>
    </w:p>
    <w:p>
      <w:r>
        <w:t>Navigate: Still on the Case Layout (Setup, Object Manager, Case, 'Case Page Layouts', 'Case Layout').</w:t>
      </w:r>
    </w:p>
    <w:p>
      <w:r>
        <w:t>The Case Layout carries fields left over from the Pronto starter content that don't apply to MTA's Case model. Removing them now keeps the layout focused.</w:t>
      </w:r>
    </w:p>
    <w:p>
      <w:pPr>
        <w:spacing w:after="40"/>
        <w:ind w:left="340" w:hanging="340"/>
      </w:pPr>
      <w:r>
        <w:rPr>
          <w:b/>
        </w:rPr>
        <w:t xml:space="preserve">1. </w:t>
      </w:r>
      <w:r>
        <w:t>Scroll to the Related Storefront section. Hover over its header and click the minus icon to remove the entire section from the layout.</w:t>
      </w:r>
    </w:p>
    <w:p>
      <w:pPr>
        <w:spacing w:after="40"/>
        <w:ind w:left="340" w:hanging="340"/>
      </w:pPr>
      <w:r>
        <w:rPr>
          <w:b/>
        </w:rPr>
        <w:t xml:space="preserve">2. </w:t>
      </w:r>
      <w:r>
        <w:t>Locate the Business Account field on the layout. Hover over it and click the minus icon to remove it.</w:t>
      </w:r>
    </w:p>
    <w:p>
      <w:pPr>
        <w:spacing w:after="40"/>
        <w:ind w:left="340" w:hanging="340"/>
      </w:pPr>
      <w:r>
        <w:rPr>
          <w:b/>
        </w:rPr>
        <w:t xml:space="preserve">3. </w:t>
      </w:r>
      <w:r>
        <w:t>Locate the Storefront field on the layout. Hover over it and click the minus icon to remove it.</w:t>
      </w:r>
    </w:p>
    <w:p>
      <w:pPr>
        <w:spacing w:after="40"/>
        <w:ind w:left="340" w:hanging="340"/>
      </w:pPr>
      <w:r>
        <w:rPr>
          <w:b/>
        </w:rPr>
        <w:t xml:space="preserve">4. </w:t>
      </w:r>
      <w:r>
        <w:t>Locate the Case Reason field on the layout. Hover over it and click the minus icon to remove it.</w:t>
      </w:r>
    </w:p>
    <w:p>
      <w:pPr>
        <w:spacing w:after="40"/>
        <w:ind w:left="340" w:hanging="340"/>
      </w:pPr>
      <w:r>
        <w:rPr>
          <w:b/>
        </w:rPr>
        <w:t xml:space="preserve">5. </w:t>
      </w:r>
      <w:r>
        <w:t>Click Save at the top. Confirm Yes if prompted.</w:t>
      </w:r>
    </w:p>
    <w:p>
      <w:pPr>
        <w:spacing w:before="80" w:after="80"/>
        <w:ind w:left="227"/>
      </w:pPr>
      <w:r>
        <w:rPr>
          <w:b/>
          <w:color w:val="5C3F92"/>
        </w:rPr>
        <w:t xml:space="preserve">Verified? Great job!: </w:t>
      </w:r>
      <w:r>
        <w:t>The Case Layout no longer shows Related Storefront, Business Account, Storefront, or Case Reason. Everything remaining on the layout is relevant to MTA's Case model.</w:t>
      </w:r>
    </w:p>
    <w:p>
      <w:pPr>
        <w:spacing w:before="280" w:after="80"/>
      </w:pPr>
      <w:r>
        <w:rPr>
          <w:b/>
          <w:color w:val="1F4E79"/>
          <w:sz w:val="28"/>
        </w:rPr>
        <w:t>Part 7: Configure the compact layout (5 min)</w:t>
      </w:r>
    </w:p>
    <w:p>
      <w:r>
        <w:t>The compact layout drives the highlights panel and list-view hover tiles. Four or five fields max.</w:t>
      </w:r>
    </w:p>
    <w:p>
      <w:pPr>
        <w:spacing w:after="40"/>
        <w:ind w:left="340" w:hanging="340"/>
      </w:pPr>
      <w:r>
        <w:rPr>
          <w:b/>
        </w:rPr>
        <w:t xml:space="preserve">1. </w:t>
      </w:r>
      <w:r>
        <w:t>Navigate: From Setup, Object Manager, Case, in the left sidebar click 'Compact Layouts'.</w:t>
      </w:r>
    </w:p>
    <w:p>
      <w:pPr>
        <w:spacing w:after="40"/>
        <w:ind w:left="340" w:hanging="340"/>
      </w:pPr>
      <w:r>
        <w:rPr>
          <w:b/>
        </w:rPr>
        <w:t xml:space="preserve">2. </w:t>
      </w:r>
      <w:r>
        <w:t>On the Compact Layouts page, click the 'New' button (top-right) to begin creating a new compact layout.</w:t>
      </w:r>
    </w:p>
    <w:p>
      <w:pPr>
        <w:spacing w:after="40"/>
        <w:ind w:left="340" w:hanging="340"/>
      </w:pPr>
      <w:r>
        <w:rPr>
          <w:b/>
        </w:rPr>
        <w:t xml:space="preserve">3. </w:t>
      </w:r>
      <w:r>
        <w:t>Label: MTA Case Compact. Name: MTA_Case_Compact (auto-fills).</w:t>
      </w:r>
    </w:p>
    <w:p>
      <w:pPr>
        <w:spacing w:after="40"/>
        <w:ind w:left="340" w:hanging="340"/>
      </w:pPr>
      <w:r>
        <w:rPr>
          <w:b/>
        </w:rPr>
        <w:t xml:space="preserve">4. </w:t>
      </w:r>
      <w:r>
        <w:t>Move the following fields from 'Available Fields' to 'Selected Fields' IN THIS EXACT ORDER (compact layouts honor the order of selected fields):</w:t>
      </w:r>
    </w:p>
    <w:p>
      <w:pPr>
        <w:spacing w:after="40"/>
        <w:ind w:left="680" w:hanging="227"/>
      </w:pPr>
      <w:r>
        <w:t xml:space="preserve">• Case Number</w:t>
      </w:r>
    </w:p>
    <w:p>
      <w:pPr>
        <w:spacing w:after="40"/>
        <w:ind w:left="680" w:hanging="227"/>
      </w:pPr>
      <w:r>
        <w:t xml:space="preserve">• Type</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Reported Date/Time</w:t>
      </w:r>
    </w:p>
    <w:p>
      <w:pPr>
        <w:spacing w:after="40"/>
        <w:ind w:left="340" w:hanging="340"/>
      </w:pPr>
      <w:r>
        <w:rPr>
          <w:b/>
        </w:rPr>
        <w:t xml:space="preserve">5. </w:t>
      </w:r>
      <w:r>
        <w:t>Click Save.</w:t>
      </w:r>
    </w:p>
    <w:p>
      <w:pPr>
        <w:spacing w:after="40"/>
        <w:ind w:left="340" w:hanging="340"/>
      </w:pPr>
      <w:r>
        <w:rPr>
          <w:b/>
        </w:rPr>
        <w:t xml:space="preserve">6. </w:t>
      </w:r>
      <w:r>
        <w:t>Click the Compact Layout Assignment button at the top.</w:t>
      </w:r>
    </w:p>
    <w:p>
      <w:pPr>
        <w:spacing w:after="40"/>
        <w:ind w:left="340" w:hanging="340"/>
      </w:pPr>
      <w:r>
        <w:rPr>
          <w:b/>
        </w:rPr>
        <w:t xml:space="preserve">7. </w:t>
      </w:r>
      <w:r>
        <w:t>Click Edit Assignment.</w:t>
      </w:r>
    </w:p>
    <w:p>
      <w:pPr>
        <w:spacing w:after="40"/>
        <w:ind w:left="340" w:hanging="340"/>
      </w:pPr>
      <w:r>
        <w:rPr>
          <w:b/>
        </w:rPr>
        <w:t xml:space="preserve">8. </w:t>
      </w:r>
      <w:r>
        <w:t>In the Compact Layout to Use dropdown at the top, select MTA Case Compact.</w:t>
      </w:r>
    </w:p>
    <w:p>
      <w:pPr>
        <w:spacing w:after="40"/>
        <w:ind w:left="340" w:hanging="340"/>
      </w:pPr>
      <w:r>
        <w:rPr>
          <w:b/>
        </w:rPr>
        <w:t xml:space="preserve">9. </w:t>
      </w:r>
      <w:r>
        <w:t>Shift-click each of the four Record Types (NYCT, LIRR, MNR, B&amp;T). Click Save.</w:t>
      </w:r>
    </w:p>
    <w:p>
      <w:pPr>
        <w:spacing w:before="280" w:after="80"/>
      </w:pPr>
      <w:r>
        <w:rPr>
          <w:b/>
          <w:color w:val="1F4E79"/>
          <w:sz w:val="28"/>
        </w:rPr>
        <w:t>Part 8: Create the list views (5 min)</w:t>
      </w:r>
    </w:p>
    <w:p>
      <w:r>
        <w:t>Two list views: one for daily working state, one for full inventory.</w:t>
      </w:r>
    </w:p>
    <w:p>
      <w:pPr>
        <w:spacing w:before="160" w:after="40"/>
      </w:pPr>
      <w:r>
        <w:rPr>
          <w:b/>
          <w:sz w:val="24"/>
        </w:rPr>
        <w:t>8.1: Open Cases</w:t>
      </w:r>
    </w:p>
    <w:p>
      <w:pPr>
        <w:spacing w:after="40"/>
        <w:ind w:left="340" w:hanging="340"/>
      </w:pPr>
      <w:r>
        <w:rPr>
          <w:b/>
        </w:rPr>
        <w:t xml:space="preserve">1. </w:t>
      </w:r>
      <w:r>
        <w:t>Navigate: Return to the ServicePulse 360 app (if you drifted into Setup). Click the App Launcher (nine-dot grid). Search Cases. Click the result. The Cases home page opens.</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7. Click Add Filter. In the filter dialog: set Field to 'Status', Operator to 'not equal to', Value to 'Closed'. Click Save.</w:t>
      </w:r>
      <w:r/>
    </w:p>
    <w:p>
      <w:pPr>
        <w:spacing w:after="40"/>
        <w:ind w:left="340" w:hanging="340"/>
      </w:pPr>
      <w:r>
        <w:rPr>
          <w:b/>
        </w:rPr>
        <w:t xml:space="preserve">8. </w:t>
      </w:r>
      <w:r>
        <w:t>Click Add Filter again. In the filter dialog: set Field to 'Account Name', Operator to 'contains', Value to 'MTA'. Click Save. This keeps the list focused on MTA agency Cases and filters out the Pronto template's demo Cases.</w:t>
      </w:r>
    </w:p>
    <w:p>
      <w:pPr>
        <w:spacing w:after="40"/>
        <w:ind w:left="340" w:hanging="340"/>
      </w:pPr>
      <w:r>
        <w:rPr>
          <w:b/>
        </w:rPr>
        <w:t xml:space="preserve">9. </w:t>
      </w:r>
      <w:r>
        <w:t>Click the gear icon then Select Fields to Display. Add: Case Number, Case Record Type, Priority, Status, Type, Reported Date/Time, Contact Name. Click Save.</w:t>
      </w:r>
    </w:p>
    <w:p>
      <w:pPr>
        <w:spacing w:before="160" w:after="40"/>
      </w:pPr>
      <w:r>
        <w:rPr>
          <w:b/>
          <w:sz w:val="24"/>
        </w:rPr>
        <w:t>8.2: All Cases (via Clone)</w:t>
      </w:r>
    </w:p>
    <w:p>
      <w:pPr>
        <w:spacing w:after="40"/>
        <w:ind w:left="340" w:hanging="340"/>
      </w:pPr>
      <w:r>
        <w:rPr>
          <w:b/>
        </w:rPr>
        <w:t xml:space="preserve">1. </w:t>
      </w:r>
      <w:r>
        <w:t>Navigate: From the ServicePulse 360 app, click the Cases tab. From the list view selector (dropdown near the top-left of the list), choose the 'Open Cases' list view. The Open Cases list view opens.</w:t>
      </w:r>
    </w:p>
    <w:p>
      <w:pPr>
        <w:spacing w:after="40"/>
        <w:ind w:left="340" w:hanging="340"/>
      </w:pPr>
      <w:r>
        <w:rPr>
          <w:b/>
        </w:rPr>
        <w:t xml:space="preserve">2. </w:t>
      </w:r>
      <w:r>
        <w:t>With Open Cases selected, click the gear icon then Clone.</w:t>
      </w:r>
    </w:p>
    <w:p>
      <w:pPr>
        <w:spacing w:after="40"/>
        <w:ind w:left="340" w:hanging="340"/>
      </w:pPr>
      <w:r>
        <w:rPr>
          <w:b/>
        </w:rPr>
        <w:t xml:space="preserve">3. </w:t>
      </w:r>
      <w:r>
        <w:t>Click the Filter icon (funnel shape, top-right of the list view). Note: on some screen sizes the Filter panel may already be visible, if you can see the Filter panel on the right side of the list view, you can skip this step.</w:t>
      </w:r>
    </w:p>
    <w:p>
      <w:pPr>
        <w:spacing w:after="40"/>
        <w:ind w:left="340" w:hanging="340"/>
      </w:pPr>
      <w:r>
        <w:rPr>
          <w:b/>
        </w:rPr>
        <w:t xml:space="preserve">4. </w:t>
      </w:r>
      <w:r>
        <w:t>List Name: All Cases. API Name: All_Cases. All users can see then Save.</w:t>
      </w:r>
    </w:p>
    <w:p>
      <w:pPr>
        <w:spacing w:after="40"/>
        <w:ind w:left="340" w:hanging="340"/>
      </w:pPr>
      <w:r>
        <w:rPr>
          <w:b/>
        </w:rPr>
        <w:t xml:space="preserve">5. </w:t>
      </w:r>
      <w:r>
        <w:t>Click the gear icon then Edit List Filters.</w:t>
      </w:r>
    </w:p>
    <w:p>
      <w:pPr>
        <w:spacing w:after="40"/>
        <w:ind w:left="340" w:hanging="340"/>
      </w:pPr>
      <w:r>
        <w:rPr>
          <w:b/>
        </w:rPr>
        <w:t xml:space="preserve">6. </w:t>
      </w:r>
      <w:r>
        <w:t>Remove the Status filter (click the X next to it). Leave the Account Name filter in place, it carried over from the clone. Click Save.</w:t>
      </w:r>
    </w:p>
    <w:p>
      <w:pPr>
        <w:spacing w:before="280" w:after="80"/>
      </w:pPr>
      <w:r>
        <w:rPr>
          <w:b/>
          <w:color w:val="1F4E79"/>
          <w:sz w:val="28"/>
        </w:rPr>
        <w:t>Part 9: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Open a case and launch the App Builder</w:t>
      </w:r>
    </w:p>
    <w:p>
      <w:pPr>
        <w:spacing w:after="40"/>
        <w:ind w:left="340" w:hanging="340"/>
      </w:pPr>
      <w:r>
        <w:rPr>
          <w:b/>
        </w:rPr>
        <w:t xml:space="preserve">1. </w:t>
      </w:r>
      <w:r>
        <w:t>Navigate: Return to the ServicePulse 360 app. Click the App Launcher then Cases. Click any existing case (if your org has none, come back to Part 9 after you complete Part 10, Final Verification, which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Search box at the top of the Fields panel, type Reported. Reported Date/Time appears in the list.</w:t>
      </w:r>
    </w:p>
    <w:p>
      <w:pPr>
        <w:spacing w:after="40"/>
        <w:ind w:left="340" w:hanging="340"/>
      </w:pPr>
      <w:r>
        <w:rPr>
          <w:b/>
        </w:rPr>
        <w:t xml:space="preserve">3. </w:t>
      </w:r>
      <w:r>
        <w:t>Reported Date/Time is already placed on the canvas. Confirm it's visible, ideally in the Case Details section. If it's missing, drag it from the Fields panel onto the canvas now.</w:t>
      </w:r>
    </w:p>
    <w:p>
      <w:pPr>
        <w:spacing w:before="160" w:after="40"/>
      </w:pPr>
      <w:r>
        <w:rPr>
          <w:b/>
          <w:sz w:val="24"/>
        </w:rPr>
        <w:t>9.3: Add Resolution Notes to the canvas</w:t>
      </w:r>
    </w:p>
    <w:p>
      <w:pPr>
        <w:spacing w:after="40"/>
        <w:ind w:left="340" w:hanging="340"/>
      </w:pPr>
      <w:r>
        <w:rPr>
          <w:b/>
        </w:rPr>
        <w:t xml:space="preserve">1. </w:t>
      </w:r>
      <w:r>
        <w:t>In the Fields panel’s Search box, clear the previous search and type Resolution. Resolution Notes appears.</w:t>
      </w:r>
    </w:p>
    <w:p>
      <w:pPr>
        <w:spacing w:after="40"/>
        <w:ind w:left="340" w:hanging="340"/>
      </w:pPr>
      <w:r>
        <w:rPr>
          <w:b/>
        </w:rPr>
        <w:t xml:space="preserve">2. </w:t>
      </w:r>
      <w:r>
        <w:t>Drag Resolution Notes onto the canvas. Place it near the bottom of the main field area (below Description or in a resolution-related section).</w:t>
      </w:r>
    </w:p>
    <w:p>
      <w:pPr>
        <w:spacing w:before="160" w:after="40"/>
      </w:pPr>
      <w:r>
        <w:rPr>
          <w:b/>
          <w:sz w:val="24"/>
        </w:rPr>
        <w:t>9.4: Add Case Record Type to the canvas</w:t>
      </w:r>
    </w:p>
    <w:p>
      <w:pPr>
        <w:spacing w:after="40"/>
        <w:ind w:left="340" w:hanging="340"/>
      </w:pPr>
      <w:r>
        <w:rPr>
          <w:b/>
        </w:rPr>
        <w:t xml:space="preserve">1. </w:t>
      </w:r>
      <w:r>
        <w:t>In the Fields panel’s Search box,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Add Asset to the canvas</w:t>
      </w:r>
    </w:p>
    <w:p>
      <w:pPr>
        <w:spacing w:after="40"/>
        <w:ind w:left="340" w:hanging="340"/>
      </w:pPr>
      <w:r>
        <w:rPr>
          <w:b/>
        </w:rPr>
        <w:t xml:space="preserve">1. </w:t>
      </w:r>
      <w:r>
        <w:t>In the Fields panel’s Search box,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Description = (a short narrative of the reported issue), Contact Name = (one of your workshop org's contacts; agency-aligned contacts like Marcus Chen, Priya Patel, Elena Rodriguez, or James O'Brien are pre-populated if available), Account Name = "MTA New York City Transit".</w:t>
      </w:r>
    </w:p>
    <w:p>
      <w:pPr>
        <w:spacing w:before="160" w:after="40"/>
      </w:pPr>
      <w:r>
        <w:rPr>
          <w:b/>
          <w:sz w:val="24"/>
        </w:rPr>
        <w:t>10.1: Confirm the MTA agency Accounts exist (or create them)</w:t>
      </w:r>
    </w:p>
    <w:p>
      <w:pPr>
        <w:spacing w:after="40"/>
        <w:ind w:left="340" w:hanging="340"/>
      </w:pPr>
      <w:r>
        <w:rPr>
          <w:b/>
        </w:rPr>
        <w:t xml:space="preserve">1. </w:t>
      </w:r>
      <w:r>
        <w:t>Navigate: Return to the ServicePulse 360 app. Click the 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160" w:after="40"/>
      </w:pPr>
      <w:r>
        <w:rPr>
          <w:b/>
          <w:sz w:val="24"/>
        </w:rPr>
        <w:t>10.2: Create the Golden Record</w:t>
      </w:r>
    </w:p>
    <w:p>
      <w:pPr>
        <w:spacing w:after="40"/>
        <w:ind w:left="340" w:hanging="340"/>
      </w:pPr>
      <w:r>
        <w:rPr>
          <w:b/>
        </w:rPr>
        <w:t xml:space="preserve">1. </w:t>
      </w:r>
      <w:r>
        <w:t>Navigate: From the ServicePulse 360 app, click the Cases tab,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Pick any contact from the list. (Your workshop org includes sample contacts. If you'd like your Golden Record to feel MTA-specific, pick one of the agency-aligned contacts pre-populated for you: names like Marcus Chen, Priya Patel, Elena Rodriguez, or James O'Brien.)</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Description: enter a sentence or two describing the reported issue, for example "Track circuit fault reported near 125th St interlocking; dispatcher holding trains on affected track pending inspection."</w:t>
      </w:r>
    </w:p>
    <w:p>
      <w:pPr>
        <w:spacing w:after="40"/>
        <w:ind w:left="340" w:hanging="340"/>
      </w:pPr>
      <w:r>
        <w:rPr>
          <w:b/>
        </w:rPr>
        <w:t xml:space="preserve">12. </w:t>
      </w:r>
      <w:r>
        <w:t>Scroll down to any additional required fields on the layout (red asterisk) and populate them with reasonable test values.</w:t>
      </w:r>
    </w:p>
    <w:p>
      <w:pPr>
        <w:spacing w:after="40"/>
        <w:ind w:left="340" w:hanging="340"/>
      </w:pPr>
      <w:r>
        <w:rPr>
          <w:b/>
        </w:rPr>
        <w:t xml:space="preserve">13. </w:t>
      </w:r>
      <w:r>
        <w:t>Click Save.</w:t>
      </w:r>
    </w:p>
    <w:p>
      <w:r>
        <w:t>The case opens. The highlights panel at the top shows your compact layout fields (Case Number, Type, Priority, Status, Reported Date/Time).</w:t>
      </w:r>
    </w:p>
    <w:p>
      <w:pPr>
        <w:spacing w:before="160" w:after="40"/>
      </w:pPr>
      <w:r>
        <w:rPr>
          <w:b/>
          <w:sz w:val="24"/>
        </w:rPr>
        <w:t>10.3: Verify everything is wired</w:t>
      </w:r>
    </w:p>
    <w:p>
      <w:pPr>
        <w:spacing w:after="40"/>
        <w:ind w:left="340" w:hanging="340"/>
      </w:pPr>
      <w:r>
        <w:rPr>
          <w:b/>
        </w:rPr>
        <w:t xml:space="preserve">1. </w:t>
      </w:r>
      <w:r>
        <w:t>On the Golden Record page, confirm:</w:t>
      </w:r>
    </w:p>
    <w:p>
      <w:pPr>
        <w:spacing w:after="40"/>
        <w:ind w:left="680" w:hanging="227"/>
      </w:pPr>
      <w:r>
        <w:t xml:space="preserve">• Priority shows P3 - Medium (proves Priority customization)</w:t>
      </w:r>
    </w:p>
    <w:p>
      <w:pPr>
        <w:spacing w:after="40"/>
        <w:ind w:left="680" w:hanging="227"/>
      </w:pPr>
      <w:r>
        <w:t xml:space="preserve">• Type shows Track Defect, and the picklist is restricted to the six NYCT values if you click Edit (proves Type customization + per-Record-Type restriction)</w:t>
      </w:r>
    </w:p>
    <w:p>
      <w:pPr>
        <w:spacing w:after="40"/>
        <w:ind w:left="680" w:hanging="227"/>
      </w:pPr>
      <w:r>
        <w:t xml:space="preserve">• Reported Date/Time is populated and visible on the canvas (proves Part 9 placed it correctly)</w:t>
      </w:r>
    </w:p>
    <w:p>
      <w:pPr>
        <w:spacing w:after="40"/>
        <w:ind w:left="680" w:hanging="227"/>
      </w:pPr>
      <w:r>
        <w:t xml:space="preserve">• Resolution Notes is visible on the canvas but empty (proves Part 9 placed it correctly)</w:t>
      </w:r>
    </w:p>
    <w:p>
      <w:pPr>
        <w:spacing w:after="40"/>
        <w:ind w:left="680" w:hanging="227"/>
      </w:pPr>
      <w:r>
        <w:t xml:space="preserve">• Description is populated with the narrative you entered</w:t>
      </w:r>
    </w:p>
    <w:p>
      <w:pPr>
        <w:spacing w:after="40"/>
        <w:ind w:left="680" w:hanging="227"/>
      </w:pPr>
      <w:r>
        <w:t xml:space="preserve">• Contact Name is populated with the contact you chose</w:t>
      </w:r>
    </w:p>
    <w:p>
      <w:pPr>
        <w:spacing w:after="40"/>
        <w:ind w:left="680" w:hanging="227"/>
      </w:pPr>
      <w:r>
        <w:t xml:space="preserve">• 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tell your instructor, your org may not have been pre-deployed correctly.</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