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4"/>
          <w:szCs w:val="44"/>
        </w:rPr>
        <w:t xml:space="preserve">ServicePulse 360 Workshop</w:t>
      </w:r>
    </w:p>
    <w:p>
      <w:pPr>
        <w:spacing w:after="320"/>
      </w:pPr>
      <w:r>
        <w:rPr>
          <w:color w:val="444444"/>
          <w:sz w:val="28"/>
          <w:szCs w:val="28"/>
        </w:rPr>
        <w:t xml:space="preserve">Facilitator Playbook: Opening Demo and Build-Phase Facilitation</w:t>
      </w:r>
    </w:p>
    <w:p>
      <w:pPr>
        <w:spacing w:after="100"/>
      </w:pPr>
      <w:r>
        <w:rPr>
          <w:i/>
          <w:iCs/>
        </w:rPr>
        <w:t xml:space="preserve">Companion to the per-lab Instructor Notes. Use this document for pacing and room management across both days. Use the Instructor Notes for lab-specific teaching moments, common errors, and listen-for prompts; this playbook does not repeat that content.</w:t>
      </w:r>
    </w:p>
    <w:p>
      <w:pPr>
        <w:spacing w:after="100"/>
      </w:pPr>
      <w:r>
        <w:rPr>
          <w:i/>
          <w:iCs/>
          <w:color w:val="777777"/>
        </w:rPr>
        <w:t xml:space="preserve">Built 2026-10-18 for the October 19-20, 2026 workshop at MTA Headquarters, NYC.</w:t>
      </w:r>
    </w:p>
    <w:p>
      <w:pPr>
        <w:pStyle w:val="Heading1"/>
        <w:spacing w:after="160" w:before="400"/>
      </w:pPr>
      <w:r>
        <w:rPr>
          <w:b/>
          <w:bCs/>
          <w:color w:val="1F4E79"/>
        </w:rPr>
        <w:t xml:space="preserve">How to use this playbook</w:t>
      </w:r>
    </w:p>
    <w:p>
      <w:pPr>
        <w:spacing w:after="100"/>
      </w:pPr>
      <w:r>
        <w:t xml:space="preserve">This playbook covers two things the per-lab Instructor Notes do not: (1) a script for the opening demo of the fully-built solution, run before anyone touches Setup, and (2) framing scripts for four build-phase batches, so you explain each batch's purpose once instead of stopping before every single lab.</w:t>
      </w:r>
    </w:p>
    <w:p>
      <w:pPr>
        <w:spacing w:after="100"/>
      </w:pPr>
      <w:r>
        <w:t xml:space="preserve">The core facilitation principle: show, then explain, then build. Participants should see the destination before they start laying track. Each batch below gets one framing moment at the start; once participants are building, let them run with minimal interruption, and roam the room rather than narrating every click.</w:t>
      </w:r>
    </w:p>
    <w:p>
      <w:pPr>
        <w:pStyle w:val="Heading1"/>
        <w:spacing w:after="160" w:before="400"/>
      </w:pPr>
      <w:r>
        <w:rPr>
          <w:b/>
          <w:bCs/>
          <w:color w:val="1F4E79"/>
        </w:rPr>
        <w:t xml:space="preserve">Opening Demo (within the 9:30-10:15 Welcome block)</w:t>
      </w:r>
    </w:p>
    <w:p>
      <w:pPr>
        <w:spacing w:after="100"/>
      </w:pPr>
      <w:r>
        <w:t xml:space="preserve">Goal: show the finished platform in action for about 10-12 minutes, before Workshop Overview wraps and Lab 1 begins at 10:15. This is a compressed, single-inject version of the Day 2 Executive Scenario Simulation, run in YOUR OWN completed reference org, not a participant org. Participants watch; they do not touch anything yet.</w:t>
      </w:r>
    </w:p>
    <w:p>
      <w:pPr>
        <w:pStyle w:val="Heading3"/>
        <w:spacing w:after="80" w:before="200"/>
      </w:pPr>
      <w:r>
        <w:rPr>
          <w:b/>
          <w:bCs/>
          <w:sz w:val="24"/>
          <w:szCs w:val="24"/>
        </w:rPr>
        <w:t xml:space="preserve">Setup before the room arrives</w:t>
      </w:r>
    </w:p>
    <w:p>
      <w:pPr>
        <w:pStyle w:val="ListParagraph"/>
        <w:numPr>
          <w:ilvl w:val="0"/>
          <w:numId w:val="1"/>
        </w:numPr>
        <w:spacing w:after="60"/>
      </w:pPr>
      <w:r>
        <w:t xml:space="preserve">Your reference org has the full Day 2 end-state built: Active File Service Disruption Flow, Active MTA Dispatcher Agent with Agent Access granted to you, Rider Facing Message Generator prompt template Active, Approval Process Active, ServicePulse 360 Operations dashboard built.</w:t>
      </w:r>
    </w:p>
    <w:p>
      <w:pPr>
        <w:pStyle w:val="ListParagraph"/>
        <w:numPr>
          <w:ilvl w:val="0"/>
          <w:numId w:val="1"/>
        </w:numPr>
        <w:spacing w:after="60"/>
      </w:pPr>
      <w:r>
        <w:t xml:space="preserve">Agentforce panel open and visible. Dashboard tab open in a second browser tab, ready to flip to.</w:t>
      </w:r>
    </w:p>
    <w:p>
      <w:pPr>
        <w:pStyle w:val="ListParagraph"/>
        <w:numPr>
          <w:ilvl w:val="0"/>
          <w:numId w:val="1"/>
        </w:numPr>
        <w:spacing w:after="60"/>
      </w:pPr>
      <w:r>
        <w:t xml:space="preserve">Projector/screen share on, font size large enough to read from the back of the room.</w:t>
      </w:r>
    </w:p>
    <w:p>
      <w:pPr>
        <w:pStyle w:val="Heading3"/>
        <w:spacing w:after="80" w:before="200"/>
      </w:pPr>
      <w:r>
        <w:rPr>
          <w:b/>
          <w:bCs/>
          <w:sz w:val="24"/>
          <w:szCs w:val="24"/>
        </w:rPr>
        <w:t xml:space="preserve">The demo script (about 10-12 minutes)</w:t>
      </w:r>
    </w:p>
    <w:p>
      <w:pPr>
        <w:spacing w:after="40" w:before="160"/>
      </w:pPr>
      <w:r>
        <w:rPr>
          <w:b/>
          <w:bCs/>
          <w:color w:val="1A76C7"/>
          <w:sz w:val="20"/>
          <w:szCs w:val="20"/>
        </w:rPr>
        <w:t xml:space="preserve">SAY</w:t>
      </w:r>
    </w:p>
    <w:p>
      <w:pPr>
        <w:spacing w:after="160"/>
      </w:pPr>
      <w:r>
        <w:rPr>
          <w:i/>
          <w:iCs/>
        </w:rPr>
        <w:t xml:space="preserve">"Before we open a single Setup menu, I want to show you what you're building toward. This is my org. It has everything you'll build over the next two days, already built. Watch what happens when I type one sentence."</w:t>
      </w:r>
    </w:p>
    <w:p>
      <w:pPr>
        <w:spacing w:after="40" w:before="160"/>
      </w:pPr>
      <w:r>
        <w:rPr>
          <w:b/>
          <w:bCs/>
          <w:color w:val="4A893B"/>
          <w:sz w:val="20"/>
          <w:szCs w:val="20"/>
        </w:rPr>
        <w:t xml:space="preserve">DO</w:t>
      </w:r>
    </w:p>
    <w:p>
      <w:pPr>
        <w:spacing w:after="100"/>
      </w:pPr>
      <w:r>
        <w:t xml:space="preserve">Open the Agentforce panel. Type a sentence live: 'File a Service Disruption. MNR, Hudson Line, signal fault at Riverdale interlocking, 25-minute delays northbound.' Let the agent respond in real time; don't narrate over it, let the room watch the reply land.</w:t>
      </w:r>
    </w:p>
    <w:p>
      <w:pPr>
        <w:spacing w:after="40" w:before="160"/>
      </w:pPr>
      <w:r>
        <w:rPr>
          <w:b/>
          <w:bCs/>
          <w:color w:val="1A76C7"/>
          <w:sz w:val="20"/>
          <w:szCs w:val="20"/>
        </w:rPr>
        <w:t xml:space="preserve">SAY</w:t>
      </w:r>
    </w:p>
    <w:p>
      <w:pPr>
        <w:spacing w:after="160"/>
      </w:pPr>
      <w:r>
        <w:rPr>
          <w:i/>
          <w:iCs/>
        </w:rPr>
        <w:t xml:space="preserve">"The agent just created a Service Disruption record, drafted a rider-facing message with AI, and submitted it for approval. One sentence. Let's see the record."</w:t>
      </w:r>
    </w:p>
    <w:p>
      <w:pPr>
        <w:spacing w:after="40" w:before="160"/>
      </w:pPr>
      <w:r>
        <w:rPr>
          <w:b/>
          <w:bCs/>
          <w:color w:val="4A893B"/>
          <w:sz w:val="20"/>
          <w:szCs w:val="20"/>
        </w:rPr>
        <w:t xml:space="preserve">DO</w:t>
      </w:r>
    </w:p>
    <w:p>
      <w:pPr>
        <w:spacing w:after="100"/>
      </w:pPr>
      <w:r>
        <w:t xml:space="preserve">Open the created Service Disruption record. Point at the drafted Rider-Facing Message field and the Publish Status (Pending Approval). Approve it live (click Approve, or walk through the approval if you want to show that screen).</w:t>
      </w:r>
    </w:p>
    <w:p>
      <w:pPr>
        <w:spacing w:after="40" w:before="160"/>
      </w:pPr>
      <w:r>
        <w:rPr>
          <w:b/>
          <w:bCs/>
          <w:color w:val="1A76C7"/>
          <w:sz w:val="20"/>
          <w:szCs w:val="20"/>
        </w:rPr>
        <w:t xml:space="preserve">SAY</w:t>
      </w:r>
    </w:p>
    <w:p>
      <w:pPr>
        <w:spacing w:after="160"/>
      </w:pPr>
      <w:r>
        <w:rPr>
          <w:i/>
          <w:iCs/>
        </w:rPr>
        <w:t xml:space="preserve">"Now watch the dashboard."</w:t>
      </w:r>
    </w:p>
    <w:p>
      <w:pPr>
        <w:spacing w:after="40" w:before="160"/>
      </w:pPr>
      <w:r>
        <w:rPr>
          <w:b/>
          <w:bCs/>
          <w:color w:val="4A893B"/>
          <w:sz w:val="20"/>
          <w:szCs w:val="20"/>
        </w:rPr>
        <w:t xml:space="preserve">DO</w:t>
      </w:r>
    </w:p>
    <w:p>
      <w:pPr>
        <w:spacing w:after="100"/>
      </w:pPr>
      <w:r>
        <w:t xml:space="preserve">Switch to the dashboard tab. Point at the Active Disruptions by Agency and Average Duration by Agency widgets. If the new disruption is visible, call it out.</w:t>
      </w:r>
    </w:p>
    <w:p>
      <w:pPr>
        <w:spacing w:after="40" w:before="160"/>
      </w:pPr>
      <w:r>
        <w:rPr>
          <w:b/>
          <w:bCs/>
          <w:color w:val="1A76C7"/>
          <w:sz w:val="20"/>
          <w:szCs w:val="20"/>
        </w:rPr>
        <w:t xml:space="preserve">SAY</w:t>
      </w:r>
    </w:p>
    <w:p>
      <w:pPr>
        <w:spacing w:after="160"/>
      </w:pPr>
      <w:r>
        <w:rPr>
          <w:i/>
          <w:iCs/>
        </w:rPr>
        <w:t xml:space="preserve">"That's the whole platform in about ninety seconds. A dispatcher types a sentence. The AI drafts public communication. A human approves it. Leadership sees it on a dashboard in real time. Over the next two days, you are going to build every piece of what you just watched, one layer at a time: the data model, the page layouts, the automation, the AI, the approval governance, and finally the agent that ties it together. By the end of Day 2, your own org will do exactly what mine just did."</w:t>
      </w:r>
    </w:p>
    <w:p>
      <w:pPr>
        <w:pStyle w:val="Heading3"/>
        <w:spacing w:after="80" w:before="200"/>
      </w:pPr>
      <w:r>
        <w:rPr>
          <w:b/>
          <w:bCs/>
          <w:sz w:val="24"/>
          <w:szCs w:val="24"/>
        </w:rPr>
        <w:t xml:space="preserve">Timing guardrail</w:t>
      </w:r>
    </w:p>
    <w:p>
      <w:pPr>
        <w:spacing w:after="100"/>
      </w:pPr>
      <w:r>
        <w:t xml:space="preserve">If you're running behind on introductions, cut this to the single Agentforce sentence and the dashboard flip only (about 4 minutes); skip the live approval click and just narrate it. Do not skip the demo entirely. It is the single highest-leverage framing moment in the two days.</w:t>
      </w:r>
    </w:p>
    <w:p>
      <w:pPr>
        <w:pStyle w:val="Heading3"/>
        <w:spacing w:after="80" w:before="200"/>
      </w:pPr>
      <w:r>
        <w:rPr>
          <w:b/>
          <w:bCs/>
          <w:sz w:val="24"/>
          <w:szCs w:val="24"/>
        </w:rPr>
        <w:t xml:space="preserve">What NOT to do</w:t>
      </w:r>
    </w:p>
    <w:p>
      <w:pPr>
        <w:pStyle w:val="ListParagraph"/>
        <w:numPr>
          <w:ilvl w:val="0"/>
          <w:numId w:val="1"/>
        </w:numPr>
        <w:spacing w:after="60"/>
      </w:pPr>
      <w:r>
        <w:t xml:space="preserve">Don't let participants follow along in their own orgs during this demo. Their orgs don't have any of this built yet; trying to follow along creates confusion, not anticipation.</w:t>
      </w:r>
    </w:p>
    <w:p>
      <w:pPr>
        <w:pStyle w:val="ListParagraph"/>
        <w:numPr>
          <w:ilvl w:val="0"/>
          <w:numId w:val="1"/>
        </w:numPr>
        <w:spacing w:after="60"/>
      </w:pPr>
      <w:r>
        <w:t xml:space="preserve">Don't explain every field or button during the demo. The goal is the emotional beat (one sentence, real automation, dashboard update), not a feature tour. Save the explanations for the labs.</w:t>
      </w:r>
    </w:p>
    <w:p>
      <w:pPr>
        <w:pStyle w:val="Heading1"/>
        <w:spacing w:after="160" w:before="400"/>
      </w:pPr>
      <w:r>
        <w:rPr>
          <w:b/>
          <w:bCs/>
          <w:color w:val="1F4E79"/>
        </w:rPr>
        <w:t xml:space="preserve">Build-phase batching</w:t>
      </w:r>
    </w:p>
    <w:p>
      <w:pPr>
        <w:spacing w:after="100"/>
      </w:pPr>
      <w:r>
        <w:t xml:space="preserve">The schedule already groups labs into four natural batches, separated by lunch and the one afternoon break each day. Deliver one framing script at the start of each batch (2-3 minutes), then let participants build through all labs in that batch with minimal interruption. Don't re-frame between individual labs within a batch; a short one-line transition is enough (see Transition callouts below).</w:t>
      </w:r>
    </w:p>
    <w:p>
      <w:pPr>
        <w:pStyle w:val="Heading1"/>
        <w:spacing w:after="160" w:before="400"/>
      </w:pPr>
      <w:r>
        <w:rPr>
          <w:b/>
          <w:bCs/>
          <w:color w:val="1F4E79"/>
        </w:rPr>
        <w:t xml:space="preserve">Batch A — Day 1 Morning: Lab 1, Lab 1.5, Lab 2 (10:15 AM - 12:10 PM)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Pr>
          <w:p>
            <w:r>
              <w:rPr>
                <w:b/>
                <w:bCs/>
              </w:rPr>
              <w:t xml:space="preserve">Covers</w:t>
            </w:r>
          </w:p>
        </w:tc>
        <w:tc>
          <w:tcPr>
            <w:tcW w:type="dxa" w:w="7000"/>
          </w:tcPr>
          <w:p>
            <w:r>
              <w:t xml:space="preserve">Extend Case for Multi-Agency Intake, Tour Pre-Loaded MTA Data, Lightning App Builder &amp; Dynamic Forms</w:t>
            </w:r>
          </w:p>
        </w:tc>
      </w:tr>
      <w:tr>
        <w:tc>
          <w:tcPr>
            <w:tcW w:type="dxa" w:w="2000"/>
          </w:tcPr>
          <w:p>
            <w:r>
              <w:rPr>
                <w:b/>
                <w:bCs/>
              </w:rPr>
              <w:t xml:space="preserve">Runtime</w:t>
            </w:r>
          </w:p>
        </w:tc>
        <w:tc>
          <w:tcPr>
            <w:tcW w:type="dxa" w:w="7000"/>
          </w:tcPr>
          <w:p>
            <w:r>
              <w:t xml:space="preserve">~115 min hands-on across 3 labs, no break between them</w:t>
            </w:r>
          </w:p>
        </w:tc>
      </w:tr>
      <w:tr>
        <w:tc>
          <w:tcPr>
            <w:tcW w:type="dxa" w:w="2000"/>
          </w:tcPr>
          <w:p>
            <w:r>
              <w:rPr>
                <w:b/>
                <w:bCs/>
              </w:rPr>
              <w:t xml:space="preserve">Payoff</w:t>
            </w:r>
          </w:p>
        </w:tc>
        <w:tc>
          <w:tcPr>
            <w:tcW w:type="dxa" w:w="7000"/>
          </w:tcPr>
          <w:p>
            <w:r>
              <w:t xml:space="preserve">A customized Case object, a Golden Record, and an adaptive record page</w:t>
            </w:r>
          </w:p>
        </w:tc>
      </w:tr>
    </w:tbl>
    <w:p>
      <w:pPr>
        <w:pStyle w:val="Heading3"/>
        <w:spacing w:after="80" w:before="200"/>
      </w:pPr>
      <w:r>
        <w:rPr>
          <w:b/>
          <w:bCs/>
          <w:sz w:val="24"/>
          <w:szCs w:val="24"/>
        </w:rPr>
        <w:t xml:space="preserve">Framing script (deliver once, before Lab 1 opens)</w:t>
      </w:r>
    </w:p>
    <w:p>
      <w:pPr>
        <w:spacing w:after="40" w:before="160"/>
      </w:pPr>
      <w:r>
        <w:rPr>
          <w:b/>
          <w:bCs/>
          <w:color w:val="1A76C7"/>
          <w:sz w:val="20"/>
          <w:szCs w:val="20"/>
        </w:rPr>
        <w:t xml:space="preserve">SAY</w:t>
      </w:r>
    </w:p>
    <w:p>
      <w:pPr>
        <w:spacing w:after="160"/>
      </w:pPr>
      <w:r>
        <w:rPr>
          <w:i/>
          <w:iCs/>
        </w:rPr>
        <w:t xml:space="preserve">"This morning you're going to do three labs back to back with no break, because they're really one continuous story. Lab 1 customizes the standard Case object for MTA's four agencies and builds you one well-populated 'Golden Record' you'll use for the rest of the workshop. Lab 1.5 is a five-minute pit stop to look at sample data I pre-loaded so your org doesn't feel empty. Lab 2 makes that Case record page adaptive, so one page layout can serve all four agencies differently. By 12:10 you'll have a working multi-agency intake system. Open Lab 1 now."</w:t>
      </w:r>
    </w:p>
    <w:p>
      <w:pPr>
        <w:spacing w:after="40" w:before="160"/>
      </w:pPr>
      <w:r>
        <w:rPr>
          <w:b/>
          <w:bCs/>
          <w:color w:val="6B4BA3"/>
          <w:sz w:val="20"/>
          <w:szCs w:val="20"/>
        </w:rPr>
        <w:t xml:space="preserve">TRANSITION</w:t>
      </w:r>
    </w:p>
    <w:p>
      <w:pPr>
        <w:spacing w:after="100"/>
      </w:pPr>
      <w:r>
        <w:t xml:space="preserve">Lab 1 to Lab 1.5: 'You should have your Golden Record now. Before Lab 2, take five minutes to look at the sample data I loaded so the rest of today has realistic volume.'</w:t>
      </w:r>
    </w:p>
    <w:p>
      <w:pPr>
        <w:spacing w:after="40" w:before="160"/>
      </w:pPr>
      <w:r>
        <w:rPr>
          <w:b/>
          <w:bCs/>
          <w:color w:val="6B4BA3"/>
          <w:sz w:val="20"/>
          <w:szCs w:val="20"/>
        </w:rPr>
        <w:t xml:space="preserve">TRANSITION</w:t>
      </w:r>
    </w:p>
    <w:p>
      <w:pPr>
        <w:spacing w:after="100"/>
      </w:pPr>
      <w:r>
        <w:t xml:space="preserve">Lab 1.5 to Lab 2: 'Now that you've seen the data, let's make the page that shows it adaptive. Open Lab 2.'</w:t>
      </w:r>
    </w:p>
    <w:p>
      <w:pPr>
        <w:spacing w:after="40" w:before="160"/>
      </w:pPr>
      <w:r>
        <w:rPr>
          <w:b/>
          <w:bCs/>
          <w:color w:val="C17510"/>
          <w:sz w:val="20"/>
          <w:szCs w:val="20"/>
        </w:rPr>
        <w:t xml:space="preserve">WATCH FOR</w:t>
      </w:r>
    </w:p>
    <w:p>
      <w:pPr>
        <w:spacing w:after="100"/>
      </w:pPr>
      <w:r>
        <w:t xml:space="preserve">Lab 1 is the longest and most front-loaded lab (Part 0 through Part 10, ~75 min). If someone is still on Part 5 by 11:00, flag them for extra attention at lunch rather than slowing the room.</w:t>
      </w:r>
    </w:p>
    <w:p>
      <w:pPr>
        <w:pStyle w:val="Heading1"/>
        <w:spacing w:after="160" w:before="400"/>
      </w:pPr>
      <w:r>
        <w:rPr>
          <w:b/>
          <w:bCs/>
          <w:color w:val="1F4E79"/>
        </w:rPr>
        <w:t xml:space="preserve">Batch B — Day 1 Afternoon: Lab 3, Lab 4, Lab 5 (1:10 PM - 4:50 PM, break at 3:35)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Pr>
          <w:p>
            <w:r>
              <w:rPr>
                <w:b/>
                <w:bCs/>
              </w:rPr>
              <w:t xml:space="preserve">Covers</w:t>
            </w:r>
          </w:p>
        </w:tc>
        <w:tc>
          <w:tcPr>
            <w:tcW w:type="dxa" w:w="7000"/>
          </w:tcPr>
          <w:p>
            <w:r>
              <w:t xml:space="preserve">Asset Hierarchy for MTA Infrastructure, Field Service Foundations, Service Disruption Custom Object</w:t>
            </w:r>
          </w:p>
        </w:tc>
      </w:tr>
      <w:tr>
        <w:tc>
          <w:tcPr>
            <w:tcW w:type="dxa" w:w="2000"/>
          </w:tcPr>
          <w:p>
            <w:r>
              <w:rPr>
                <w:b/>
                <w:bCs/>
              </w:rPr>
              <w:t xml:space="preserve">Runtime</w:t>
            </w:r>
          </w:p>
        </w:tc>
        <w:tc>
          <w:tcPr>
            <w:tcW w:type="dxa" w:w="7000"/>
          </w:tcPr>
          <w:p>
            <w:r>
              <w:t xml:space="preserve">~245 min hands-on across 3 labs, one break mid-batch</w:t>
            </w:r>
          </w:p>
        </w:tc>
      </w:tr>
      <w:tr>
        <w:tc>
          <w:tcPr>
            <w:tcW w:type="dxa" w:w="2000"/>
          </w:tcPr>
          <w:p>
            <w:r>
              <w:rPr>
                <w:b/>
                <w:bCs/>
              </w:rPr>
              <w:t xml:space="preserve">Payoff</w:t>
            </w:r>
          </w:p>
        </w:tc>
        <w:tc>
          <w:tcPr>
            <w:tcW w:type="dxa" w:w="7000"/>
          </w:tcPr>
          <w:p>
            <w:r>
              <w:t xml:space="preserve">Physical infrastructure modeled as Assets, a dispatched Work Order, and the workshop's one deliberate custom object</w:t>
            </w:r>
          </w:p>
        </w:tc>
      </w:tr>
    </w:tbl>
    <w:p>
      <w:pPr>
        <w:pStyle w:val="Heading3"/>
        <w:spacing w:after="80" w:before="200"/>
      </w:pPr>
      <w:r>
        <w:rPr>
          <w:b/>
          <w:bCs/>
          <w:sz w:val="24"/>
          <w:szCs w:val="24"/>
        </w:rPr>
        <w:t xml:space="preserve">Framing script (deliver once, after lunch, before Lab 3 opens)</w:t>
      </w:r>
    </w:p>
    <w:p>
      <w:pPr>
        <w:spacing w:after="40" w:before="160"/>
      </w:pPr>
      <w:r>
        <w:rPr>
          <w:b/>
          <w:bCs/>
          <w:color w:val="1A76C7"/>
          <w:sz w:val="20"/>
          <w:szCs w:val="20"/>
        </w:rPr>
        <w:t xml:space="preserve">SAY</w:t>
      </w:r>
    </w:p>
    <w:p>
      <w:pPr>
        <w:spacing w:after="160"/>
      </w:pPr>
      <w:r>
        <w:rPr>
          <w:i/>
          <w:iCs/>
        </w:rPr>
        <w:t xml:space="preserve">"This afternoon is the backbone of the whole workshop. Lab 3 models MTA's physical infrastructure, a bus with its components, as standard Asset records. Lab 4 adds Field Service: you'll escalate your Golden Case into a dispatched Work Order tied to that Asset. Lab 5 is the one moment in two days where we build a custom object, Service_Disruption__c, and I'll walk you through exactly why standard objects don't fit before we build it. By the end of today, you'll have extended four standard objects and built one deliberate custom object. That ratio is the lesson. Open Lab 3 now."</w:t>
      </w:r>
    </w:p>
    <w:p>
      <w:pPr>
        <w:spacing w:after="40" w:before="160"/>
      </w:pPr>
      <w:r>
        <w:rPr>
          <w:b/>
          <w:bCs/>
          <w:color w:val="6B4BA3"/>
          <w:sz w:val="20"/>
          <w:szCs w:val="20"/>
        </w:rPr>
        <w:t xml:space="preserve">TRANSITION</w:t>
      </w:r>
    </w:p>
    <w:p>
      <w:pPr>
        <w:spacing w:after="100"/>
      </w:pPr>
      <w:r>
        <w:t xml:space="preserve">Lab 3 to Lab 4: 'Your bus is built. Now let's dispatch work against it. Open Lab 4.'</w:t>
      </w:r>
    </w:p>
    <w:p>
      <w:pPr>
        <w:spacing w:after="40" w:before="160"/>
      </w:pPr>
      <w:r>
        <w:rPr>
          <w:b/>
          <w:bCs/>
          <w:color w:val="6B4BA3"/>
          <w:sz w:val="20"/>
          <w:szCs w:val="20"/>
        </w:rPr>
        <w:t xml:space="preserve">TRANSITION</w:t>
      </w:r>
    </w:p>
    <w:p>
      <w:pPr>
        <w:spacing w:after="100"/>
      </w:pPr>
      <w:r>
        <w:t xml:space="preserve">Lab 4 to Lab 5: 'Take the break, then come back for the one custom object we build all workshop. Open Lab 5 after the break.'</w:t>
      </w:r>
    </w:p>
    <w:p>
      <w:pPr>
        <w:spacing w:after="40" w:before="160"/>
      </w:pPr>
      <w:r>
        <w:rPr>
          <w:b/>
          <w:bCs/>
          <w:color w:val="C17510"/>
          <w:sz w:val="20"/>
          <w:szCs w:val="20"/>
        </w:rPr>
        <w:t xml:space="preserve">WATCH FOR</w:t>
      </w:r>
    </w:p>
    <w:p>
      <w:pPr>
        <w:spacing w:after="100"/>
      </w:pPr>
      <w:r>
        <w:t xml:space="preserve">Lab 5 Part 1 is a discussion-heavy standard-fit test (10 min) before any clicking starts. Don't let the room rush past it. It's the single most important architectural lesson in the workshop.</w:t>
      </w:r>
    </w:p>
    <w:p>
      <w:pPr>
        <w:spacing w:after="40" w:before="160"/>
      </w:pPr>
      <w:r>
        <w:rPr>
          <w:b/>
          <w:bCs/>
          <w:color w:val="C17510"/>
          <w:sz w:val="20"/>
          <w:szCs w:val="20"/>
        </w:rPr>
        <w:t xml:space="preserve">WATCH FOR</w:t>
      </w:r>
    </w:p>
    <w:p>
      <w:pPr>
        <w:spacing w:after="100"/>
      </w:pPr>
      <w:r>
        <w:t xml:space="preserve">End of Day 1: confirm every participant has a Work Order tied to their Golden Case and, after Lab 5, a Service Disruption lookup populated on that Case. These are hard prerequisites for Day 2. If someone is more than one full lab behind at 4:50, this is exactly what the Day 1 catch-up package exists for; flag them for a post-session or early-morning catch-up deploy rather than holding up Day 1 wrap.</w:t>
      </w:r>
    </w:p>
    <w:p>
      <w:pPr>
        <w:pStyle w:val="Heading1"/>
        <w:spacing w:after="160" w:before="400"/>
      </w:pPr>
      <w:r>
        <w:rPr>
          <w:b/>
          <w:bCs/>
          <w:color w:val="1F4E79"/>
        </w:rPr>
        <w:t xml:space="preserve">Batch C — Day 2 Morning: Day 2 Verify, Lab 6 (9:30 AM - 11:40 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Pr>
          <w:p>
            <w:r>
              <w:rPr>
                <w:b/>
                <w:bCs/>
              </w:rPr>
              <w:t xml:space="preserve">Covers</w:t>
            </w:r>
          </w:p>
        </w:tc>
        <w:tc>
          <w:tcPr>
            <w:tcW w:type="dxa" w:w="7000"/>
          </w:tcPr>
          <w:p>
            <w:r>
              <w:t xml:space="preserve">15-min self-check, then Platform Showcase (Validation, Flow, AI, Approval, Reporting)</w:t>
            </w:r>
          </w:p>
        </w:tc>
      </w:tr>
      <w:tr>
        <w:tc>
          <w:tcPr>
            <w:tcW w:type="dxa" w:w="2000"/>
          </w:tcPr>
          <w:p>
            <w:r>
              <w:rPr>
                <w:b/>
                <w:bCs/>
              </w:rPr>
              <w:t xml:space="preserve">Runtime</w:t>
            </w:r>
          </w:p>
        </w:tc>
        <w:tc>
          <w:tcPr>
            <w:tcW w:type="dxa" w:w="7000"/>
          </w:tcPr>
          <w:p>
            <w:r>
              <w:t xml:space="preserve">~15 min verify + 115 min hands-on, Lab 6 alone fills the whole block</w:t>
            </w:r>
          </w:p>
        </w:tc>
      </w:tr>
      <w:tr>
        <w:tc>
          <w:tcPr>
            <w:tcW w:type="dxa" w:w="2000"/>
          </w:tcPr>
          <w:p>
            <w:r>
              <w:rPr>
                <w:b/>
                <w:bCs/>
              </w:rPr>
              <w:t xml:space="preserve">Payoff</w:t>
            </w:r>
          </w:p>
        </w:tc>
        <w:tc>
          <w:tcPr>
            <w:tcW w:type="dxa" w:w="7000"/>
          </w:tcPr>
          <w:p>
            <w:r>
              <w:t xml:space="preserve">A production-shaped Service Disruption object: validated, automated, AI-assisted, governed, and reported on</w:t>
            </w:r>
          </w:p>
        </w:tc>
      </w:tr>
    </w:tbl>
    <w:p>
      <w:pPr>
        <w:pStyle w:val="Heading3"/>
        <w:spacing w:after="80" w:before="200"/>
      </w:pPr>
      <w:r>
        <w:rPr>
          <w:b/>
          <w:bCs/>
          <w:sz w:val="24"/>
          <w:szCs w:val="24"/>
        </w:rPr>
        <w:t xml:space="preserve">Framing script (deliver once, before Day 2 Verify)</w:t>
      </w:r>
    </w:p>
    <w:p>
      <w:pPr>
        <w:spacing w:after="40" w:before="160"/>
      </w:pPr>
      <w:r>
        <w:rPr>
          <w:b/>
          <w:bCs/>
          <w:color w:val="1A76C7"/>
          <w:sz w:val="20"/>
          <w:szCs w:val="20"/>
        </w:rPr>
        <w:t xml:space="preserve">SAY</w:t>
      </w:r>
    </w:p>
    <w:p>
      <w:pPr>
        <w:spacing w:after="160"/>
      </w:pPr>
      <w:r>
        <w:rPr>
          <w:i/>
          <w:iCs/>
        </w:rPr>
        <w:t xml:space="preserve">"Welcome back. Before we build anything new, take 15 minutes to confirm yesterday's work carried through overnight. Then we spend the entire morning in one lab, Lab 6, because it's the densest lab in the workshop: six platform capabilities layered onto the Service Disruption object you built yesterday. By 11:40 your custom object will have data integrity, cascading automation, AI-drafted content, human approval governance, and a leadership dashboard. If you fall behind on one part of Lab 6, don't try to catch up, just move to the next part. Everything in Lab 7 degrades gracefully if a piece of Lab 6 is missing."</w:t>
      </w:r>
    </w:p>
    <w:p>
      <w:pPr>
        <w:spacing w:after="40" w:before="160"/>
      </w:pPr>
      <w:r>
        <w:rPr>
          <w:b/>
          <w:bCs/>
          <w:color w:val="C17510"/>
          <w:sz w:val="20"/>
          <w:szCs w:val="20"/>
        </w:rPr>
        <w:t xml:space="preserve">WATCH FOR</w:t>
      </w:r>
    </w:p>
    <w:p>
      <w:pPr>
        <w:spacing w:after="100"/>
      </w:pPr>
      <w:r>
        <w:t xml:space="preserve">Lab 6 Part 3 (Prompt Builder + Screen Flow + Quick Action) is the longest single block at 35 minutes and the most error-prone. This is where most of the morning's 1-on-1 help will be needed.</w:t>
      </w:r>
    </w:p>
    <w:p>
      <w:pPr>
        <w:spacing w:after="40" w:before="160"/>
      </w:pPr>
      <w:r>
        <w:rPr>
          <w:b/>
          <w:bCs/>
          <w:color w:val="6B4BA3"/>
          <w:sz w:val="20"/>
          <w:szCs w:val="20"/>
        </w:rPr>
        <w:t xml:space="preserve">TRANSITION</w:t>
      </w:r>
    </w:p>
    <w:p>
      <w:pPr>
        <w:spacing w:after="100"/>
      </w:pPr>
      <w:r>
        <w:t xml:space="preserve">Day 2 Verify to Lab 6: 'If anything came back MISS on the verify, flag me now so I can fix your org before Lab 6 depends on it. Otherwise, open Lab 6.'</w:t>
      </w:r>
    </w:p>
    <w:p>
      <w:pPr>
        <w:pStyle w:val="Heading1"/>
        <w:spacing w:after="160" w:before="400"/>
      </w:pPr>
      <w:r>
        <w:rPr>
          <w:b/>
          <w:bCs/>
          <w:color w:val="1F4E79"/>
        </w:rPr>
        <w:t xml:space="preserve">Batch D — Day 2 Afternoon: Lab 7, Scenario Simulation, Where to go next, Q&amp;A (12:40 PM - 4:30 PM, break at 1:50)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Pr>
          <w:p>
            <w:r>
              <w:rPr>
                <w:b/>
                <w:bCs/>
              </w:rPr>
              <w:t xml:space="preserve">Covers</w:t>
            </w:r>
          </w:p>
        </w:tc>
        <w:tc>
          <w:tcPr>
            <w:tcW w:type="dxa" w:w="7000"/>
          </w:tcPr>
          <w:p>
            <w:r>
              <w:t xml:space="preserve">Agentforce Dispatcher Assistant, Executive Scenario Simulation, capability tour, open Q&amp;A</w:t>
            </w:r>
          </w:p>
        </w:tc>
      </w:tr>
      <w:tr>
        <w:tc>
          <w:tcPr>
            <w:tcW w:type="dxa" w:w="2000"/>
          </w:tcPr>
          <w:p>
            <w:r>
              <w:rPr>
                <w:b/>
                <w:bCs/>
              </w:rPr>
              <w:t xml:space="preserve">Runtime</w:t>
            </w:r>
          </w:p>
        </w:tc>
        <w:tc>
          <w:tcPr>
            <w:tcW w:type="dxa" w:w="7000"/>
          </w:tcPr>
          <w:p>
            <w:r>
              <w:t xml:space="preserve">~70 min hands-on, ~20 min break, ~50 min live-fire simulation, ~45 min tour, ~45 min Q&amp;A</w:t>
            </w:r>
          </w:p>
        </w:tc>
      </w:tr>
      <w:tr>
        <w:tc>
          <w:tcPr>
            <w:tcW w:type="dxa" w:w="2000"/>
          </w:tcPr>
          <w:p>
            <w:r>
              <w:rPr>
                <w:b/>
                <w:bCs/>
              </w:rPr>
              <w:t xml:space="preserve">Payoff</w:t>
            </w:r>
          </w:p>
        </w:tc>
        <w:tc>
          <w:tcPr>
            <w:tcW w:type="dxa" w:w="7000"/>
          </w:tcPr>
          <w:p>
            <w:r>
              <w:t xml:space="preserve">The capstone: everything built over two days wrapped in a conversational agent and stress-tested live</w:t>
            </w:r>
          </w:p>
        </w:tc>
      </w:tr>
    </w:tbl>
    <w:p>
      <w:pPr>
        <w:pStyle w:val="Heading3"/>
        <w:spacing w:after="80" w:before="200"/>
      </w:pPr>
      <w:r>
        <w:rPr>
          <w:b/>
          <w:bCs/>
          <w:sz w:val="24"/>
          <w:szCs w:val="24"/>
        </w:rPr>
        <w:t xml:space="preserve">Framing script (deliver once, before Lab 7 opens)</w:t>
      </w:r>
    </w:p>
    <w:p>
      <w:pPr>
        <w:spacing w:after="40" w:before="160"/>
      </w:pPr>
      <w:r>
        <w:rPr>
          <w:b/>
          <w:bCs/>
          <w:color w:val="1A76C7"/>
          <w:sz w:val="20"/>
          <w:szCs w:val="20"/>
        </w:rPr>
        <w:t xml:space="preserve">SAY</w:t>
      </w:r>
    </w:p>
    <w:p>
      <w:pPr>
        <w:spacing w:after="160"/>
      </w:pPr>
      <w:r>
        <w:rPr>
          <w:i/>
          <w:iCs/>
        </w:rPr>
        <w:t xml:space="preserve">"This is the last build of the workshop. Lab 7 wraps everything in an Agentforce agent, so a dispatcher files, drafts, and submits a Service Disruption through one sentence instead of a form. After the break, we don't do a lab. We run the Executive Scenario Simulation: a live incident unfolds in real time, and you react as dispatchers using everything you built. There's no step-by-step for the simulation. You'll use your own judgment, same as a real operations center. Open Lab 7 now."</w:t>
      </w:r>
    </w:p>
    <w:p>
      <w:pPr>
        <w:spacing w:after="40" w:before="160"/>
      </w:pPr>
      <w:r>
        <w:rPr>
          <w:b/>
          <w:bCs/>
          <w:color w:val="6B4BA3"/>
          <w:sz w:val="20"/>
          <w:szCs w:val="20"/>
        </w:rPr>
        <w:t xml:space="preserve">TRANSITION</w:t>
      </w:r>
    </w:p>
    <w:p>
      <w:pPr>
        <w:spacing w:after="100"/>
      </w:pPr>
      <w:r>
        <w:t xml:space="preserve">Lab 7 to the break: 'However far you got, that's fine. The simulation after the break works even if your agent build is incomplete; you'll just use the standard Quick Action instead of the agent for that part.'</w:t>
      </w:r>
    </w:p>
    <w:p>
      <w:pPr>
        <w:spacing w:after="40" w:before="160"/>
      </w:pPr>
      <w:r>
        <w:rPr>
          <w:b/>
          <w:bCs/>
          <w:color w:val="6B4BA3"/>
          <w:sz w:val="20"/>
          <w:szCs w:val="20"/>
        </w:rPr>
        <w:t xml:space="preserve">TRANSITION</w:t>
      </w:r>
    </w:p>
    <w:p>
      <w:pPr>
        <w:spacing w:after="100"/>
      </w:pPr>
      <w:r>
        <w:t xml:space="preserve">Break to Simulation: 'No step-by-step this time. I'm MTA Operations Control. I'll feed you injects over the radio. React using what you built.' Run the Scenario Brief and four injects from Executive Scenario Simulation.docx exactly as scripted there; this playbook does not repeat that script.</w:t>
      </w:r>
    </w:p>
    <w:p>
      <w:pPr>
        <w:spacing w:after="40" w:before="160"/>
      </w:pPr>
      <w:r>
        <w:rPr>
          <w:b/>
          <w:bCs/>
          <w:color w:val="6B4BA3"/>
          <w:sz w:val="20"/>
          <w:szCs w:val="20"/>
        </w:rPr>
        <w:t xml:space="preserve">TRANSITION</w:t>
      </w:r>
    </w:p>
    <w:p>
      <w:pPr>
        <w:spacing w:after="100"/>
      </w:pPr>
      <w:r>
        <w:t xml:space="preserve">Simulation to Where to go next: 'You just felt the whole platform working together. Let's talk about what we didn't build, and what Phase 2 could look like.'</w:t>
      </w:r>
    </w:p>
    <w:p>
      <w:pPr>
        <w:spacing w:after="40" w:before="160"/>
      </w:pPr>
      <w:r>
        <w:rPr>
          <w:b/>
          <w:bCs/>
          <w:color w:val="C17510"/>
          <w:sz w:val="20"/>
          <w:szCs w:val="20"/>
        </w:rPr>
        <w:t xml:space="preserve">WATCH FOR</w:t>
      </w:r>
    </w:p>
    <w:p>
      <w:pPr>
        <w:spacing w:after="100"/>
      </w:pPr>
      <w:r>
        <w:t xml:space="preserve">The Scenario Simulation has its own detailed facilitator script (Executive Scenario Simulation.docx) with inject timings, fallback variations, and debrief questions. Rehearse the inject timings once before the workshop; reading them aloud at the right pace is harder than it looks.</w:t>
      </w:r>
    </w:p>
    <w:p>
      <w:pPr>
        <w:pStyle w:val="Heading1"/>
        <w:spacing w:after="160" w:before="400"/>
      </w:pPr>
      <w:r>
        <w:rPr>
          <w:b/>
          <w:bCs/>
          <w:color w:val="1F4E79"/>
        </w:rPr>
        <w:t xml:space="preserve">General room management</w:t>
      </w:r>
    </w:p>
    <w:p>
      <w:pPr>
        <w:pStyle w:val="Heading3"/>
        <w:spacing w:after="80" w:before="200"/>
      </w:pPr>
      <w:r>
        <w:rPr>
          <w:b/>
          <w:bCs/>
          <w:sz w:val="24"/>
          <w:szCs w:val="24"/>
        </w:rPr>
        <w:t xml:space="preserve">Roaming cadence</w:t>
      </w:r>
    </w:p>
    <w:p>
      <w:pPr>
        <w:pStyle w:val="ListParagraph"/>
        <w:numPr>
          <w:ilvl w:val="0"/>
          <w:numId w:val="1"/>
        </w:numPr>
        <w:spacing w:after="60"/>
      </w:pPr>
      <w:r>
        <w:t xml:space="preserve">During hands-on time, walk the room every 8-10 minutes rather than sitting at the front. Scan for stalled screens (same Setup page open for several minutes is a tell).</w:t>
      </w:r>
    </w:p>
    <w:p>
      <w:pPr>
        <w:pStyle w:val="ListParagraph"/>
        <w:numPr>
          <w:ilvl w:val="0"/>
          <w:numId w:val="1"/>
        </w:numPr>
        <w:spacing w:after="60"/>
      </w:pPr>
      <w:r>
        <w:t xml:space="preserve">Resist narrating every click to the whole room once a batch framing is done. Side conversations with individuals are faster and don't interrupt participants who are moving fine.</w:t>
      </w:r>
    </w:p>
    <w:p>
      <w:pPr>
        <w:pStyle w:val="Heading3"/>
        <w:spacing w:after="80" w:before="200"/>
      </w:pPr>
      <w:r>
        <w:rPr>
          <w:b/>
          <w:bCs/>
          <w:sz w:val="24"/>
          <w:szCs w:val="24"/>
        </w:rPr>
        <w:t xml:space="preserve">Falling behind: the escalation ladder</w:t>
      </w:r>
    </w:p>
    <w:p>
      <w:pPr>
        <w:pStyle w:val="ListParagraph"/>
        <w:numPr>
          <w:ilvl w:val="0"/>
          <w:numId w:val="1"/>
        </w:numPr>
        <w:spacing w:after="60"/>
      </w:pPr>
      <w:r>
        <w:t xml:space="preserve">Within a lab: offer inline help, same as any 1-on-1 troubleshooting. Don't stop the room.</w:t>
      </w:r>
    </w:p>
    <w:p>
      <w:pPr>
        <w:pStyle w:val="ListParagraph"/>
        <w:numPr>
          <w:ilvl w:val="0"/>
          <w:numId w:val="1"/>
        </w:numPr>
        <w:spacing w:after="60"/>
      </w:pPr>
      <w:r>
        <w:t xml:space="preserve">One full lab behind at a batch boundary (e.g., still on Lab 1 when Lab 2 starts): let them keep working through the break if needed, check in again at the next transition.</w:t>
      </w:r>
    </w:p>
    <w:p>
      <w:pPr>
        <w:pStyle w:val="ListParagraph"/>
        <w:numPr>
          <w:ilvl w:val="0"/>
          <w:numId w:val="1"/>
        </w:numPr>
        <w:spacing w:after="60"/>
      </w:pPr>
      <w:r>
        <w:t xml:space="preserve">End of Day 1, more than one lab behind: this is what the 99-day1-catchup-fallback scaffolding package exists for. Run detect-day1-state.sh against their org that evening or before Day 2 opens, and apply the catchup deploy so they start Day 2 even with everyone else. See the scaffolding-package/99-day1-catchup-fallback README for the exact commands.</w:t>
      </w:r>
    </w:p>
    <w:p>
      <w:pPr>
        <w:pStyle w:val="ListParagraph"/>
        <w:numPr>
          <w:ilvl w:val="0"/>
          <w:numId w:val="1"/>
        </w:numPr>
        <w:spacing w:after="60"/>
      </w:pPr>
      <w:r>
        <w:t xml:space="preserve">Mid-workshop and clearly stuck: it's fine to deploy the fallback metadata and hand them a populated org rather than have them spend the rest of the day debugging. The workshop's value is in Day 2's capstone experience, not in every individual Setup click.</w:t>
      </w:r>
    </w:p>
    <w:p>
      <w:pPr>
        <w:pStyle w:val="Heading3"/>
        <w:spacing w:after="80" w:before="200"/>
      </w:pPr>
      <w:r>
        <w:rPr>
          <w:b/>
          <w:bCs/>
          <w:sz w:val="24"/>
          <w:szCs w:val="24"/>
        </w:rPr>
        <w:t xml:space="preserve">What this playbook deliberately leaves out</w:t>
      </w:r>
    </w:p>
    <w:p>
      <w:pPr>
        <w:pStyle w:val="ListParagraph"/>
        <w:numPr>
          <w:ilvl w:val="0"/>
          <w:numId w:val="1"/>
        </w:numPr>
        <w:spacing w:after="60"/>
      </w:pPr>
      <w:r>
        <w:t xml:space="preserve">Lab-specific teaching moments, analogies, and common errors: see each lab's Instructor Notes (now available as inline Preview on the workshop site, in addition to the downloadable docx).</w:t>
      </w:r>
    </w:p>
    <w:p>
      <w:pPr>
        <w:pStyle w:val="ListParagraph"/>
        <w:numPr>
          <w:ilvl w:val="0"/>
          <w:numId w:val="1"/>
        </w:numPr>
        <w:spacing w:after="60"/>
      </w:pPr>
      <w:r>
        <w:t xml:space="preserve">The Executive Scenario Simulation's inject scripts, timings, and debrief questions: see Executive Scenario Simulation.docx, which is a complete standalone facilitator script.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2026-10-18T19:58:34.411Z</dcterms:created>
  <dcterms:modified xsi:type="dcterms:W3CDTF">2026-10-18T19:58:34.411Z</dcterms:modified>
</cp:coreProperties>
</file>

<file path=docProps/custom.xml><?xml version="1.0" encoding="utf-8"?>
<Properties xmlns="http://schemas.openxmlformats.org/officeDocument/2006/custom-properties" xmlns:vt="http://schemas.openxmlformats.org/officeDocument/2006/docPropsVTypes"/>
</file>