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D7D7F" w14:textId="77777777" w:rsidR="00C41F22" w:rsidRDefault="00C41F22"/>
    <w:p w14:paraId="24369A02" w14:textId="77777777" w:rsidR="00C41F22" w:rsidRDefault="00C41F22"/>
    <w:p w14:paraId="0221FDC6" w14:textId="77777777" w:rsidR="00C41F22" w:rsidRDefault="00C41F22"/>
    <w:p w14:paraId="4941E468" w14:textId="77777777" w:rsidR="00C41F22" w:rsidRDefault="00C41F22"/>
    <w:p w14:paraId="72F77CF3" w14:textId="77777777" w:rsidR="00C41F22" w:rsidRDefault="00C41F22"/>
    <w:p w14:paraId="4D5844B6" w14:textId="77777777" w:rsidR="00C41F22" w:rsidRDefault="00C41F22"/>
    <w:p w14:paraId="2FB2C7AD" w14:textId="2969B132" w:rsidR="00C41F22" w:rsidRDefault="00C41F22" w:rsidP="00C41F22">
      <w:pPr>
        <w:spacing w:line="480" w:lineRule="auto"/>
        <w:jc w:val="center"/>
        <w:rPr>
          <w:rFonts w:ascii="Times New Roman" w:hAnsi="Times New Roman" w:cs="Times New Roman"/>
          <w:b/>
          <w:bCs/>
        </w:rPr>
      </w:pPr>
      <w:r>
        <w:rPr>
          <w:rFonts w:ascii="Times New Roman" w:hAnsi="Times New Roman" w:cs="Times New Roman"/>
          <w:b/>
          <w:bCs/>
        </w:rPr>
        <w:t xml:space="preserve">Project Two Design Defense </w:t>
      </w:r>
    </w:p>
    <w:p w14:paraId="206810F4" w14:textId="3D69F6B4" w:rsidR="00C41F22" w:rsidRDefault="00C41F22" w:rsidP="00C41F22">
      <w:pPr>
        <w:spacing w:line="480" w:lineRule="auto"/>
        <w:jc w:val="center"/>
        <w:rPr>
          <w:rFonts w:ascii="Times New Roman" w:hAnsi="Times New Roman" w:cs="Times New Roman"/>
        </w:rPr>
      </w:pPr>
      <w:r>
        <w:rPr>
          <w:rFonts w:ascii="Times New Roman" w:hAnsi="Times New Roman" w:cs="Times New Roman"/>
        </w:rPr>
        <w:t>Tyler Young</w:t>
      </w:r>
    </w:p>
    <w:p w14:paraId="5D004981" w14:textId="0C3A6FB6" w:rsidR="00C41F22" w:rsidRDefault="00C41F22" w:rsidP="00C41F22">
      <w:pPr>
        <w:spacing w:line="480" w:lineRule="auto"/>
        <w:jc w:val="center"/>
        <w:rPr>
          <w:rFonts w:ascii="Times New Roman" w:hAnsi="Times New Roman" w:cs="Times New Roman"/>
        </w:rPr>
      </w:pPr>
      <w:r>
        <w:rPr>
          <w:rFonts w:ascii="Times New Roman" w:hAnsi="Times New Roman" w:cs="Times New Roman"/>
        </w:rPr>
        <w:t>Southern New Hampshire University</w:t>
      </w:r>
    </w:p>
    <w:p w14:paraId="79D46DF6" w14:textId="3DA01399" w:rsidR="00C41F22" w:rsidRDefault="00C41F22" w:rsidP="00C41F22">
      <w:pPr>
        <w:spacing w:line="480" w:lineRule="auto"/>
        <w:jc w:val="center"/>
        <w:rPr>
          <w:rFonts w:ascii="Times New Roman" w:hAnsi="Times New Roman" w:cs="Times New Roman"/>
        </w:rPr>
      </w:pPr>
      <w:r>
        <w:rPr>
          <w:rFonts w:ascii="Times New Roman" w:hAnsi="Times New Roman" w:cs="Times New Roman"/>
        </w:rPr>
        <w:t>CS-370: Current/Emerging Trends in CS</w:t>
      </w:r>
    </w:p>
    <w:p w14:paraId="6C8A394D" w14:textId="752FEA11" w:rsidR="00C41F22" w:rsidRDefault="00C41F22" w:rsidP="00C41F22">
      <w:pPr>
        <w:spacing w:line="480" w:lineRule="auto"/>
        <w:jc w:val="center"/>
        <w:rPr>
          <w:rFonts w:ascii="Times New Roman" w:hAnsi="Times New Roman" w:cs="Times New Roman"/>
        </w:rPr>
      </w:pPr>
      <w:r>
        <w:rPr>
          <w:rFonts w:ascii="Times New Roman" w:hAnsi="Times New Roman" w:cs="Times New Roman"/>
        </w:rPr>
        <w:t>Dr. Obafemi Balogun</w:t>
      </w:r>
    </w:p>
    <w:p w14:paraId="3796693A" w14:textId="78C3190D" w:rsidR="00C41F22" w:rsidRDefault="00C41F22" w:rsidP="00C41F22">
      <w:pPr>
        <w:spacing w:line="480" w:lineRule="auto"/>
        <w:jc w:val="center"/>
        <w:rPr>
          <w:rFonts w:ascii="Times New Roman" w:hAnsi="Times New Roman" w:cs="Times New Roman"/>
        </w:rPr>
      </w:pPr>
      <w:r>
        <w:rPr>
          <w:rFonts w:ascii="Times New Roman" w:hAnsi="Times New Roman" w:cs="Times New Roman"/>
        </w:rPr>
        <w:t>October 19</w:t>
      </w:r>
      <w:r w:rsidRPr="00C41F22">
        <w:rPr>
          <w:rFonts w:ascii="Times New Roman" w:hAnsi="Times New Roman" w:cs="Times New Roman"/>
          <w:vertAlign w:val="superscript"/>
        </w:rPr>
        <w:t>th</w:t>
      </w:r>
      <w:r>
        <w:rPr>
          <w:rFonts w:ascii="Times New Roman" w:hAnsi="Times New Roman" w:cs="Times New Roman"/>
        </w:rPr>
        <w:t>, 2025</w:t>
      </w:r>
    </w:p>
    <w:p w14:paraId="6FA4ED9F" w14:textId="77777777" w:rsidR="00C41F22" w:rsidRDefault="00C41F22">
      <w:pPr>
        <w:rPr>
          <w:rFonts w:ascii="Times New Roman" w:hAnsi="Times New Roman" w:cs="Times New Roman"/>
        </w:rPr>
      </w:pPr>
      <w:r>
        <w:rPr>
          <w:rFonts w:ascii="Times New Roman" w:hAnsi="Times New Roman" w:cs="Times New Roman"/>
        </w:rPr>
        <w:br w:type="page"/>
      </w:r>
    </w:p>
    <w:p w14:paraId="72E8406A" w14:textId="467C424B" w:rsidR="000E10D9" w:rsidRPr="000E10D9" w:rsidRDefault="00253CBE" w:rsidP="000E10D9">
      <w:pPr>
        <w:spacing w:line="480" w:lineRule="auto"/>
        <w:ind w:firstLine="720"/>
        <w:rPr>
          <w:rFonts w:ascii="Times New Roman" w:hAnsi="Times New Roman" w:cs="Times New Roman"/>
        </w:rPr>
      </w:pPr>
      <w:r w:rsidRPr="00253CBE">
        <w:rPr>
          <w:rFonts w:ascii="Times New Roman" w:hAnsi="Times New Roman" w:cs="Times New Roman"/>
        </w:rPr>
        <w:lastRenderedPageBreak/>
        <w:t>In my implementation, I focused on how humans and machines learn and solve problems differently</w:t>
      </w:r>
      <w:r w:rsidR="000E10D9" w:rsidRPr="000E10D9">
        <w:rPr>
          <w:rFonts w:ascii="Times New Roman" w:hAnsi="Times New Roman" w:cs="Times New Roman"/>
        </w:rPr>
        <w:t xml:space="preserve">. A human would solve the maze by looking at it, thinking ahead, and using logic to decide which direction to move. They can often learn </w:t>
      </w:r>
      <w:r w:rsidR="004807FF">
        <w:rPr>
          <w:rFonts w:ascii="Times New Roman" w:hAnsi="Times New Roman" w:cs="Times New Roman"/>
        </w:rPr>
        <w:t xml:space="preserve">more </w:t>
      </w:r>
      <w:r w:rsidR="000E10D9" w:rsidRPr="000E10D9">
        <w:rPr>
          <w:rFonts w:ascii="Times New Roman" w:hAnsi="Times New Roman" w:cs="Times New Roman"/>
        </w:rPr>
        <w:t xml:space="preserve">from a single mistake or observation and </w:t>
      </w:r>
      <w:r w:rsidR="004807FF">
        <w:rPr>
          <w:rFonts w:ascii="Times New Roman" w:hAnsi="Times New Roman" w:cs="Times New Roman"/>
        </w:rPr>
        <w:t xml:space="preserve">can </w:t>
      </w:r>
      <w:r w:rsidR="000E10D9" w:rsidRPr="000E10D9">
        <w:rPr>
          <w:rFonts w:ascii="Times New Roman" w:hAnsi="Times New Roman" w:cs="Times New Roman"/>
        </w:rPr>
        <w:t>remember patterns easily, which makes their learning process faster and more flexible. Research from the University of Oxford shows that the human brain learns more efficiently than artificial intelligence because it uses a process called prospective configuration, where neurons predict outcomes instead of constantly adjusting connections like AI does through backpropagation (Stacy, 2024). The</w:t>
      </w:r>
      <w:r w:rsidR="000E10D9">
        <w:rPr>
          <w:rFonts w:ascii="Times New Roman" w:hAnsi="Times New Roman" w:cs="Times New Roman"/>
        </w:rPr>
        <w:t xml:space="preserve"> AI</w:t>
      </w:r>
      <w:r w:rsidR="000E10D9" w:rsidRPr="000E10D9">
        <w:rPr>
          <w:rFonts w:ascii="Times New Roman" w:hAnsi="Times New Roman" w:cs="Times New Roman"/>
        </w:rPr>
        <w:t xml:space="preserve"> pirate agent, on the other hand, learns slowly through repetition. It must make many attempts, receive rewards or penalties, and adjust its behavior based on these results (Nuer, 2023). While both humans and the agent learn from trial and error, humans can adapt faster and retain knowledge better, whereas the agent depends entirely on repeated feedback to form an effective strategy.</w:t>
      </w:r>
    </w:p>
    <w:p w14:paraId="52FC0590" w14:textId="53766EB3" w:rsidR="000E10D9" w:rsidRPr="000E10D9" w:rsidRDefault="000E10D9" w:rsidP="000E10D9">
      <w:pPr>
        <w:spacing w:line="480" w:lineRule="auto"/>
        <w:ind w:firstLine="720"/>
        <w:rPr>
          <w:rFonts w:ascii="Times New Roman" w:hAnsi="Times New Roman" w:cs="Times New Roman"/>
        </w:rPr>
      </w:pPr>
      <w:r w:rsidRPr="000E10D9">
        <w:rPr>
          <w:rFonts w:ascii="Times New Roman" w:hAnsi="Times New Roman" w:cs="Times New Roman"/>
        </w:rPr>
        <w:t>The goal of the intelligent agent is to find the treasure on its own without being told how to do it. To learn effectively, it must balance exploration, which is trying new paths, and exploitation, which is using the paths that have worked well before. At first, the agent explores often to understand the maze, but as it learns more, it shifts toward exploitation, focusing on moves that lead to success</w:t>
      </w:r>
      <w:r w:rsidR="00253CBE">
        <w:rPr>
          <w:rFonts w:ascii="Times New Roman" w:hAnsi="Times New Roman" w:cs="Times New Roman"/>
        </w:rPr>
        <w:t>, or finding the treasure in this case</w:t>
      </w:r>
      <w:r w:rsidRPr="000E10D9">
        <w:rPr>
          <w:rFonts w:ascii="Times New Roman" w:hAnsi="Times New Roman" w:cs="Times New Roman"/>
        </w:rPr>
        <w:t>. This balance is managed using the epsilon-greedy strategy, which starts with random actions and slowly becomes more selective over time (Nuer, 2023). The best balance allows the agent to learn from mistakes early on while later relying on what it has discovered. Reinforcement learning supports this by giving the agent feedback after each move, rewarding progress and punishing poor decisions, which helps it find the most efficient path to the treasure.</w:t>
      </w:r>
    </w:p>
    <w:p w14:paraId="296E4440" w14:textId="29C5056B" w:rsidR="004807FF" w:rsidRDefault="000E10D9" w:rsidP="000E10D9">
      <w:pPr>
        <w:spacing w:line="480" w:lineRule="auto"/>
        <w:ind w:firstLine="720"/>
        <w:rPr>
          <w:rFonts w:ascii="Times New Roman" w:hAnsi="Times New Roman" w:cs="Times New Roman"/>
        </w:rPr>
      </w:pPr>
      <w:r w:rsidRPr="000E10D9">
        <w:rPr>
          <w:rFonts w:ascii="Times New Roman" w:hAnsi="Times New Roman" w:cs="Times New Roman"/>
        </w:rPr>
        <w:lastRenderedPageBreak/>
        <w:t>I implemented deep Q-learning by using a neural network that takes the maze as input and outputs values for each direction the pirate can move. These values show how good each move is in the current situation. The model uses experience replay to train on past experiences, which helps prevent bias, and a target network that updates less often to keep training stable (Nuer, 2023). Over many training rounds, this allows the pirate to learn how to reach the treasure efficiently. While this method is much slower and less adaptive than how the human brain learns, it still shows how artificial intelligence can gradually solve complex problems through feedback and repetition (Stacy, 2024)</w:t>
      </w:r>
      <w:r w:rsidR="007551CC">
        <w:rPr>
          <w:rFonts w:ascii="Times New Roman" w:hAnsi="Times New Roman" w:cs="Times New Roman"/>
        </w:rPr>
        <w:t>.</w:t>
      </w:r>
    </w:p>
    <w:p w14:paraId="066D9C1D" w14:textId="77777777" w:rsidR="004807FF" w:rsidRDefault="004807FF">
      <w:pPr>
        <w:rPr>
          <w:rFonts w:ascii="Times New Roman" w:hAnsi="Times New Roman" w:cs="Times New Roman"/>
        </w:rPr>
      </w:pPr>
      <w:r>
        <w:rPr>
          <w:rFonts w:ascii="Times New Roman" w:hAnsi="Times New Roman" w:cs="Times New Roman"/>
        </w:rPr>
        <w:br w:type="page"/>
      </w:r>
    </w:p>
    <w:p w14:paraId="11349857" w14:textId="601B4E8E" w:rsidR="000E10D9" w:rsidRDefault="004807FF" w:rsidP="004807FF">
      <w:pPr>
        <w:spacing w:line="480" w:lineRule="auto"/>
        <w:ind w:firstLine="720"/>
        <w:jc w:val="center"/>
        <w:rPr>
          <w:rFonts w:ascii="Times New Roman" w:hAnsi="Times New Roman" w:cs="Times New Roman"/>
          <w:b/>
          <w:bCs/>
        </w:rPr>
      </w:pPr>
      <w:r>
        <w:rPr>
          <w:rFonts w:ascii="Times New Roman" w:hAnsi="Times New Roman" w:cs="Times New Roman"/>
          <w:b/>
          <w:bCs/>
        </w:rPr>
        <w:lastRenderedPageBreak/>
        <w:t>References</w:t>
      </w:r>
    </w:p>
    <w:p w14:paraId="5A2CB014" w14:textId="02465EAB" w:rsidR="004807FF" w:rsidRDefault="004807FF" w:rsidP="004807FF">
      <w:pPr>
        <w:spacing w:line="480" w:lineRule="auto"/>
        <w:ind w:left="720" w:hanging="720"/>
        <w:rPr>
          <w:rFonts w:ascii="Times New Roman" w:hAnsi="Times New Roman" w:cs="Times New Roman"/>
        </w:rPr>
      </w:pPr>
      <w:r w:rsidRPr="004807FF">
        <w:rPr>
          <w:rFonts w:ascii="Times New Roman" w:hAnsi="Times New Roman" w:cs="Times New Roman"/>
        </w:rPr>
        <w:t xml:space="preserve">Nuer, J. (2022, May 20). A Comprehensive Guide to Deep Q-Learning. Medium. </w:t>
      </w:r>
      <w:hyperlink r:id="rId6" w:history="1">
        <w:r w:rsidRPr="00027618">
          <w:rPr>
            <w:rStyle w:val="Hyperlink"/>
            <w:rFonts w:ascii="Times New Roman" w:hAnsi="Times New Roman" w:cs="Times New Roman"/>
          </w:rPr>
          <w:t>https://medium.com/@jereminuerofficial/a-comprehensive-guide-to-deep-q-learning-8aeed632f52f</w:t>
        </w:r>
      </w:hyperlink>
    </w:p>
    <w:p w14:paraId="645F8A5E" w14:textId="0061E5FD" w:rsidR="004807FF" w:rsidRDefault="004807FF" w:rsidP="004807FF">
      <w:pPr>
        <w:spacing w:line="480" w:lineRule="auto"/>
        <w:ind w:left="720" w:hanging="720"/>
        <w:rPr>
          <w:rFonts w:ascii="Times New Roman" w:hAnsi="Times New Roman" w:cs="Times New Roman"/>
        </w:rPr>
      </w:pPr>
      <w:r w:rsidRPr="004807FF">
        <w:rPr>
          <w:rFonts w:ascii="Times New Roman" w:hAnsi="Times New Roman" w:cs="Times New Roman"/>
        </w:rPr>
        <w:t>Stacy, K. (2024, January 5). Human brain learning is more efficient, superior compared to artificial intelligence, scientists say. </w:t>
      </w:r>
      <w:r w:rsidRPr="004807FF">
        <w:rPr>
          <w:rFonts w:ascii="Times New Roman" w:hAnsi="Times New Roman" w:cs="Times New Roman"/>
          <w:i/>
          <w:iCs/>
        </w:rPr>
        <w:t>Science Times</w:t>
      </w:r>
      <w:r w:rsidRPr="004807FF">
        <w:rPr>
          <w:rFonts w:ascii="Times New Roman" w:hAnsi="Times New Roman" w:cs="Times New Roman"/>
        </w:rPr>
        <w:t>. </w:t>
      </w:r>
      <w:hyperlink r:id="rId7" w:history="1">
        <w:r w:rsidRPr="00027618">
          <w:rPr>
            <w:rStyle w:val="Hyperlink"/>
            <w:rFonts w:ascii="Times New Roman" w:hAnsi="Times New Roman" w:cs="Times New Roman"/>
          </w:rPr>
          <w:t>https://www.sciencetimes.com/articles/48017/20240105/human-brain-learning-more-efficient-superior-compared-artificial-intelligence-scientists.htm</w:t>
        </w:r>
      </w:hyperlink>
      <w:r>
        <w:rPr>
          <w:rFonts w:ascii="Times New Roman" w:hAnsi="Times New Roman" w:cs="Times New Roman"/>
        </w:rPr>
        <w:t xml:space="preserve"> </w:t>
      </w:r>
    </w:p>
    <w:p w14:paraId="18062881" w14:textId="77777777" w:rsidR="004807FF" w:rsidRDefault="004807FF" w:rsidP="004807FF">
      <w:pPr>
        <w:spacing w:line="480" w:lineRule="auto"/>
        <w:ind w:left="720" w:hanging="720"/>
        <w:rPr>
          <w:rFonts w:ascii="Times New Roman" w:hAnsi="Times New Roman" w:cs="Times New Roman"/>
        </w:rPr>
      </w:pPr>
    </w:p>
    <w:p w14:paraId="41F284FE" w14:textId="77777777" w:rsidR="004807FF" w:rsidRPr="000E10D9" w:rsidRDefault="004807FF" w:rsidP="004807FF">
      <w:pPr>
        <w:spacing w:line="480" w:lineRule="auto"/>
        <w:ind w:left="720" w:hanging="720"/>
        <w:rPr>
          <w:rFonts w:ascii="Times New Roman" w:hAnsi="Times New Roman" w:cs="Times New Roman"/>
        </w:rPr>
      </w:pPr>
    </w:p>
    <w:p w14:paraId="2AAE38BB" w14:textId="77777777" w:rsidR="00C41F22" w:rsidRPr="00C41F22" w:rsidRDefault="00C41F22" w:rsidP="00C41F22">
      <w:pPr>
        <w:spacing w:line="480" w:lineRule="auto"/>
        <w:rPr>
          <w:rFonts w:ascii="Times New Roman" w:hAnsi="Times New Roman" w:cs="Times New Roman"/>
        </w:rPr>
      </w:pPr>
    </w:p>
    <w:sectPr w:rsidR="00C41F22" w:rsidRPr="00C41F22" w:rsidSect="00C41F22">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19266" w14:textId="77777777" w:rsidR="00CD7A96" w:rsidRDefault="00CD7A96" w:rsidP="00C41F22">
      <w:pPr>
        <w:spacing w:after="0" w:line="240" w:lineRule="auto"/>
      </w:pPr>
      <w:r>
        <w:separator/>
      </w:r>
    </w:p>
  </w:endnote>
  <w:endnote w:type="continuationSeparator" w:id="0">
    <w:p w14:paraId="6E2A282C" w14:textId="77777777" w:rsidR="00CD7A96" w:rsidRDefault="00CD7A96" w:rsidP="00C41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7D3AF" w14:textId="77777777" w:rsidR="00CD7A96" w:rsidRDefault="00CD7A96" w:rsidP="00C41F22">
      <w:pPr>
        <w:spacing w:after="0" w:line="240" w:lineRule="auto"/>
      </w:pPr>
      <w:r>
        <w:separator/>
      </w:r>
    </w:p>
  </w:footnote>
  <w:footnote w:type="continuationSeparator" w:id="0">
    <w:p w14:paraId="4FC201AB" w14:textId="77777777" w:rsidR="00CD7A96" w:rsidRDefault="00CD7A96" w:rsidP="00C41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C41F22" w:rsidRPr="00C41F22" w14:paraId="1079234A" w14:textId="77777777">
      <w:trPr>
        <w:trHeight w:val="720"/>
      </w:trPr>
      <w:tc>
        <w:tcPr>
          <w:tcW w:w="1667" w:type="pct"/>
        </w:tcPr>
        <w:p w14:paraId="3DA7927A" w14:textId="5D9AA713" w:rsidR="00C41F22" w:rsidRPr="00C41F22" w:rsidRDefault="00C41F22">
          <w:pPr>
            <w:pStyle w:val="Header"/>
            <w:tabs>
              <w:tab w:val="clear" w:pos="4680"/>
              <w:tab w:val="clear" w:pos="9360"/>
            </w:tabs>
            <w:rPr>
              <w:rFonts w:ascii="Times New Roman" w:hAnsi="Times New Roman" w:cs="Times New Roman"/>
            </w:rPr>
          </w:pPr>
          <w:r w:rsidRPr="00C41F22">
            <w:rPr>
              <w:rFonts w:ascii="Times New Roman" w:hAnsi="Times New Roman" w:cs="Times New Roman"/>
            </w:rPr>
            <w:t>Project Two Design Defense</w:t>
          </w:r>
        </w:p>
      </w:tc>
      <w:tc>
        <w:tcPr>
          <w:tcW w:w="1667" w:type="pct"/>
        </w:tcPr>
        <w:p w14:paraId="60AB30CE" w14:textId="77777777" w:rsidR="00C41F22" w:rsidRPr="00C41F22" w:rsidRDefault="00C41F22">
          <w:pPr>
            <w:pStyle w:val="Header"/>
            <w:tabs>
              <w:tab w:val="clear" w:pos="4680"/>
              <w:tab w:val="clear" w:pos="9360"/>
            </w:tabs>
            <w:jc w:val="center"/>
            <w:rPr>
              <w:rFonts w:ascii="Times New Roman" w:hAnsi="Times New Roman" w:cs="Times New Roman"/>
            </w:rPr>
          </w:pPr>
        </w:p>
      </w:tc>
      <w:tc>
        <w:tcPr>
          <w:tcW w:w="1666" w:type="pct"/>
        </w:tcPr>
        <w:p w14:paraId="227C2A8D" w14:textId="77777777" w:rsidR="00C41F22" w:rsidRPr="00C41F22" w:rsidRDefault="00C41F22">
          <w:pPr>
            <w:pStyle w:val="Header"/>
            <w:tabs>
              <w:tab w:val="clear" w:pos="4680"/>
              <w:tab w:val="clear" w:pos="9360"/>
            </w:tabs>
            <w:jc w:val="right"/>
            <w:rPr>
              <w:rFonts w:ascii="Times New Roman" w:hAnsi="Times New Roman" w:cs="Times New Roman"/>
            </w:rPr>
          </w:pPr>
          <w:r w:rsidRPr="00C41F22">
            <w:rPr>
              <w:rFonts w:ascii="Times New Roman" w:hAnsi="Times New Roman" w:cs="Times New Roman"/>
            </w:rPr>
            <w:fldChar w:fldCharType="begin"/>
          </w:r>
          <w:r w:rsidRPr="00C41F22">
            <w:rPr>
              <w:rFonts w:ascii="Times New Roman" w:hAnsi="Times New Roman" w:cs="Times New Roman"/>
            </w:rPr>
            <w:instrText xml:space="preserve"> PAGE   \* MERGEFORMAT </w:instrText>
          </w:r>
          <w:r w:rsidRPr="00C41F22">
            <w:rPr>
              <w:rFonts w:ascii="Times New Roman" w:hAnsi="Times New Roman" w:cs="Times New Roman"/>
            </w:rPr>
            <w:fldChar w:fldCharType="separate"/>
          </w:r>
          <w:r w:rsidRPr="00C41F22">
            <w:rPr>
              <w:rFonts w:ascii="Times New Roman" w:hAnsi="Times New Roman" w:cs="Times New Roman"/>
              <w:noProof/>
            </w:rPr>
            <w:t>0</w:t>
          </w:r>
          <w:r w:rsidRPr="00C41F22">
            <w:rPr>
              <w:rFonts w:ascii="Times New Roman" w:hAnsi="Times New Roman" w:cs="Times New Roman"/>
            </w:rPr>
            <w:fldChar w:fldCharType="end"/>
          </w:r>
        </w:p>
      </w:tc>
    </w:tr>
  </w:tbl>
  <w:p w14:paraId="4413FDDF" w14:textId="77777777" w:rsidR="00C41F22" w:rsidRDefault="00C41F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22"/>
    <w:rsid w:val="000E10D9"/>
    <w:rsid w:val="00253CBE"/>
    <w:rsid w:val="00442C19"/>
    <w:rsid w:val="004807FF"/>
    <w:rsid w:val="007551CC"/>
    <w:rsid w:val="008262A4"/>
    <w:rsid w:val="00C41F22"/>
    <w:rsid w:val="00CD7A96"/>
    <w:rsid w:val="00D0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E6F2"/>
  <w15:chartTrackingRefBased/>
  <w15:docId w15:val="{D78AEEBB-80FF-4A69-BC25-81F66456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F22"/>
    <w:rPr>
      <w:rFonts w:eastAsiaTheme="majorEastAsia" w:cstheme="majorBidi"/>
      <w:color w:val="272727" w:themeColor="text1" w:themeTint="D8"/>
    </w:rPr>
  </w:style>
  <w:style w:type="paragraph" w:styleId="Title">
    <w:name w:val="Title"/>
    <w:basedOn w:val="Normal"/>
    <w:next w:val="Normal"/>
    <w:link w:val="TitleChar"/>
    <w:uiPriority w:val="10"/>
    <w:qFormat/>
    <w:rsid w:val="00C41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F22"/>
    <w:pPr>
      <w:spacing w:before="160"/>
      <w:jc w:val="center"/>
    </w:pPr>
    <w:rPr>
      <w:i/>
      <w:iCs/>
      <w:color w:val="404040" w:themeColor="text1" w:themeTint="BF"/>
    </w:rPr>
  </w:style>
  <w:style w:type="character" w:customStyle="1" w:styleId="QuoteChar">
    <w:name w:val="Quote Char"/>
    <w:basedOn w:val="DefaultParagraphFont"/>
    <w:link w:val="Quote"/>
    <w:uiPriority w:val="29"/>
    <w:rsid w:val="00C41F22"/>
    <w:rPr>
      <w:i/>
      <w:iCs/>
      <w:color w:val="404040" w:themeColor="text1" w:themeTint="BF"/>
    </w:rPr>
  </w:style>
  <w:style w:type="paragraph" w:styleId="ListParagraph">
    <w:name w:val="List Paragraph"/>
    <w:basedOn w:val="Normal"/>
    <w:uiPriority w:val="34"/>
    <w:qFormat/>
    <w:rsid w:val="00C41F22"/>
    <w:pPr>
      <w:ind w:left="720"/>
      <w:contextualSpacing/>
    </w:pPr>
  </w:style>
  <w:style w:type="character" w:styleId="IntenseEmphasis">
    <w:name w:val="Intense Emphasis"/>
    <w:basedOn w:val="DefaultParagraphFont"/>
    <w:uiPriority w:val="21"/>
    <w:qFormat/>
    <w:rsid w:val="00C41F22"/>
    <w:rPr>
      <w:i/>
      <w:iCs/>
      <w:color w:val="0F4761" w:themeColor="accent1" w:themeShade="BF"/>
    </w:rPr>
  </w:style>
  <w:style w:type="paragraph" w:styleId="IntenseQuote">
    <w:name w:val="Intense Quote"/>
    <w:basedOn w:val="Normal"/>
    <w:next w:val="Normal"/>
    <w:link w:val="IntenseQuoteChar"/>
    <w:uiPriority w:val="30"/>
    <w:qFormat/>
    <w:rsid w:val="00C41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F22"/>
    <w:rPr>
      <w:i/>
      <w:iCs/>
      <w:color w:val="0F4761" w:themeColor="accent1" w:themeShade="BF"/>
    </w:rPr>
  </w:style>
  <w:style w:type="character" w:styleId="IntenseReference">
    <w:name w:val="Intense Reference"/>
    <w:basedOn w:val="DefaultParagraphFont"/>
    <w:uiPriority w:val="32"/>
    <w:qFormat/>
    <w:rsid w:val="00C41F22"/>
    <w:rPr>
      <w:b/>
      <w:bCs/>
      <w:smallCaps/>
      <w:color w:val="0F4761" w:themeColor="accent1" w:themeShade="BF"/>
      <w:spacing w:val="5"/>
    </w:rPr>
  </w:style>
  <w:style w:type="paragraph" w:styleId="Header">
    <w:name w:val="header"/>
    <w:basedOn w:val="Normal"/>
    <w:link w:val="HeaderChar"/>
    <w:uiPriority w:val="99"/>
    <w:unhideWhenUsed/>
    <w:rsid w:val="00C41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F22"/>
  </w:style>
  <w:style w:type="paragraph" w:styleId="Footer">
    <w:name w:val="footer"/>
    <w:basedOn w:val="Normal"/>
    <w:link w:val="FooterChar"/>
    <w:uiPriority w:val="99"/>
    <w:unhideWhenUsed/>
    <w:rsid w:val="00C41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F22"/>
  </w:style>
  <w:style w:type="character" w:styleId="Hyperlink">
    <w:name w:val="Hyperlink"/>
    <w:basedOn w:val="DefaultParagraphFont"/>
    <w:uiPriority w:val="99"/>
    <w:unhideWhenUsed/>
    <w:rsid w:val="004807FF"/>
    <w:rPr>
      <w:color w:val="467886" w:themeColor="hyperlink"/>
      <w:u w:val="single"/>
    </w:rPr>
  </w:style>
  <w:style w:type="character" w:styleId="UnresolvedMention">
    <w:name w:val="Unresolved Mention"/>
    <w:basedOn w:val="DefaultParagraphFont"/>
    <w:uiPriority w:val="99"/>
    <w:semiHidden/>
    <w:unhideWhenUsed/>
    <w:rsid w:val="00480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ciencetimes.com/articles/48017/20240105/human-brain-learning-more-efficient-superior-compared-artificial-intelligence-scientist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jereminuerofficial/a-comprehensive-guide-to-deep-q-learning-8aeed632f52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2984</TotalTime>
  <Pages>4</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Young</dc:creator>
  <cp:keywords/>
  <dc:description/>
  <cp:lastModifiedBy>Tyler Young</cp:lastModifiedBy>
  <cp:revision>1</cp:revision>
  <dcterms:created xsi:type="dcterms:W3CDTF">2025-10-13T20:10:00Z</dcterms:created>
  <dcterms:modified xsi:type="dcterms:W3CDTF">2025-10-15T21:54:00Z</dcterms:modified>
</cp:coreProperties>
</file>