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8A479F" w:rsidP="00633673">
      <w:pPr>
        <w:pStyle w:val="ac"/>
        <w:rPr>
          <w:color w:val="008000"/>
        </w:rPr>
      </w:pPr>
      <w:r w:rsidRPr="00A8025E">
        <w:rPr>
          <w:color w:val="FF0000"/>
        </w:rPr>
        <w:t xml:space="preserve"> </w:t>
      </w:r>
      <w:r w:rsidRPr="00A8025E">
        <w:t xml:space="preserve">  </w:t>
      </w:r>
      <w:r w:rsidRPr="00A8025E">
        <w:rPr>
          <w:color w:val="0000FF"/>
        </w:rPr>
        <w:t>return</w:t>
      </w:r>
      <w:r w:rsidRPr="00A8025E">
        <w:t xml:space="preserve"> </w:t>
      </w:r>
      <w:r w:rsidRPr="00A8025E">
        <w:rPr>
          <w:color w:val="0000FF"/>
        </w:rPr>
        <w:t>true</w:t>
      </w:r>
      <w:r w:rsidRPr="00A8025E">
        <w:t>;</w:t>
      </w:r>
      <w:r w:rsidRPr="00A8025E">
        <w:br/>
      </w:r>
      <w:r w:rsidRPr="00A8025E">
        <w:rPr>
          <w:color w:val="FF0000"/>
        </w:rPr>
        <w:t xml:space="preserve"> </w:t>
      </w:r>
      <w:r w:rsidRPr="00A8025E">
        <w:t>}</w:t>
      </w:r>
      <w:r w:rsidRPr="00A8025E">
        <w:br/>
      </w:r>
      <w:r w:rsidR="00870C07" w:rsidRPr="00A8025E">
        <w:rPr>
          <w:color w:val="FF0000"/>
        </w:rPr>
        <w:t>+</w:t>
      </w:r>
      <w:r w:rsidRPr="00A8025E">
        <w:rPr>
          <w:color w:val="FF0000"/>
        </w:rPr>
        <w:br/>
        <w:t>+</w:t>
      </w:r>
      <w:r w:rsidR="00F91E9F" w:rsidRPr="00A8025E">
        <w:rPr>
          <w:color w:val="008000"/>
        </w:rPr>
        <w:t>/**</w:t>
      </w:r>
      <w:r w:rsidR="00F91E9F" w:rsidRPr="00A8025E">
        <w:br/>
      </w:r>
      <w:r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Pr="00A8025E">
        <w:rPr>
          <w:color w:val="FF0000"/>
        </w:rPr>
        <w:t>+</w:t>
      </w:r>
      <w:r w:rsidR="00F91E9F" w:rsidRPr="00A8025E">
        <w:rPr>
          <w:color w:val="008000"/>
        </w:rPr>
        <w:t xml:space="preserve">* @param </w:t>
      </w:r>
      <w:r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Default="007C1D8F" w:rsidP="007C1D8F">
      <w:pPr>
        <w:pStyle w:val="af8"/>
      </w:pPr>
      <w:r w:rsidRPr="007C1D8F">
        <w:rPr>
          <w:rFonts w:hint="eastAsia"/>
          <w:b/>
        </w:rPr>
        <w:t>[</w:t>
      </w:r>
      <w:r w:rsidRPr="007C1D8F">
        <w:rPr>
          <w:rFonts w:hint="eastAsia"/>
          <w:b/>
        </w:rPr>
        <w:t>補足</w:t>
      </w:r>
      <w:r w:rsidRPr="007C1D8F">
        <w:rPr>
          <w:b/>
        </w:rPr>
        <w:t>]</w:t>
      </w:r>
      <w:r>
        <w:t xml:space="preserve"> </w:t>
      </w:r>
      <w:r w:rsidRPr="00A8025E">
        <w:rPr>
          <w:b/>
        </w:rPr>
        <w:t>実は</w:t>
      </w:r>
      <w:r w:rsidRPr="00A8025E">
        <w:rPr>
          <w:b/>
        </w:rPr>
        <w:t>std::streampos</w:t>
      </w:r>
      <w:r w:rsidRPr="00A8025E">
        <w:rPr>
          <w:b/>
        </w:rPr>
        <w:t>を直接</w:t>
      </w:r>
      <w:r w:rsidRPr="00A8025E">
        <w:rPr>
          <w:rFonts w:hint="eastAsia"/>
          <w:b/>
        </w:rPr>
        <w:t>size_t</w:t>
      </w:r>
      <w:r w:rsidRPr="00A8025E">
        <w:rPr>
          <w:rFonts w:hint="eastAsia"/>
          <w:b/>
        </w:rPr>
        <w:t>に変換することはできません。ただし、</w:t>
      </w:r>
      <w:r w:rsidRPr="00A8025E">
        <w:rPr>
          <w:rFonts w:hint="eastAsia"/>
          <w:b/>
        </w:rPr>
        <w:t>std::streampos</w:t>
      </w:r>
      <w:r w:rsidRPr="00A8025E">
        <w:rPr>
          <w:rFonts w:hint="eastAsia"/>
          <w:b/>
        </w:rPr>
        <w:t>は</w:t>
      </w:r>
      <w:r w:rsidRPr="00A8025E">
        <w:rPr>
          <w:rFonts w:hint="eastAsia"/>
          <w:b/>
        </w:rPr>
        <w:t>std::streamoff(</w:t>
      </w:r>
      <w:r w:rsidRPr="00A8025E">
        <w:rPr>
          <w:rFonts w:hint="eastAsia"/>
          <w:b/>
        </w:rPr>
        <w:t>えすてぃーでぃー・すとりーむ・おふ、</w:t>
      </w:r>
      <w:r w:rsidRPr="00A8025E">
        <w:rPr>
          <w:rFonts w:hint="eastAsia"/>
          <w:b/>
        </w:rPr>
        <w:t>off</w:t>
      </w:r>
      <w:r w:rsidRPr="00A8025E">
        <w:rPr>
          <w:rFonts w:hint="eastAsia"/>
          <w:b/>
        </w:rPr>
        <w:t>はオフセットの略</w:t>
      </w:r>
      <w:r w:rsidRPr="00A8025E">
        <w:rPr>
          <w:rFonts w:hint="eastAsia"/>
          <w:b/>
        </w:rPr>
        <w:t>)</w:t>
      </w:r>
      <w:r w:rsidRPr="00A8025E">
        <w:rPr>
          <w:rFonts w:hint="eastAsia"/>
          <w:b/>
        </w:rPr>
        <w:t>という数値型に</w:t>
      </w:r>
      <w:r w:rsidR="009563AA" w:rsidRPr="00A8025E">
        <w:rPr>
          <w:rFonts w:hint="eastAsia"/>
          <w:b/>
        </w:rPr>
        <w:t>は</w:t>
      </w:r>
      <w:r w:rsidRPr="00A8025E">
        <w:rPr>
          <w:rFonts w:hint="eastAsia"/>
          <w:b/>
        </w:rPr>
        <w:t>変換できます。つまり、</w:t>
      </w:r>
      <w:r w:rsidRPr="00A8025E">
        <w:rPr>
          <w:rFonts w:hint="eastAsia"/>
          <w:b/>
        </w:rPr>
        <w:t>std::streampos</w:t>
      </w:r>
      <w:r w:rsidRPr="00A8025E">
        <w:rPr>
          <w:b/>
        </w:rPr>
        <w:t xml:space="preserve"> </w:t>
      </w:r>
      <w:r w:rsidRPr="00A8025E">
        <w:rPr>
          <w:rFonts w:hint="eastAsia"/>
          <w:b/>
        </w:rPr>
        <w:t>→</w:t>
      </w:r>
      <w:r w:rsidRPr="00A8025E">
        <w:rPr>
          <w:rFonts w:hint="eastAsia"/>
          <w:b/>
        </w:rPr>
        <w:t xml:space="preserve"> std::streamoff</w:t>
      </w:r>
      <w:r w:rsidRPr="00A8025E">
        <w:rPr>
          <w:b/>
        </w:rPr>
        <w:t xml:space="preserve"> </w:t>
      </w:r>
      <w:r w:rsidRPr="00A8025E">
        <w:rPr>
          <w:rFonts w:hint="eastAsia"/>
          <w:b/>
        </w:rPr>
        <w:t>→</w:t>
      </w:r>
      <w:r w:rsidRPr="00A8025E">
        <w:rPr>
          <w:rFonts w:hint="eastAsia"/>
          <w:b/>
        </w:rPr>
        <w:t xml:space="preserve"> size_t</w:t>
      </w:r>
      <w:r w:rsidRPr="00A8025E">
        <w:rPr>
          <w:rFonts w:hint="eastAsia"/>
          <w:b/>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A8025E">
        <w:rPr>
          <w:rFonts w:hint="eastAsia"/>
          <w:b/>
        </w:rPr>
        <w:t>シェーダ</w:t>
      </w:r>
      <w:r w:rsidRPr="00A8025E">
        <w:rPr>
          <w:rFonts w:hint="eastAsia"/>
          <w:b/>
        </w:rPr>
        <w:t>ー</w:t>
      </w:r>
      <w:r w:rsidR="009961F1" w:rsidRPr="00A8025E">
        <w:rPr>
          <w:rFonts w:hint="eastAsia"/>
          <w:b/>
        </w:rPr>
        <w:t>ファイルはテキストファイルですが、読み込みはバイナリ</w:t>
      </w:r>
      <w:r w:rsidRPr="00A8025E">
        <w:rPr>
          <w:rFonts w:hint="eastAsia"/>
          <w:b/>
        </w:rPr>
        <w:t>・</w:t>
      </w:r>
      <w:r w:rsidR="009961F1" w:rsidRPr="00A8025E">
        <w:rPr>
          <w:rFonts w:hint="eastAsia"/>
          <w:b/>
        </w:rPr>
        <w:t>モードで行っています。</w:t>
      </w:r>
      <w:r w:rsidRPr="00A8025E">
        <w:rPr>
          <w:rFonts w:hint="eastAsia"/>
          <w:b/>
        </w:rPr>
        <w:t>主な理由はバイナリ・モードのほうが高速だからです。というのは、</w:t>
      </w:r>
      <w:r w:rsidR="00D578AC" w:rsidRPr="00A8025E">
        <w:rPr>
          <w:rFonts w:hint="eastAsia"/>
          <w:b/>
        </w:rPr>
        <w:t>テキスト</w:t>
      </w:r>
      <w:r w:rsidRPr="00A8025E">
        <w:rPr>
          <w:rFonts w:hint="eastAsia"/>
          <w:b/>
        </w:rPr>
        <w:t>・</w:t>
      </w:r>
      <w:r w:rsidR="00D578AC" w:rsidRPr="00A8025E">
        <w:rPr>
          <w:rFonts w:hint="eastAsia"/>
          <w:b/>
        </w:rPr>
        <w:t>モード</w:t>
      </w:r>
      <w:r w:rsidR="00B50754" w:rsidRPr="00A8025E">
        <w:rPr>
          <w:rFonts w:hint="eastAsia"/>
          <w:b/>
        </w:rPr>
        <w:t>で</w:t>
      </w:r>
      <w:r w:rsidR="00D578AC" w:rsidRPr="00A8025E">
        <w:rPr>
          <w:rFonts w:hint="eastAsia"/>
          <w:b/>
        </w:rPr>
        <w:t>は</w:t>
      </w:r>
      <w:r w:rsidR="00B50754" w:rsidRPr="00A8025E">
        <w:rPr>
          <w:rFonts w:hint="eastAsia"/>
          <w:b/>
        </w:rPr>
        <w:t>必要に応じて</w:t>
      </w:r>
      <w:r w:rsidR="00D578AC" w:rsidRPr="00A8025E">
        <w:rPr>
          <w:rFonts w:hint="eastAsia"/>
          <w:b/>
        </w:rPr>
        <w:t>改行コードの変換</w:t>
      </w:r>
      <w:r w:rsidRPr="00A8025E">
        <w:rPr>
          <w:rFonts w:hint="eastAsia"/>
          <w:b/>
        </w:rPr>
        <w:t>が行われるので、読み出しが遅くなってしまうのです。また、改行コードの</w:t>
      </w:r>
      <w:r w:rsidR="005C345F" w:rsidRPr="00A8025E">
        <w:rPr>
          <w:rFonts w:hint="eastAsia"/>
          <w:b/>
        </w:rPr>
        <w:t>変換</w:t>
      </w:r>
      <w:r w:rsidRPr="00A8025E">
        <w:rPr>
          <w:rFonts w:hint="eastAsia"/>
          <w:b/>
        </w:rPr>
        <w:t>が行われると、ファイルサイズとデータのバイト数</w:t>
      </w:r>
      <w:r w:rsidR="00B50754" w:rsidRPr="00A8025E">
        <w:rPr>
          <w:rFonts w:hint="eastAsia"/>
          <w:b/>
        </w:rPr>
        <w:t>が違ってしまう場合があります</w:t>
      </w:r>
      <w:r w:rsidR="00D578AC" w:rsidRPr="00A8025E">
        <w:rPr>
          <w:rFonts w:hint="eastAsia"/>
          <w:b/>
        </w:rPr>
        <w:t>。</w:t>
      </w:r>
      <w:r w:rsidRPr="00A8025E">
        <w:rPr>
          <w:rFonts w:hint="eastAsia"/>
          <w:b/>
        </w:rPr>
        <w:t>そのため、上記の方法で</w:t>
      </w:r>
      <w:r w:rsidRPr="00A8025E">
        <w:rPr>
          <w:rFonts w:hint="eastAsia"/>
          <w:b/>
        </w:rPr>
        <w:t>vector</w:t>
      </w:r>
      <w:r w:rsidRPr="00A8025E">
        <w:rPr>
          <w:rFonts w:hint="eastAsia"/>
          <w:b/>
        </w:rPr>
        <w:t>の大きさを決めることができません。これらの理由から</w:t>
      </w:r>
      <w:r w:rsidR="00D578AC" w:rsidRPr="00A8025E">
        <w:rPr>
          <w:rFonts w:hint="eastAsia"/>
          <w:b/>
        </w:rPr>
        <w:t>、</w:t>
      </w:r>
      <w:r w:rsidR="00653521" w:rsidRPr="00A8025E">
        <w:rPr>
          <w:rFonts w:hint="eastAsia"/>
          <w:b/>
        </w:rPr>
        <w:t>単に読み込むだけなら</w:t>
      </w:r>
      <w:r w:rsidR="00D578AC" w:rsidRPr="00A8025E">
        <w:rPr>
          <w:rFonts w:hint="eastAsia"/>
          <w:b/>
        </w:rPr>
        <w:t>バイナリ</w:t>
      </w:r>
      <w:r w:rsidR="00653521" w:rsidRPr="00A8025E">
        <w:rPr>
          <w:rFonts w:hint="eastAsia"/>
          <w:b/>
        </w:rPr>
        <w:t>・モードのほうが効率的</w:t>
      </w:r>
      <w:r w:rsidRPr="00A8025E">
        <w:rPr>
          <w:rFonts w:hint="eastAsia"/>
          <w:b/>
        </w:rPr>
        <w:t>です</w:t>
      </w:r>
      <w:r w:rsidR="00D578AC" w:rsidRPr="00A8025E">
        <w:rPr>
          <w:rFonts w:hint="eastAsia"/>
          <w:b/>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615AE" w:rsidRDefault="001615AE" w:rsidP="00B55F9A">
      <w:r>
        <w:lastRenderedPageBreak/>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565DC" w:rsidRDefault="00E90962" w:rsidP="00B55F9A">
      <w:r>
        <w:rPr>
          <w:rFonts w:hint="eastAsia"/>
        </w:rPr>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つのベクトルがなす角をθ</w:t>
      </w:r>
      <w:r w:rsidR="007413CC">
        <w:rPr>
          <w:rFonts w:hint="eastAsia"/>
        </w:rPr>
        <w:t>(</w:t>
      </w:r>
      <w:r w:rsidR="007413CC">
        <w:rPr>
          <w:rFonts w:hint="eastAsia"/>
        </w:rPr>
        <w:t>しーた</w:t>
      </w:r>
      <w:r w:rsidR="007413CC">
        <w:rPr>
          <w:rFonts w:hint="eastAsia"/>
        </w:rPr>
        <w:t>)</w:t>
      </w:r>
      <w:r w:rsidR="001615AE">
        <w:rPr>
          <w:rFonts w:hint="eastAsia"/>
        </w:rPr>
        <w:t>としたとき、</w:t>
      </w:r>
      <w:r w:rsidR="001615AE">
        <w:rPr>
          <w:rFonts w:hint="eastAsia"/>
        </w:rPr>
        <w:t>2</w:t>
      </w:r>
      <w:r w:rsidR="001615AE">
        <w:rPr>
          <w:rFonts w:hint="eastAsia"/>
        </w:rPr>
        <w:t>つのベクトルの内積は</w:t>
      </w:r>
      <w:r w:rsidR="001615AE">
        <w:rPr>
          <w:rFonts w:hint="eastAsia"/>
        </w:rPr>
        <w:t>c</w:t>
      </w:r>
      <w:r w:rsidR="001615AE">
        <w:t>osθ</w:t>
      </w:r>
      <w:r w:rsidR="007413CC">
        <w:t>(</w:t>
      </w:r>
      <w:r w:rsidR="007413CC">
        <w:t>こす・しーた</w:t>
      </w:r>
      <w:r w:rsidR="007413CC">
        <w:t>)</w:t>
      </w:r>
      <w:r w:rsidR="001615AE">
        <w:rPr>
          <w:rFonts w:hint="eastAsia"/>
        </w:rPr>
        <w:t>と等しい」という事実を利用しています。なお、物体から見た</w:t>
      </w:r>
      <w:r w:rsidR="001615AE">
        <w:t>光源方向は、光の向きの真逆になるため、光の向きを逆にしている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Pr>
          <w:rFonts w:hint="eastAsia"/>
        </w:rPr>
        <w:t>で最大値は</w:t>
      </w:r>
      <w:r>
        <w:rPr>
          <w:rFonts w:hint="eastAsia"/>
        </w:rPr>
        <w:t>1</w:t>
      </w:r>
      <w:r>
        <w:rPr>
          <w:rFonts w:hint="eastAsia"/>
        </w:rPr>
        <w:t>です。光が物体表面の反対側から入射している場合、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49065A" w:rsidRDefault="003D4B16" w:rsidP="00B55F9A">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435420" w:rsidP="001734FD">
      <w:pPr>
        <w:pStyle w:val="af8"/>
        <w:jc w:val="center"/>
      </w:pPr>
      <w:r>
        <w:rPr>
          <w:rFonts w:hint="eastAsia"/>
        </w:rPr>
        <w:t>表示する色</w:t>
      </w:r>
      <w:r>
        <w:rPr>
          <w:rFonts w:hint="eastAsia"/>
        </w:rPr>
        <w:t xml:space="preserve"> </w:t>
      </w:r>
      <w:r>
        <w:t xml:space="preserve">= </w:t>
      </w:r>
      <w:r>
        <w:t>物体の色</w:t>
      </w:r>
      <w:r>
        <w:t xml:space="preserve"> </w:t>
      </w:r>
      <w:r>
        <w:rPr>
          <w:rFonts w:hint="eastAsia"/>
        </w:rPr>
        <w:t>＊</w:t>
      </w:r>
      <w:r>
        <w:rPr>
          <w:rFonts w:hint="eastAsia"/>
        </w:rPr>
        <w:t xml:space="preserve"> </w:t>
      </w:r>
      <w:r>
        <w:rPr>
          <w:rFonts w:hint="eastAsia"/>
        </w:rPr>
        <w:t>ライトの色</w:t>
      </w:r>
      <w:r>
        <w:rPr>
          <w:rFonts w:hint="eastAsia"/>
        </w:rPr>
        <w:t xml:space="preserve"> </w:t>
      </w:r>
      <w:r>
        <w:rPr>
          <w:rFonts w:hint="eastAsia"/>
        </w:rPr>
        <w:t>＊</w:t>
      </w:r>
      <w:r>
        <w:rPr>
          <w:rFonts w:hint="eastAsia"/>
        </w:rPr>
        <w:t xml:space="preserve"> </w:t>
      </w:r>
      <w:r>
        <w:t>cos(</w:t>
      </w:r>
      <w:r>
        <w:t>ライトの向きと法線がなす角</w:t>
      </w:r>
      <w:r>
        <w:t>θ)</w:t>
      </w:r>
    </w:p>
    <w:p w:rsidR="00435420" w:rsidRDefault="00435420" w:rsidP="00435420">
      <w:pPr>
        <w:jc w:val="center"/>
      </w:pPr>
      <w:r>
        <w:rPr>
          <w:rFonts w:hint="eastAsia"/>
        </w:rPr>
        <w:t>[</w:t>
      </w:r>
      <w:r>
        <w:rPr>
          <w:rFonts w:hint="eastAsia"/>
        </w:rPr>
        <w:t>表示する色の計算式</w:t>
      </w:r>
      <w:r>
        <w:rPr>
          <w:rFonts w:hint="eastAsia"/>
        </w:rPr>
        <w:t>]</w:t>
      </w:r>
    </w:p>
    <w:p w:rsidR="00A821A5"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r>
      <w:r w:rsidRPr="00A8025E">
        <w:lastRenderedPageBreak/>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14538A"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t>向きはそのままで長さだけ</w:t>
      </w:r>
      <w:r>
        <w:rPr>
          <w:rFonts w:hint="eastAsia"/>
        </w:rPr>
        <w:t>1</w:t>
      </w:r>
      <w:r>
        <w:rPr>
          <w:rFonts w:hint="eastAsia"/>
        </w:rPr>
        <w:t>にしたベクトルを作ってくれます。</w:t>
      </w:r>
      <w:r>
        <w:br/>
      </w:r>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つめが回転軸です。回転角を</w:t>
      </w:r>
      <w:r w:rsidR="004471B8">
        <w:rPr>
          <w:rFonts w:hint="eastAsia"/>
        </w:rPr>
        <w:t>theta</w:t>
      </w:r>
      <w:r w:rsidR="004471B8">
        <w:rPr>
          <w:rFonts w:hint="eastAsia"/>
        </w:rPr>
        <w:t>にしてみたところ、あまり角度がへんかしなかったので、適当に</w:t>
      </w:r>
      <w:r w:rsidR="004471B8">
        <w:rPr>
          <w:rFonts w:hint="eastAsia"/>
        </w:rPr>
        <w:t>5</w:t>
      </w:r>
      <w:r w:rsidR="004471B8">
        <w:rPr>
          <w:rFonts w:hint="eastAsia"/>
        </w:rPr>
        <w:t>倍してみました。</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Pr="00840BA1">
        <w:t>、指向性ライトの向きをローカル座標系に変換して転送する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bookmarkStart w:id="0" w:name="_GoBack"/>
      <w:bookmarkEnd w:id="0"/>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733" w:rsidRDefault="00DB0733" w:rsidP="00726C50">
      <w:pPr>
        <w:spacing w:after="0" w:line="240" w:lineRule="auto"/>
      </w:pPr>
      <w:r>
        <w:separator/>
      </w:r>
    </w:p>
  </w:endnote>
  <w:endnote w:type="continuationSeparator" w:id="0">
    <w:p w:rsidR="00DB0733" w:rsidRDefault="00DB0733"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36789F">
      <w:rPr>
        <w:b/>
        <w:bCs/>
        <w:noProof/>
      </w:rPr>
      <w:t>26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6789F">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733" w:rsidRDefault="00DB0733" w:rsidP="00726C50">
      <w:pPr>
        <w:spacing w:after="0" w:line="240" w:lineRule="auto"/>
      </w:pPr>
      <w:r>
        <w:separator/>
      </w:r>
    </w:p>
  </w:footnote>
  <w:footnote w:type="continuationSeparator" w:id="0">
    <w:p w:rsidR="00DB0733" w:rsidRDefault="00DB0733"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D19"/>
    <w:rsid w:val="00051229"/>
    <w:rsid w:val="00051543"/>
    <w:rsid w:val="00053A48"/>
    <w:rsid w:val="00054093"/>
    <w:rsid w:val="00055DE4"/>
    <w:rsid w:val="00064F77"/>
    <w:rsid w:val="00065539"/>
    <w:rsid w:val="00071969"/>
    <w:rsid w:val="000747CB"/>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21959"/>
    <w:rsid w:val="00323DA4"/>
    <w:rsid w:val="0032495C"/>
    <w:rsid w:val="00326677"/>
    <w:rsid w:val="00326AFD"/>
    <w:rsid w:val="00332FC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35420"/>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E97"/>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61F4A"/>
    <w:rsid w:val="00863B0E"/>
    <w:rsid w:val="0086582C"/>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3888</TotalTime>
  <Pages>27</Pages>
  <Words>4590</Words>
  <Characters>26164</Characters>
  <Application>Microsoft Office Word</Application>
  <DocSecurity>0</DocSecurity>
  <Lines>218</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83</cp:revision>
  <dcterms:created xsi:type="dcterms:W3CDTF">2018-10-20T02:47:00Z</dcterms:created>
  <dcterms:modified xsi:type="dcterms:W3CDTF">2018-10-31T08:22:00Z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