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lastRenderedPageBreak/>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t>の先頭付近に次のプログラムを追加してください。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lastRenderedPageBreak/>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br/>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w:t>
      </w:r>
      <w:r>
        <w:rPr>
          <w:rFonts w:hint="eastAsia"/>
        </w:rPr>
        <w:lastRenderedPageBreak/>
        <w:t>た場合、その名前は引数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(0,0</w:t>
      </w:r>
      <w:r w:rsidR="00FC7B27">
        <w:t>,</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(1,0</w:t>
      </w:r>
      <w:r w:rsidR="00FC7B27">
        <w:t>,</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(0,1</w:t>
      </w:r>
      <w:r w:rsidR="00FC7B27">
        <w:t>,</w:t>
      </w:r>
      <w:r w:rsidR="001C7A8F">
        <w:t>0</w:t>
      </w:r>
      <w:bookmarkStart w:id="0" w:name="_GoBack"/>
      <w:bookmarkEnd w:id="0"/>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(0,0,1));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C41ED1">
        <w:t>(matRotateXYZ));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485228" w:rsidP="00485228">
      <w:pPr>
        <w:pStyle w:val="ac"/>
      </w:pPr>
      <w:r w:rsidRPr="003856B5">
        <w:rPr>
          <w:color w:val="0000FF"/>
        </w:rPr>
        <w:t>if</w:t>
      </w:r>
      <w:r w:rsidRPr="003856B5">
        <w:t xml:space="preserve"> (texColorLoc &gt;= 0) {</w:t>
      </w:r>
      <w:r w:rsidRPr="003856B5">
        <w:br/>
        <w:t xml:space="preserve">   </w:t>
      </w:r>
      <w:r w:rsidRPr="003856B5">
        <w:rPr>
          <w:color w:val="6F008A"/>
        </w:rPr>
        <w:t>glUniform1i</w:t>
      </w:r>
      <w:r>
        <w:t>(texColorLoc, 0);</w:t>
      </w:r>
      <w:r>
        <w:br/>
        <w:t xml:space="preserve"> }</w:t>
      </w:r>
      <w:r>
        <w:br/>
      </w:r>
      <w:r>
        <w:br/>
      </w:r>
      <w:r w:rsidRPr="00E442BE">
        <w:rPr>
          <w:rFonts w:hint="eastAsia"/>
          <w:color w:val="FF0000"/>
        </w:rPr>
        <w:t>-</w:t>
      </w:r>
      <w:r w:rsidRPr="00E442BE">
        <w:rPr>
          <w:color w:val="FF0000"/>
        </w:rPr>
        <w:t>const GLint locMatMVP = glGetUniformLocation(progLighting, "matMVP");</w:t>
      </w:r>
      <w:r w:rsidRPr="00E442BE">
        <w:rPr>
          <w:color w:val="FF0000"/>
        </w:rPr>
        <w:br/>
        <w:t>-const GLint locAmbLightCol =</w:t>
      </w:r>
      <w:r w:rsidRPr="00E442BE">
        <w:rPr>
          <w:color w:val="FF0000"/>
        </w:rPr>
        <w:br/>
        <w:t>-  glGetUniformLocation(progLighting, "ambientLight.color");</w:t>
      </w:r>
      <w:r w:rsidRPr="00E442BE">
        <w:rPr>
          <w:color w:val="FF0000"/>
        </w:rPr>
        <w:br/>
        <w:t>-const GLint locDirLightDir =</w:t>
      </w:r>
      <w:r w:rsidRPr="00E442BE">
        <w:rPr>
          <w:color w:val="FF0000"/>
        </w:rPr>
        <w:br/>
        <w:t>-  glGetUniformLocation(progLighting, "directionalLight.direction");</w:t>
      </w:r>
      <w:r w:rsidRPr="00E442BE">
        <w:rPr>
          <w:color w:val="FF0000"/>
        </w:rPr>
        <w:br/>
        <w:t>-const GLint locDirLightCol =</w:t>
      </w:r>
      <w:r w:rsidRPr="00E442BE">
        <w:rPr>
          <w:color w:val="FF0000"/>
        </w:rPr>
        <w:br/>
        <w:t>-  glGetUniformLocation(progLighting, "directionalLight.color");</w:t>
      </w:r>
      <w:r w:rsidRPr="00E442BE">
        <w:rPr>
          <w:color w:val="FF0000"/>
        </w:rPr>
        <w:br/>
        <w:t>-const GLint locPointLightPos =</w:t>
      </w:r>
      <w:r w:rsidRPr="00E442BE">
        <w:rPr>
          <w:color w:val="FF0000"/>
        </w:rPr>
        <w:br/>
        <w:t>-  glGetUniformLocation(progLighting, "pointLight.position");</w:t>
      </w:r>
      <w:r w:rsidRPr="00E442BE">
        <w:rPr>
          <w:color w:val="FF0000"/>
        </w:rPr>
        <w:br/>
        <w:t>-const GLint locPointLightCol =</w:t>
      </w:r>
      <w:r w:rsidRPr="00E442BE">
        <w:rPr>
          <w:color w:val="FF0000"/>
        </w:rPr>
        <w:br/>
        <w:t>-  glGetUniformLocation(progLighting, "pointLight.color");</w:t>
      </w:r>
      <w:r w:rsidRPr="00E442BE">
        <w:rPr>
          <w:color w:val="FF0000"/>
        </w:rPr>
        <w:br/>
        <w:t>-if (locDirLightDir &lt; 0 || locDirLightCol &lt; 0 || locAmbLightCol &lt; 0 ||</w:t>
      </w:r>
      <w:r w:rsidRPr="00E442BE">
        <w:rPr>
          <w:color w:val="FF0000"/>
        </w:rPr>
        <w:br/>
        <w:t>-  locPointLightPos &lt; 0 || locPointLightCol &lt; 0) {</w:t>
      </w:r>
      <w:r w:rsidRPr="00E442BE">
        <w:rPr>
          <w:color w:val="FF0000"/>
        </w:rPr>
        <w:br/>
        <w:t>-    std::cerr &lt;&lt; "ERROR: uniform</w:t>
      </w:r>
      <w:r w:rsidRPr="00E442BE">
        <w:rPr>
          <w:rFonts w:hint="eastAsia"/>
          <w:color w:val="FF0000"/>
        </w:rPr>
        <w:t>変数の位置を取得できません</w:t>
      </w:r>
      <w:r w:rsidRPr="00E442BE">
        <w:rPr>
          <w:color w:val="FF0000"/>
        </w:rPr>
        <w:t>.\n";</w:t>
      </w:r>
      <w:r w:rsidRPr="00E442BE">
        <w:rPr>
          <w:color w:val="FF0000"/>
        </w:rPr>
        <w:br/>
        <w:t>-    return 1;</w:t>
      </w:r>
      <w:r w:rsidRPr="00E442BE">
        <w:rPr>
          <w:color w:val="FF0000"/>
        </w:rPr>
        <w:br/>
        <w:t>-  }</w:t>
      </w:r>
      <w:r>
        <w:br/>
      </w:r>
      <w:r w:rsidR="00594D0A">
        <w:rPr>
          <w:color w:val="FF0000"/>
        </w:rPr>
        <w:t>+</w:t>
      </w:r>
      <w:r w:rsidRPr="00485228">
        <w:t xml:space="preserve"> Shader::</w:t>
      </w:r>
      <w:r w:rsidRPr="00485228">
        <w:rPr>
          <w:color w:val="2B91AF"/>
        </w:rPr>
        <w:t xml:space="preserve">Program </w:t>
      </w:r>
      <w:r w:rsidR="004E0D5B">
        <w:t>progLighting(pidLighting</w:t>
      </w:r>
      <w:r w:rsidRPr="00485228">
        <w:t>);</w:t>
      </w:r>
      <w:r w:rsidRPr="00485228">
        <w:br/>
      </w:r>
      <w:r w:rsidRPr="00485228">
        <w:br/>
        <w:t xml:space="preserve">  </w:t>
      </w:r>
      <w:r w:rsidRPr="00485228">
        <w:rPr>
          <w:color w:val="008000"/>
        </w:rPr>
        <w:t xml:space="preserve">// </w:t>
      </w:r>
      <w:r w:rsidRPr="00485228">
        <w:rPr>
          <w:rFonts w:hint="eastAsia"/>
          <w:color w:val="008000"/>
        </w:rPr>
        <w:t>テクスチャを作成する</w:t>
      </w:r>
      <w:r w:rsidRPr="00485228">
        <w:rPr>
          <w:color w:val="008000"/>
        </w:rPr>
        <w:t>.</w:t>
      </w:r>
      <w:r w:rsidRPr="00485228">
        <w:br/>
        <w:t xml:space="preserve">  </w:t>
      </w:r>
      <w:r w:rsidRPr="00076AF0">
        <w:rPr>
          <w:color w:val="0000FF"/>
        </w:rPr>
        <w:t xml:space="preserve">const </w:t>
      </w:r>
      <w:r w:rsidRPr="00485228">
        <w:rPr>
          <w:color w:val="0000FF"/>
        </w:rPr>
        <w:t xml:space="preserve">int </w:t>
      </w:r>
      <w:r w:rsidRPr="00485228">
        <w:t xml:space="preserve">tw = 8; </w:t>
      </w:r>
      <w:r w:rsidRPr="00485228">
        <w:rPr>
          <w:color w:val="008000"/>
        </w:rPr>
        <w:t xml:space="preserve">// </w:t>
      </w:r>
      <w:r w:rsidRPr="00485228">
        <w:rPr>
          <w:rFonts w:hint="eastAsia"/>
          <w:color w:val="008000"/>
        </w:rPr>
        <w:t>画像の幅</w:t>
      </w:r>
      <w:r w:rsidRPr="00485228">
        <w:rPr>
          <w:color w:val="008000"/>
        </w:rPr>
        <w:t>.</w:t>
      </w:r>
      <w:r w:rsidRPr="00485228">
        <w:rPr>
          <w:color w:val="008000"/>
        </w:rPr>
        <w:br/>
      </w:r>
      <w:r w:rsidRPr="00485228">
        <w:t xml:space="preserve">  </w:t>
      </w:r>
      <w:r w:rsidRPr="00076AF0">
        <w:rPr>
          <w:color w:val="0000FF"/>
        </w:rPr>
        <w:t xml:space="preserve">const </w:t>
      </w:r>
      <w:r w:rsidRPr="00485228">
        <w:rPr>
          <w:color w:val="0000FF"/>
        </w:rPr>
        <w:t xml:space="preserve">int </w:t>
      </w:r>
      <w:r w:rsidRPr="00485228">
        <w:t xml:space="preserve">th = 8; </w:t>
      </w:r>
      <w:r w:rsidRPr="00485228">
        <w:rPr>
          <w:color w:val="008000"/>
        </w:rPr>
        <w:t xml:space="preserve">// </w:t>
      </w:r>
      <w:r w:rsidRPr="00485228">
        <w:rPr>
          <w:rFonts w:hint="eastAsia"/>
          <w:color w:val="008000"/>
        </w:rPr>
        <w:t>画像の高さ</w:t>
      </w:r>
      <w:r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lastRenderedPageBreak/>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t xml:space="preserve"> </w:t>
      </w:r>
      <w:r w:rsidRPr="001C6C30">
        <w:rPr>
          <w:color w:val="6F008A"/>
        </w:rPr>
        <w:t>glUseProgram</w:t>
      </w:r>
      <w:r>
        <w:t>(progLighting);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r>
      <w:r w:rsidRPr="004E5620">
        <w:rPr>
          <w:color w:val="FF0000"/>
        </w:rPr>
        <w:lastRenderedPageBreak/>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t>地面など</w:t>
      </w:r>
      <w:r w:rsidR="00C71154">
        <w:t>の</w:t>
      </w:r>
      <w:r>
        <w:t>、描画に</w:t>
      </w:r>
      <w:r>
        <w:rPr>
          <w:rFonts w:hint="eastAsia"/>
        </w:rPr>
        <w:t>progLighting</w:t>
      </w:r>
      <w:r>
        <w:rPr>
          <w:rFonts w:hint="eastAsia"/>
        </w:rPr>
        <w:t>を使用しているプログラムを、木の描画プログラムと同様に</w:t>
      </w:r>
      <w:r>
        <w:rPr>
          <w:rFonts w:hint="eastAsia"/>
        </w:rPr>
        <w:t>p</w:t>
      </w:r>
      <w:r>
        <w:t>rogLighting.Draw</w:t>
      </w:r>
      <w:r>
        <w:t>を使うように変更してください。</w:t>
      </w:r>
    </w:p>
    <w:p w:rsidR="00BC5462" w:rsidRDefault="00BC5462" w:rsidP="00BC5462">
      <w:pPr>
        <w:pStyle w:val="2"/>
      </w:pPr>
      <w:r>
        <w:rPr>
          <w:rFonts w:hint="eastAsia"/>
        </w:rPr>
        <w:lastRenderedPageBreak/>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00FF"/>
        </w:rPr>
        <w:t>struct</w:t>
      </w:r>
      <w:r>
        <w:t xml:space="preserve"> </w:t>
      </w:r>
      <w:r>
        <w:rPr>
          <w:color w:val="2B91AF"/>
        </w:rPr>
        <w:t>Mesh</w:t>
      </w:r>
      <w:r>
        <w: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vbo = 0;</w:t>
      </w:r>
      <w:r>
        <w:br/>
      </w:r>
      <w:r w:rsidRPr="008357BA">
        <w:rPr>
          <w:color w:val="FF0000"/>
        </w:rPr>
        <w:t>+</w:t>
      </w:r>
      <w:r>
        <w:t xml:space="preserve">  </w:t>
      </w:r>
      <w:r>
        <w:rPr>
          <w:color w:val="2B91AF"/>
        </w:rPr>
        <w:t>GLuint</w:t>
      </w:r>
      <w:r>
        <w:t xml:space="preserve"> ibo = 0;</w:t>
      </w:r>
      <w:r>
        <w:br/>
      </w:r>
      <w:r w:rsidRPr="008357BA">
        <w:rPr>
          <w:color w:val="FF0000"/>
        </w:rPr>
        <w:t>+</w:t>
      </w:r>
      <w:r>
        <w:t xml:space="preserve">  </w:t>
      </w:r>
      <w:r>
        <w:rPr>
          <w:color w:val="2B91AF"/>
        </w:rPr>
        <w:t>GLuint</w:t>
      </w:r>
      <w:r>
        <w:t xml:space="preserve"> vao = 0;</w:t>
      </w:r>
      <w:r>
        <w:br/>
      </w:r>
      <w:r w:rsidRPr="008357BA">
        <w:rPr>
          <w:color w:val="FF0000"/>
        </w:rPr>
        <w:t>+</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Pr="008357BA">
        <w:rPr>
          <w:color w:val="FF0000"/>
        </w:rPr>
        <w:t>+</w:t>
      </w:r>
      <w:r>
        <w:t xml:space="preserve">  </w:t>
      </w:r>
      <w:r>
        <w:rPr>
          <w:color w:val="2B91AF"/>
        </w:rPr>
        <w:t>GLintptr</w:t>
      </w:r>
      <w:r>
        <w:t xml:space="preserve"> vboEnd = 0;</w:t>
      </w:r>
      <w:r>
        <w:br/>
      </w:r>
      <w:r w:rsidRPr="008357BA">
        <w:rPr>
          <w:color w:val="FF0000"/>
        </w:rPr>
        <w:t>+</w:t>
      </w:r>
      <w:r>
        <w:t xml:space="preserve">  </w:t>
      </w:r>
      <w:r>
        <w:rPr>
          <w:color w:val="2B91AF"/>
        </w:rPr>
        <w:t>GLintptr</w:t>
      </w:r>
      <w:r>
        <w:t xml:space="preserve"> iboEnd = 0;</w:t>
      </w:r>
      <w:r>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15304D" w:rsidRDefault="0015304D" w:rsidP="0015304D">
      <w:r>
        <w:lastRenderedPageBreak/>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Pr>
          <w:rFonts w:hint="eastAsia"/>
        </w:rPr>
        <w:t>std::vector</w:t>
      </w:r>
      <w:r>
        <w:rPr>
          <w:rFonts w:hint="eastAsia"/>
        </w:rPr>
        <w:t>クラスを使うための</w:t>
      </w:r>
      <w:r>
        <w:rPr>
          <w:rFonts w:hint="eastAsia"/>
        </w:rPr>
        <w:t>vector</w:t>
      </w:r>
      <w:r>
        <w:rPr>
          <w:rFonts w:hint="eastAsia"/>
        </w:rPr>
        <w:t>ヘッダです。その次にある「</w:t>
      </w:r>
      <w:r>
        <w:rPr>
          <w:rFonts w:hint="eastAsia"/>
        </w:rPr>
        <w:t>struct Mesh</w:t>
      </w:r>
      <w:r>
        <w:t>;</w:t>
      </w:r>
      <w:r>
        <w:rPr>
          <w:rFonts w:hint="eastAsia"/>
        </w:rPr>
        <w:t>」は</w:t>
      </w:r>
      <w:r>
        <w:rPr>
          <w:rFonts w:hint="eastAsia"/>
        </w:rPr>
        <w:t>Mesh</w:t>
      </w:r>
      <w:r>
        <w:rPr>
          <w:rFonts w:hint="eastAsia"/>
        </w:rPr>
        <w:t>構造体の宣言です。</w:t>
      </w:r>
      <w:r>
        <w:rPr>
          <w:rFonts w:hint="eastAsia"/>
        </w:rPr>
        <w:t>C/C++</w:t>
      </w:r>
      <w:r>
        <w:rPr>
          <w:rFonts w:hint="eastAsia"/>
        </w:rPr>
        <w:t>言語では、関数と同様に、構造体も名前だけを宣言することができます。構造体を宣言すると、コンピューターは「内容は分からないけど、</w:t>
      </w:r>
      <w:r>
        <w:rPr>
          <w:rFonts w:hint="eastAsia"/>
        </w:rPr>
        <w:t>Mesh</w:t>
      </w:r>
      <w:r>
        <w:rPr>
          <w:rFonts w:hint="eastAsia"/>
        </w:rPr>
        <w:t>という名前の構造体があることは知っている。」状態になります。この宣言が必要なのは、</w:t>
      </w:r>
      <w:r>
        <w:t>MeshList</w:t>
      </w:r>
      <w:r>
        <w:rPr>
          <w:rFonts w:hint="eastAsia"/>
        </w:rPr>
        <w:t>クラスが文字どおり</w:t>
      </w:r>
      <w:r>
        <w:rPr>
          <w:rFonts w:hint="eastAsia"/>
        </w:rPr>
        <w:t>Mesh</w:t>
      </w:r>
      <w:r>
        <w:rPr>
          <w:rFonts w:hint="eastAsia"/>
        </w:rPr>
        <w:t>のリストを扱うクラスなので、</w:t>
      </w:r>
      <w:r>
        <w:rPr>
          <w:rFonts w:hint="eastAsia"/>
        </w:rPr>
        <w:t>Mesh</w:t>
      </w:r>
      <w:r>
        <w:rPr>
          <w:rFonts w:hint="eastAsia"/>
        </w:rPr>
        <w:t>構造体の名前くらい分からないと定義できないからです。</w:t>
      </w:r>
    </w:p>
    <w:p w:rsidR="0015304D" w:rsidRPr="008357BA" w:rsidRDefault="0015304D" w:rsidP="0015304D">
      <w:r>
        <w:t>モデルデータを管理するためには</w:t>
      </w:r>
      <w:r>
        <w:rPr>
          <w:rFonts w:hint="eastAsia"/>
        </w:rPr>
        <w:t>VBO, IBO, VAO</w:t>
      </w:r>
      <w:r>
        <w:rPr>
          <w:rFonts w:hint="eastAsia"/>
        </w:rPr>
        <w:t>を必要とします。そのため、</w:t>
      </w:r>
      <w:r>
        <w:rPr>
          <w:rFonts w:hint="eastAsia"/>
        </w:rPr>
        <w:t>M</w:t>
      </w:r>
      <w:r>
        <w:t>eshList</w:t>
      </w:r>
      <w:r>
        <w:t>クラスは、この</w:t>
      </w:r>
      <w:r>
        <w:rPr>
          <w:rFonts w:hint="eastAsia"/>
        </w:rPr>
        <w:t>3</w:t>
      </w:r>
      <w:r>
        <w:rPr>
          <w:rFonts w:hint="eastAsia"/>
        </w:rPr>
        <w:t>つを</w:t>
      </w:r>
      <w:r>
        <w:t>メンバ変数として</w:t>
      </w:r>
      <w:r>
        <w:rPr>
          <w:rFonts w:hint="eastAsia"/>
        </w:rPr>
        <w:t>持っています。そして、</w:t>
      </w:r>
      <w:r>
        <w:rPr>
          <w:rFonts w:hint="eastAsia"/>
        </w:rPr>
        <w:t>vector</w:t>
      </w:r>
      <w:r>
        <w:t>&lt;Mesh&gt;</w:t>
      </w:r>
      <w:r>
        <w:rPr>
          <w:rFonts w:hint="eastAsia"/>
        </w:rPr>
        <w:t>型の変数</w:t>
      </w:r>
      <w:r>
        <w:rPr>
          <w:rFonts w:hint="eastAsia"/>
        </w:rPr>
        <w:t>meshes</w:t>
      </w:r>
      <w:r>
        <w:t>(</w:t>
      </w:r>
      <w:r>
        <w:t>めっしず</w:t>
      </w:r>
      <w:r>
        <w:t>)</w:t>
      </w:r>
      <w:r>
        <w:t>が</w:t>
      </w:r>
      <w:r>
        <w:rPr>
          <w:rFonts w:hint="eastAsia"/>
        </w:rPr>
        <w:t>Mesh</w:t>
      </w:r>
      <w:r>
        <w:rPr>
          <w:rFonts w:hint="eastAsia"/>
        </w:rPr>
        <w:t>構造体の配列を管理します。</w:t>
      </w:r>
      <w:r>
        <w:rPr>
          <w:rFonts w:hint="eastAsia"/>
        </w:rPr>
        <w:t>vboEnd</w:t>
      </w:r>
      <w:r>
        <w:t>(</w:t>
      </w:r>
      <w:r>
        <w:t>ぶい・びー・おー・えんど</w:t>
      </w:r>
      <w:r>
        <w:t>)</w:t>
      </w:r>
      <w:r>
        <w:rPr>
          <w:rFonts w:hint="eastAsia"/>
        </w:rPr>
        <w:t>と</w:t>
      </w:r>
      <w:r>
        <w:rPr>
          <w:rFonts w:hint="eastAsia"/>
        </w:rPr>
        <w:t>iboEnd(</w:t>
      </w:r>
      <w:r>
        <w:rPr>
          <w:rFonts w:hint="eastAsia"/>
        </w:rPr>
        <w:t>あい・びー・おー・えんど</w:t>
      </w:r>
      <w:r>
        <w:rPr>
          <w:rFonts w:hint="eastAsia"/>
        </w:rPr>
        <w:t>)</w:t>
      </w:r>
      <w:r>
        <w:rPr>
          <w:rFonts w:hint="eastAsia"/>
        </w:rPr>
        <w:t>は、モデルデータを設定するときに使います。</w:t>
      </w:r>
    </w:p>
    <w:p w:rsidR="0015304D" w:rsidRDefault="0015304D" w:rsidP="0015304D">
      <w:r>
        <w:rPr>
          <w:rFonts w:hint="eastAsia"/>
        </w:rPr>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Pr>
          <w:rFonts w:hint="eastAsia"/>
        </w:rPr>
        <w:t>6</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br/>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lastRenderedPageBreak/>
        <w:t>+</w:t>
      </w:r>
      <w:r>
        <w:rPr>
          <w:color w:val="0000FF"/>
        </w:rPr>
        <w:t xml:space="preserve">namespace </w:t>
      </w:r>
      <w:r>
        <w:t>Model {</w:t>
      </w:r>
      <w:r>
        <w:rPr>
          <w:color w:val="0000FF"/>
        </w:rP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t>};</w:t>
      </w:r>
      <w:r>
        <w:br/>
      </w:r>
      <w:r w:rsidRPr="00E936FE">
        <w:rPr>
          <w:color w:val="FF0000"/>
        </w:rPr>
        <w:t>+</w:t>
      </w:r>
      <w:r>
        <w:rPr>
          <w:color w:val="FF0000"/>
        </w:rPr>
        <w:br/>
        <w:t>+</w:t>
      </w:r>
      <w:r>
        <w:t xml:space="preserve">} </w:t>
      </w:r>
      <w:r w:rsidRPr="00595F14">
        <w:rPr>
          <w:color w:val="008000"/>
        </w:rPr>
        <w:t>/</w:t>
      </w:r>
      <w:r>
        <w:rPr>
          <w:color w:val="008000"/>
        </w:rPr>
        <w:t>/ namespace Model</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lastRenderedPageBreak/>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lastRenderedPageBreak/>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06622D">
        <w:rPr>
          <w:rFonts w:hint="eastAsia"/>
        </w:rPr>
        <w:t>そして、必要な頂点データとインデックスデータの移動を終えたら、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lastRenderedPageBreak/>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15304D" w:rsidP="0015304D">
      <w:pPr>
        <w:pStyle w:val="ac"/>
      </w:pPr>
      <w:r>
        <w:rPr>
          <w:color w:val="008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A31515"/>
        </w:rPr>
        <w:br/>
      </w:r>
      <w:r w:rsidRPr="00E936FE">
        <w:rPr>
          <w:color w:val="FF0000"/>
        </w:rPr>
        <w:t>+</w:t>
      </w:r>
      <w:r>
        <w:rPr>
          <w:color w:val="008000"/>
        </w:rPr>
        <w:t>/**</w:t>
      </w:r>
      <w:r>
        <w:rPr>
          <w:color w:val="008000"/>
        </w:rPr>
        <w:br/>
      </w:r>
      <w:r w:rsidRPr="00E936FE">
        <w:rPr>
          <w:color w:val="FF0000"/>
        </w:rPr>
        <w:t>+</w:t>
      </w:r>
      <w:r w:rsidRPr="0000389F">
        <w:rPr>
          <w:color w:val="008000"/>
        </w:rPr>
        <w:t>* Vertex Buffer Object</w:t>
      </w:r>
      <w:r w:rsidRPr="0000389F">
        <w:rPr>
          <w:rFonts w:hint="eastAsia"/>
          <w:color w:val="008000"/>
        </w:rPr>
        <w:t>を作成する</w:t>
      </w:r>
      <w:r>
        <w:rPr>
          <w:color w:val="008000"/>
        </w:rPr>
        <w:t>.</w:t>
      </w:r>
      <w:r>
        <w:rPr>
          <w:color w:val="008000"/>
        </w:rPr>
        <w:br/>
      </w:r>
      <w:r w:rsidRPr="00E936FE">
        <w:rPr>
          <w:color w:val="FF0000"/>
        </w:rPr>
        <w:t>+</w:t>
      </w:r>
      <w:r w:rsidRPr="0000389F">
        <w:rPr>
          <w:color w:val="008000"/>
        </w:rPr>
        <w:t xml:space="preserve">  ... </w:t>
      </w:r>
      <w:r w:rsidRPr="0000389F">
        <w:rPr>
          <w:color w:val="008000"/>
        </w:rPr>
        <w:t>省略</w:t>
      </w:r>
      <w:r w:rsidRPr="0000389F">
        <w:rPr>
          <w:rFonts w:hint="eastAsia"/>
          <w:color w:val="008000"/>
        </w:rPr>
        <w:t xml:space="preserve"> ...</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CreateVBO(</w:t>
      </w:r>
      <w:r w:rsidRPr="00C8355F">
        <w:rPr>
          <w:color w:val="2B91AF"/>
        </w:rPr>
        <w:t xml:space="preserve">GLsizeiptr </w:t>
      </w:r>
      <w:r w:rsidRPr="00323937">
        <w:rPr>
          <w:color w:val="808080"/>
        </w:rPr>
        <w:t>size</w:t>
      </w:r>
      <w:r w:rsidRPr="00853079">
        <w:t xml:space="preserve">, </w:t>
      </w:r>
      <w:r w:rsidRPr="00C8355F">
        <w:rPr>
          <w:color w:val="0000FF"/>
        </w:rPr>
        <w:t xml:space="preserve">const </w:t>
      </w:r>
      <w:r w:rsidRPr="00C8355F">
        <w:rPr>
          <w:color w:val="2B91AF"/>
        </w:rPr>
        <w:t>GLvoid</w:t>
      </w:r>
      <w:r>
        <w:t xml:space="preserve">* </w:t>
      </w:r>
      <w:r w:rsidRPr="00323937">
        <w:rPr>
          <w:color w:val="808080"/>
        </w:rPr>
        <w:t>data</w:t>
      </w:r>
      <w:r>
        <w:t>)</w:t>
      </w:r>
      <w:r>
        <w:br/>
      </w:r>
      <w:r w:rsidRPr="00E936FE">
        <w:rPr>
          <w:color w:val="FF0000"/>
        </w:rPr>
        <w:t>+</w:t>
      </w:r>
      <w:r>
        <w:t>{</w:t>
      </w:r>
      <w:r>
        <w:br/>
      </w:r>
      <w:r w:rsidRPr="00E936FE">
        <w:rPr>
          <w:color w:val="FF0000"/>
        </w:rPr>
        <w:t>+</w:t>
      </w:r>
      <w:r w:rsidRPr="00853079">
        <w:t xml:space="preserve">  ...</w:t>
      </w:r>
      <w:r>
        <w:t xml:space="preserve"> </w:t>
      </w:r>
      <w:r>
        <w:t>省略</w:t>
      </w:r>
      <w:r>
        <w:t xml:space="preserve"> </w:t>
      </w:r>
      <w:r>
        <w:rPr>
          <w:rFonts w:hint="eastAsia"/>
        </w:rPr>
        <w:t>...</w:t>
      </w:r>
      <w:r>
        <w:br/>
      </w:r>
      <w:r w:rsidRPr="00E936FE">
        <w:rPr>
          <w:color w:val="FF0000"/>
        </w:rPr>
        <w:t>+</w:t>
      </w:r>
      <w:r>
        <w:t>}</w:t>
      </w:r>
      <w:r>
        <w:br/>
      </w:r>
      <w:r w:rsidRPr="00E936FE">
        <w:rPr>
          <w:color w:val="FF0000"/>
        </w:rPr>
        <w:t>+</w:t>
      </w:r>
      <w:r w:rsidRPr="00853079">
        <w:br/>
      </w:r>
      <w:r w:rsidRPr="00E936FE">
        <w:rPr>
          <w:color w:val="FF0000"/>
        </w:rPr>
        <w:t>+</w:t>
      </w:r>
      <w:r>
        <w:rPr>
          <w:color w:val="008000"/>
        </w:rPr>
        <w:t>/**</w:t>
      </w:r>
      <w:r>
        <w:rPr>
          <w:color w:val="008000"/>
        </w:rPr>
        <w:br/>
      </w:r>
      <w:r w:rsidRPr="00E936FE">
        <w:rPr>
          <w:color w:val="FF0000"/>
        </w:rPr>
        <w:t>+</w:t>
      </w:r>
      <w:r w:rsidRPr="0000389F">
        <w:rPr>
          <w:color w:val="008000"/>
        </w:rPr>
        <w:t>* Index Buffer Object</w:t>
      </w:r>
      <w:r w:rsidRPr="0000389F">
        <w:rPr>
          <w:rFonts w:hint="eastAsia"/>
          <w:color w:val="008000"/>
        </w:rPr>
        <w:t>を作成する</w:t>
      </w:r>
      <w:r>
        <w:rPr>
          <w:color w:val="008000"/>
        </w:rPr>
        <w:t>.</w:t>
      </w:r>
      <w:r>
        <w:rPr>
          <w:color w:val="008000"/>
        </w:rPr>
        <w:br/>
      </w:r>
      <w:r w:rsidRPr="00E936FE">
        <w:rPr>
          <w:color w:val="FF0000"/>
        </w:rPr>
        <w:lastRenderedPageBreak/>
        <w:t>+</w:t>
      </w:r>
      <w:r w:rsidRPr="0000389F">
        <w:rPr>
          <w:color w:val="008000"/>
        </w:rPr>
        <w:t xml:space="preserve">  ... </w:t>
      </w:r>
      <w:r w:rsidRPr="0000389F">
        <w:rPr>
          <w:color w:val="008000"/>
        </w:rPr>
        <w:t>省略</w:t>
      </w:r>
      <w:r w:rsidRPr="0000389F">
        <w:rPr>
          <w:rFonts w:hint="eastAsia"/>
          <w:color w:val="008000"/>
        </w:rPr>
        <w:t xml:space="preserve"> ...</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CreateIBO(</w:t>
      </w:r>
      <w:r w:rsidRPr="00C8355F">
        <w:rPr>
          <w:color w:val="2B91AF"/>
        </w:rPr>
        <w:t xml:space="preserve">GLsizeiptr </w:t>
      </w:r>
      <w:r w:rsidRPr="00323937">
        <w:rPr>
          <w:color w:val="808080"/>
        </w:rPr>
        <w:t>size</w:t>
      </w:r>
      <w:r w:rsidRPr="00853079">
        <w:t xml:space="preserve">, </w:t>
      </w:r>
      <w:r w:rsidRPr="00C8355F">
        <w:rPr>
          <w:color w:val="0000FF"/>
        </w:rPr>
        <w:t xml:space="preserve">const </w:t>
      </w:r>
      <w:r w:rsidRPr="00C8355F">
        <w:rPr>
          <w:color w:val="2B91AF"/>
        </w:rPr>
        <w:t>GLvoid</w:t>
      </w:r>
      <w:r>
        <w:t xml:space="preserve">* </w:t>
      </w:r>
      <w:r w:rsidRPr="00323937">
        <w:rPr>
          <w:color w:val="808080"/>
        </w:rPr>
        <w:t>data</w:t>
      </w:r>
      <w:r>
        <w:t>)</w:t>
      </w:r>
      <w:r>
        <w:br/>
      </w:r>
      <w:r w:rsidRPr="00E936FE">
        <w:rPr>
          <w:color w:val="FF0000"/>
        </w:rPr>
        <w:t>+</w:t>
      </w:r>
      <w:r>
        <w:t>{</w:t>
      </w:r>
      <w:r>
        <w:br/>
      </w:r>
      <w:r w:rsidRPr="00E936FE">
        <w:rPr>
          <w:color w:val="FF0000"/>
        </w:rPr>
        <w:t>+</w:t>
      </w:r>
      <w:r w:rsidRPr="00853079">
        <w:t xml:space="preserve">  ...</w:t>
      </w:r>
      <w:r>
        <w:t xml:space="preserve"> </w:t>
      </w:r>
      <w:r>
        <w:t>省略</w:t>
      </w:r>
      <w:r>
        <w:rPr>
          <w:rFonts w:hint="eastAsia"/>
        </w:rPr>
        <w:t xml:space="preserve"> ...</w:t>
      </w:r>
      <w:r>
        <w:br/>
      </w:r>
      <w:r w:rsidRPr="00E936FE">
        <w:rPr>
          <w:color w:val="FF0000"/>
        </w:rPr>
        <w:t>+</w:t>
      </w:r>
      <w:r>
        <w:t>}</w:t>
      </w:r>
      <w:r>
        <w:br/>
      </w:r>
      <w:r w:rsidRPr="00E936FE">
        <w:rPr>
          <w:color w:val="FF0000"/>
        </w:rPr>
        <w:t>+</w:t>
      </w:r>
      <w:r w:rsidRPr="00853079">
        <w:br/>
      </w:r>
      <w:r w:rsidRPr="00E936FE">
        <w:rPr>
          <w:color w:val="FF0000"/>
        </w:rPr>
        <w:t>+</w:t>
      </w:r>
      <w:r>
        <w:rPr>
          <w:color w:val="008000"/>
        </w:rPr>
        <w:t>/**</w:t>
      </w:r>
      <w:r>
        <w:rPr>
          <w:color w:val="008000"/>
        </w:rPr>
        <w:br/>
      </w:r>
      <w:r w:rsidRPr="00E936FE">
        <w:rPr>
          <w:color w:val="FF0000"/>
        </w:rPr>
        <w:t>+</w:t>
      </w:r>
      <w:r w:rsidRPr="0000389F">
        <w:rPr>
          <w:color w:val="008000"/>
        </w:rPr>
        <w:t>* Vertex Array Object</w:t>
      </w:r>
      <w:r w:rsidRPr="0000389F">
        <w:rPr>
          <w:rFonts w:hint="eastAsia"/>
          <w:color w:val="008000"/>
        </w:rPr>
        <w:t>を作成する</w:t>
      </w:r>
      <w:r>
        <w:rPr>
          <w:color w:val="008000"/>
        </w:rPr>
        <w:t>.</w:t>
      </w:r>
      <w:r>
        <w:rPr>
          <w:color w:val="008000"/>
        </w:rPr>
        <w:br/>
      </w:r>
      <w:r w:rsidRPr="00E936FE">
        <w:rPr>
          <w:color w:val="FF0000"/>
        </w:rPr>
        <w:t>+</w:t>
      </w:r>
      <w:r w:rsidRPr="0000389F">
        <w:rPr>
          <w:color w:val="008000"/>
        </w:rPr>
        <w:t xml:space="preserve">  ... </w:t>
      </w:r>
      <w:r w:rsidRPr="0000389F">
        <w:rPr>
          <w:color w:val="008000"/>
        </w:rPr>
        <w:t>省略</w:t>
      </w:r>
      <w:r w:rsidRPr="0000389F">
        <w:rPr>
          <w:color w:val="008000"/>
        </w:rPr>
        <w:t xml:space="preserve"> </w:t>
      </w:r>
      <w:r w:rsidRPr="0000389F">
        <w:rPr>
          <w:rFonts w:hint="eastAsia"/>
          <w:color w:val="008000"/>
        </w:rPr>
        <w:t>...</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CreateVAO(</w:t>
      </w:r>
      <w:r w:rsidRPr="00C8355F">
        <w:rPr>
          <w:color w:val="2B91AF"/>
        </w:rPr>
        <w:t xml:space="preserve">GLuint </w:t>
      </w:r>
      <w:r w:rsidRPr="00323937">
        <w:rPr>
          <w:color w:val="808080"/>
        </w:rPr>
        <w:t>vbo</w:t>
      </w:r>
      <w:r w:rsidRPr="00853079">
        <w:t xml:space="preserve">, </w:t>
      </w:r>
      <w:r w:rsidRPr="00C8355F">
        <w:rPr>
          <w:color w:val="2B91AF"/>
        </w:rPr>
        <w:t xml:space="preserve">GLuint </w:t>
      </w:r>
      <w:r w:rsidRPr="00323937">
        <w:rPr>
          <w:color w:val="808080"/>
        </w:rPr>
        <w:t>ibo</w:t>
      </w:r>
      <w:r>
        <w:t>)</w:t>
      </w:r>
      <w:r>
        <w:br/>
      </w:r>
      <w:r w:rsidRPr="00E936FE">
        <w:rPr>
          <w:color w:val="FF0000"/>
        </w:rPr>
        <w:t>+</w:t>
      </w:r>
      <w:r>
        <w:t>{</w:t>
      </w:r>
      <w:r>
        <w:br/>
      </w:r>
      <w:r w:rsidRPr="00E936FE">
        <w:rPr>
          <w:color w:val="FF0000"/>
        </w:rPr>
        <w:t>+</w:t>
      </w:r>
      <w:r w:rsidRPr="00853079">
        <w:t xml:space="preserve">  ...</w:t>
      </w:r>
      <w:r>
        <w:t xml:space="preserve"> </w:t>
      </w:r>
      <w:r>
        <w:t>省略</w:t>
      </w:r>
      <w:r>
        <w:rPr>
          <w:rFonts w:hint="eastAsia"/>
        </w:rPr>
        <w:t xml:space="preserve"> ...</w:t>
      </w:r>
      <w:r>
        <w:br/>
      </w:r>
      <w:r w:rsidRPr="00E936FE">
        <w:rPr>
          <w:color w:val="FF0000"/>
        </w:rPr>
        <w:t>+</w:t>
      </w:r>
      <w:r w:rsidRPr="00853079">
        <w:t>}</w:t>
      </w:r>
      <w:r>
        <w:br/>
      </w:r>
      <w:r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r>
        <w:rPr>
          <w:rFonts w:hint="eastAsia"/>
        </w:rPr>
        <w:t>続いて、貼り付けた</w:t>
      </w:r>
      <w:r>
        <w:rPr>
          <w:rFonts w:hint="eastAsia"/>
        </w:rPr>
        <w:t>CreateV</w:t>
      </w:r>
      <w:r>
        <w:t>AO</w:t>
      </w:r>
      <w:r>
        <w:t>関数で、</w:t>
      </w:r>
      <w:r>
        <w:rPr>
          <w:rFonts w:hint="eastAsia"/>
        </w:rPr>
        <w:t>VBO</w:t>
      </w:r>
      <w:r>
        <w:rPr>
          <w:rFonts w:hint="eastAsia"/>
        </w:rPr>
        <w:t>と</w:t>
      </w:r>
      <w:r>
        <w:rPr>
          <w:rFonts w:hint="eastAsia"/>
        </w:rPr>
        <w:t>IBO</w:t>
      </w:r>
      <w:r>
        <w:rPr>
          <w:rFonts w:hint="eastAsia"/>
        </w:rPr>
        <w:t>を削除指定しないように変更します。</w:t>
      </w:r>
      <w:r>
        <w:br/>
      </w:r>
      <w:r>
        <w:rPr>
          <w:rFonts w:hint="eastAsia"/>
        </w:rPr>
        <w:t>CreateVAO</w:t>
      </w:r>
      <w:r>
        <w:rPr>
          <w:rFonts w:hint="eastAsia"/>
        </w:rPr>
        <w:t>関数を次のように変更してください。</w:t>
      </w:r>
    </w:p>
    <w:p w:rsidR="0015304D" w:rsidRDefault="0015304D" w:rsidP="0015304D">
      <w:pPr>
        <w:pStyle w:val="ac"/>
      </w:pPr>
      <w:r>
        <w:rPr>
          <w:color w:val="2B91AF"/>
        </w:rPr>
        <w:t xml:space="preserve"> GLuint</w:t>
      </w:r>
      <w:r>
        <w:t xml:space="preserve"> CreateVAO(</w:t>
      </w:r>
      <w:r>
        <w:rPr>
          <w:color w:val="2B91AF"/>
        </w:rPr>
        <w:t>GLuint</w:t>
      </w:r>
      <w:r>
        <w:t xml:space="preserve"> </w:t>
      </w:r>
      <w:r>
        <w:rPr>
          <w:color w:val="808080"/>
        </w:rPr>
        <w:t>vbo</w:t>
      </w:r>
      <w:r>
        <w:t xml:space="preserve">, </w:t>
      </w:r>
      <w:r>
        <w:rPr>
          <w:color w:val="2B91AF"/>
        </w:rPr>
        <w:t>GLuint</w:t>
      </w:r>
      <w:r>
        <w:t xml:space="preserve"> </w:t>
      </w:r>
      <w:r>
        <w:rPr>
          <w:color w:val="808080"/>
        </w:rPr>
        <w:t>ibo</w:t>
      </w:r>
      <w:r>
        <w:t>)</w:t>
      </w:r>
      <w:r>
        <w:br/>
        <w:t xml:space="preserve"> {</w:t>
      </w:r>
      <w:r>
        <w:br/>
        <w:t xml:space="preserve">   </w:t>
      </w:r>
      <w:r>
        <w:rPr>
          <w:color w:val="2B91AF"/>
        </w:rPr>
        <w:t>GLuint</w:t>
      </w:r>
      <w:r>
        <w:t xml:space="preserve"> vao = 0;</w:t>
      </w:r>
      <w:r>
        <w:br/>
        <w:t xml:space="preserve">   </w:t>
      </w:r>
      <w:r>
        <w:rPr>
          <w:color w:val="6F008A"/>
        </w:rPr>
        <w:t>glGenVertexArrays</w:t>
      </w:r>
      <w:r>
        <w:t>(1, &amp;vao);</w:t>
      </w:r>
      <w:r>
        <w:br/>
        <w:t xml:space="preserve">   </w:t>
      </w:r>
      <w:r>
        <w:rPr>
          <w:color w:val="6F008A"/>
        </w:rPr>
        <w:t>glBindVertexArray</w:t>
      </w:r>
      <w:r>
        <w:t>(vao);</w:t>
      </w:r>
      <w:r>
        <w:br/>
        <w:t xml:space="preserve">   </w:t>
      </w:r>
      <w:r>
        <w:rPr>
          <w:color w:val="6F008A"/>
        </w:rPr>
        <w:t>glBindBuffer</w:t>
      </w:r>
      <w:r>
        <w:t>(</w:t>
      </w:r>
      <w:r>
        <w:rPr>
          <w:color w:val="6F008A"/>
        </w:rPr>
        <w:t>GL_ARRAY_BUFFER</w:t>
      </w:r>
      <w:r>
        <w:t xml:space="preserve">, </w:t>
      </w:r>
      <w:r>
        <w:rPr>
          <w:color w:val="808080"/>
        </w:rPr>
        <w:t>vbo</w:t>
      </w:r>
      <w:r>
        <w:t>);</w:t>
      </w:r>
      <w:r>
        <w:br/>
        <w:t xml:space="preserve">   </w:t>
      </w:r>
      <w:r>
        <w:rPr>
          <w:color w:val="6F008A"/>
        </w:rPr>
        <w:t>glBindBuffer</w:t>
      </w:r>
      <w:r>
        <w:t>(</w:t>
      </w:r>
      <w:r>
        <w:rPr>
          <w:color w:val="6F008A"/>
        </w:rPr>
        <w:t>GL_ELEMENT_ARRAY_BUFFER</w:t>
      </w:r>
      <w:r>
        <w:t xml:space="preserve">, </w:t>
      </w:r>
      <w:r>
        <w:rPr>
          <w:color w:val="808080"/>
        </w:rPr>
        <w:t>ibo</w:t>
      </w:r>
      <w:r>
        <w:t>);</w:t>
      </w:r>
      <w:r>
        <w:br/>
        <w:t xml:space="preserve">   </w:t>
      </w:r>
      <w:r>
        <w:rPr>
          <w:color w:val="6F008A"/>
        </w:rPr>
        <w:t>glEnableVertexAttribArray</w:t>
      </w:r>
      <w:r>
        <w:t>(0);</w:t>
      </w:r>
      <w:r>
        <w:br/>
        <w:t xml:space="preserve">   </w:t>
      </w:r>
      <w:r>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position)));</w:t>
      </w:r>
      <w:r>
        <w:br/>
        <w:t xml:space="preserve">   </w:t>
      </w:r>
      <w:r>
        <w:rPr>
          <w:color w:val="6F008A"/>
        </w:rPr>
        <w:t>glEnableVertexAttribArray</w:t>
      </w:r>
      <w:r>
        <w:t>(1);</w:t>
      </w:r>
      <w:r>
        <w:br/>
        <w:t xml:space="preserve">   </w:t>
      </w:r>
      <w:r>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color)));</w:t>
      </w:r>
      <w:r>
        <w:br/>
        <w:t xml:space="preserve">   </w:t>
      </w:r>
      <w:r>
        <w:rPr>
          <w:color w:val="6F008A"/>
        </w:rPr>
        <w:t>glEnableVertexAttribArray</w:t>
      </w:r>
      <w:r>
        <w:t>(2);</w:t>
      </w:r>
      <w:r>
        <w:br/>
        <w:t xml:space="preserve">   </w:t>
      </w:r>
      <w:r>
        <w:rPr>
          <w:color w:val="6F008A"/>
        </w:rPr>
        <w:t>glVertexAttribPointer</w:t>
      </w:r>
      <w:r>
        <w:t xml:space="preserve">(2, </w:t>
      </w:r>
      <w:r>
        <w:rPr>
          <w:color w:val="0000FF"/>
        </w:rPr>
        <w:t>sizeof</w:t>
      </w:r>
      <w:r>
        <w:t>(</w:t>
      </w:r>
      <w:r>
        <w:rPr>
          <w:color w:val="2B91AF"/>
        </w:rPr>
        <w:t>Vertex</w:t>
      </w:r>
      <w:r>
        <w:t xml:space="preserve">::texCoord)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texCoord)));</w:t>
      </w:r>
      <w:r>
        <w:br/>
        <w:t xml:space="preserve">   </w:t>
      </w:r>
      <w:r>
        <w:rPr>
          <w:color w:val="6F008A"/>
        </w:rPr>
        <w:t>glEnableVertexAttribArray</w:t>
      </w:r>
      <w:r>
        <w:t>(3);</w:t>
      </w:r>
      <w:r>
        <w:br/>
        <w:t xml:space="preserve">   </w:t>
      </w:r>
      <w:r>
        <w:rPr>
          <w:color w:val="6F008A"/>
        </w:rPr>
        <w:t>glVertexAttribPointer</w:t>
      </w:r>
      <w:r>
        <w:t xml:space="preserve">(3, </w:t>
      </w:r>
      <w:r>
        <w:rPr>
          <w:color w:val="0000FF"/>
        </w:rPr>
        <w:t>sizeof</w:t>
      </w:r>
      <w:r>
        <w:t>(</w:t>
      </w:r>
      <w:r>
        <w:rPr>
          <w:color w:val="2B91AF"/>
        </w:rPr>
        <w:t>Vertex</w:t>
      </w:r>
      <w:r>
        <w:t xml:space="preserve">::normal)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normal)));</w:t>
      </w:r>
      <w:r>
        <w:br/>
        <w:t xml:space="preserve">   </w:t>
      </w:r>
      <w:r>
        <w:rPr>
          <w:color w:val="6F008A"/>
        </w:rPr>
        <w:t>glBindVertexArray</w:t>
      </w:r>
      <w:r>
        <w:t>(0);</w:t>
      </w:r>
      <w:r>
        <w:br/>
      </w:r>
      <w:r w:rsidR="00B659C8">
        <w:rPr>
          <w:color w:val="FF0000"/>
        </w:rPr>
        <w:t>-  glDeleteBuffers(1, &amp;vbo);</w:t>
      </w:r>
      <w:r w:rsidR="00B659C8">
        <w:rPr>
          <w:color w:val="FF0000"/>
        </w:rPr>
        <w:br/>
        <w:t xml:space="preserve">-  </w:t>
      </w:r>
      <w:r w:rsidRPr="00C8355F">
        <w:rPr>
          <w:color w:val="FF0000"/>
        </w:rPr>
        <w:t>glDeleteBuffers(1, &amp;ibo);</w:t>
      </w:r>
      <w:r>
        <w:br/>
        <w:t xml:space="preserve">   </w:t>
      </w:r>
      <w:r>
        <w:rPr>
          <w:color w:val="0000FF"/>
        </w:rPr>
        <w:t>return</w:t>
      </w:r>
      <w:r>
        <w:t xml:space="preserve"> vao;</w:t>
      </w:r>
      <w:r>
        <w:br/>
        <w:t xml:space="preserve"> }</w:t>
      </w:r>
    </w:p>
    <w:p w:rsidR="0015304D" w:rsidRDefault="0015304D" w:rsidP="0015304D">
      <w:r>
        <w:t>MeshList</w:t>
      </w:r>
      <w:r>
        <w:t>クラスで</w:t>
      </w:r>
      <w:r>
        <w:rPr>
          <w:rFonts w:hint="eastAsia"/>
        </w:rPr>
        <w:t>は、</w:t>
      </w:r>
      <w:r>
        <w:rPr>
          <w:rFonts w:hint="eastAsia"/>
        </w:rPr>
        <w:t>VBO</w:t>
      </w:r>
      <w:r>
        <w:rPr>
          <w:rFonts w:hint="eastAsia"/>
        </w:rPr>
        <w:t>と</w:t>
      </w:r>
      <w:r>
        <w:rPr>
          <w:rFonts w:hint="eastAsia"/>
        </w:rPr>
        <w:t>IBO</w:t>
      </w:r>
      <w:r>
        <w:rPr>
          <w:rFonts w:hint="eastAsia"/>
        </w:rPr>
        <w:t>に一気にデータを転送するのではなく、モデル単位でちょっとずつ転送していく予定です。転送には転送先バッファ・オブジェクトの</w:t>
      </w:r>
      <w:r>
        <w:rPr>
          <w:rFonts w:hint="eastAsia"/>
        </w:rPr>
        <w:t>ID</w:t>
      </w:r>
      <w:r>
        <w:rPr>
          <w:rFonts w:hint="eastAsia"/>
        </w:rPr>
        <w:t>が必要なのですが、</w:t>
      </w:r>
      <w:r>
        <w:rPr>
          <w:rFonts w:hint="eastAsia"/>
        </w:rPr>
        <w:t>glDeleteBuffers</w:t>
      </w:r>
      <w:r>
        <w:rPr>
          <w:rFonts w:hint="eastAsia"/>
        </w:rPr>
        <w:t>関数を実行すると</w:t>
      </w:r>
      <w:r>
        <w:rPr>
          <w:rFonts w:hint="eastAsia"/>
        </w:rPr>
        <w:t>ID</w:t>
      </w:r>
      <w:r>
        <w:rPr>
          <w:rFonts w:hint="eastAsia"/>
        </w:rPr>
        <w:t>が無効になってしまいます。そのため、</w:t>
      </w:r>
      <w:r>
        <w:rPr>
          <w:rFonts w:hint="eastAsia"/>
        </w:rPr>
        <w:t>glDeleteBuffers</w:t>
      </w:r>
      <w:r>
        <w:rPr>
          <w:rFonts w:hint="eastAsia"/>
        </w:rPr>
        <w:t>関数の呼び出しを削除する必要があるわけです。</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413247" w:rsidRDefault="00413247">
      <w:pPr>
        <w:spacing w:after="0" w:line="240" w:lineRule="auto"/>
        <w:rPr>
          <w:rFonts w:ascii="Lucida Console" w:eastAsia="ＭＳ Ｐ明朝" w:hAnsi="Lucida Console"/>
          <w:color w:val="000000"/>
          <w:sz w:val="17"/>
        </w:rPr>
      </w:pPr>
      <w:r>
        <w:br w:type="page"/>
      </w:r>
    </w:p>
    <w:p w:rsidR="0015304D" w:rsidRDefault="0015304D" w:rsidP="0015304D">
      <w:pPr>
        <w:pStyle w:val="ac"/>
      </w:pPr>
      <w:r>
        <w:lastRenderedPageBreak/>
        <w:t xml:space="preserve">   </w:t>
      </w:r>
      <w:r>
        <w:rPr>
          <w:color w:val="6F008A"/>
        </w:rPr>
        <w:t>glVertexAttribPointer</w:t>
      </w:r>
      <w:r>
        <w:t xml:space="preserve">(3, </w:t>
      </w:r>
      <w:r>
        <w:rPr>
          <w:color w:val="0000FF"/>
        </w:rPr>
        <w:t>sizeof</w:t>
      </w:r>
      <w:r>
        <w:t>(</w:t>
      </w:r>
      <w:r>
        <w:rPr>
          <w:color w:val="2B91AF"/>
        </w:rPr>
        <w:t>Vertex</w:t>
      </w:r>
      <w:r>
        <w:t xml:space="preserve">::normal)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normal)));</w:t>
      </w:r>
      <w:r>
        <w:br/>
        <w:t xml:space="preserve">   </w:t>
      </w:r>
      <w:r>
        <w:rPr>
          <w:color w:val="6F008A"/>
        </w:rPr>
        <w:t>glBindVertexArray</w:t>
      </w:r>
      <w:r>
        <w:t>(0);</w:t>
      </w:r>
      <w:r>
        <w:br/>
        <w:t xml:space="preserve">   </w:t>
      </w:r>
      <w:r>
        <w:rPr>
          <w:color w:val="0000FF"/>
        </w:rPr>
        <w:t>return</w:t>
      </w:r>
      <w:r>
        <w:t xml:space="preserve"> vao;</w:t>
      </w:r>
      <w:r>
        <w:br/>
        <w:t xml:space="preserve"> }</w:t>
      </w:r>
      <w:r>
        <w:br/>
      </w:r>
      <w:r>
        <w:br/>
      </w:r>
      <w:r>
        <w:rPr>
          <w:color w:val="FF0000"/>
        </w:rPr>
        <w:t>+</w:t>
      </w:r>
      <w:r>
        <w:rPr>
          <w:color w:val="008000"/>
        </w:rPr>
        <w:t>/**</w:t>
      </w:r>
      <w:r>
        <w:br/>
      </w:r>
      <w:r>
        <w:rPr>
          <w:color w:val="FF0000"/>
        </w:rPr>
        <w:t>+</w:t>
      </w:r>
      <w:r>
        <w:rPr>
          <w:color w:val="008000"/>
        </w:rPr>
        <w:t xml:space="preserve">* </w:t>
      </w:r>
      <w:r>
        <w:rPr>
          <w:rFonts w:hint="eastAsia"/>
          <w:color w:val="008000"/>
        </w:rPr>
        <w:t>コンストラクタ</w:t>
      </w:r>
      <w:r>
        <w:rPr>
          <w:color w:val="008000"/>
        </w:rPr>
        <w:t>.</w:t>
      </w:r>
      <w:r>
        <w:br/>
      </w:r>
      <w:r>
        <w:rPr>
          <w:color w:val="FF0000"/>
        </w:rPr>
        <w:t>+</w:t>
      </w:r>
      <w:r>
        <w:rPr>
          <w:color w:val="008000"/>
        </w:rPr>
        <w:t>*/</w:t>
      </w:r>
      <w:r>
        <w:br/>
      </w:r>
      <w:r>
        <w:rPr>
          <w:color w:val="FF0000"/>
        </w:rPr>
        <w:t>+</w:t>
      </w:r>
      <w:r>
        <w:rPr>
          <w:color w:val="2B91AF"/>
        </w:rPr>
        <w:t>MeshList</w:t>
      </w:r>
      <w:r>
        <w:t>::MeshList()</w:t>
      </w:r>
      <w:r>
        <w:br/>
      </w:r>
      <w:r>
        <w:rPr>
          <w:color w:val="FF0000"/>
        </w:rPr>
        <w:t>+</w:t>
      </w:r>
      <w:r>
        <w:t>{</w:t>
      </w:r>
      <w:r>
        <w:br/>
      </w:r>
      <w:r>
        <w:rPr>
          <w:color w:val="FF0000"/>
        </w:rPr>
        <w:t>+</w:t>
      </w:r>
      <w:r>
        <w:t>}</w:t>
      </w:r>
      <w:r>
        <w:br/>
      </w:r>
      <w:r>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15304D" w:rsidRDefault="00413247" w:rsidP="0015304D">
      <w:pPr>
        <w:pStyle w:val="ac"/>
      </w:pPr>
      <w:r>
        <w:rPr>
          <w:color w:val="008000"/>
        </w:rPr>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lastRenderedPageBreak/>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br/>
      </w:r>
      <w:r>
        <w:rPr>
          <w:color w:val="FF0000"/>
        </w:rPr>
        <w:t>+</w:t>
      </w:r>
      <w:r>
        <w:t xml:space="preserve">  meshes.reserve(1’000);</w:t>
      </w:r>
      <w:r>
        <w:br/>
      </w:r>
      <w:r>
        <w:rPr>
          <w:color w:val="FF0000"/>
        </w:rPr>
        <w:t>+</w:t>
      </w:r>
      <w:r>
        <w:br/>
      </w:r>
      <w:r>
        <w:rPr>
          <w:color w:val="FF0000"/>
        </w:rPr>
        <w:t>+</w:t>
      </w:r>
      <w:r>
        <w:t xml:space="preserve">  vbo = CreateVBO(100’000 * </w:t>
      </w:r>
      <w:r>
        <w:rPr>
          <w:color w:val="0000FF"/>
        </w:rPr>
        <w:t>sizeof</w:t>
      </w:r>
      <w:r>
        <w:t>(</w:t>
      </w:r>
      <w:r>
        <w:rPr>
          <w:color w:val="2B91AF"/>
        </w:rPr>
        <w:t>Vertex</w:t>
      </w:r>
      <w:r>
        <w:t xml:space="preserve">), </w:t>
      </w:r>
      <w:r>
        <w:rPr>
          <w:color w:val="0000FF"/>
        </w:rPr>
        <w:t>nullptr</w:t>
      </w:r>
      <w:r>
        <w:t>);</w:t>
      </w:r>
      <w:r>
        <w:br/>
      </w:r>
      <w:r>
        <w:rPr>
          <w:color w:val="FF0000"/>
        </w:rPr>
        <w:t>+</w:t>
      </w:r>
      <w:r>
        <w:t xml:space="preserve">  ibo = CreateIBO(100’000 * </w:t>
      </w:r>
      <w:r>
        <w:rPr>
          <w:color w:val="0000FF"/>
        </w:rPr>
        <w:t>sizeof</w:t>
      </w:r>
      <w:r>
        <w:t>(</w:t>
      </w:r>
      <w:r>
        <w:rPr>
          <w:color w:val="2B91AF"/>
        </w:rPr>
        <w:t>GLushort</w:t>
      </w:r>
      <w:r>
        <w:t xml:space="preserve">), </w:t>
      </w:r>
      <w:r>
        <w:rPr>
          <w:color w:val="0000FF"/>
        </w:rPr>
        <w:t>nullptr</w:t>
      </w:r>
      <w:r>
        <w:t>);</w:t>
      </w:r>
      <w:r>
        <w:br/>
      </w:r>
      <w:r>
        <w:rPr>
          <w:color w:val="FF0000"/>
        </w:rPr>
        <w:t>+</w:t>
      </w:r>
      <w:r>
        <w:t xml:space="preserve">  vao = CreateVAO(vbo, ibo);</w:t>
      </w:r>
      <w: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15304D" w:rsidRPr="003D12D5"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より大きい別のメモリを確保しなおして、そちらにデータを引っ越し、古いメモリを解放します。</w:t>
      </w:r>
      <w:r>
        <w:t>V</w:t>
      </w:r>
      <w:r>
        <w:rPr>
          <w:rFonts w:hint="eastAsia"/>
        </w:rPr>
        <w:t>ector</w:t>
      </w:r>
      <w:r>
        <w:rPr>
          <w:rFonts w:hint="eastAsia"/>
        </w:rPr>
        <w:t>型がいくらでも大きな配列を作れるのは、このシステムのおかげです。ただし問題がないわけではありません。データの引っ越しには相応の時間がかかるので、プログラムの応答が遅くなってしまうことがあります。そこで</w:t>
      </w:r>
      <w:r>
        <w:rPr>
          <w:rFonts w:hint="eastAsia"/>
        </w:rPr>
        <w:t>reserve</w:t>
      </w:r>
      <w:r>
        <w:rPr>
          <w:rFonts w:hint="eastAsia"/>
        </w:rPr>
        <w:t>関数の出番です。</w:t>
      </w:r>
      <w:r>
        <w:rPr>
          <w:rFonts w:hint="eastAsia"/>
        </w:rPr>
        <w:t>reserve</w:t>
      </w:r>
      <w:r>
        <w:rPr>
          <w:rFonts w:hint="eastAsia"/>
        </w:rPr>
        <w:t>関数は大きさを指定してメモリを確保します。十分な大きさのメモリを確保しておくことで、データの引っ越しが起こらないようにできるわけです。</w:t>
      </w:r>
    </w:p>
    <w:p w:rsidR="0015304D" w:rsidRDefault="0015304D" w:rsidP="0015304D">
      <w:r>
        <w:t>その次の</w:t>
      </w:r>
      <w:r>
        <w:rPr>
          <w:rFonts w:hint="eastAsia"/>
        </w:rPr>
        <w:t>VBO, IBO, VAO</w:t>
      </w:r>
      <w:r>
        <w:rPr>
          <w:rFonts w:hint="eastAsia"/>
        </w:rPr>
        <w:t>の作成は、</w:t>
      </w:r>
      <w:r>
        <w:rPr>
          <w:rFonts w:hint="eastAsia"/>
        </w:rPr>
        <w:t>Main.cpp</w:t>
      </w:r>
      <w:r>
        <w:rPr>
          <w:rFonts w:hint="eastAsia"/>
        </w:rPr>
        <w:t>に書いたプログラムとほぼ同じです。ただし、</w:t>
      </w:r>
      <w:r>
        <w:rPr>
          <w:rFonts w:hint="eastAsia"/>
        </w:rPr>
        <w:t xml:space="preserve">VBO, </w:t>
      </w:r>
      <w:r>
        <w:t>IBO</w:t>
      </w:r>
      <w:r>
        <w:t>ともに、確保するバイト数は</w:t>
      </w:r>
      <w:r>
        <w:rPr>
          <w:rFonts w:hint="eastAsia"/>
        </w:rPr>
        <w:t>Vertex</w:t>
      </w:r>
      <w:r>
        <w:rPr>
          <w:rFonts w:hint="eastAsia"/>
        </w:rPr>
        <w:t>型</w:t>
      </w:r>
      <w:r>
        <w:rPr>
          <w:rFonts w:hint="eastAsia"/>
        </w:rPr>
        <w:t>1</w:t>
      </w:r>
      <w:r>
        <w:t>0</w:t>
      </w:r>
      <w:r>
        <w:rPr>
          <w:rFonts w:hint="eastAsia"/>
        </w:rPr>
        <w:t>万個および</w:t>
      </w:r>
      <w:r>
        <w:rPr>
          <w:rFonts w:hint="eastAsia"/>
        </w:rPr>
        <w:t>G</w:t>
      </w:r>
      <w:r>
        <w:t>l</w:t>
      </w:r>
      <w:r>
        <w:rPr>
          <w:rFonts w:hint="eastAsia"/>
        </w:rPr>
        <w:t>ushort</w:t>
      </w:r>
      <w:r>
        <w:rPr>
          <w:rFonts w:hint="eastAsia"/>
        </w:rPr>
        <w:t>型</w:t>
      </w:r>
      <w:r>
        <w:rPr>
          <w:rFonts w:hint="eastAsia"/>
        </w:rPr>
        <w:t>1</w:t>
      </w:r>
      <w:r>
        <w:t>0</w:t>
      </w:r>
      <w:r>
        <w:rPr>
          <w:rFonts w:hint="eastAsia"/>
        </w:rPr>
        <w:t>万個の大きさにしました。そんなに大量のデータを追加することはないでしょうが、将来のためにある程度の大きさで作っておくことにしました。作成時はまだデータがないので、第</w:t>
      </w:r>
      <w:r>
        <w:rPr>
          <w:rFonts w:hint="eastAsia"/>
        </w:rPr>
        <w:t>2</w:t>
      </w:r>
      <w:r>
        <w:rPr>
          <w:rFonts w:hint="eastAsia"/>
        </w:rPr>
        <w:t>引数には</w:t>
      </w:r>
      <w:r>
        <w:rPr>
          <w:rFonts w:hint="eastAsia"/>
        </w:rPr>
        <w:t>nullptr</w:t>
      </w:r>
      <w:r>
        <w:rPr>
          <w:rFonts w:hint="eastAsia"/>
        </w:rPr>
        <w:t>を設定しています。</w:t>
      </w:r>
    </w:p>
    <w:p w:rsidR="0015304D" w:rsidRPr="000C3410" w:rsidRDefault="0015304D" w:rsidP="0015304D">
      <w:r>
        <w:t>次に、</w:t>
      </w:r>
      <w:r>
        <w:rPr>
          <w:rFonts w:hint="eastAsia"/>
        </w:rPr>
        <w:t>リストにメッシュデータを追加し、</w:t>
      </w:r>
      <w:r>
        <w:t>木のモデルデータを</w:t>
      </w:r>
      <w:r>
        <w:rPr>
          <w:rFonts w:hint="eastAsia"/>
        </w:rPr>
        <w:t>VBO</w:t>
      </w:r>
      <w:r>
        <w:rPr>
          <w:rFonts w:hint="eastAsia"/>
        </w:rPr>
        <w:t>と</w:t>
      </w:r>
      <w:r>
        <w:rPr>
          <w:rFonts w:hint="eastAsia"/>
        </w:rPr>
        <w:t>IBO</w:t>
      </w:r>
      <w:r>
        <w:rPr>
          <w:rFonts w:hint="eastAsia"/>
        </w:rPr>
        <w:t>に転送します。</w:t>
      </w:r>
      <w:r>
        <w:br/>
      </w:r>
      <w:r>
        <w:rPr>
          <w:rFonts w:hint="eastAsia"/>
        </w:rPr>
        <w:t>さきほど追加したプログラムの下に、次のプログラムを追加してください。</w:t>
      </w:r>
    </w:p>
    <w:p w:rsidR="0015304D" w:rsidRDefault="0015304D" w:rsidP="0015304D">
      <w:pPr>
        <w:pStyle w:val="ac"/>
      </w:pP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br/>
      </w:r>
      <w:r>
        <w:rPr>
          <w:color w:val="FF0000"/>
        </w:rPr>
        <w:t>+</w:t>
      </w:r>
      <w:r>
        <w:t xml:space="preserve">  </w:t>
      </w:r>
      <w:r>
        <w:rPr>
          <w:color w:val="6F008A"/>
        </w:rPr>
        <w:t>glBindBuffer</w:t>
      </w:r>
      <w:r>
        <w:t>(</w:t>
      </w:r>
      <w:r>
        <w:rPr>
          <w:color w:val="6F008A"/>
        </w:rPr>
        <w:t>GL_ARRAY_BUFFER</w:t>
      </w:r>
      <w:r>
        <w:t>, vbo);</w:t>
      </w:r>
      <w:r>
        <w:br/>
      </w:r>
      <w:r>
        <w:rPr>
          <w:color w:val="FF0000"/>
        </w:rPr>
        <w:t>+</w:t>
      </w:r>
      <w:r>
        <w:t xml:space="preserve">  </w:t>
      </w:r>
      <w:r>
        <w:rPr>
          <w:color w:val="6F008A"/>
        </w:rPr>
        <w:t>glBindBuffer</w:t>
      </w:r>
      <w:r>
        <w:t>(</w:t>
      </w:r>
      <w:r>
        <w:rPr>
          <w:color w:val="6F008A"/>
        </w:rPr>
        <w:t>GL_ELEMENT_ARRAY_BUFFER</w:t>
      </w:r>
      <w:r>
        <w:t>, ibo);</w:t>
      </w:r>
      <w:r>
        <w:br/>
      </w:r>
      <w:r>
        <w:rPr>
          <w:color w:val="FF0000"/>
        </w:rPr>
        <w:t>+</w:t>
      </w:r>
      <w:r>
        <w:rPr>
          <w:color w:val="FF0000"/>
        </w:rPr>
        <w:br/>
      </w:r>
      <w:r>
        <w:rPr>
          <w:rFonts w:hint="eastAsia"/>
          <w:color w:val="FF0000"/>
        </w:rPr>
        <w:t xml:space="preserve">+  </w:t>
      </w:r>
      <w:r>
        <w:rPr>
          <w:color w:val="008000"/>
        </w:rPr>
        <w:t xml:space="preserve">// </w:t>
      </w:r>
      <w:r>
        <w:rPr>
          <w:color w:val="008000"/>
        </w:rPr>
        <w:t>木のメッシュデータを追加</w:t>
      </w:r>
      <w:r>
        <w:rPr>
          <w:rFonts w:hint="eastAsia"/>
          <w:color w:val="008000"/>
        </w:rPr>
        <w:t>.</w:t>
      </w:r>
      <w:r>
        <w:rPr>
          <w:color w:val="FF0000"/>
        </w:rP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0000FF"/>
        </w:rPr>
        <w:t>sizeof</w:t>
      </w:r>
      <w:r>
        <w:t xml:space="preserve">(iTree) / </w:t>
      </w:r>
      <w:r>
        <w:rPr>
          <w:color w:val="0000FF"/>
        </w:rPr>
        <w:t>sizeof</w:t>
      </w:r>
      <w:r>
        <w:t>(</w:t>
      </w:r>
      <w:r>
        <w:rPr>
          <w:color w:val="2B91AF"/>
        </w:rPr>
        <w:t>GLushort</w:t>
      </w:r>
      <w:r>
        <w:t>);</w:t>
      </w:r>
      <w:r>
        <w:rPr>
          <w:color w:val="FF0000"/>
        </w:rPr>
        <w:br/>
      </w:r>
      <w:r>
        <w:rPr>
          <w:color w:val="FF0000"/>
        </w:rPr>
        <w:lastRenderedPageBreak/>
        <w:t>+</w:t>
      </w:r>
      <w:r>
        <w:t xml:space="preserve">  m.indices = (</w:t>
      </w:r>
      <w:r>
        <w:rPr>
          <w:color w:val="0000FF"/>
        </w:rPr>
        <w:t>const</w:t>
      </w:r>
      <w:r>
        <w:t xml:space="preserve"> </w:t>
      </w:r>
      <w:r>
        <w:rPr>
          <w:color w:val="2B91AF"/>
        </w:rPr>
        <w:t>GLvoid</w:t>
      </w:r>
      <w:r>
        <w:t>*)iboEnd;</w:t>
      </w:r>
      <w:r>
        <w:rPr>
          <w:color w:val="FF0000"/>
        </w:rPr>
        <w:br/>
        <w:t>+</w:t>
      </w:r>
      <w:r>
        <w:t xml:space="preserve">  m.baseVertex = (</w:t>
      </w:r>
      <w:r>
        <w:rPr>
          <w:color w:val="2B91AF"/>
        </w:rPr>
        <w:t>GLint</w:t>
      </w:r>
      <w:r>
        <w:t xml:space="preserve">)(vboEnd / </w:t>
      </w:r>
      <w:r>
        <w:rPr>
          <w:color w:val="0000FF"/>
        </w:rPr>
        <w:t>sizeof</w:t>
      </w:r>
      <w:r>
        <w:t>(</w:t>
      </w:r>
      <w:r>
        <w:rPr>
          <w:color w:val="2B91AF"/>
        </w:rPr>
        <w:t>Vertex</w:t>
      </w:r>
      <w:r>
        <w:t>));</w:t>
      </w:r>
      <w:r>
        <w:br/>
      </w:r>
      <w:r>
        <w:rPr>
          <w:color w:val="FF0000"/>
        </w:rPr>
        <w:t>+</w:t>
      </w:r>
      <w:r>
        <w:t xml:space="preserve">  meshes.push_back(m);</w:t>
      </w:r>
      <w:r>
        <w:br/>
      </w:r>
      <w:r>
        <w:rPr>
          <w:color w:val="FF0000"/>
        </w:rPr>
        <w:t xml:space="preserve">+  </w:t>
      </w:r>
      <w:r>
        <w:rPr>
          <w:color w:val="008000"/>
        </w:rPr>
        <w:t xml:space="preserve">// </w:t>
      </w:r>
      <w:r>
        <w:rPr>
          <w:color w:val="008000"/>
        </w:rPr>
        <w:t>木のモデルデータを</w:t>
      </w:r>
      <w:r>
        <w:rPr>
          <w:rFonts w:hint="eastAsia"/>
          <w:color w:val="008000"/>
        </w:rPr>
        <w:t>GPU</w:t>
      </w:r>
      <w:r>
        <w:rPr>
          <w:rFonts w:hint="eastAsia"/>
          <w:color w:val="008000"/>
        </w:rPr>
        <w:t>メモリに転送</w:t>
      </w:r>
      <w:r>
        <w:rPr>
          <w:rFonts w:hint="eastAsia"/>
          <w:color w:val="008000"/>
        </w:rPr>
        <w:t>.</w:t>
      </w:r>
      <w:r>
        <w:rPr>
          <w:color w:val="FF0000"/>
        </w:rPr>
        <w:br/>
      </w:r>
      <w:r>
        <w:rPr>
          <w:rFonts w:hint="eastAsia"/>
          <w:color w:val="FF0000"/>
        </w:rPr>
        <w:t>+</w:t>
      </w:r>
      <w:r>
        <w:t xml:space="preserve">  </w:t>
      </w:r>
      <w:r>
        <w:rPr>
          <w:color w:val="6F008A"/>
        </w:rPr>
        <w:t>glBufferSubData</w:t>
      </w:r>
      <w:r>
        <w:t>(</w:t>
      </w:r>
      <w:r>
        <w:rPr>
          <w:color w:val="6F008A"/>
        </w:rPr>
        <w:t>GL_ARRAY_BUFFER</w:t>
      </w:r>
      <w:r>
        <w:t xml:space="preserve">, vboEnd, </w:t>
      </w:r>
      <w:r>
        <w:rPr>
          <w:color w:val="0000FF"/>
        </w:rPr>
        <w:t>sizeof</w:t>
      </w:r>
      <w:r>
        <w:t>(vTree), vTree);</w:t>
      </w:r>
      <w:r>
        <w:br/>
      </w:r>
      <w:r>
        <w:rPr>
          <w:color w:val="FF0000"/>
        </w:rPr>
        <w:t>+</w:t>
      </w:r>
      <w:r>
        <w:t xml:space="preserve">  </w:t>
      </w:r>
      <w:r>
        <w:rPr>
          <w:color w:val="6F008A"/>
        </w:rPr>
        <w:t>glBufferSubData</w:t>
      </w:r>
      <w:r>
        <w:t>(</w:t>
      </w:r>
      <w:r>
        <w:rPr>
          <w:color w:val="6F008A"/>
        </w:rPr>
        <w:t>GL_ELEMENT_ARRAY_BUFFER</w:t>
      </w:r>
      <w:r>
        <w:t xml:space="preserve">, iboEnd, </w:t>
      </w:r>
      <w:r>
        <w:rPr>
          <w:color w:val="0000FF"/>
        </w:rPr>
        <w:t>sizeof</w:t>
      </w:r>
      <w:r>
        <w:t>(iTree), iTree);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w:t>
      </w:r>
      <w:r>
        <w:t xml:space="preserve">  vboEnd += </w:t>
      </w:r>
      <w:r>
        <w:rPr>
          <w:color w:val="0000FF"/>
        </w:rPr>
        <w:t>sizeof</w:t>
      </w:r>
      <w:r>
        <w:t>(vTree);</w:t>
      </w:r>
      <w:r>
        <w:br/>
      </w:r>
      <w:r>
        <w:rPr>
          <w:color w:val="FF0000"/>
        </w:rPr>
        <w:t>+</w:t>
      </w:r>
      <w:r>
        <w:t xml:space="preserve">  iboEnd += </w:t>
      </w:r>
      <w:r>
        <w:rPr>
          <w:color w:val="0000FF"/>
        </w:rPr>
        <w:t>sizeof</w:t>
      </w:r>
      <w:r>
        <w:t>(iTree);</w:t>
      </w:r>
      <w:r>
        <w:br/>
      </w:r>
      <w:r>
        <w:rPr>
          <w:color w:val="FF0000"/>
        </w:rPr>
        <w:t>+</w:t>
      </w:r>
      <w:r>
        <w:rPr>
          <w:color w:val="FF0000"/>
        </w:rPr>
        <w:b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rPr>
          <w:rFonts w:hint="eastAsia"/>
        </w:rPr>
        <w:t>まず、転送先となる</w:t>
      </w:r>
      <w:r>
        <w:rPr>
          <w:rFonts w:hint="eastAsia"/>
        </w:rPr>
        <w:t>VBO</w:t>
      </w:r>
      <w:r>
        <w:rPr>
          <w:rFonts w:hint="eastAsia"/>
        </w:rPr>
        <w:t>と</w:t>
      </w:r>
      <w:r>
        <w:rPr>
          <w:rFonts w:hint="eastAsia"/>
        </w:rPr>
        <w:t>IBO</w:t>
      </w:r>
      <w:r>
        <w:rPr>
          <w:rFonts w:hint="eastAsia"/>
        </w:rPr>
        <w:t>をバインドしておきます。</w:t>
      </w:r>
      <w:r>
        <w:br/>
      </w:r>
      <w:r>
        <w:t>次に、</w:t>
      </w:r>
      <w:r>
        <w:rPr>
          <w:rFonts w:hint="eastAsia"/>
        </w:rPr>
        <w:t>Mesh</w:t>
      </w:r>
      <w:r>
        <w:rPr>
          <w:rFonts w:hint="eastAsia"/>
        </w:rPr>
        <w:t>型の変数</w:t>
      </w:r>
      <w:r>
        <w:rPr>
          <w:rFonts w:hint="eastAsia"/>
        </w:rPr>
        <w:t>m</w:t>
      </w:r>
      <w:r>
        <w:rPr>
          <w:rFonts w:hint="eastAsia"/>
        </w:rPr>
        <w:t>に</w:t>
      </w:r>
      <w:r>
        <w:t>木のモデルのメッシュデータを設定し、</w:t>
      </w:r>
      <w:r>
        <w:rPr>
          <w:rFonts w:hint="eastAsia"/>
        </w:rPr>
        <w:t>vector::push_back</w:t>
      </w:r>
      <w:r>
        <w:rPr>
          <w:rFonts w:hint="eastAsia"/>
        </w:rPr>
        <w:t>関数でメッシュリストを格納する</w:t>
      </w:r>
      <w:r>
        <w:rPr>
          <w:rFonts w:hint="eastAsia"/>
        </w:rPr>
        <w:t>meshes</w:t>
      </w:r>
      <w:r>
        <w:rPr>
          <w:rFonts w:hint="eastAsia"/>
        </w:rPr>
        <w:t>変数に追加します。次に、</w:t>
      </w:r>
      <w:r>
        <w:rPr>
          <w:rFonts w:hint="eastAsia"/>
        </w:rPr>
        <w:t>glBufferSubData</w:t>
      </w:r>
      <w:r>
        <w:t>(</w:t>
      </w:r>
      <w:r>
        <w:t>じーえる・ばっふぁ・さぶ・でーた</w:t>
      </w:r>
      <w:r>
        <w:t>)</w:t>
      </w:r>
      <w:r>
        <w:rPr>
          <w:rFonts w:hint="eastAsia"/>
        </w:rPr>
        <w:t>関数を使って頂点データとインデックスデータを</w:t>
      </w:r>
      <w:r>
        <w:rPr>
          <w:rFonts w:hint="eastAsia"/>
        </w:rPr>
        <w:t>VBO</w:t>
      </w:r>
      <w:r>
        <w:t>, IBO</w:t>
      </w:r>
      <w:r>
        <w:t>に転送します。</w:t>
      </w:r>
      <w:r>
        <w:rPr>
          <w:rFonts w:hint="eastAsia"/>
        </w:rPr>
        <w:t>gl</w:t>
      </w:r>
      <w:r>
        <w:t>BufferSubData</w:t>
      </w:r>
      <w:r>
        <w:t>関数は</w:t>
      </w:r>
      <w:r>
        <w:rPr>
          <w:rFonts w:hint="eastAsia"/>
        </w:rPr>
        <w:t>glBufferData</w:t>
      </w:r>
      <w:r>
        <w:rPr>
          <w:rFonts w:hint="eastAsia"/>
        </w:rPr>
        <w:t>関数と同様に、指定されたデータをバッファ・オブジェクトに転送する関数です。</w:t>
      </w:r>
      <w:r>
        <w:rPr>
          <w:rFonts w:hint="eastAsia"/>
        </w:rPr>
        <w:t>glBufferData</w:t>
      </w:r>
      <w:r>
        <w:rPr>
          <w:rFonts w:hint="eastAsia"/>
        </w:rPr>
        <w:t>との違いは、引数で転送先のバイト位置を指定できることです。この引数によって、バッファ・オブジェクトの好きな場所にデータを送り込むことが可能になります。転送先バイト位置は</w:t>
      </w:r>
      <w:r>
        <w:rPr>
          <w:rFonts w:hint="eastAsia"/>
        </w:rPr>
        <w:t>vboEnd</w:t>
      </w:r>
      <w:r>
        <w:rPr>
          <w:rFonts w:hint="eastAsia"/>
        </w:rPr>
        <w:t>と</w:t>
      </w:r>
      <w:r>
        <w:rPr>
          <w:rFonts w:hint="eastAsia"/>
        </w:rPr>
        <w:t>iboEnd</w:t>
      </w:r>
      <w:r>
        <w:rPr>
          <w:rFonts w:hint="eastAsia"/>
        </w:rPr>
        <w:t>に格納します。</w:t>
      </w:r>
      <w:r>
        <w:br/>
      </w:r>
      <w:r>
        <w:t>データを転送したら、</w:t>
      </w:r>
      <w:r>
        <w:rPr>
          <w:rFonts w:hint="eastAsia"/>
        </w:rPr>
        <w:t>vboEnd</w:t>
      </w:r>
      <w:r>
        <w:rPr>
          <w:rFonts w:hint="eastAsia"/>
        </w:rPr>
        <w:t>と</w:t>
      </w:r>
      <w:r>
        <w:rPr>
          <w:rFonts w:hint="eastAsia"/>
        </w:rPr>
        <w:t>iboEnd</w:t>
      </w:r>
      <w:r>
        <w:rPr>
          <w:rFonts w:hint="eastAsia"/>
        </w:rPr>
        <w:t>に転送したバイト数を加算します。これによって、</w:t>
      </w:r>
      <w:r>
        <w:rPr>
          <w:rFonts w:hint="eastAsia"/>
        </w:rPr>
        <w:t>vboEnd</w:t>
      </w:r>
      <w:r>
        <w:rPr>
          <w:rFonts w:hint="eastAsia"/>
        </w:rPr>
        <w:t>と</w:t>
      </w:r>
      <w:r>
        <w:rPr>
          <w:rFonts w:hint="eastAsia"/>
        </w:rPr>
        <w:t>iboEnd</w:t>
      </w:r>
      <w:r>
        <w:rPr>
          <w:rFonts w:hint="eastAsia"/>
        </w:rPr>
        <w:t>は、次のモデルデータの転送先を指すことになります。</w:t>
      </w:r>
    </w:p>
    <w:p w:rsidR="0015304D" w:rsidRPr="00C4361E" w:rsidRDefault="0015304D" w:rsidP="0015304D">
      <w:r>
        <w:t>続いて、家のモデルデータを</w:t>
      </w:r>
      <w:r>
        <w:rPr>
          <w:rFonts w:hint="eastAsia"/>
        </w:rPr>
        <w:t>追加します。</w:t>
      </w:r>
      <w:r>
        <w:br/>
      </w:r>
      <w:r>
        <w:t>転送先のバイト位置を更新するプログラムの下に、次のプログラムを追加してください。</w:t>
      </w:r>
    </w:p>
    <w:p w:rsidR="0015304D" w:rsidRDefault="0015304D" w:rsidP="0015304D">
      <w:pPr>
        <w:pStyle w:val="ac"/>
      </w:pPr>
      <w:r>
        <w:rPr>
          <w:color w:val="FF0000"/>
        </w:rPr>
        <w:t xml:space="preserve">   </w:t>
      </w:r>
      <w:r>
        <w:rPr>
          <w:color w:val="008000"/>
        </w:rPr>
        <w:t xml:space="preserve">// </w:t>
      </w:r>
      <w:r>
        <w:rPr>
          <w:color w:val="008000"/>
        </w:rPr>
        <w:t>木のモデルデータを</w:t>
      </w:r>
      <w:r>
        <w:rPr>
          <w:rFonts w:hint="eastAsia"/>
          <w:color w:val="008000"/>
        </w:rPr>
        <w:t>GPU</w:t>
      </w:r>
      <w:r>
        <w:rPr>
          <w:rFonts w:hint="eastAsia"/>
          <w:color w:val="008000"/>
        </w:rPr>
        <w:t>メモリに転送</w:t>
      </w:r>
      <w:r>
        <w:rPr>
          <w:rFonts w:hint="eastAsia"/>
          <w:color w:val="008000"/>
        </w:rPr>
        <w:t>.</w:t>
      </w:r>
      <w:r>
        <w:rPr>
          <w:color w:val="FF0000"/>
        </w:rPr>
        <w:br/>
        <w:t xml:space="preserve"> </w:t>
      </w:r>
      <w:r>
        <w:t xml:space="preserve">  </w:t>
      </w:r>
      <w:r>
        <w:rPr>
          <w:color w:val="6F008A"/>
        </w:rPr>
        <w:t>glBufferSubData</w:t>
      </w:r>
      <w:r>
        <w:t>(</w:t>
      </w:r>
      <w:r>
        <w:rPr>
          <w:color w:val="6F008A"/>
        </w:rPr>
        <w:t>GL_ARRAY_BUFFER</w:t>
      </w:r>
      <w:r>
        <w:t xml:space="preserve">, vboEnd, </w:t>
      </w:r>
      <w:r>
        <w:rPr>
          <w:color w:val="0000FF"/>
        </w:rPr>
        <w:t>sizeof</w:t>
      </w:r>
      <w:r>
        <w:t>(vTree), vTree);</w:t>
      </w:r>
      <w:r>
        <w:br/>
      </w:r>
      <w:r>
        <w:rPr>
          <w:color w:val="FF0000"/>
        </w:rPr>
        <w:t xml:space="preserve"> </w:t>
      </w:r>
      <w:r>
        <w:t xml:space="preserve">  </w:t>
      </w:r>
      <w:r>
        <w:rPr>
          <w:color w:val="6F008A"/>
        </w:rPr>
        <w:t>glBufferSubData</w:t>
      </w:r>
      <w:r>
        <w:t>(</w:t>
      </w:r>
      <w:r>
        <w:rPr>
          <w:color w:val="6F008A"/>
        </w:rPr>
        <w:t>GL_ELEMENT_ARRAY_BUFFER</w:t>
      </w:r>
      <w:r>
        <w:t xml:space="preserve">, iboEnd, </w:t>
      </w:r>
      <w:r>
        <w:rPr>
          <w:color w:val="0000FF"/>
        </w:rPr>
        <w:t>sizeof</w:t>
      </w:r>
      <w:r>
        <w:t>(iTree), iTree);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 xml:space="preserve"> </w:t>
      </w:r>
      <w:r>
        <w:t xml:space="preserve">  vboEnd += </w:t>
      </w:r>
      <w:r>
        <w:rPr>
          <w:color w:val="0000FF"/>
        </w:rPr>
        <w:t>sizeof</w:t>
      </w:r>
      <w:r>
        <w:t>(vTree);</w:t>
      </w:r>
      <w:r>
        <w:br/>
      </w:r>
      <w:r>
        <w:rPr>
          <w:color w:val="FF0000"/>
        </w:rPr>
        <w:t xml:space="preserve"> </w:t>
      </w:r>
      <w:r>
        <w:t xml:space="preserve">  iboEnd += </w:t>
      </w:r>
      <w:r>
        <w:rPr>
          <w:color w:val="0000FF"/>
        </w:rPr>
        <w:t>sizeof</w:t>
      </w:r>
      <w:r>
        <w:t>(iTree);</w:t>
      </w:r>
      <w:r>
        <w:br/>
      </w:r>
      <w:r>
        <w:br/>
      </w:r>
      <w:r>
        <w:rPr>
          <w:color w:val="FF0000"/>
        </w:rPr>
        <w:t xml:space="preserve">+  </w:t>
      </w:r>
      <w:r>
        <w:rPr>
          <w:color w:val="008000"/>
        </w:rPr>
        <w:t xml:space="preserve">// </w:t>
      </w:r>
      <w:r>
        <w:rPr>
          <w:color w:val="008000"/>
        </w:rPr>
        <w:t>家のメッシュデータを追加</w:t>
      </w:r>
      <w:r>
        <w:rPr>
          <w:rFonts w:hint="eastAsia"/>
          <w:color w:val="008000"/>
        </w:rPr>
        <w:t>.</w:t>
      </w:r>
      <w:r>
        <w:rPr>
          <w:color w:val="FF0000"/>
        </w:rPr>
        <w:br/>
        <w:t>+</w:t>
      </w:r>
      <w:r>
        <w:t xml:space="preserve">  m.count = </w:t>
      </w:r>
      <w:r>
        <w:rPr>
          <w:color w:val="0000FF"/>
        </w:rPr>
        <w:t>sizeof</w:t>
      </w:r>
      <w:r>
        <w:t xml:space="preserve">(iHouse) / </w:t>
      </w:r>
      <w:r>
        <w:rPr>
          <w:color w:val="0000FF"/>
        </w:rPr>
        <w:t>sizeof</w:t>
      </w:r>
      <w:r>
        <w:t>(</w:t>
      </w:r>
      <w:r>
        <w:rPr>
          <w:color w:val="2B91AF"/>
        </w:rPr>
        <w:t>GLushort</w:t>
      </w:r>
      <w:r>
        <w:t>);</w:t>
      </w:r>
      <w:r>
        <w:rPr>
          <w:color w:val="FF0000"/>
        </w:rPr>
        <w:br/>
        <w:t>+</w:t>
      </w:r>
      <w:r>
        <w:t xml:space="preserve">  m.indices = (</w:t>
      </w:r>
      <w:r>
        <w:rPr>
          <w:color w:val="0000FF"/>
        </w:rPr>
        <w:t>const</w:t>
      </w:r>
      <w:r>
        <w:t xml:space="preserve"> </w:t>
      </w:r>
      <w:r>
        <w:rPr>
          <w:color w:val="2B91AF"/>
        </w:rPr>
        <w:t>GLvoid</w:t>
      </w:r>
      <w:r>
        <w:t>*)iboEnd;</w:t>
      </w:r>
      <w:r>
        <w:rPr>
          <w:color w:val="FF0000"/>
        </w:rPr>
        <w:br/>
        <w:t>+</w:t>
      </w:r>
      <w:r>
        <w:t xml:space="preserve">  m.baseVertex = (</w:t>
      </w:r>
      <w:r>
        <w:rPr>
          <w:color w:val="2B91AF"/>
        </w:rPr>
        <w:t>GLint</w:t>
      </w:r>
      <w:r>
        <w:t xml:space="preserve">)(vboEnd / </w:t>
      </w:r>
      <w:r>
        <w:rPr>
          <w:color w:val="0000FF"/>
        </w:rPr>
        <w:t>sizeof</w:t>
      </w:r>
      <w:r>
        <w:t>(</w:t>
      </w:r>
      <w:r>
        <w:rPr>
          <w:color w:val="2B91AF"/>
        </w:rPr>
        <w:t>Vertex</w:t>
      </w:r>
      <w:r>
        <w:t>));</w:t>
      </w:r>
      <w:r>
        <w:br/>
      </w:r>
      <w:r>
        <w:rPr>
          <w:color w:val="FF0000"/>
        </w:rPr>
        <w:t>+</w:t>
      </w:r>
      <w:r>
        <w:t xml:space="preserve">  meshes.push_back(m);</w:t>
      </w:r>
      <w:r>
        <w:br/>
      </w:r>
      <w:r>
        <w:rPr>
          <w:color w:val="FF0000"/>
        </w:rPr>
        <w:t xml:space="preserve">+  </w:t>
      </w:r>
      <w:r>
        <w:rPr>
          <w:color w:val="008000"/>
        </w:rPr>
        <w:t xml:space="preserve">// </w:t>
      </w:r>
      <w:r>
        <w:rPr>
          <w:color w:val="008000"/>
        </w:rPr>
        <w:t>家のモデルデータを</w:t>
      </w:r>
      <w:r>
        <w:rPr>
          <w:rFonts w:hint="eastAsia"/>
          <w:color w:val="008000"/>
        </w:rPr>
        <w:t>GPU</w:t>
      </w:r>
      <w:r>
        <w:rPr>
          <w:rFonts w:hint="eastAsia"/>
          <w:color w:val="008000"/>
        </w:rPr>
        <w:t>メモリに転送</w:t>
      </w:r>
      <w:r>
        <w:rPr>
          <w:rFonts w:hint="eastAsia"/>
          <w:color w:val="008000"/>
        </w:rPr>
        <w:t>.</w:t>
      </w:r>
      <w:r>
        <w:rPr>
          <w:color w:val="FF0000"/>
        </w:rPr>
        <w:br/>
        <w:t>+</w:t>
      </w:r>
      <w:r>
        <w:t xml:space="preserve">  </w:t>
      </w:r>
      <w:r>
        <w:rPr>
          <w:color w:val="6F008A"/>
        </w:rPr>
        <w:t>glBufferSubData</w:t>
      </w:r>
      <w:r>
        <w:t>(</w:t>
      </w:r>
      <w:r>
        <w:rPr>
          <w:color w:val="6F008A"/>
        </w:rPr>
        <w:t>GL_ARRAY_BUFFER</w:t>
      </w:r>
      <w:r>
        <w:t xml:space="preserve">, vboEnd, </w:t>
      </w:r>
      <w:r>
        <w:rPr>
          <w:color w:val="0000FF"/>
        </w:rPr>
        <w:t>sizeof</w:t>
      </w:r>
      <w:r>
        <w:t>(vHouse), vHouse);</w:t>
      </w:r>
      <w:r>
        <w:br/>
      </w:r>
      <w:r>
        <w:rPr>
          <w:color w:val="FF0000"/>
        </w:rPr>
        <w:t>+</w:t>
      </w:r>
      <w:r>
        <w:t xml:space="preserve">  </w:t>
      </w:r>
      <w:r>
        <w:rPr>
          <w:color w:val="6F008A"/>
        </w:rPr>
        <w:t>glBufferSubData</w:t>
      </w:r>
      <w:r>
        <w:t>(</w:t>
      </w:r>
      <w:r>
        <w:rPr>
          <w:color w:val="6F008A"/>
        </w:rPr>
        <w:t>GL_ELEMENT_ARRAY_BUFFER</w:t>
      </w:r>
      <w:r>
        <w:t xml:space="preserve">, iboEnd, </w:t>
      </w:r>
      <w:r>
        <w:rPr>
          <w:color w:val="0000FF"/>
        </w:rPr>
        <w:t>sizeof</w:t>
      </w:r>
      <w:r>
        <w:t>(iHouse), iHouse);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w:t>
      </w:r>
      <w:r>
        <w:t xml:space="preserve">  vboEnd += </w:t>
      </w:r>
      <w:r>
        <w:rPr>
          <w:color w:val="0000FF"/>
        </w:rPr>
        <w:t>sizeof</w:t>
      </w:r>
      <w:r>
        <w:t>(vHouse);</w:t>
      </w:r>
      <w:r>
        <w:br/>
      </w:r>
      <w:r>
        <w:rPr>
          <w:color w:val="FF0000"/>
        </w:rPr>
        <w:t>+</w:t>
      </w:r>
      <w:r>
        <w:t xml:space="preserve">  iboEnd += </w:t>
      </w:r>
      <w:r>
        <w:rPr>
          <w:color w:val="0000FF"/>
        </w:rPr>
        <w:t>sizeof</w:t>
      </w:r>
      <w:r>
        <w:t>(iHouse);</w:t>
      </w:r>
      <w:r>
        <w:br/>
      </w:r>
      <w:r>
        <w:br/>
        <w:t xml:space="preserve">  </w:t>
      </w:r>
      <w:r>
        <w:rPr>
          <w:color w:val="0000FF"/>
        </w:rPr>
        <w:t>return</w:t>
      </w:r>
      <w:r>
        <w:t xml:space="preserve"> </w:t>
      </w:r>
      <w:r>
        <w:rPr>
          <w:color w:val="0000FF"/>
        </w:rPr>
        <w:t>true</w:t>
      </w:r>
      <w:r>
        <w:t>;</w:t>
      </w:r>
      <w:r>
        <w:br/>
        <w:t>}</w:t>
      </w:r>
    </w:p>
    <w:p w:rsidR="0015304D" w:rsidRPr="00830C90" w:rsidRDefault="0015304D" w:rsidP="0015304D">
      <w:r>
        <w:rPr>
          <w:rFonts w:hint="eastAsia"/>
        </w:rPr>
        <w:t>このように、プログラムでメッシュデータを作ることによって、インデックスデータの個数や位置、頂点データの位置の計算をコンピューターに任せられるわけです。</w:t>
      </w:r>
    </w:p>
    <w:p w:rsidR="0015304D" w:rsidRDefault="0015304D" w:rsidP="0015304D">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Pr>
          <w:rFonts w:hint="eastAsia"/>
        </w:rPr>
        <w:t>岩と地面のメッシュデータを</w:t>
      </w:r>
      <w:r>
        <w:rPr>
          <w:rFonts w:hint="eastAsia"/>
        </w:rPr>
        <w:t>meshes</w:t>
      </w:r>
      <w:r>
        <w:rPr>
          <w:rFonts w:hint="eastAsia"/>
        </w:rPr>
        <w:t>に追加し、モデルデータを</w:t>
      </w:r>
      <w:r>
        <w:rPr>
          <w:rFonts w:hint="eastAsia"/>
        </w:rPr>
        <w:t>GPU</w:t>
      </w:r>
      <w:r>
        <w:rPr>
          <w:rFonts w:hint="eastAsia"/>
        </w:rPr>
        <w:t>メモリに転送してください。</w:t>
      </w:r>
      <w:r w:rsidR="00413247">
        <w:br/>
      </w:r>
      <w:r w:rsidR="00413247">
        <w:rPr>
          <w:rFonts w:hint="eastAsia"/>
        </w:rPr>
        <w:t>そのほか、自分で作成したモデルがある場合は、</w:t>
      </w:r>
      <w:r w:rsidR="006550D4">
        <w:rPr>
          <w:rFonts w:hint="eastAsia"/>
        </w:rPr>
        <w:t>それら</w:t>
      </w:r>
      <w:r w:rsidR="00413247">
        <w:rPr>
          <w:rFonts w:hint="eastAsia"/>
        </w:rPr>
        <w:t>同様に</w:t>
      </w:r>
      <w:r w:rsidR="00413247">
        <w:rPr>
          <w:rFonts w:hint="eastAsia"/>
        </w:rPr>
        <w:t>meshes</w:t>
      </w:r>
      <w:r w:rsidR="00413247">
        <w:rPr>
          <w:rFonts w:hint="eastAsia"/>
        </w:rPr>
        <w:t>に追加し、</w:t>
      </w:r>
      <w:r w:rsidR="00413247">
        <w:rPr>
          <w:rFonts w:hint="eastAsia"/>
        </w:rPr>
        <w:t>GPU</w:t>
      </w:r>
      <w:r w:rsidR="00413247">
        <w:rPr>
          <w:rFonts w:hint="eastAsia"/>
        </w:rPr>
        <w:t>メモリに転送してください。</w:t>
      </w:r>
    </w:p>
    <w:p w:rsidR="0015304D" w:rsidRDefault="0015304D" w:rsidP="0015304D">
      <w:pPr>
        <w:pStyle w:val="2"/>
      </w:pPr>
      <w:r>
        <w:lastRenderedPageBreak/>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15304D" w:rsidP="0015304D">
      <w:pPr>
        <w:pStyle w:val="ac"/>
      </w:pPr>
      <w:r>
        <w:rPr>
          <w:color w:val="FF0000"/>
        </w:rPr>
        <w:t xml:space="preserve">   </w:t>
      </w:r>
      <w:r>
        <w:rPr>
          <w:color w:val="008000"/>
        </w:rPr>
        <w:t xml:space="preserve">// </w:t>
      </w:r>
      <w:r>
        <w:rPr>
          <w:color w:val="008000"/>
        </w:rPr>
        <w:t>転送先のバイト位置を更新</w:t>
      </w:r>
      <w:r>
        <w:rPr>
          <w:rFonts w:hint="eastAsia"/>
          <w:color w:val="008000"/>
        </w:rPr>
        <w:t>.</w:t>
      </w:r>
      <w:r>
        <w:rPr>
          <w:color w:val="008000"/>
        </w:rPr>
        <w:br/>
      </w:r>
      <w:r>
        <w:t xml:space="preserve">   vboEnd += </w:t>
      </w:r>
      <w:r>
        <w:rPr>
          <w:color w:val="0000FF"/>
        </w:rPr>
        <w:t>sizeof</w:t>
      </w:r>
      <w:r>
        <w:t>(vGround);</w:t>
      </w:r>
      <w:r>
        <w:br/>
        <w:t xml:space="preserve">   iboEnd += </w:t>
      </w:r>
      <w:r>
        <w:rPr>
          <w:color w:val="0000FF"/>
        </w:rPr>
        <w:t>sizeof</w:t>
      </w:r>
      <w:r>
        <w:t>(iGround);</w:t>
      </w:r>
      <w:r>
        <w:br/>
      </w:r>
      <w:r>
        <w:br/>
        <w:t xml:space="preserve">   </w:t>
      </w:r>
      <w:r>
        <w:rPr>
          <w:color w:val="0000FF"/>
        </w:rPr>
        <w:t>return</w:t>
      </w:r>
      <w:r>
        <w:t xml:space="preserve"> </w:t>
      </w:r>
      <w:r>
        <w:rPr>
          <w:color w:val="0000FF"/>
        </w:rPr>
        <w:t>true</w:t>
      </w:r>
      <w:r>
        <w:t>;</w:t>
      </w:r>
      <w:r>
        <w:br/>
        <w:t xml:space="preserve"> }</w:t>
      </w:r>
      <w:r>
        <w:rPr>
          <w:rFonts w:hint="eastAsia"/>
        </w:rP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メッシュリストを破棄する</w:t>
      </w:r>
      <w:r>
        <w:rPr>
          <w:color w:val="008000"/>
        </w:rPr>
        <w:t>.</w:t>
      </w:r>
      <w:r>
        <w:br/>
      </w:r>
      <w:r>
        <w:rPr>
          <w:color w:val="FF0000"/>
        </w:rPr>
        <w:t>+</w:t>
      </w:r>
      <w:r>
        <w:rPr>
          <w:color w:val="008000"/>
        </w:rPr>
        <w:t>*/</w:t>
      </w:r>
      <w:r>
        <w:br/>
      </w:r>
      <w:r>
        <w:rPr>
          <w:color w:val="FF0000"/>
        </w:rPr>
        <w:t>+</w:t>
      </w:r>
      <w:r>
        <w:rPr>
          <w:color w:val="0000FF"/>
        </w:rPr>
        <w:t>void</w:t>
      </w:r>
      <w:r>
        <w:t xml:space="preserve"> </w:t>
      </w:r>
      <w:r>
        <w:rPr>
          <w:color w:val="2B91AF"/>
        </w:rPr>
        <w:t>MeshList</w:t>
      </w:r>
      <w:r>
        <w:t>::Free()</w:t>
      </w:r>
      <w:r>
        <w:br/>
      </w:r>
      <w:r>
        <w:rPr>
          <w:color w:val="FF0000"/>
        </w:rPr>
        <w:t>+</w:t>
      </w:r>
      <w:r>
        <w:t>{</w:t>
      </w:r>
      <w:r>
        <w:br/>
      </w:r>
      <w:r>
        <w:rPr>
          <w:color w:val="FF0000"/>
        </w:rPr>
        <w:t>+</w:t>
      </w:r>
      <w:r>
        <w:t xml:space="preserve">  </w:t>
      </w:r>
      <w:r>
        <w:rPr>
          <w:color w:val="6F008A"/>
        </w:rPr>
        <w:t>glDeleteVertexArrays</w:t>
      </w:r>
      <w:r>
        <w:t>(1, &amp;vao);</w:t>
      </w:r>
      <w:r>
        <w:br/>
      </w:r>
      <w:r>
        <w:rPr>
          <w:color w:val="FF0000"/>
        </w:rPr>
        <w:t>+</w:t>
      </w:r>
      <w:r>
        <w:t xml:space="preserve">  </w:t>
      </w:r>
      <w:r>
        <w:rPr>
          <w:color w:val="6F008A"/>
        </w:rPr>
        <w:t>glDeleteBuffers</w:t>
      </w:r>
      <w:r>
        <w:t>(1, &amp;ibo);</w:t>
      </w:r>
      <w:r>
        <w:br/>
      </w:r>
      <w:r>
        <w:rPr>
          <w:color w:val="FF0000"/>
        </w:rPr>
        <w:t>+</w:t>
      </w:r>
      <w:r>
        <w:t xml:space="preserve">  </w:t>
      </w:r>
      <w:r>
        <w:rPr>
          <w:color w:val="6F008A"/>
        </w:rPr>
        <w:t>glDeleteBuffers</w:t>
      </w:r>
      <w:r>
        <w:t>(1, &amp;vbo);</w:t>
      </w:r>
      <w:r>
        <w:br/>
      </w:r>
      <w:r>
        <w:rPr>
          <w:color w:val="FF0000"/>
        </w:rPr>
        <w:t>+</w:t>
      </w:r>
      <w:r>
        <w:rPr>
          <w:color w:val="FF0000"/>
        </w:rPr>
        <w:br/>
      </w:r>
      <w:r>
        <w:rPr>
          <w:rFonts w:hint="eastAsia"/>
          <w:color w:val="FF0000"/>
        </w:rPr>
        <w:t>+</w:t>
      </w:r>
      <w:r>
        <w:t xml:space="preserve">  vbo = 0;</w:t>
      </w:r>
      <w:r>
        <w:br/>
      </w:r>
      <w:r>
        <w:rPr>
          <w:color w:val="FF0000"/>
        </w:rPr>
        <w:t>+</w:t>
      </w:r>
      <w:r>
        <w:t xml:space="preserve">  ibo = 0;</w:t>
      </w:r>
      <w:r>
        <w:br/>
      </w:r>
      <w:r>
        <w:rPr>
          <w:color w:val="FF0000"/>
        </w:rPr>
        <w:t>+</w:t>
      </w:r>
      <w:r>
        <w:t xml:space="preserve">  vao = 0;</w:t>
      </w:r>
      <w:r>
        <w:br/>
      </w:r>
      <w:r>
        <w:rPr>
          <w:color w:val="FF0000"/>
        </w:rPr>
        <w:t>+</w:t>
      </w:r>
      <w:r>
        <w:t xml:space="preserve">  vboEnd = 0;</w:t>
      </w:r>
      <w:r>
        <w:br/>
      </w:r>
      <w:r>
        <w:rPr>
          <w:color w:val="FF0000"/>
        </w:rPr>
        <w:t>+</w:t>
      </w:r>
      <w:r>
        <w:t xml:space="preserve">  iboEnd = 0;</w:t>
      </w:r>
      <w:r>
        <w:br/>
      </w:r>
      <w:r>
        <w:rPr>
          <w:color w:val="FF0000"/>
        </w:rPr>
        <w:t>+</w:t>
      </w:r>
      <w:r w:rsidR="00413247">
        <w:t xml:space="preserve">  meshes.clear();</w:t>
      </w:r>
      <w:r w:rsidR="00413247">
        <w:br/>
        <w:t>}</w:t>
      </w:r>
    </w:p>
    <w:p w:rsidR="0015304D" w:rsidRDefault="0015304D" w:rsidP="0015304D">
      <w:r>
        <w:t>glDeleteBuffers</w:t>
      </w:r>
      <w:r>
        <w:t>関数と</w:t>
      </w:r>
      <w:r>
        <w:t>glDeleteVertexArray</w:t>
      </w:r>
      <w:r>
        <w:t>関数を使って</w:t>
      </w:r>
      <w:r>
        <w:rPr>
          <w:rFonts w:hint="eastAsia"/>
        </w:rPr>
        <w:t>vbo,</w:t>
      </w:r>
      <w:r>
        <w:t xml:space="preserve"> ibo, vao</w:t>
      </w:r>
      <w:r>
        <w:t>の</w:t>
      </w:r>
      <w:r>
        <w:t>3</w:t>
      </w:r>
      <w:r>
        <w:t>つを破棄したあと、メンバ変数を</w:t>
      </w:r>
      <w:r>
        <w:rPr>
          <w:rFonts w:hint="eastAsia"/>
        </w:rPr>
        <w:t>0</w:t>
      </w:r>
      <w:r>
        <w:rPr>
          <w:rFonts w:hint="eastAsia"/>
        </w:rPr>
        <w:t>で初期化します。</w:t>
      </w:r>
      <w:r>
        <w:rPr>
          <w:rFonts w:hint="eastAsia"/>
        </w:rPr>
        <w:t>0</w:t>
      </w:r>
      <w:r>
        <w:rPr>
          <w:rFonts w:hint="eastAsia"/>
        </w:rPr>
        <w:t>はバッファ・オブジェクトが存在しないことを表す番号でしたね。そして最後に</w:t>
      </w:r>
      <w:r>
        <w:rPr>
          <w:rFonts w:hint="eastAsia"/>
        </w:rPr>
        <w:t>vector::clear(</w:t>
      </w:r>
      <w:r>
        <w:rPr>
          <w:rFonts w:hint="eastAsia"/>
        </w:rPr>
        <w:t>くりあ</w:t>
      </w:r>
      <w:r>
        <w:rPr>
          <w:rFonts w:hint="eastAsia"/>
        </w:rPr>
        <w:t>)</w:t>
      </w:r>
      <w:r>
        <w:rPr>
          <w:rFonts w:hint="eastAsia"/>
        </w:rPr>
        <w:t>関数で、メッシュリストを空にします。</w:t>
      </w:r>
      <w:r>
        <w:rPr>
          <w:rFonts w:hint="eastAsia"/>
        </w:rPr>
        <w:t>clear</w:t>
      </w:r>
      <w:r>
        <w:rPr>
          <w:rFonts w:hint="eastAsia"/>
        </w:rPr>
        <w:t>関数は、</w:t>
      </w:r>
      <w:r>
        <w:rPr>
          <w:rFonts w:hint="eastAsia"/>
        </w:rPr>
        <w:t>vector</w:t>
      </w:r>
      <w:r>
        <w:rPr>
          <w:rFonts w:hint="eastAsia"/>
        </w:rPr>
        <w:t>型に追加した全てのデータを破棄して空っぽにする関数です。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15304D" w:rsidP="0015304D">
      <w:pPr>
        <w:pStyle w:val="ac"/>
      </w:pPr>
      <w:r>
        <w:t xml:space="preserve">   vboEnd = 0;</w:t>
      </w:r>
      <w:r>
        <w:br/>
        <w:t xml:space="preserve">   iboEnd = 0;</w:t>
      </w:r>
      <w:r>
        <w:br/>
        <w:t xml:space="preserve">   meshes.clear();</w:t>
      </w:r>
      <w:r>
        <w:br/>
        <w:t xml:space="preserve"> }</w:t>
      </w:r>
      <w:r>
        <w:br/>
      </w:r>
      <w:r>
        <w:br/>
      </w:r>
      <w:r>
        <w:rPr>
          <w:color w:val="FF0000"/>
        </w:rPr>
        <w:t>+</w:t>
      </w:r>
      <w:r>
        <w:rPr>
          <w:color w:val="008000"/>
        </w:rPr>
        <w:t>/**</w:t>
      </w:r>
      <w:r>
        <w:br/>
      </w:r>
      <w:r>
        <w:rPr>
          <w:color w:val="FF0000"/>
        </w:rPr>
        <w:t>+</w:t>
      </w:r>
      <w:r>
        <w:rPr>
          <w:color w:val="008000"/>
        </w:rPr>
        <w:t xml:space="preserve">* </w:t>
      </w:r>
      <w:r>
        <w:rPr>
          <w:rFonts w:hint="eastAsia"/>
          <w:color w:val="008000"/>
        </w:rPr>
        <w:t>描画に使用する</w:t>
      </w:r>
      <w:r>
        <w:rPr>
          <w:color w:val="008000"/>
        </w:rPr>
        <w:t>VAO</w:t>
      </w:r>
      <w:r>
        <w:rPr>
          <w:rFonts w:hint="eastAsia"/>
          <w:color w:val="008000"/>
        </w:rPr>
        <w:t>を設定する</w:t>
      </w:r>
      <w:r>
        <w:rPr>
          <w:color w:val="008000"/>
        </w:rPr>
        <w:t>.</w:t>
      </w:r>
      <w:r>
        <w:br/>
      </w:r>
      <w:r>
        <w:rPr>
          <w:color w:val="FF0000"/>
        </w:rPr>
        <w:t>+</w:t>
      </w:r>
      <w:r>
        <w:rPr>
          <w:color w:val="008000"/>
        </w:rPr>
        <w:t>*/</w:t>
      </w:r>
      <w:r>
        <w:br/>
      </w:r>
      <w:r>
        <w:rPr>
          <w:color w:val="FF0000"/>
        </w:rPr>
        <w:t>+</w:t>
      </w:r>
      <w:r>
        <w:rPr>
          <w:color w:val="0000FF"/>
        </w:rPr>
        <w:t>void</w:t>
      </w:r>
      <w:r>
        <w:t xml:space="preserve"> </w:t>
      </w:r>
      <w:r>
        <w:rPr>
          <w:color w:val="2B91AF"/>
        </w:rPr>
        <w:t>MeshList</w:t>
      </w:r>
      <w:r>
        <w:t>::BindVertexArray()</w:t>
      </w:r>
      <w:r>
        <w:br/>
      </w:r>
      <w:r>
        <w:rPr>
          <w:color w:val="FF0000"/>
        </w:rPr>
        <w:t>+</w:t>
      </w:r>
      <w:r>
        <w:t>{</w:t>
      </w:r>
      <w:r>
        <w:br/>
      </w:r>
      <w:r>
        <w:rPr>
          <w:color w:val="FF0000"/>
        </w:rPr>
        <w:t>+</w:t>
      </w:r>
      <w:r>
        <w:t xml:space="preserve">  </w:t>
      </w:r>
      <w:r>
        <w:rPr>
          <w:color w:val="6F008A"/>
        </w:rPr>
        <w:t>glBindVertexArray</w:t>
      </w:r>
      <w:r>
        <w:t>(vao);</w:t>
      </w:r>
      <w:r>
        <w:br/>
      </w:r>
      <w:r>
        <w:rPr>
          <w:color w:val="FF0000"/>
        </w:rPr>
        <w:t>+</w:t>
      </w:r>
      <w:r>
        <w:t>}</w:t>
      </w:r>
      <w:r>
        <w:br/>
      </w:r>
      <w:r>
        <w:rPr>
          <w:color w:val="FF0000"/>
        </w:rPr>
        <w:t>+</w:t>
      </w:r>
    </w:p>
    <w:p w:rsidR="0015304D" w:rsidRDefault="0015304D" w:rsidP="0015304D">
      <w:r>
        <w:rPr>
          <w:rFonts w:hint="eastAsia"/>
        </w:rPr>
        <w:t>この関数は</w:t>
      </w:r>
      <w:r>
        <w:rPr>
          <w:rFonts w:hint="eastAsia"/>
        </w:rPr>
        <w:t>glBindVertexArray</w:t>
      </w:r>
      <w:r>
        <w:rPr>
          <w:rFonts w:hint="eastAsia"/>
        </w:rPr>
        <w:t>関数を呼び出すだけです。</w:t>
      </w:r>
    </w:p>
    <w:p w:rsidR="0015304D" w:rsidRDefault="0015304D" w:rsidP="0015304D">
      <w:pPr>
        <w:pStyle w:val="2"/>
      </w:pPr>
      <w:r>
        <w:rPr>
          <w:rFonts w:hint="eastAsia"/>
        </w:rPr>
        <w:lastRenderedPageBreak/>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9C292A" w:rsidRDefault="009C292A" w:rsidP="004E0D5B">
      <w:pPr>
        <w:pStyle w:val="ac"/>
      </w:pPr>
      <w:r>
        <w:rPr>
          <w:color w:val="008000"/>
        </w:rPr>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lastRenderedPageBreak/>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8C573F" w:rsidP="008C573F">
      <w:pPr>
        <w:pStyle w:val="ac"/>
      </w:pP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 xml:space="preserve"> </w:t>
      </w:r>
      <w:r>
        <w:t>progLighting</w:t>
      </w:r>
      <w:r>
        <w:rPr>
          <w:rFonts w:hint="eastAsia"/>
        </w:rPr>
        <w:t>.SetViewProjectionMatrix(matProj * matView);</w:t>
      </w:r>
      <w:r>
        <w:br/>
      </w:r>
      <w:r>
        <w:br/>
      </w:r>
      <w:r w:rsidRPr="008C573F">
        <w:rPr>
          <w:color w:val="FF0000"/>
        </w:rPr>
        <w:t>-</w:t>
      </w:r>
      <w:r w:rsidRPr="008C573F">
        <w:rPr>
          <w:color w:val="FF0000"/>
          <w:highlight w:val="yellow"/>
        </w:rPr>
        <w:t>gl</w:t>
      </w:r>
      <w:r w:rsidRPr="008C573F">
        <w:rPr>
          <w:color w:val="FF0000"/>
        </w:rPr>
        <w:t>BindVertexArray(</w:t>
      </w:r>
      <w:r w:rsidRPr="008C573F">
        <w:rPr>
          <w:color w:val="FF0000"/>
          <w:highlight w:val="yellow"/>
        </w:rPr>
        <w:t>vao</w:t>
      </w:r>
      <w:r w:rsidRPr="008C573F">
        <w:rPr>
          <w:color w:val="FF0000"/>
        </w:rPr>
        <w:t>);</w:t>
      </w:r>
      <w:r>
        <w:br/>
      </w:r>
      <w:r>
        <w:rPr>
          <w:color w:val="FF0000"/>
        </w:rPr>
        <w:t>+</w:t>
      </w:r>
      <w:r>
        <w:rPr>
          <w:color w:val="auto"/>
        </w:rPr>
        <w:t>meshList.</w:t>
      </w:r>
      <w:r w:rsidRPr="008C573F">
        <w:rPr>
          <w:color w:val="auto"/>
        </w:rPr>
        <w:t xml:space="preserve"> </w:t>
      </w:r>
      <w:r w:rsidRPr="00C20F48">
        <w:rPr>
          <w:color w:val="auto"/>
        </w:rPr>
        <w:t>BindVertexArray</w:t>
      </w:r>
      <w:r>
        <w:rPr>
          <w:color w:val="auto"/>
        </w:rPr>
        <w:t>();</w:t>
      </w:r>
      <w:r>
        <w:rPr>
          <w:color w:val="FF0000"/>
        </w:rPr>
        <w:br/>
      </w:r>
      <w:r>
        <w:rPr>
          <w:color w:val="FF0000"/>
        </w:rPr>
        <w:br/>
        <w:t xml:space="preserve"> </w:t>
      </w:r>
      <w:r>
        <w:t>progLighting.SetLightList(lights);</w:t>
      </w:r>
      <w:r>
        <w:br/>
      </w:r>
      <w:r>
        <w:rPr>
          <w:color w:val="FF0000"/>
        </w:rPr>
        <w:t xml:space="preserve"> </w:t>
      </w:r>
      <w:r>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CE0EA0" w:rsidRDefault="00CE0EA0" w:rsidP="00CE0EA0">
      <w:pPr>
        <w:pStyle w:val="ac"/>
      </w:pP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CE0EA0" w:rsidRPr="00CE0EA0" w:rsidRDefault="00D96D60" w:rsidP="00D96D60">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lastRenderedPageBreak/>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Window.SwapBuffers();</w:t>
      </w:r>
      <w:r>
        <w:br/>
        <w:t xml:space="preserve">   }</w:t>
      </w:r>
      <w:r>
        <w:br/>
      </w:r>
      <w:r>
        <w:b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7E314B" w:rsidRDefault="0070364E" w:rsidP="0048522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C831A9" w:rsidRDefault="00C831A9" w:rsidP="00C831A9">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627077" cy="351692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633514" cy="3520946"/>
                    </a:xfrm>
                    <a:prstGeom prst="rect">
                      <a:avLst/>
                    </a:prstGeom>
                  </pic:spPr>
                </pic:pic>
              </a:graphicData>
            </a:graphic>
          </wp:inline>
        </w:drawing>
      </w:r>
    </w:p>
    <w:sectPr w:rsidR="000B05D3" w:rsidRPr="000B05D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54A" w:rsidRDefault="004B554A" w:rsidP="00897DC8">
      <w:pPr>
        <w:spacing w:after="0" w:line="240" w:lineRule="auto"/>
      </w:pPr>
      <w:r>
        <w:separator/>
      </w:r>
    </w:p>
  </w:endnote>
  <w:endnote w:type="continuationSeparator" w:id="0">
    <w:p w:rsidR="004B554A" w:rsidRDefault="004B554A"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5D3" w:rsidRDefault="000B0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C7A8F">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C7A8F">
      <w:rPr>
        <w:b/>
        <w:bCs/>
        <w:noProof/>
      </w:rPr>
      <w:t>32</w:t>
    </w:r>
    <w:r>
      <w:rPr>
        <w:b/>
        <w:bCs/>
        <w:sz w:val="24"/>
        <w:szCs w:val="24"/>
      </w:rPr>
      <w:fldChar w:fldCharType="end"/>
    </w:r>
  </w:p>
  <w:p w:rsidR="000B05D3" w:rsidRDefault="000B0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54A" w:rsidRDefault="004B554A" w:rsidP="00897DC8">
      <w:pPr>
        <w:spacing w:after="0" w:line="240" w:lineRule="auto"/>
      </w:pPr>
      <w:r>
        <w:separator/>
      </w:r>
    </w:p>
  </w:footnote>
  <w:footnote w:type="continuationSeparator" w:id="0">
    <w:p w:rsidR="004B554A" w:rsidRDefault="004B554A"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3761AE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626A"/>
    <w:rsid w:val="0002657C"/>
    <w:rsid w:val="0002776F"/>
    <w:rsid w:val="00027EF5"/>
    <w:rsid w:val="00030B2B"/>
    <w:rsid w:val="00032DF0"/>
    <w:rsid w:val="00033C19"/>
    <w:rsid w:val="00042ADC"/>
    <w:rsid w:val="00043992"/>
    <w:rsid w:val="00044A5A"/>
    <w:rsid w:val="00045A65"/>
    <w:rsid w:val="00052160"/>
    <w:rsid w:val="00052941"/>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304D"/>
    <w:rsid w:val="00155CC7"/>
    <w:rsid w:val="0016224F"/>
    <w:rsid w:val="00166352"/>
    <w:rsid w:val="0017025E"/>
    <w:rsid w:val="00171C3D"/>
    <w:rsid w:val="00172A2F"/>
    <w:rsid w:val="00180EB2"/>
    <w:rsid w:val="00187A88"/>
    <w:rsid w:val="0019238F"/>
    <w:rsid w:val="001A085E"/>
    <w:rsid w:val="001A72B4"/>
    <w:rsid w:val="001B1CC5"/>
    <w:rsid w:val="001C1D07"/>
    <w:rsid w:val="001C2A67"/>
    <w:rsid w:val="001C3A64"/>
    <w:rsid w:val="001C4725"/>
    <w:rsid w:val="001C5C2F"/>
    <w:rsid w:val="001C63C8"/>
    <w:rsid w:val="001C6C30"/>
    <w:rsid w:val="001C7A8F"/>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7BCE"/>
    <w:rsid w:val="00247F43"/>
    <w:rsid w:val="00253312"/>
    <w:rsid w:val="00254863"/>
    <w:rsid w:val="00256338"/>
    <w:rsid w:val="0025758F"/>
    <w:rsid w:val="00257FB6"/>
    <w:rsid w:val="00261862"/>
    <w:rsid w:val="00262314"/>
    <w:rsid w:val="00262F0B"/>
    <w:rsid w:val="002658C0"/>
    <w:rsid w:val="00266577"/>
    <w:rsid w:val="00271AAB"/>
    <w:rsid w:val="002760A9"/>
    <w:rsid w:val="0027730F"/>
    <w:rsid w:val="00282BDE"/>
    <w:rsid w:val="002840E0"/>
    <w:rsid w:val="00284F07"/>
    <w:rsid w:val="0029746E"/>
    <w:rsid w:val="00297771"/>
    <w:rsid w:val="002A31BB"/>
    <w:rsid w:val="002A38D0"/>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A40"/>
    <w:rsid w:val="00324B43"/>
    <w:rsid w:val="00324BD9"/>
    <w:rsid w:val="0032689F"/>
    <w:rsid w:val="003326CA"/>
    <w:rsid w:val="0033474C"/>
    <w:rsid w:val="00335FD6"/>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2FDC"/>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F47"/>
    <w:rsid w:val="005A1E37"/>
    <w:rsid w:val="005A4C7C"/>
    <w:rsid w:val="005A5DD9"/>
    <w:rsid w:val="005B345D"/>
    <w:rsid w:val="005B71F5"/>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6DE4"/>
    <w:rsid w:val="007E1422"/>
    <w:rsid w:val="007E314B"/>
    <w:rsid w:val="007E3397"/>
    <w:rsid w:val="007E4153"/>
    <w:rsid w:val="007E55DC"/>
    <w:rsid w:val="007E6774"/>
    <w:rsid w:val="007E737B"/>
    <w:rsid w:val="007F3A82"/>
    <w:rsid w:val="00800AE3"/>
    <w:rsid w:val="0080154C"/>
    <w:rsid w:val="00803705"/>
    <w:rsid w:val="008114EA"/>
    <w:rsid w:val="00811D94"/>
    <w:rsid w:val="008178AD"/>
    <w:rsid w:val="00821E8F"/>
    <w:rsid w:val="00822F44"/>
    <w:rsid w:val="00823777"/>
    <w:rsid w:val="008304A5"/>
    <w:rsid w:val="00842E22"/>
    <w:rsid w:val="00843950"/>
    <w:rsid w:val="00843EA0"/>
    <w:rsid w:val="008469E8"/>
    <w:rsid w:val="00847035"/>
    <w:rsid w:val="008471C1"/>
    <w:rsid w:val="00850D93"/>
    <w:rsid w:val="00853563"/>
    <w:rsid w:val="0085382E"/>
    <w:rsid w:val="0085413B"/>
    <w:rsid w:val="00857155"/>
    <w:rsid w:val="00861DAC"/>
    <w:rsid w:val="00863AA4"/>
    <w:rsid w:val="00863F4B"/>
    <w:rsid w:val="00871D87"/>
    <w:rsid w:val="008725D8"/>
    <w:rsid w:val="00875A07"/>
    <w:rsid w:val="00875DB6"/>
    <w:rsid w:val="00880A4A"/>
    <w:rsid w:val="00882B7E"/>
    <w:rsid w:val="008919A8"/>
    <w:rsid w:val="008919B9"/>
    <w:rsid w:val="008924DF"/>
    <w:rsid w:val="00894CD7"/>
    <w:rsid w:val="00896195"/>
    <w:rsid w:val="00897DC8"/>
    <w:rsid w:val="008A1894"/>
    <w:rsid w:val="008A3779"/>
    <w:rsid w:val="008A4D5D"/>
    <w:rsid w:val="008A78C7"/>
    <w:rsid w:val="008B2CEF"/>
    <w:rsid w:val="008B6BC2"/>
    <w:rsid w:val="008B7D75"/>
    <w:rsid w:val="008B7DCD"/>
    <w:rsid w:val="008C0E6A"/>
    <w:rsid w:val="008C261A"/>
    <w:rsid w:val="008C4203"/>
    <w:rsid w:val="008C47D4"/>
    <w:rsid w:val="008C573F"/>
    <w:rsid w:val="008C5ABB"/>
    <w:rsid w:val="008D4FBC"/>
    <w:rsid w:val="008D7E12"/>
    <w:rsid w:val="008E3085"/>
    <w:rsid w:val="008E6747"/>
    <w:rsid w:val="008F1965"/>
    <w:rsid w:val="008F2357"/>
    <w:rsid w:val="008F38FE"/>
    <w:rsid w:val="008F56E9"/>
    <w:rsid w:val="008F57CE"/>
    <w:rsid w:val="008F5C32"/>
    <w:rsid w:val="00900DEB"/>
    <w:rsid w:val="00905320"/>
    <w:rsid w:val="009063FD"/>
    <w:rsid w:val="009111F4"/>
    <w:rsid w:val="00911B17"/>
    <w:rsid w:val="00911C0D"/>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95631"/>
    <w:rsid w:val="00997BB4"/>
    <w:rsid w:val="009A1C14"/>
    <w:rsid w:val="009A40DC"/>
    <w:rsid w:val="009B0037"/>
    <w:rsid w:val="009B293D"/>
    <w:rsid w:val="009B42AA"/>
    <w:rsid w:val="009B4DCE"/>
    <w:rsid w:val="009B4E1D"/>
    <w:rsid w:val="009B788E"/>
    <w:rsid w:val="009C15CE"/>
    <w:rsid w:val="009C292A"/>
    <w:rsid w:val="009C58B4"/>
    <w:rsid w:val="009C66B4"/>
    <w:rsid w:val="009D57C2"/>
    <w:rsid w:val="009D79B3"/>
    <w:rsid w:val="009E41BB"/>
    <w:rsid w:val="009E5CB0"/>
    <w:rsid w:val="009F29B8"/>
    <w:rsid w:val="009F342F"/>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FD2"/>
    <w:rsid w:val="00A64843"/>
    <w:rsid w:val="00A64B26"/>
    <w:rsid w:val="00A64D84"/>
    <w:rsid w:val="00A70186"/>
    <w:rsid w:val="00A705FA"/>
    <w:rsid w:val="00A715FB"/>
    <w:rsid w:val="00A71C15"/>
    <w:rsid w:val="00A72419"/>
    <w:rsid w:val="00A808D8"/>
    <w:rsid w:val="00A812DF"/>
    <w:rsid w:val="00A815B5"/>
    <w:rsid w:val="00A86BFC"/>
    <w:rsid w:val="00A94432"/>
    <w:rsid w:val="00A97439"/>
    <w:rsid w:val="00A97DCF"/>
    <w:rsid w:val="00A97F4A"/>
    <w:rsid w:val="00AA1E40"/>
    <w:rsid w:val="00AA35A7"/>
    <w:rsid w:val="00AA36EA"/>
    <w:rsid w:val="00AA437F"/>
    <w:rsid w:val="00AA75DE"/>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CA2"/>
    <w:rsid w:val="00BC3D9E"/>
    <w:rsid w:val="00BC5462"/>
    <w:rsid w:val="00BD37E7"/>
    <w:rsid w:val="00BD47A5"/>
    <w:rsid w:val="00BD6C06"/>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74B1"/>
    <w:rsid w:val="00CA7747"/>
    <w:rsid w:val="00CB0598"/>
    <w:rsid w:val="00CB1D40"/>
    <w:rsid w:val="00CB2C28"/>
    <w:rsid w:val="00CC3470"/>
    <w:rsid w:val="00CC440A"/>
    <w:rsid w:val="00CD0906"/>
    <w:rsid w:val="00CD12BB"/>
    <w:rsid w:val="00CD542B"/>
    <w:rsid w:val="00CD5B20"/>
    <w:rsid w:val="00CD77D9"/>
    <w:rsid w:val="00CE0751"/>
    <w:rsid w:val="00CE0EA0"/>
    <w:rsid w:val="00CE106A"/>
    <w:rsid w:val="00CE2099"/>
    <w:rsid w:val="00CE557F"/>
    <w:rsid w:val="00CE6929"/>
    <w:rsid w:val="00CF0CDE"/>
    <w:rsid w:val="00D020F7"/>
    <w:rsid w:val="00D02AD6"/>
    <w:rsid w:val="00D03345"/>
    <w:rsid w:val="00D045D3"/>
    <w:rsid w:val="00D112BB"/>
    <w:rsid w:val="00D121FB"/>
    <w:rsid w:val="00D12F1D"/>
    <w:rsid w:val="00D13EF7"/>
    <w:rsid w:val="00D20C15"/>
    <w:rsid w:val="00D216E6"/>
    <w:rsid w:val="00D21BAD"/>
    <w:rsid w:val="00D23728"/>
    <w:rsid w:val="00D26208"/>
    <w:rsid w:val="00D27A36"/>
    <w:rsid w:val="00D3400E"/>
    <w:rsid w:val="00D340FF"/>
    <w:rsid w:val="00D378C2"/>
    <w:rsid w:val="00D41302"/>
    <w:rsid w:val="00D41438"/>
    <w:rsid w:val="00D4312B"/>
    <w:rsid w:val="00D460D3"/>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B4185"/>
    <w:rsid w:val="00EB60BD"/>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5ED0"/>
    <w:rsid w:val="00F06E2B"/>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5CBC"/>
    <w:rsid w:val="00F50E84"/>
    <w:rsid w:val="00F53610"/>
    <w:rsid w:val="00F54784"/>
    <w:rsid w:val="00F55967"/>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73E"/>
    <w:pPr>
      <w:spacing w:after="160" w:line="0" w:lineRule="atLeast"/>
    </w:pPr>
    <w:rPr>
      <w:rFonts w:eastAsia="Meiryo UI"/>
      <w:sz w:val="22"/>
      <w:szCs w:val="22"/>
    </w:rPr>
  </w:style>
  <w:style w:type="paragraph" w:styleId="1">
    <w:name w:val="heading 1"/>
    <w:basedOn w:val="a"/>
    <w:next w:val="a"/>
    <w:link w:val="10"/>
    <w:uiPriority w:val="9"/>
    <w:qFormat/>
    <w:rsid w:val="0092473E"/>
    <w:pPr>
      <w:keepNext/>
      <w:keepLines/>
      <w:numPr>
        <w:numId w:val="1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92473E"/>
    <w:pPr>
      <w:keepNext/>
      <w:keepLines/>
      <w:numPr>
        <w:ilvl w:val="1"/>
        <w:numId w:val="1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92473E"/>
    <w:pPr>
      <w:keepNext/>
      <w:keepLines/>
      <w:numPr>
        <w:ilvl w:val="2"/>
        <w:numId w:val="1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92473E"/>
    <w:pPr>
      <w:keepNext/>
      <w:keepLines/>
      <w:numPr>
        <w:ilvl w:val="3"/>
        <w:numId w:val="1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92473E"/>
    <w:pPr>
      <w:keepNext/>
      <w:keepLines/>
      <w:numPr>
        <w:ilvl w:val="4"/>
        <w:numId w:val="1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92473E"/>
    <w:pPr>
      <w:keepNext/>
      <w:keepLines/>
      <w:numPr>
        <w:ilvl w:val="5"/>
        <w:numId w:val="1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92473E"/>
    <w:pPr>
      <w:keepNext/>
      <w:keepLines/>
      <w:numPr>
        <w:ilvl w:val="6"/>
        <w:numId w:val="1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92473E"/>
    <w:pPr>
      <w:keepNext/>
      <w:keepLines/>
      <w:numPr>
        <w:ilvl w:val="7"/>
        <w:numId w:val="1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92473E"/>
    <w:pPr>
      <w:keepNext/>
      <w:keepLines/>
      <w:numPr>
        <w:ilvl w:val="8"/>
        <w:numId w:val="1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92473E"/>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92473E"/>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92473E"/>
    <w:pPr>
      <w:numPr>
        <w:ilvl w:val="1"/>
      </w:numPr>
    </w:pPr>
    <w:rPr>
      <w:rFonts w:eastAsia="SimSun"/>
      <w:color w:val="5A5A5A"/>
      <w:spacing w:val="10"/>
      <w:sz w:val="20"/>
      <w:szCs w:val="20"/>
    </w:rPr>
  </w:style>
  <w:style w:type="character" w:customStyle="1" w:styleId="a6">
    <w:name w:val="サブタイトルの文字"/>
    <w:link w:val="a5"/>
    <w:uiPriority w:val="11"/>
    <w:rsid w:val="0092473E"/>
    <w:rPr>
      <w:color w:val="5A5A5A"/>
      <w:spacing w:val="10"/>
    </w:rPr>
  </w:style>
  <w:style w:type="character" w:customStyle="1" w:styleId="10">
    <w:name w:val="見出し 1 (文字)"/>
    <w:link w:val="1"/>
    <w:uiPriority w:val="9"/>
    <w:rsid w:val="0092473E"/>
    <w:rPr>
      <w:rFonts w:ascii="Calibri Light" w:eastAsia="Meiryo UI" w:hAnsi="Calibri Light"/>
      <w:b/>
      <w:bCs/>
      <w:color w:val="000000"/>
      <w:sz w:val="36"/>
      <w:szCs w:val="36"/>
    </w:rPr>
  </w:style>
  <w:style w:type="character" w:customStyle="1" w:styleId="20">
    <w:name w:val="見出し 2 (文字)"/>
    <w:link w:val="2"/>
    <w:uiPriority w:val="9"/>
    <w:rsid w:val="0092473E"/>
    <w:rPr>
      <w:rFonts w:ascii="Calibri Light" w:eastAsia="Meiryo UI" w:hAnsi="Calibri Light"/>
      <w:b/>
      <w:bCs/>
      <w:color w:val="000000"/>
      <w:sz w:val="28"/>
      <w:szCs w:val="28"/>
    </w:rPr>
  </w:style>
  <w:style w:type="character" w:customStyle="1" w:styleId="30">
    <w:name w:val="見出し 3 (文字)"/>
    <w:link w:val="3"/>
    <w:uiPriority w:val="9"/>
    <w:rsid w:val="0092473E"/>
    <w:rPr>
      <w:rFonts w:ascii="Calibri Light" w:hAnsi="Calibri Light"/>
      <w:b/>
      <w:bCs/>
      <w:color w:val="000000"/>
    </w:rPr>
  </w:style>
  <w:style w:type="character" w:customStyle="1" w:styleId="40">
    <w:name w:val="見出し 4 (文字)"/>
    <w:link w:val="4"/>
    <w:uiPriority w:val="9"/>
    <w:semiHidden/>
    <w:rsid w:val="0092473E"/>
    <w:rPr>
      <w:rFonts w:ascii="Calibri Light" w:hAnsi="Calibri Light"/>
      <w:b/>
      <w:bCs/>
      <w:i/>
      <w:iCs/>
      <w:color w:val="000000"/>
    </w:rPr>
  </w:style>
  <w:style w:type="character" w:customStyle="1" w:styleId="50">
    <w:name w:val="見出し 5 (文字)"/>
    <w:link w:val="5"/>
    <w:uiPriority w:val="9"/>
    <w:semiHidden/>
    <w:rsid w:val="0092473E"/>
    <w:rPr>
      <w:rFonts w:ascii="Calibri Light" w:hAnsi="Calibri Light"/>
      <w:color w:val="252525"/>
    </w:rPr>
  </w:style>
  <w:style w:type="character" w:customStyle="1" w:styleId="60">
    <w:name w:val="見出し 6 (文字)"/>
    <w:link w:val="6"/>
    <w:uiPriority w:val="9"/>
    <w:semiHidden/>
    <w:rsid w:val="0092473E"/>
    <w:rPr>
      <w:rFonts w:ascii="Calibri Light" w:hAnsi="Calibri Light"/>
      <w:i/>
      <w:iCs/>
      <w:color w:val="252525"/>
    </w:rPr>
  </w:style>
  <w:style w:type="character" w:customStyle="1" w:styleId="70">
    <w:name w:val="見出し 7 (文字)"/>
    <w:link w:val="7"/>
    <w:uiPriority w:val="9"/>
    <w:semiHidden/>
    <w:rsid w:val="0092473E"/>
    <w:rPr>
      <w:rFonts w:ascii="Calibri Light" w:hAnsi="Calibri Light"/>
      <w:i/>
      <w:iCs/>
      <w:color w:val="404040"/>
    </w:rPr>
  </w:style>
  <w:style w:type="character" w:customStyle="1" w:styleId="80">
    <w:name w:val="見出し 8 (文字)"/>
    <w:link w:val="8"/>
    <w:uiPriority w:val="9"/>
    <w:semiHidden/>
    <w:rsid w:val="0092473E"/>
    <w:rPr>
      <w:rFonts w:ascii="Calibri Light" w:hAnsi="Calibri Light"/>
      <w:color w:val="404040"/>
    </w:rPr>
  </w:style>
  <w:style w:type="character" w:customStyle="1" w:styleId="90">
    <w:name w:val="見出し 9 (文字)"/>
    <w:link w:val="9"/>
    <w:uiPriority w:val="9"/>
    <w:semiHidden/>
    <w:rsid w:val="0092473E"/>
    <w:rPr>
      <w:rFonts w:ascii="Calibri Light" w:hAnsi="Calibri Light"/>
      <w:i/>
      <w:iCs/>
      <w:color w:val="404040"/>
    </w:rPr>
  </w:style>
  <w:style w:type="character" w:styleId="a7">
    <w:name w:val="Subtle Emphasis"/>
    <w:uiPriority w:val="19"/>
    <w:qFormat/>
    <w:rsid w:val="0092473E"/>
    <w:rPr>
      <w:rFonts w:eastAsia="Meiryo UI"/>
      <w:i/>
      <w:iCs/>
      <w:color w:val="404040"/>
    </w:rPr>
  </w:style>
  <w:style w:type="character" w:styleId="a8">
    <w:name w:val="Emphasis"/>
    <w:uiPriority w:val="20"/>
    <w:qFormat/>
    <w:rsid w:val="0092473E"/>
    <w:rPr>
      <w:rFonts w:eastAsia="Meiryo UI"/>
      <w:i/>
      <w:iCs/>
      <w:color w:val="auto"/>
    </w:rPr>
  </w:style>
  <w:style w:type="character" w:styleId="21">
    <w:name w:val="Intense Emphasis"/>
    <w:uiPriority w:val="21"/>
    <w:qFormat/>
    <w:rsid w:val="0092473E"/>
    <w:rPr>
      <w:rFonts w:eastAsia="Meiryo UI"/>
      <w:b/>
      <w:bCs/>
      <w:i/>
      <w:iCs/>
      <w:caps/>
    </w:rPr>
  </w:style>
  <w:style w:type="character" w:styleId="a9">
    <w:name w:val="Strong"/>
    <w:uiPriority w:val="22"/>
    <w:qFormat/>
    <w:rsid w:val="0092473E"/>
    <w:rPr>
      <w:rFonts w:eastAsia="Meiryo UI"/>
      <w:b/>
      <w:bCs/>
      <w:color w:val="000000"/>
    </w:rPr>
  </w:style>
  <w:style w:type="paragraph" w:customStyle="1" w:styleId="aa">
    <w:name w:val="引用"/>
    <w:basedOn w:val="a"/>
    <w:next w:val="a"/>
    <w:link w:val="ab"/>
    <w:uiPriority w:val="29"/>
    <w:qFormat/>
    <w:rsid w:val="0092473E"/>
    <w:pPr>
      <w:spacing w:before="160"/>
      <w:ind w:left="720" w:right="720"/>
    </w:pPr>
    <w:rPr>
      <w:rFonts w:eastAsia="SimSun"/>
      <w:i/>
      <w:iCs/>
      <w:color w:val="000000"/>
      <w:sz w:val="20"/>
      <w:szCs w:val="20"/>
    </w:rPr>
  </w:style>
  <w:style w:type="character" w:customStyle="1" w:styleId="ab">
    <w:name w:val="引用の文字"/>
    <w:link w:val="aa"/>
    <w:uiPriority w:val="29"/>
    <w:rsid w:val="0092473E"/>
    <w:rPr>
      <w:i/>
      <w:iCs/>
      <w:color w:val="000000"/>
    </w:rPr>
  </w:style>
  <w:style w:type="paragraph" w:styleId="ac">
    <w:name w:val="Quote"/>
    <w:basedOn w:val="a"/>
    <w:next w:val="a"/>
    <w:link w:val="ad"/>
    <w:uiPriority w:val="30"/>
    <w:qFormat/>
    <w:rsid w:val="0092473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92473E"/>
    <w:rPr>
      <w:rFonts w:ascii="Lucida Console" w:eastAsia="ＭＳ Ｐ明朝" w:hAnsi="Lucida Console"/>
      <w:color w:val="000000"/>
      <w:sz w:val="17"/>
      <w:szCs w:val="22"/>
      <w:shd w:val="clear" w:color="auto" w:fill="F2F2F2"/>
    </w:rPr>
  </w:style>
  <w:style w:type="character" w:styleId="ae">
    <w:name w:val="Subtle Reference"/>
    <w:uiPriority w:val="31"/>
    <w:qFormat/>
    <w:rsid w:val="0092473E"/>
    <w:rPr>
      <w:rFonts w:eastAsia="Meiryo UI"/>
      <w:smallCaps/>
      <w:color w:val="404040"/>
      <w:u w:val="single" w:color="7F7F7F"/>
    </w:rPr>
  </w:style>
  <w:style w:type="character" w:styleId="22">
    <w:name w:val="Intense Reference"/>
    <w:uiPriority w:val="32"/>
    <w:qFormat/>
    <w:rsid w:val="0092473E"/>
    <w:rPr>
      <w:rFonts w:eastAsia="Meiryo UI"/>
      <w:b/>
      <w:bCs/>
      <w:smallCaps/>
      <w:u w:val="single"/>
    </w:rPr>
  </w:style>
  <w:style w:type="character" w:styleId="af">
    <w:name w:val="Book Title"/>
    <w:uiPriority w:val="33"/>
    <w:qFormat/>
    <w:rsid w:val="0092473E"/>
    <w:rPr>
      <w:rFonts w:eastAsia="Meiryo UI"/>
      <w:b w:val="0"/>
      <w:bCs w:val="0"/>
      <w:smallCaps/>
      <w:spacing w:val="5"/>
    </w:rPr>
  </w:style>
  <w:style w:type="paragraph" w:customStyle="1" w:styleId="af0">
    <w:name w:val="標題"/>
    <w:basedOn w:val="a"/>
    <w:next w:val="a"/>
    <w:uiPriority w:val="35"/>
    <w:semiHidden/>
    <w:unhideWhenUsed/>
    <w:qFormat/>
    <w:rsid w:val="0092473E"/>
    <w:pPr>
      <w:spacing w:after="200" w:line="240" w:lineRule="auto"/>
    </w:pPr>
    <w:rPr>
      <w:i/>
      <w:iCs/>
      <w:color w:val="323232"/>
      <w:sz w:val="18"/>
      <w:szCs w:val="18"/>
    </w:rPr>
  </w:style>
  <w:style w:type="paragraph" w:styleId="af1">
    <w:name w:val="TOC Heading"/>
    <w:basedOn w:val="1"/>
    <w:next w:val="a"/>
    <w:uiPriority w:val="39"/>
    <w:semiHidden/>
    <w:unhideWhenUsed/>
    <w:qFormat/>
    <w:rsid w:val="0092473E"/>
    <w:pPr>
      <w:outlineLvl w:val="9"/>
    </w:pPr>
  </w:style>
  <w:style w:type="paragraph" w:styleId="af2">
    <w:name w:val="No Spacing"/>
    <w:uiPriority w:val="1"/>
    <w:qFormat/>
    <w:rsid w:val="0092473E"/>
    <w:rPr>
      <w:rFonts w:eastAsia="Meiryo UI"/>
      <w:sz w:val="22"/>
      <w:szCs w:val="22"/>
    </w:rPr>
  </w:style>
  <w:style w:type="paragraph" w:styleId="af3">
    <w:name w:val="List Paragraph"/>
    <w:basedOn w:val="a"/>
    <w:uiPriority w:val="34"/>
    <w:qFormat/>
    <w:rsid w:val="0092473E"/>
    <w:pPr>
      <w:ind w:left="720"/>
      <w:contextualSpacing/>
    </w:pPr>
  </w:style>
  <w:style w:type="paragraph" w:styleId="af4">
    <w:name w:val="Title"/>
    <w:basedOn w:val="a"/>
    <w:next w:val="a"/>
    <w:link w:val="af5"/>
    <w:uiPriority w:val="10"/>
    <w:qFormat/>
    <w:rsid w:val="0092473E"/>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92473E"/>
    <w:rPr>
      <w:rFonts w:ascii="Calibri Light" w:eastAsia="Meiryo UI" w:hAnsi="Calibri Light"/>
      <w:sz w:val="32"/>
      <w:szCs w:val="32"/>
    </w:rPr>
  </w:style>
  <w:style w:type="paragraph" w:styleId="af6">
    <w:name w:val="Subtitle"/>
    <w:basedOn w:val="a"/>
    <w:next w:val="a"/>
    <w:link w:val="af7"/>
    <w:uiPriority w:val="11"/>
    <w:qFormat/>
    <w:rsid w:val="0092473E"/>
    <w:pPr>
      <w:jc w:val="center"/>
      <w:outlineLvl w:val="1"/>
    </w:pPr>
    <w:rPr>
      <w:rFonts w:ascii="Calibri Light" w:hAnsi="Calibri Light"/>
      <w:sz w:val="24"/>
      <w:szCs w:val="24"/>
    </w:rPr>
  </w:style>
  <w:style w:type="character" w:customStyle="1" w:styleId="af7">
    <w:name w:val="副題 (文字)"/>
    <w:link w:val="af6"/>
    <w:uiPriority w:val="11"/>
    <w:rsid w:val="0092473E"/>
    <w:rPr>
      <w:rFonts w:ascii="Calibri Light" w:eastAsia="Meiryo UI" w:hAnsi="Calibri Light"/>
      <w:sz w:val="24"/>
      <w:szCs w:val="24"/>
    </w:rPr>
  </w:style>
  <w:style w:type="paragraph" w:customStyle="1" w:styleId="af8">
    <w:name w:val="引用文(書かないコード用)"/>
    <w:basedOn w:val="ac"/>
    <w:next w:val="a"/>
    <w:link w:val="af9"/>
    <w:qFormat/>
    <w:rsid w:val="0092473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92473E"/>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92473E"/>
    <w:rPr>
      <w:b/>
      <w:bCs/>
      <w:sz w:val="21"/>
      <w:szCs w:val="21"/>
    </w:rPr>
  </w:style>
  <w:style w:type="paragraph" w:styleId="23">
    <w:name w:val="Intense Quote"/>
    <w:basedOn w:val="a"/>
    <w:next w:val="a"/>
    <w:link w:val="24"/>
    <w:uiPriority w:val="30"/>
    <w:qFormat/>
    <w:rsid w:val="0092473E"/>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92473E"/>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1254</TotalTime>
  <Pages>32</Pages>
  <Words>6675</Words>
  <Characters>38054</Characters>
  <Application>Microsoft Office Word</Application>
  <DocSecurity>0</DocSecurity>
  <Lines>317</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81</cp:revision>
  <dcterms:created xsi:type="dcterms:W3CDTF">2018-10-30T02:06:00Z</dcterms:created>
  <dcterms:modified xsi:type="dcterms:W3CDTF">2018-11-07T04:29:00Z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