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tcBorders>
              <w:bottom w:val="single" w:color="auto" w:sz="4" w:space="0"/>
            </w:tcBorders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est Case Number</w:t>
            </w:r>
          </w:p>
        </w:tc>
        <w:tc>
          <w:tcPr>
            <w:tcW w:w="6934" w:type="dxa"/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</w:t>
            </w:r>
            <w:r>
              <w:rPr>
                <w:rFonts w:ascii="Arial" w:hAnsi="Arial" w:cs="Arial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Name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OrderTest</w:t>
            </w:r>
            <w:r>
              <w:rPr>
                <w:rFonts w:ascii="Arial" w:hAnsi="Arial" w:cs="Arial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Description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checks </w:t>
            </w:r>
            <w:r>
              <w:rPr>
                <w:rFonts w:ascii="Arial" w:hAnsi="Arial" w:cs="Arial"/>
              </w:rPr>
              <w:t>order to completed.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7" w:hRule="atLeast"/>
        </w:trPr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Input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1"/>
              </w:num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Order(1,1,1,1,1,1)</w:t>
            </w:r>
          </w:p>
          <w:p>
            <w:pPr>
              <w:numPr>
                <w:numId w:val="0"/>
              </w:numPr>
              <w:spacing w:before="100" w:line="276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Order(1,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.Order(1,1,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.Order(1,1,1,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>
              <w:rPr>
                <w:rFonts w:ascii="Arial" w:hAnsi="Arial" w:cs="Arial"/>
              </w:rPr>
              <w:t>.Order(1,1,1,1,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.Order(1,1,1,1,1,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.Order(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.Order(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.Order(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.Order(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(2,</w:t>
            </w:r>
            <w:r>
              <w:rPr>
                <w:rFonts w:ascii="Arial" w:hAnsi="Arial" w:cs="Arial"/>
              </w:rPr>
              <w:t>1,1,1,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.Order(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,1,1,1,1,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  <w:p>
            <w:pPr>
              <w:numPr>
                <w:numId w:val="0"/>
              </w:numPr>
              <w:spacing w:before="100" w:line="276" w:lineRule="auto"/>
              <w:rPr>
                <w:rFonts w:ascii="Arial" w:hAnsi="Arial" w:cs="Arial"/>
              </w:rPr>
            </w:pPr>
          </w:p>
          <w:p>
            <w:pPr>
              <w:numPr>
                <w:numId w:val="0"/>
              </w:numPr>
              <w:spacing w:before="100" w:line="276" w:lineRule="auto"/>
              <w:rPr>
                <w:rFonts w:ascii="Arial" w:hAnsi="Arial" w:cs="Arial"/>
              </w:rPr>
            </w:pP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Expected Output</w:t>
            </w:r>
          </w:p>
        </w:tc>
        <w:tc>
          <w:tcPr>
            <w:tcW w:w="6934" w:type="dxa"/>
          </w:tcPr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Steps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test method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Value Preverving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  <w:lang w:val="vi-V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ＭＳ 明朝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A6F08"/>
    <w:multiLevelType w:val="singleLevel"/>
    <w:tmpl w:val="617A6F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A947BAF"/>
    <w:multiLevelType w:val="multilevel"/>
    <w:tmpl w:val="6A947B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D8CD"/>
    <w:rsid w:val="7F67D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2021-10-28T16:20:00Z</dcterms:created>
  <dc:creator>nguyentuan</dc:creator>
  <cp:lastModifiedBy>nguyentuan</cp:lastModifiedBy>
  <dcterms:modified xsi:type="dcterms:W3CDTF">2021-10-28T16:31:01Z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