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1DC" w:rsidRDefault="0012330B" w:rsidP="00A535DF">
      <w:pPr>
        <w:pStyle w:val="Overskrift2"/>
      </w:pPr>
      <w:proofErr w:type="spellStart"/>
      <w:r>
        <w:t>Bejerholm</w:t>
      </w:r>
      <w:proofErr w:type="spellEnd"/>
      <w:r>
        <w:t xml:space="preserve"> Stenhuggeri ApS,  </w:t>
      </w:r>
      <w:r w:rsidR="00344FE8">
        <w:t>IT</w:t>
      </w:r>
      <w:r w:rsidR="0079731B">
        <w:t>- og forretnings</w:t>
      </w:r>
      <w:r w:rsidR="007A36B6">
        <w:t>koncept</w:t>
      </w:r>
    </w:p>
    <w:p w:rsidR="00A217A0" w:rsidRPr="00A217A0" w:rsidRDefault="00A217A0" w:rsidP="00A217A0"/>
    <w:p w:rsidR="004638A6" w:rsidRPr="004638A6" w:rsidRDefault="004638A6" w:rsidP="00A535DF">
      <w:pPr>
        <w:pStyle w:val="Overskrift3"/>
      </w:pPr>
      <w:r>
        <w:t>Beskrivelse og arbejdsgang</w:t>
      </w:r>
    </w:p>
    <w:p w:rsidR="0070054F" w:rsidRDefault="00344FE8" w:rsidP="007F0936">
      <w:pPr>
        <w:jc w:val="both"/>
      </w:pPr>
      <w:proofErr w:type="spellStart"/>
      <w:r>
        <w:t>Bejerholm</w:t>
      </w:r>
      <w:proofErr w:type="spellEnd"/>
      <w:r>
        <w:t xml:space="preserve"> Stenhuggeri er en lille virksomhed </w:t>
      </w:r>
      <w:r w:rsidR="007F0936">
        <w:t xml:space="preserve">beliggende i Korsør. </w:t>
      </w:r>
      <w:r w:rsidR="008B4D1C">
        <w:t>Vir</w:t>
      </w:r>
      <w:r w:rsidR="00A217A0">
        <w:t xml:space="preserve">ksomheden blev grundlagt i 2010 og  </w:t>
      </w:r>
      <w:r w:rsidR="008B4D1C">
        <w:t xml:space="preserve">valgte </w:t>
      </w:r>
      <w:r w:rsidR="002A24B3">
        <w:t xml:space="preserve">efter en god opstart, at </w:t>
      </w:r>
      <w:r w:rsidR="008B4D1C">
        <w:t>udvide</w:t>
      </w:r>
      <w:r w:rsidR="002A24B3">
        <w:t xml:space="preserve"> i 2011</w:t>
      </w:r>
      <w:r w:rsidR="00A217A0">
        <w:t xml:space="preserve"> </w:t>
      </w:r>
      <w:r w:rsidR="008B4D1C">
        <w:t>med en detailforretning i Kalundborg.</w:t>
      </w:r>
      <w:r w:rsidR="00240349">
        <w:t xml:space="preserve"> </w:t>
      </w:r>
      <w:proofErr w:type="spellStart"/>
      <w:r w:rsidR="008B4D1C">
        <w:t>Bejerholm</w:t>
      </w:r>
      <w:proofErr w:type="spellEnd"/>
      <w:r w:rsidR="008B4D1C">
        <w:t xml:space="preserve"> Stenhuggeri håndterer</w:t>
      </w:r>
      <w:r w:rsidR="00CE1B86">
        <w:t xml:space="preserve"> </w:t>
      </w:r>
      <w:r w:rsidR="007F0936">
        <w:t xml:space="preserve">salg af </w:t>
      </w:r>
      <w:r w:rsidR="00CE1B86">
        <w:t xml:space="preserve">et sortiment af </w:t>
      </w:r>
      <w:r w:rsidR="007F0936">
        <w:t>stenprodukter</w:t>
      </w:r>
      <w:r w:rsidR="002A24B3">
        <w:t>,</w:t>
      </w:r>
      <w:r w:rsidR="00CE1B86">
        <w:t xml:space="preserve"> som hovedsageligt er bestående af gravsten. </w:t>
      </w:r>
    </w:p>
    <w:p w:rsidR="00096571" w:rsidRDefault="002A24B3" w:rsidP="007F0936">
      <w:pPr>
        <w:jc w:val="both"/>
      </w:pPr>
      <w:r>
        <w:t xml:space="preserve">Virksomheden </w:t>
      </w:r>
      <w:r w:rsidR="00CE1B86">
        <w:t>køber stenplader</w:t>
      </w:r>
      <w:r>
        <w:t xml:space="preserve"> fra forskellige leverandører</w:t>
      </w:r>
      <w:r w:rsidR="00CE1B86">
        <w:t>, hvoraf</w:t>
      </w:r>
      <w:r>
        <w:t xml:space="preserve"> </w:t>
      </w:r>
      <w:proofErr w:type="spellStart"/>
      <w:r>
        <w:t>Bejerholm</w:t>
      </w:r>
      <w:proofErr w:type="spellEnd"/>
      <w:r>
        <w:t xml:space="preserve"> </w:t>
      </w:r>
      <w:r w:rsidR="00CE1B86">
        <w:t xml:space="preserve">selv producerer </w:t>
      </w:r>
      <w:r>
        <w:t xml:space="preserve">gravsten, fuglebade og </w:t>
      </w:r>
      <w:r w:rsidR="00096571">
        <w:t>efter bestilling, andre stenprodukter</w:t>
      </w:r>
      <w:r>
        <w:t xml:space="preserve">. </w:t>
      </w:r>
      <w:r w:rsidR="00096571">
        <w:t>I</w:t>
      </w:r>
      <w:r w:rsidR="0020505B">
        <w:t xml:space="preserve"> </w:t>
      </w:r>
      <w:r>
        <w:t>sjældne tilfælde købes der færdigt producerede gravsten</w:t>
      </w:r>
      <w:r w:rsidR="0020505B">
        <w:t xml:space="preserve"> til videresalg</w:t>
      </w:r>
      <w:r>
        <w:t xml:space="preserve">. Virksomheden yder </w:t>
      </w:r>
      <w:r w:rsidR="0070054F">
        <w:t xml:space="preserve">også </w:t>
      </w:r>
      <w:r>
        <w:t xml:space="preserve">service i form af rensning og oppudsning af sten. </w:t>
      </w:r>
    </w:p>
    <w:p w:rsidR="00083F9A" w:rsidRDefault="00CE1B86" w:rsidP="007F0936">
      <w:pPr>
        <w:jc w:val="both"/>
      </w:pPr>
      <w:r>
        <w:t xml:space="preserve">Det </w:t>
      </w:r>
      <w:r w:rsidR="0020505B">
        <w:t xml:space="preserve">unge </w:t>
      </w:r>
      <w:r>
        <w:t>stenhuggeri</w:t>
      </w:r>
      <w:r w:rsidR="002A24B3">
        <w:t xml:space="preserve">, har altså både produktions-, </w:t>
      </w:r>
      <w:r>
        <w:t>service</w:t>
      </w:r>
      <w:r w:rsidR="002A24B3">
        <w:t xml:space="preserve">- og </w:t>
      </w:r>
      <w:r w:rsidR="0070054F">
        <w:t>til dels handels aktiviteter</w:t>
      </w:r>
      <w:r w:rsidR="002A24B3">
        <w:t xml:space="preserve">. </w:t>
      </w:r>
      <w:proofErr w:type="spellStart"/>
      <w:r w:rsidR="002A24B3">
        <w:t>Bejerholm</w:t>
      </w:r>
      <w:proofErr w:type="spellEnd"/>
      <w:r w:rsidR="002A24B3">
        <w:t xml:space="preserve"> Stenhuggeri </w:t>
      </w:r>
      <w:r>
        <w:t xml:space="preserve">kan </w:t>
      </w:r>
      <w:r w:rsidR="00A217A0">
        <w:t>derfor betegnes som værende en kombination af en produktionsvirksomhed</w:t>
      </w:r>
      <w:r w:rsidR="002A24B3">
        <w:t>, en servicevirksomhed og</w:t>
      </w:r>
      <w:r w:rsidR="00366E8D">
        <w:t xml:space="preserve"> til dels</w:t>
      </w:r>
      <w:r w:rsidR="002A24B3">
        <w:t xml:space="preserve"> en handelsvirksomhed.</w:t>
      </w:r>
    </w:p>
    <w:p w:rsidR="00083F9A" w:rsidRDefault="00083F9A" w:rsidP="007F0936">
      <w:pPr>
        <w:jc w:val="both"/>
      </w:pPr>
      <w:r w:rsidRPr="00083F9A">
        <w:drawing>
          <wp:inline distT="0" distB="0" distL="0" distR="0">
            <wp:extent cx="4337050" cy="2762250"/>
            <wp:effectExtent l="19050" t="0" r="6350" b="0"/>
            <wp:docPr id="1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337050" cy="2762250"/>
                    </a:xfrm>
                    <a:prstGeom prst="rect">
                      <a:avLst/>
                    </a:prstGeom>
                    <a:noFill/>
                    <a:ln w="9525">
                      <a:noFill/>
                      <a:miter lim="800000"/>
                      <a:headEnd/>
                      <a:tailEnd/>
                    </a:ln>
                  </pic:spPr>
                </pic:pic>
              </a:graphicData>
            </a:graphic>
          </wp:inline>
        </w:drawing>
      </w:r>
    </w:p>
    <w:p w:rsidR="00083F9A" w:rsidRPr="00D764A2" w:rsidRDefault="00083F9A" w:rsidP="00083F9A">
      <w:pPr>
        <w:rPr>
          <w:i/>
        </w:rPr>
      </w:pPr>
      <w:r w:rsidRPr="00D764A2">
        <w:rPr>
          <w:i/>
        </w:rPr>
        <w:t xml:space="preserve">PLC Kurve/Livscyklus </w:t>
      </w:r>
    </w:p>
    <w:p w:rsidR="00842662" w:rsidRDefault="00083F9A" w:rsidP="00842662">
      <w:pPr>
        <w:jc w:val="both"/>
      </w:pPr>
      <w:r>
        <w:t xml:space="preserve">Ovenstående PLC kurve illustrerer en virksomheds livscyklus. I den første fase, </w:t>
      </w:r>
      <w:r w:rsidR="00842662">
        <w:t xml:space="preserve">fødselsfasen, </w:t>
      </w:r>
      <w:r>
        <w:t xml:space="preserve">som </w:t>
      </w:r>
      <w:proofErr w:type="spellStart"/>
      <w:r>
        <w:t>Bejerholm</w:t>
      </w:r>
      <w:proofErr w:type="spellEnd"/>
      <w:r>
        <w:t xml:space="preserve"> Stenhuggeri befinder sig i, </w:t>
      </w:r>
      <w:r w:rsidR="00842662">
        <w:t xml:space="preserve">er virksomheden domineret af ejeren. Det er Rene </w:t>
      </w:r>
      <w:proofErr w:type="spellStart"/>
      <w:r w:rsidR="00842662">
        <w:t>Bejerholm</w:t>
      </w:r>
      <w:proofErr w:type="spellEnd"/>
      <w:r w:rsidR="00842662">
        <w:t xml:space="preserve"> der tager alle beslutninger vedrørende virksomheden. Det er ligeledes ham der producerer varerne samt står for indkøb og salg. Han etablerer ligeledes forbindelsen til samarbejdspartnere og leverandører. </w:t>
      </w:r>
    </w:p>
    <w:p w:rsidR="00842662" w:rsidRDefault="00842662" w:rsidP="00842662">
      <w:pPr>
        <w:jc w:val="both"/>
      </w:pPr>
      <w:r w:rsidRPr="00D764A2">
        <w:t xml:space="preserve">I fase 2, vækst-fasen, </w:t>
      </w:r>
      <w:r>
        <w:t xml:space="preserve">vil virksomheden blive delt op i mindre afdelinger. Vækster </w:t>
      </w:r>
      <w:proofErr w:type="spellStart"/>
      <w:r>
        <w:t>Bejerholm</w:t>
      </w:r>
      <w:proofErr w:type="spellEnd"/>
      <w:r>
        <w:t xml:space="preserve"> Stenhuggeri yderligere, vil </w:t>
      </w:r>
      <w:proofErr w:type="spellStart"/>
      <w:r>
        <w:t>Bejerholm</w:t>
      </w:r>
      <w:proofErr w:type="spellEnd"/>
      <w:r>
        <w:t xml:space="preserve"> ikke kunne deltage i alle virksomhedens aktiviteter eller tage stilling til alle problemer som måtte opstå undervejs. </w:t>
      </w:r>
    </w:p>
    <w:p w:rsidR="002D3FF5" w:rsidRDefault="00842662" w:rsidP="002D3FF5">
      <w:pPr>
        <w:jc w:val="both"/>
      </w:pPr>
      <w:r>
        <w:t>i modenhedsfasen vil organisationen være nået et punkt, hvor den fungerer stabilt. Udviklingen af nye produkter kan aftage, og i nedgangsfasen</w:t>
      </w:r>
      <w:r w:rsidR="008E0FEF">
        <w:t xml:space="preserve"> kan markedsandele begynde at falde og virksomheden så småt begynde at lukke med mindre der </w:t>
      </w:r>
      <w:r>
        <w:t>ske</w:t>
      </w:r>
      <w:r w:rsidR="008E0FEF">
        <w:t>r eller er sket,</w:t>
      </w:r>
      <w:r>
        <w:t xml:space="preserve"> en fornyelse af virksom</w:t>
      </w:r>
      <w:r w:rsidR="008E0FEF">
        <w:t>hed.</w:t>
      </w:r>
    </w:p>
    <w:p w:rsidR="00083F9A" w:rsidRDefault="00096571" w:rsidP="007F0936">
      <w:pPr>
        <w:jc w:val="both"/>
      </w:pPr>
      <w:r>
        <w:lastRenderedPageBreak/>
        <w:t xml:space="preserve">Rene </w:t>
      </w:r>
      <w:proofErr w:type="spellStart"/>
      <w:r>
        <w:t>Bejerholm</w:t>
      </w:r>
      <w:proofErr w:type="spellEnd"/>
      <w:r>
        <w:t xml:space="preserve">, indehaver, </w:t>
      </w:r>
      <w:r w:rsidR="0020505B">
        <w:t xml:space="preserve">har siden virksomhedens opstart, ikke haft et IT system til registrering af salg eller </w:t>
      </w:r>
      <w:r>
        <w:t xml:space="preserve">håndtering af </w:t>
      </w:r>
      <w:r w:rsidR="0020505B">
        <w:t>varelager. Når en kunde bestiller en vare, skrives ordren ned i hånden</w:t>
      </w:r>
      <w:r>
        <w:t xml:space="preserve">. Hver morgen bruger </w:t>
      </w:r>
      <w:proofErr w:type="spellStart"/>
      <w:r>
        <w:t>Bejerholm</w:t>
      </w:r>
      <w:proofErr w:type="spellEnd"/>
      <w:r>
        <w:t xml:space="preserve"> derefter en til to timer, på at skrive ordre samt fakturaer ind i et dokument, hvorefter han printer dem ud og sender dem per post til kunderne. Derudover har optælling af varelager til regnskabet ligeledes været en tidskrævende arbejdsopgave</w:t>
      </w:r>
      <w:r w:rsidR="00D92389">
        <w:t>, idet alle gam</w:t>
      </w:r>
      <w:r w:rsidR="00366E8D">
        <w:t>l</w:t>
      </w:r>
      <w:r w:rsidR="00D92389">
        <w:t>e fakturaer skal læses igennem og skrives ned</w:t>
      </w:r>
      <w:r>
        <w:t xml:space="preserve">. </w:t>
      </w:r>
      <w:r w:rsidR="002D3FF5">
        <w:t>Rene står derudover for alle virksomhedens arbejdsopgaver, som består af: salg og indkøb, fakturering, ledelse, administration</w:t>
      </w:r>
      <w:r w:rsidR="00366E8D">
        <w:t>, produktion</w:t>
      </w:r>
      <w:r w:rsidR="002D3FF5">
        <w:t xml:space="preserve"> samt udvikling af forretningsprocesser.</w:t>
      </w:r>
      <w:r w:rsidR="0086561A">
        <w:t xml:space="preserve"> Dog med hjælp fra hans søn Mathias, og en ansat til at tage imod kundeordre i butikken i Kalundborg.</w:t>
      </w:r>
    </w:p>
    <w:p w:rsidR="001D55AC" w:rsidRDefault="001D55AC" w:rsidP="001D55AC">
      <w:pPr>
        <w:pStyle w:val="Overskrift4"/>
      </w:pPr>
      <w:r>
        <w:t>Forretningskoncept og vision</w:t>
      </w:r>
    </w:p>
    <w:p w:rsidR="001D55AC" w:rsidRDefault="001D55AC" w:rsidP="001D55AC">
      <w:pPr>
        <w:jc w:val="both"/>
      </w:pPr>
      <w:r>
        <w:t xml:space="preserve">Rene </w:t>
      </w:r>
      <w:proofErr w:type="spellStart"/>
      <w:r>
        <w:t>Bejerholm</w:t>
      </w:r>
      <w:proofErr w:type="spellEnd"/>
      <w:r>
        <w:t xml:space="preserve"> ønsker, som de fleste små virksomheder, at udvide sin virksomhed på sigt. Som tidligere nævnt, har han da også allerede udvidet </w:t>
      </w:r>
      <w:proofErr w:type="spellStart"/>
      <w:r>
        <w:t>virkomheden</w:t>
      </w:r>
      <w:proofErr w:type="spellEnd"/>
      <w:r>
        <w:t xml:space="preserve"> med detailforretning i Kalundborg. </w:t>
      </w:r>
    </w:p>
    <w:p w:rsidR="001D55AC" w:rsidRPr="00083F9A" w:rsidRDefault="001D55AC" w:rsidP="001D55AC">
      <w:pPr>
        <w:jc w:val="both"/>
        <w:rPr>
          <w:sz w:val="20"/>
          <w:szCs w:val="20"/>
        </w:rPr>
      </w:pPr>
      <w:r w:rsidRPr="00E06DD1">
        <w:t>"</w:t>
      </w:r>
      <w:r w:rsidRPr="00E06DD1">
        <w:rPr>
          <w:shd w:val="clear" w:color="auto" w:fill="FFFFFF"/>
        </w:rPr>
        <w:t xml:space="preserve"> </w:t>
      </w:r>
      <w:r w:rsidRPr="00E06DD1">
        <w:rPr>
          <w:i/>
          <w:shd w:val="clear" w:color="auto" w:fill="FFFFFF"/>
        </w:rPr>
        <w:t xml:space="preserve">Jeg har været mange år i branchen som ansat. Målet med vores egen virksomhed, </w:t>
      </w:r>
      <w:proofErr w:type="spellStart"/>
      <w:r w:rsidRPr="00E06DD1">
        <w:rPr>
          <w:i/>
          <w:shd w:val="clear" w:color="auto" w:fill="FFFFFF"/>
        </w:rPr>
        <w:t>Bejerholms</w:t>
      </w:r>
      <w:proofErr w:type="spellEnd"/>
      <w:r w:rsidRPr="00E06DD1">
        <w:rPr>
          <w:i/>
          <w:shd w:val="clear" w:color="auto" w:fill="FFFFFF"/>
        </w:rPr>
        <w:t xml:space="preserve"> Stenhuggeri, har altid været et højt serviceniveau, med kvalitet i top, og priser i bund</w:t>
      </w:r>
      <w:r>
        <w:rPr>
          <w:i/>
          <w:shd w:val="clear" w:color="auto" w:fill="FFFFFF"/>
        </w:rPr>
        <w:t xml:space="preserve"> </w:t>
      </w:r>
      <w:r>
        <w:t xml:space="preserve">". </w:t>
      </w:r>
      <w:r w:rsidRPr="00083F9A">
        <w:rPr>
          <w:sz w:val="20"/>
          <w:szCs w:val="20"/>
          <w:shd w:val="clear" w:color="auto" w:fill="FFFFFF"/>
        </w:rPr>
        <w:t>Tirsdag den 13. september 2011, 09:19, Ugeavisen for Kalundborg Kommune &amp; omegn.</w:t>
      </w:r>
    </w:p>
    <w:p w:rsidR="001D55AC" w:rsidRPr="001D55AC" w:rsidRDefault="001D55AC" w:rsidP="001D55AC">
      <w:pPr>
        <w:jc w:val="both"/>
      </w:pPr>
      <w:r>
        <w:t xml:space="preserve">Som den lille lokale virksomhed </w:t>
      </w:r>
      <w:proofErr w:type="spellStart"/>
      <w:r>
        <w:t>Bejerholm</w:t>
      </w:r>
      <w:proofErr w:type="spellEnd"/>
      <w:r>
        <w:t xml:space="preserve"> Stenhuggeri er, lægges der altså vægt på værdier som service og priser. Måden hvorpå </w:t>
      </w:r>
      <w:proofErr w:type="spellStart"/>
      <w:r>
        <w:t>Bejerholm</w:t>
      </w:r>
      <w:proofErr w:type="spellEnd"/>
      <w:r>
        <w:t xml:space="preserve"> skaber værdi for hans kunder er altså gennem gode oplevelser, service samt en konkurrencedygtig pris. </w:t>
      </w:r>
      <w:proofErr w:type="spellStart"/>
      <w:r>
        <w:t>Bejerholm</w:t>
      </w:r>
      <w:proofErr w:type="spellEnd"/>
      <w:r>
        <w:t xml:space="preserve"> er bevidst omkring vigtigheden af støtte og opbakning af det lokale samfund. Han vil hellere "</w:t>
      </w:r>
      <w:r w:rsidRPr="007F17EE">
        <w:rPr>
          <w:i/>
        </w:rPr>
        <w:t>sende en kunde hjem, som er i for stor sorg, til at tage en beslutning om</w:t>
      </w:r>
      <w:r>
        <w:rPr>
          <w:i/>
        </w:rPr>
        <w:t>,</w:t>
      </w:r>
      <w:r w:rsidRPr="007F17EE">
        <w:rPr>
          <w:i/>
        </w:rPr>
        <w:t xml:space="preserve"> hvilken gravsten der skal vælges, end at sælge den for derefter at få en kunde som er ked af det produkt</w:t>
      </w:r>
      <w:r>
        <w:rPr>
          <w:i/>
        </w:rPr>
        <w:t xml:space="preserve"> personen </w:t>
      </w:r>
      <w:r w:rsidRPr="007F17EE">
        <w:rPr>
          <w:i/>
        </w:rPr>
        <w:t>har fået</w:t>
      </w:r>
      <w:r>
        <w:t xml:space="preserve">". Rene </w:t>
      </w:r>
      <w:proofErr w:type="spellStart"/>
      <w:r>
        <w:t>Bejerholm</w:t>
      </w:r>
      <w:proofErr w:type="spellEnd"/>
      <w:r>
        <w:t xml:space="preserve"> forstår altså forholdet til nærmiljøet, i dette tilfælde, kunder og konkurrenter er essentielt for en virksomheds eksistensgrundlag.</w:t>
      </w:r>
    </w:p>
    <w:p w:rsidR="001D55AC" w:rsidRDefault="001D55AC" w:rsidP="001D55AC">
      <w:pPr>
        <w:pStyle w:val="Overskrift4"/>
      </w:pPr>
      <w:proofErr w:type="spellStart"/>
      <w:r>
        <w:t>Leawitts</w:t>
      </w:r>
      <w:proofErr w:type="spellEnd"/>
      <w:r>
        <w:t xml:space="preserve"> diamant</w:t>
      </w:r>
    </w:p>
    <w:p w:rsidR="00216CE9" w:rsidRDefault="001D55AC" w:rsidP="00A535DF">
      <w:pPr>
        <w:jc w:val="both"/>
      </w:pPr>
      <w:r>
        <w:rPr>
          <w:noProof/>
          <w:lang w:eastAsia="da-DK"/>
        </w:rPr>
        <w:drawing>
          <wp:anchor distT="0" distB="0" distL="114300" distR="114300" simplePos="0" relativeHeight="251659264" behindDoc="1" locked="0" layoutInCell="1" allowOverlap="1">
            <wp:simplePos x="0" y="0"/>
            <wp:positionH relativeFrom="column">
              <wp:posOffset>22860</wp:posOffset>
            </wp:positionH>
            <wp:positionV relativeFrom="paragraph">
              <wp:posOffset>756920</wp:posOffset>
            </wp:positionV>
            <wp:extent cx="3935095" cy="2980690"/>
            <wp:effectExtent l="19050" t="0" r="0" b="0"/>
            <wp:wrapSquare wrapText="bothSides"/>
            <wp:docPr id="11"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72338" cy="5111750"/>
                      <a:chOff x="1476375" y="1746250"/>
                      <a:chExt cx="7272338" cy="5111750"/>
                    </a:xfrm>
                  </a:grpSpPr>
                  <a:sp>
                    <a:nvSpPr>
                      <a:cNvPr id="3100" name="Oval 28"/>
                      <a:cNvSpPr>
                        <a:spLocks noChangeArrowheads="1"/>
                      </a:cNvSpPr>
                    </a:nvSpPr>
                    <a:spPr bwMode="auto">
                      <a:xfrm>
                        <a:off x="3708400" y="2492375"/>
                        <a:ext cx="1368425" cy="1079500"/>
                      </a:xfrm>
                      <a:prstGeom prst="ellipse">
                        <a:avLst/>
                      </a:prstGeom>
                      <a:solidFill>
                        <a:schemeClr val="accent1"/>
                      </a:solid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lgn="ctr"/>
                          <a:r>
                            <a:rPr lang="da-DK" dirty="0">
                              <a:latin typeface="Arial" charset="0"/>
                            </a:rPr>
                            <a:t>Struktur</a:t>
                          </a:r>
                        </a:p>
                      </a:txBody>
                      <a:useSpRect/>
                    </a:txSp>
                  </a:sp>
                  <a:sp>
                    <a:nvSpPr>
                      <a:cNvPr id="3102" name="Oval 30"/>
                      <a:cNvSpPr>
                        <a:spLocks noChangeArrowheads="1"/>
                      </a:cNvSpPr>
                    </a:nvSpPr>
                    <a:spPr bwMode="auto">
                      <a:xfrm>
                        <a:off x="2627313" y="3573463"/>
                        <a:ext cx="1296987" cy="1223962"/>
                      </a:xfrm>
                      <a:prstGeom prst="ellipse">
                        <a:avLst/>
                      </a:prstGeom>
                      <a:solidFill>
                        <a:schemeClr val="accent1"/>
                      </a:solid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lgn="ctr"/>
                          <a:r>
                            <a:rPr lang="da-DK" dirty="0">
                              <a:latin typeface="Arial" charset="0"/>
                            </a:rPr>
                            <a:t>Opgaver</a:t>
                          </a:r>
                        </a:p>
                      </a:txBody>
                      <a:useSpRect/>
                    </a:txSp>
                  </a:sp>
                  <a:sp>
                    <a:nvSpPr>
                      <a:cNvPr id="3103" name="Oval 31"/>
                      <a:cNvSpPr>
                        <a:spLocks noChangeArrowheads="1"/>
                      </a:cNvSpPr>
                    </a:nvSpPr>
                    <a:spPr bwMode="auto">
                      <a:xfrm>
                        <a:off x="4932363" y="3573463"/>
                        <a:ext cx="1296987" cy="1223962"/>
                      </a:xfrm>
                      <a:prstGeom prst="ellipse">
                        <a:avLst/>
                      </a:prstGeom>
                      <a:solidFill>
                        <a:schemeClr val="accent1"/>
                      </a:solid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lgn="ctr"/>
                          <a:r>
                            <a:rPr lang="da-DK">
                              <a:latin typeface="Arial" charset="0"/>
                            </a:rPr>
                            <a:t>Mennesker</a:t>
                          </a:r>
                        </a:p>
                      </a:txBody>
                      <a:useSpRect/>
                    </a:txSp>
                  </a:sp>
                  <a:sp>
                    <a:nvSpPr>
                      <a:cNvPr id="3104" name="Oval 32"/>
                      <a:cNvSpPr>
                        <a:spLocks noChangeArrowheads="1"/>
                      </a:cNvSpPr>
                    </a:nvSpPr>
                    <a:spPr bwMode="auto">
                      <a:xfrm>
                        <a:off x="3779838" y="4652963"/>
                        <a:ext cx="1223962" cy="1223962"/>
                      </a:xfrm>
                      <a:prstGeom prst="ellipse">
                        <a:avLst/>
                      </a:prstGeom>
                      <a:solidFill>
                        <a:schemeClr val="accent1"/>
                      </a:solid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lgn="ctr"/>
                          <a:r>
                            <a:rPr lang="da-DK">
                              <a:latin typeface="Arial" charset="0"/>
                            </a:rPr>
                            <a:t>Teknologi</a:t>
                          </a:r>
                        </a:p>
                      </a:txBody>
                      <a:useSpRect/>
                    </a:txSp>
                  </a:sp>
                  <a:sp>
                    <a:nvSpPr>
                      <a:cNvPr id="3105" name="Line 33"/>
                      <a:cNvSpPr>
                        <a:spLocks noChangeShapeType="1"/>
                      </a:cNvSpPr>
                    </a:nvSpPr>
                    <a:spPr bwMode="auto">
                      <a:xfrm>
                        <a:off x="3924300" y="4221163"/>
                        <a:ext cx="1008063" cy="0"/>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07" name="Line 35"/>
                      <a:cNvSpPr>
                        <a:spLocks noChangeShapeType="1"/>
                      </a:cNvSpPr>
                    </a:nvSpPr>
                    <a:spPr bwMode="auto">
                      <a:xfrm>
                        <a:off x="4427538" y="3573463"/>
                        <a:ext cx="0" cy="1081087"/>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08" name="Line 36"/>
                      <a:cNvSpPr>
                        <a:spLocks noChangeShapeType="1"/>
                      </a:cNvSpPr>
                    </a:nvSpPr>
                    <a:spPr bwMode="auto">
                      <a:xfrm flipV="1">
                        <a:off x="3348038" y="3284538"/>
                        <a:ext cx="503237" cy="288925"/>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09" name="Line 37"/>
                      <a:cNvSpPr>
                        <a:spLocks noChangeShapeType="1"/>
                      </a:cNvSpPr>
                    </a:nvSpPr>
                    <a:spPr bwMode="auto">
                      <a:xfrm>
                        <a:off x="5076825" y="3284538"/>
                        <a:ext cx="358775" cy="288925"/>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0" name="Line 38"/>
                      <a:cNvSpPr>
                        <a:spLocks noChangeShapeType="1"/>
                      </a:cNvSpPr>
                    </a:nvSpPr>
                    <a:spPr bwMode="auto">
                      <a:xfrm>
                        <a:off x="3276600" y="4797425"/>
                        <a:ext cx="503238" cy="358775"/>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1" name="Line 39"/>
                      <a:cNvSpPr>
                        <a:spLocks noChangeShapeType="1"/>
                      </a:cNvSpPr>
                    </a:nvSpPr>
                    <a:spPr bwMode="auto">
                      <a:xfrm flipH="1">
                        <a:off x="4787900" y="4652963"/>
                        <a:ext cx="431800" cy="288925"/>
                      </a:xfrm>
                      <a:prstGeom prst="line">
                        <a:avLst/>
                      </a:prstGeom>
                      <a:noFill/>
                      <a:ln w="9525">
                        <a:solidFill>
                          <a:schemeClr val="tx1"/>
                        </a:solidFill>
                        <a:round/>
                        <a:headEnd type="triangle" w="med" len="me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2" name="Oval 40"/>
                      <a:cNvSpPr>
                        <a:spLocks noChangeArrowheads="1"/>
                      </a:cNvSpPr>
                    </a:nvSpPr>
                    <a:spPr bwMode="auto">
                      <a:xfrm>
                        <a:off x="2339975" y="2276475"/>
                        <a:ext cx="4105275" cy="3671888"/>
                      </a:xfrm>
                      <a:prstGeom prst="ellipse">
                        <a:avLst/>
                      </a:prstGeom>
                      <a:no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3" name="Oval 41"/>
                      <a:cNvSpPr>
                        <a:spLocks noChangeArrowheads="1"/>
                      </a:cNvSpPr>
                    </a:nvSpPr>
                    <a:spPr bwMode="auto">
                      <a:xfrm>
                        <a:off x="1835150" y="1989138"/>
                        <a:ext cx="4968875" cy="4392612"/>
                      </a:xfrm>
                      <a:prstGeom prst="ellipse">
                        <a:avLst/>
                      </a:prstGeom>
                      <a:no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4" name="Text Box 42"/>
                      <a:cNvSpPr txBox="1">
                        <a:spLocks noChangeArrowheads="1"/>
                      </a:cNvSpPr>
                    </a:nvSpPr>
                    <a:spPr bwMode="auto">
                      <a:xfrm>
                        <a:off x="7164388" y="2276475"/>
                        <a:ext cx="1295400" cy="366713"/>
                      </a:xfrm>
                      <a:prstGeom prst="rect">
                        <a:avLst/>
                      </a:prstGeom>
                      <a:noFill/>
                      <a:ln w="9525">
                        <a:noFill/>
                        <a:miter lim="800000"/>
                        <a:headEnd/>
                        <a:tailEnd/>
                      </a:ln>
                      <a:effectLst/>
                    </a:spPr>
                    <a:txSp>
                      <a:txBody>
                        <a:bodyPr>
                          <a:spAutoFit/>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spcBef>
                              <a:spcPct val="50000"/>
                            </a:spcBef>
                          </a:pPr>
                          <a:r>
                            <a:rPr lang="da-DK" b="1">
                              <a:latin typeface="Arial" charset="0"/>
                            </a:rPr>
                            <a:t>Nærmiljø</a:t>
                          </a:r>
                        </a:p>
                      </a:txBody>
                      <a:useSpRect/>
                    </a:txSp>
                  </a:sp>
                  <a:sp>
                    <a:nvSpPr>
                      <a:cNvPr id="3115" name="Oval 43"/>
                      <a:cNvSpPr>
                        <a:spLocks noChangeArrowheads="1"/>
                      </a:cNvSpPr>
                    </a:nvSpPr>
                    <a:spPr bwMode="auto">
                      <a:xfrm>
                        <a:off x="1476375" y="1746250"/>
                        <a:ext cx="5903913" cy="5111750"/>
                      </a:xfrm>
                      <a:prstGeom prst="ellipse">
                        <a:avLst/>
                      </a:prstGeom>
                      <a:noFill/>
                      <a:ln w="9525">
                        <a:solidFill>
                          <a:schemeClr val="tx1"/>
                        </a:solidFill>
                        <a:round/>
                        <a:headEnd/>
                        <a:tailEnd/>
                      </a:ln>
                      <a:effectLst/>
                    </a:spPr>
                    <a:txSp>
                      <a:txBody>
                        <a:bodyPr wrap="none" anchor="ct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6" name="Line 44"/>
                      <a:cNvSpPr>
                        <a:spLocks noChangeShapeType="1"/>
                      </a:cNvSpPr>
                    </a:nvSpPr>
                    <a:spPr bwMode="auto">
                      <a:xfrm flipH="1">
                        <a:off x="6372225" y="2565400"/>
                        <a:ext cx="1152525" cy="647700"/>
                      </a:xfrm>
                      <a:prstGeom prst="line">
                        <a:avLst/>
                      </a:prstGeom>
                      <a:noFill/>
                      <a:ln w="9525">
                        <a:solidFill>
                          <a:schemeClr val="tx1"/>
                        </a:solidFill>
                        <a:round/>
                        <a:headEn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a:sp>
                    <a:nvSpPr>
                      <a:cNvPr id="3117" name="Text Box 45"/>
                      <a:cNvSpPr txBox="1">
                        <a:spLocks noChangeArrowheads="1"/>
                      </a:cNvSpPr>
                    </a:nvSpPr>
                    <a:spPr bwMode="auto">
                      <a:xfrm>
                        <a:off x="7092950" y="6021388"/>
                        <a:ext cx="1655763" cy="366712"/>
                      </a:xfrm>
                      <a:prstGeom prst="rect">
                        <a:avLst/>
                      </a:prstGeom>
                      <a:noFill/>
                      <a:ln w="9525">
                        <a:noFill/>
                        <a:miter lim="800000"/>
                        <a:headEnd/>
                        <a:tailEnd/>
                      </a:ln>
                      <a:effectLst/>
                    </a:spPr>
                    <a:txSp>
                      <a:txBody>
                        <a:bodyPr>
                          <a:spAutoFit/>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pPr>
                            <a:spcBef>
                              <a:spcPct val="50000"/>
                            </a:spcBef>
                          </a:pPr>
                          <a:r>
                            <a:rPr lang="da-DK" b="1">
                              <a:latin typeface="Arial" charset="0"/>
                            </a:rPr>
                            <a:t>Fjernmiljø</a:t>
                          </a:r>
                        </a:p>
                      </a:txBody>
                      <a:useSpRect/>
                    </a:txSp>
                  </a:sp>
                  <a:sp>
                    <a:nvSpPr>
                      <a:cNvPr id="3119" name="Line 47"/>
                      <a:cNvSpPr>
                        <a:spLocks noChangeShapeType="1"/>
                      </a:cNvSpPr>
                    </a:nvSpPr>
                    <a:spPr bwMode="auto">
                      <a:xfrm flipH="1" flipV="1">
                        <a:off x="7019925" y="4941888"/>
                        <a:ext cx="792163" cy="1150937"/>
                      </a:xfrm>
                      <a:prstGeom prst="line">
                        <a:avLst/>
                      </a:prstGeom>
                      <a:noFill/>
                      <a:ln w="9525">
                        <a:solidFill>
                          <a:schemeClr val="tx1"/>
                        </a:solidFill>
                        <a:round/>
                        <a:headEnd/>
                        <a:tailEnd type="triangle" w="med" len="med"/>
                      </a:ln>
                      <a:effectLst/>
                    </a:spPr>
                    <a:txSp>
                      <a:txBody>
                        <a:bodyPr/>
                        <a:lstStyle>
                          <a:defPPr>
                            <a:defRPr lang="da-DK"/>
                          </a:defPPr>
                          <a:lvl1pPr algn="l" rtl="0" fontAlgn="base">
                            <a:spcBef>
                              <a:spcPct val="0"/>
                            </a:spcBef>
                            <a:spcAft>
                              <a:spcPct val="0"/>
                            </a:spcAft>
                            <a:defRPr kern="1200">
                              <a:solidFill>
                                <a:schemeClr val="tx1"/>
                              </a:solidFill>
                              <a:latin typeface="Verdana" pitchFamily="34" charset="0"/>
                              <a:ea typeface="+mn-ea"/>
                              <a:cs typeface="Arial" charset="0"/>
                            </a:defRPr>
                          </a:lvl1pPr>
                          <a:lvl2pPr marL="457200" algn="l" rtl="0" fontAlgn="base">
                            <a:spcBef>
                              <a:spcPct val="0"/>
                            </a:spcBef>
                            <a:spcAft>
                              <a:spcPct val="0"/>
                            </a:spcAft>
                            <a:defRPr kern="1200">
                              <a:solidFill>
                                <a:schemeClr val="tx1"/>
                              </a:solidFill>
                              <a:latin typeface="Verdana" pitchFamily="34" charset="0"/>
                              <a:ea typeface="+mn-ea"/>
                              <a:cs typeface="Arial" charset="0"/>
                            </a:defRPr>
                          </a:lvl2pPr>
                          <a:lvl3pPr marL="914400" algn="l" rtl="0" fontAlgn="base">
                            <a:spcBef>
                              <a:spcPct val="0"/>
                            </a:spcBef>
                            <a:spcAft>
                              <a:spcPct val="0"/>
                            </a:spcAft>
                            <a:defRPr kern="1200">
                              <a:solidFill>
                                <a:schemeClr val="tx1"/>
                              </a:solidFill>
                              <a:latin typeface="Verdana" pitchFamily="34" charset="0"/>
                              <a:ea typeface="+mn-ea"/>
                              <a:cs typeface="Arial" charset="0"/>
                            </a:defRPr>
                          </a:lvl3pPr>
                          <a:lvl4pPr marL="1371600" algn="l" rtl="0" fontAlgn="base">
                            <a:spcBef>
                              <a:spcPct val="0"/>
                            </a:spcBef>
                            <a:spcAft>
                              <a:spcPct val="0"/>
                            </a:spcAft>
                            <a:defRPr kern="1200">
                              <a:solidFill>
                                <a:schemeClr val="tx1"/>
                              </a:solidFill>
                              <a:latin typeface="Verdana" pitchFamily="34" charset="0"/>
                              <a:ea typeface="+mn-ea"/>
                              <a:cs typeface="Arial" charset="0"/>
                            </a:defRPr>
                          </a:lvl4pPr>
                          <a:lvl5pPr marL="1828800" algn="l" rtl="0" fontAlgn="base">
                            <a:spcBef>
                              <a:spcPct val="0"/>
                            </a:spcBef>
                            <a:spcAft>
                              <a:spcPct val="0"/>
                            </a:spcAft>
                            <a:defRPr kern="1200">
                              <a:solidFill>
                                <a:schemeClr val="tx1"/>
                              </a:solidFill>
                              <a:latin typeface="Verdana" pitchFamily="34" charset="0"/>
                              <a:ea typeface="+mn-ea"/>
                              <a:cs typeface="Arial" charset="0"/>
                            </a:defRPr>
                          </a:lvl5pPr>
                          <a:lvl6pPr marL="2286000" algn="l" defTabSz="914400" rtl="0" eaLnBrk="1" latinLnBrk="0" hangingPunct="1">
                            <a:defRPr kern="1200">
                              <a:solidFill>
                                <a:schemeClr val="tx1"/>
                              </a:solidFill>
                              <a:latin typeface="Verdana" pitchFamily="34" charset="0"/>
                              <a:ea typeface="+mn-ea"/>
                              <a:cs typeface="Arial" charset="0"/>
                            </a:defRPr>
                          </a:lvl6pPr>
                          <a:lvl7pPr marL="2743200" algn="l" defTabSz="914400" rtl="0" eaLnBrk="1" latinLnBrk="0" hangingPunct="1">
                            <a:defRPr kern="1200">
                              <a:solidFill>
                                <a:schemeClr val="tx1"/>
                              </a:solidFill>
                              <a:latin typeface="Verdana" pitchFamily="34" charset="0"/>
                              <a:ea typeface="+mn-ea"/>
                              <a:cs typeface="Arial" charset="0"/>
                            </a:defRPr>
                          </a:lvl7pPr>
                          <a:lvl8pPr marL="3200400" algn="l" defTabSz="914400" rtl="0" eaLnBrk="1" latinLnBrk="0" hangingPunct="1">
                            <a:defRPr kern="1200">
                              <a:solidFill>
                                <a:schemeClr val="tx1"/>
                              </a:solidFill>
                              <a:latin typeface="Verdana" pitchFamily="34" charset="0"/>
                              <a:ea typeface="+mn-ea"/>
                              <a:cs typeface="Arial" charset="0"/>
                            </a:defRPr>
                          </a:lvl8pPr>
                          <a:lvl9pPr marL="3657600" algn="l" defTabSz="914400" rtl="0" eaLnBrk="1" latinLnBrk="0" hangingPunct="1">
                            <a:defRPr kern="1200">
                              <a:solidFill>
                                <a:schemeClr val="tx1"/>
                              </a:solidFill>
                              <a:latin typeface="Verdana" pitchFamily="34" charset="0"/>
                              <a:ea typeface="+mn-ea"/>
                              <a:cs typeface="Arial" charset="0"/>
                            </a:defRPr>
                          </a:lvl9pPr>
                        </a:lstStyle>
                        <a:p>
                          <a:endParaRPr lang="da-DK"/>
                        </a:p>
                      </a:txBody>
                      <a:useSpRect/>
                    </a:txSp>
                  </a:sp>
                </lc:lockedCanvas>
              </a:graphicData>
            </a:graphic>
          </wp:anchor>
        </w:drawing>
      </w:r>
      <w:r w:rsidR="00EB12F8">
        <w:t xml:space="preserve">For at kigge nærmere på virksomheden </w:t>
      </w:r>
      <w:r w:rsidR="005650FD">
        <w:t xml:space="preserve">og hvordan delene i virksomheden </w:t>
      </w:r>
      <w:proofErr w:type="spellStart"/>
      <w:r w:rsidR="005650FD">
        <w:t>pårvirkes</w:t>
      </w:r>
      <w:proofErr w:type="spellEnd"/>
      <w:r w:rsidR="005650FD">
        <w:t xml:space="preserve"> af hinanden, </w:t>
      </w:r>
      <w:r w:rsidR="00C86A8D">
        <w:t>er</w:t>
      </w:r>
      <w:r w:rsidR="00EB12F8">
        <w:t xml:space="preserve"> </w:t>
      </w:r>
      <w:proofErr w:type="spellStart"/>
      <w:r w:rsidR="00EB12F8">
        <w:t>Leawitts</w:t>
      </w:r>
      <w:proofErr w:type="spellEnd"/>
      <w:r w:rsidR="00EB12F8">
        <w:t xml:space="preserve"> diamant</w:t>
      </w:r>
      <w:r w:rsidR="00C86A8D" w:rsidRPr="00C86A8D">
        <w:t xml:space="preserve"> </w:t>
      </w:r>
      <w:r w:rsidR="00C86A8D">
        <w:t>inddraget. Modellen</w:t>
      </w:r>
      <w:r w:rsidR="00EB12F8">
        <w:t xml:space="preserve"> består af fire grundvariable; struktur, mennesker, opgaver og teknologi.</w:t>
      </w:r>
      <w:r w:rsidR="00A535DF">
        <w:t xml:space="preserve"> Sker der ændringer i en variabel, påvirker det de andre og omvendt.</w:t>
      </w:r>
      <w:r w:rsidR="00EB12F8">
        <w:t xml:space="preserve"> </w:t>
      </w:r>
      <w:r w:rsidR="00A535DF">
        <w:t xml:space="preserve">Der er tilføjet variablene nærmiljø samt fjernmiljø </w:t>
      </w:r>
      <w:r w:rsidR="00366E8D">
        <w:t xml:space="preserve">idet </w:t>
      </w:r>
      <w:r w:rsidR="00A535DF">
        <w:t xml:space="preserve">udefra kommende faktorer også spiller ind i en virksomheds virkelighed. </w:t>
      </w:r>
    </w:p>
    <w:p w:rsidR="002907A6" w:rsidRDefault="00C86A8D" w:rsidP="002907A6">
      <w:pPr>
        <w:pStyle w:val="Overskrift4"/>
      </w:pPr>
      <w:r>
        <w:t xml:space="preserve">Mennesker: </w:t>
      </w:r>
    </w:p>
    <w:p w:rsidR="00EB12F8" w:rsidRDefault="00C86A8D" w:rsidP="002907A6">
      <w:pPr>
        <w:jc w:val="both"/>
      </w:pPr>
      <w:r>
        <w:t xml:space="preserve">Eftersom Rene </w:t>
      </w:r>
      <w:proofErr w:type="spellStart"/>
      <w:r>
        <w:t>Bejerholm</w:t>
      </w:r>
      <w:proofErr w:type="spellEnd"/>
      <w:r>
        <w:t xml:space="preserve"> tager sig af alle </w:t>
      </w:r>
      <w:proofErr w:type="spellStart"/>
      <w:r>
        <w:t>forretningopgaver</w:t>
      </w:r>
      <w:proofErr w:type="spellEnd"/>
      <w:r>
        <w:t xml:space="preserve">, og kun har en ansat i Kalundborg  er der to aktører i virksomheden. </w:t>
      </w:r>
      <w:proofErr w:type="spellStart"/>
      <w:r>
        <w:t>Bejerholm</w:t>
      </w:r>
      <w:proofErr w:type="spellEnd"/>
      <w:r>
        <w:t xml:space="preserve"> Stenhuggeri </w:t>
      </w:r>
      <w:r w:rsidR="00366E8D">
        <w:t xml:space="preserve">er dermed </w:t>
      </w:r>
      <w:r>
        <w:t xml:space="preserve">meget skrøbelig i sin uværende form, idet Rene stort set er den eneste som håndterer virksomhedens arbejdsopgaver.  </w:t>
      </w:r>
      <w:r w:rsidR="00366E8D">
        <w:t xml:space="preserve">Dette medfører dog også at virksomheden er meget </w:t>
      </w:r>
      <w:r w:rsidR="00366E8D">
        <w:lastRenderedPageBreak/>
        <w:t>fleksibel og hurtig vil kunne omstille sig.</w:t>
      </w:r>
    </w:p>
    <w:p w:rsidR="002907A6" w:rsidRDefault="00C86A8D" w:rsidP="002907A6">
      <w:pPr>
        <w:jc w:val="both"/>
      </w:pPr>
      <w:r w:rsidRPr="002907A6">
        <w:rPr>
          <w:rStyle w:val="Overskrift4Tegn"/>
        </w:rPr>
        <w:t>Struktur:</w:t>
      </w:r>
      <w:r>
        <w:t xml:space="preserve"> </w:t>
      </w:r>
    </w:p>
    <w:p w:rsidR="00125AE5" w:rsidRDefault="00C86A8D" w:rsidP="00125AE5">
      <w:pPr>
        <w:jc w:val="both"/>
      </w:pPr>
      <w:r>
        <w:t xml:space="preserve">Arbejdsdelingen er meget simpel, idet </w:t>
      </w:r>
      <w:r w:rsidR="002907A6">
        <w:t xml:space="preserve">kun Rene </w:t>
      </w:r>
      <w:proofErr w:type="spellStart"/>
      <w:r w:rsidR="002907A6">
        <w:t>Bejerholm</w:t>
      </w:r>
      <w:proofErr w:type="spellEnd"/>
      <w:r w:rsidR="002907A6">
        <w:t xml:space="preserve"> og en anden er ansat i virksomheden</w:t>
      </w:r>
      <w:r>
        <w:t xml:space="preserve"> . Ændringer i opgaver, struktur samt opgaver vil derfor påvirke Rene i højeste grad. </w:t>
      </w:r>
    </w:p>
    <w:p w:rsidR="002907A6" w:rsidRDefault="002907A6" w:rsidP="00125AE5">
      <w:pPr>
        <w:pStyle w:val="Overskrift4"/>
      </w:pPr>
      <w:r>
        <w:t>Opgaver:</w:t>
      </w:r>
    </w:p>
    <w:p w:rsidR="002907A6" w:rsidRDefault="002907A6" w:rsidP="002907A6">
      <w:pPr>
        <w:jc w:val="both"/>
        <w:rPr>
          <w:rFonts w:cs="Arial"/>
          <w:shd w:val="clear" w:color="auto" w:fill="FFFFFF"/>
        </w:rPr>
      </w:pPr>
      <w:r>
        <w:t xml:space="preserve">som tidligere nævnt består opgaverne af </w:t>
      </w:r>
      <w:r w:rsidRPr="002907A6">
        <w:rPr>
          <w:rFonts w:cs="Arial"/>
          <w:shd w:val="clear" w:color="auto" w:fill="FFFFFF"/>
        </w:rPr>
        <w:t>produktion af produkter, varer og tjeneste ydelser, indkøb, produktion, fakturering og salg.</w:t>
      </w:r>
      <w:r>
        <w:rPr>
          <w:rFonts w:cs="Arial"/>
          <w:shd w:val="clear" w:color="auto" w:fill="FFFFFF"/>
        </w:rPr>
        <w:t xml:space="preserve"> </w:t>
      </w:r>
    </w:p>
    <w:p w:rsidR="00A535DF" w:rsidRDefault="002907A6" w:rsidP="002907A6">
      <w:pPr>
        <w:pStyle w:val="Overskrift4"/>
      </w:pPr>
      <w:r>
        <w:t>Teknologi:</w:t>
      </w:r>
    </w:p>
    <w:p w:rsidR="00125AE5" w:rsidRDefault="00D92389" w:rsidP="002907A6">
      <w:pPr>
        <w:jc w:val="both"/>
      </w:pPr>
      <w:proofErr w:type="spellStart"/>
      <w:r>
        <w:t>Bejerholm</w:t>
      </w:r>
      <w:proofErr w:type="spellEnd"/>
      <w:r>
        <w:t xml:space="preserve"> har de fornødne maskiner til rådighed, som kræves for at producere hans sten. </w:t>
      </w:r>
    </w:p>
    <w:p w:rsidR="00125AE5" w:rsidRDefault="00D92389" w:rsidP="002907A6">
      <w:pPr>
        <w:jc w:val="both"/>
      </w:pPr>
      <w:r>
        <w:t xml:space="preserve">Dog er IT </w:t>
      </w:r>
      <w:r w:rsidR="002907A6">
        <w:t xml:space="preserve">en del som </w:t>
      </w:r>
      <w:proofErr w:type="spellStart"/>
      <w:r w:rsidR="002907A6">
        <w:t>Bejerholm</w:t>
      </w:r>
      <w:proofErr w:type="spellEnd"/>
      <w:r w:rsidR="002907A6">
        <w:t xml:space="preserve"> har manglet. Som nævnt tidligere, har arbejdsgangen været præget af dobbeltarbejde, blyant og viskelæder i form af ordre- samt fakturabehandling. </w:t>
      </w:r>
      <w:r>
        <w:t xml:space="preserve">Idet der intet system har været til at håndtere varelageret, skal alle vare tælles op og alle gamle ordre og fakturaer læses igennem. </w:t>
      </w:r>
      <w:proofErr w:type="spellStart"/>
      <w:r w:rsidR="002907A6">
        <w:t>Bejerholm</w:t>
      </w:r>
      <w:proofErr w:type="spellEnd"/>
      <w:r w:rsidR="002907A6">
        <w:t xml:space="preserve"> har altså haft begrænsede tekniske hjælpemidler, i form af et program, som kan hjælpe ham med at effektivisere hans arbejdsgang. </w:t>
      </w:r>
      <w:r w:rsidR="00027D3A">
        <w:t>Manglen på dette har altså påvirket både virksomhedens s</w:t>
      </w:r>
      <w:r w:rsidR="00125AE5">
        <w:t>truktur, opgaver samt mennesker.</w:t>
      </w:r>
    </w:p>
    <w:p w:rsidR="00C065AF" w:rsidRDefault="00C065AF" w:rsidP="00125AE5">
      <w:pPr>
        <w:pStyle w:val="Overskrift4"/>
      </w:pPr>
    </w:p>
    <w:p w:rsidR="00125AE5" w:rsidRDefault="00125AE5" w:rsidP="00125AE5">
      <w:pPr>
        <w:pStyle w:val="Overskrift4"/>
      </w:pPr>
      <w:r>
        <w:t xml:space="preserve">IT </w:t>
      </w:r>
      <w:r w:rsidR="006C7C98">
        <w:t xml:space="preserve">systemet </w:t>
      </w:r>
      <w:r>
        <w:t>og konsekvenser</w:t>
      </w:r>
    </w:p>
    <w:p w:rsidR="006C7C98" w:rsidRDefault="006C7C98" w:rsidP="002907A6">
      <w:pPr>
        <w:jc w:val="both"/>
      </w:pPr>
      <w:r>
        <w:t xml:space="preserve">Befandt </w:t>
      </w:r>
      <w:proofErr w:type="spellStart"/>
      <w:r>
        <w:t>Bejerholm</w:t>
      </w:r>
      <w:proofErr w:type="spellEnd"/>
      <w:r>
        <w:t xml:space="preserve"> Stenhuggeri sig i en sen vækstfase eller modenhedsfasen i forhold til PLC kurven, ville forandringen i teknologi variablen kunne have større effekt på de øvrige variable; struktur, opgaver samt mennesker/aktører. Man skulle da være opmærksom på, at der kan være større konsekvenser ved implementering af et nyt IT system. Uddannes personalet fx ikke gennemtænkt i brug af systemet, vil dette kunne have negative konsekvenser i forhold til de ansattes udførsel af deres arbejdsopgaver. </w:t>
      </w:r>
    </w:p>
    <w:p w:rsidR="006C7C98" w:rsidRDefault="006C7C98" w:rsidP="002907A6">
      <w:pPr>
        <w:jc w:val="both"/>
      </w:pPr>
      <w:r>
        <w:t>Omvendt ville en succesrig implementering af systemet have stor værdi for virk</w:t>
      </w:r>
      <w:r w:rsidR="00546059">
        <w:t xml:space="preserve">somheden. Da det udviklede system håndterer ordrer, fakturaer samt status på varelageret vil de arbejdsopgaver som før var en tidskrævende proces, spare </w:t>
      </w:r>
      <w:proofErr w:type="spellStart"/>
      <w:r w:rsidR="00546059">
        <w:t>Bejerholm</w:t>
      </w:r>
      <w:proofErr w:type="spellEnd"/>
      <w:r w:rsidR="00546059">
        <w:t xml:space="preserve"> for ca. 60 timers arbejde pr måned. Dermed vil </w:t>
      </w:r>
      <w:proofErr w:type="spellStart"/>
      <w:r w:rsidR="00546059">
        <w:t>Bejerholm</w:t>
      </w:r>
      <w:proofErr w:type="spellEnd"/>
      <w:r w:rsidR="00546059">
        <w:t xml:space="preserve"> kunne skabe mere værdi for hans timer. De timer som ellers ville blive brugt på dobbelt indskrivning og status, vil nu kunne bruges på at producere og sælge mere. Det vil dermed forøge </w:t>
      </w:r>
      <w:proofErr w:type="spellStart"/>
      <w:r w:rsidR="00546059">
        <w:t>Bejerholms</w:t>
      </w:r>
      <w:proofErr w:type="spellEnd"/>
      <w:r w:rsidR="00546059">
        <w:t xml:space="preserve"> muligheder for at </w:t>
      </w:r>
      <w:proofErr w:type="spellStart"/>
      <w:r w:rsidR="00546059">
        <w:t>vækste</w:t>
      </w:r>
      <w:proofErr w:type="spellEnd"/>
      <w:r w:rsidR="00546059">
        <w:t xml:space="preserve">. </w:t>
      </w:r>
    </w:p>
    <w:p w:rsidR="006C7C98" w:rsidRDefault="00027D3A" w:rsidP="002907A6">
      <w:pPr>
        <w:jc w:val="both"/>
      </w:pPr>
      <w:r>
        <w:t>Da virksomhedens form er så enkel</w:t>
      </w:r>
      <w:r w:rsidR="006C7C98">
        <w:t xml:space="preserve"> og størrelsen lille</w:t>
      </w:r>
      <w:r>
        <w:t>, vil en implementering af et system være mindre krævende</w:t>
      </w:r>
      <w:r w:rsidR="006C7C98">
        <w:t xml:space="preserve"> og indebære mindre risiko for negative konsekvenser. Da </w:t>
      </w:r>
      <w:proofErr w:type="spellStart"/>
      <w:r w:rsidR="006C7C98">
        <w:t>Bejerholm</w:t>
      </w:r>
      <w:proofErr w:type="spellEnd"/>
      <w:r w:rsidR="006C7C98">
        <w:t xml:space="preserve"> Stenhuggeri er derfor mindre skrøbelig i forhold til at være omstillings dygtig er det vil derfor </w:t>
      </w:r>
      <w:r w:rsidR="00C065AF">
        <w:t>med fordel.</w:t>
      </w:r>
    </w:p>
    <w:p w:rsidR="00366E8D" w:rsidRDefault="00125AE5" w:rsidP="002907A6">
      <w:pPr>
        <w:jc w:val="both"/>
      </w:pPr>
      <w:r>
        <w:t xml:space="preserve"> </w:t>
      </w:r>
    </w:p>
    <w:p w:rsidR="00C065AF" w:rsidRDefault="00C065AF" w:rsidP="002907A6">
      <w:pPr>
        <w:jc w:val="both"/>
      </w:pPr>
    </w:p>
    <w:p w:rsidR="00C065AF" w:rsidRDefault="00C065AF" w:rsidP="002907A6">
      <w:pPr>
        <w:jc w:val="both"/>
      </w:pPr>
    </w:p>
    <w:p w:rsidR="006C7C98" w:rsidRDefault="00C065AF" w:rsidP="00C065AF">
      <w:pPr>
        <w:pStyle w:val="Overskrift3"/>
      </w:pPr>
      <w:r>
        <w:lastRenderedPageBreak/>
        <w:t>IT og vækst</w:t>
      </w:r>
    </w:p>
    <w:p w:rsidR="00C065AF" w:rsidRDefault="00C065AF" w:rsidP="001D55AC"/>
    <w:p w:rsidR="001D55AC" w:rsidRDefault="001D55AC" w:rsidP="001D55AC"/>
    <w:p w:rsidR="001D55AC" w:rsidRDefault="001D55AC" w:rsidP="001D55AC"/>
    <w:p w:rsidR="001D55AC" w:rsidRDefault="001D55AC" w:rsidP="001D55AC"/>
    <w:p w:rsidR="001D55AC" w:rsidRDefault="001D55AC" w:rsidP="001D55AC"/>
    <w:p w:rsidR="001D55AC" w:rsidRDefault="001D55AC" w:rsidP="001D55AC"/>
    <w:p w:rsidR="001D55AC" w:rsidRDefault="001D55AC" w:rsidP="001D55AC"/>
    <w:p w:rsidR="001D55AC" w:rsidRPr="001D55AC" w:rsidRDefault="001D55AC" w:rsidP="001D55AC"/>
    <w:p w:rsidR="00240349" w:rsidRDefault="00240349" w:rsidP="007F0936">
      <w:pPr>
        <w:jc w:val="both"/>
      </w:pPr>
    </w:p>
    <w:p w:rsidR="008B4D1C" w:rsidRDefault="008B4D1C" w:rsidP="007F0936">
      <w:pPr>
        <w:jc w:val="both"/>
      </w:pPr>
    </w:p>
    <w:p w:rsidR="007A36B6" w:rsidRDefault="007A36B6" w:rsidP="007F0936">
      <w:pPr>
        <w:jc w:val="both"/>
      </w:pPr>
    </w:p>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Default="00344FE8" w:rsidP="00344FE8"/>
    <w:p w:rsidR="00344FE8" w:rsidRPr="00344FE8" w:rsidRDefault="00344FE8" w:rsidP="00344FE8"/>
    <w:p w:rsidR="0079731B" w:rsidRPr="00F551DC" w:rsidRDefault="0079731B" w:rsidP="00F551DC"/>
    <w:sectPr w:rsidR="0079731B" w:rsidRPr="00F551DC" w:rsidSect="00FF04D9">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917EA"/>
    <w:multiLevelType w:val="hybridMultilevel"/>
    <w:tmpl w:val="D05E4986"/>
    <w:lvl w:ilvl="0" w:tplc="F8A203FC">
      <w:start w:val="1"/>
      <w:numFmt w:val="bullet"/>
      <w:lvlText w:val=""/>
      <w:lvlJc w:val="left"/>
      <w:pPr>
        <w:tabs>
          <w:tab w:val="num" w:pos="720"/>
        </w:tabs>
        <w:ind w:left="720" w:hanging="360"/>
      </w:pPr>
      <w:rPr>
        <w:rFonts w:ascii="Wingdings 2" w:hAnsi="Wingdings 2" w:hint="default"/>
      </w:rPr>
    </w:lvl>
    <w:lvl w:ilvl="1" w:tplc="4B009802">
      <w:start w:val="766"/>
      <w:numFmt w:val="bullet"/>
      <w:lvlText w:val="◦"/>
      <w:lvlJc w:val="left"/>
      <w:pPr>
        <w:tabs>
          <w:tab w:val="num" w:pos="1440"/>
        </w:tabs>
        <w:ind w:left="1440" w:hanging="360"/>
      </w:pPr>
      <w:rPr>
        <w:rFonts w:ascii="Verdana" w:hAnsi="Verdana" w:hint="default"/>
      </w:rPr>
    </w:lvl>
    <w:lvl w:ilvl="2" w:tplc="FD74FA96" w:tentative="1">
      <w:start w:val="1"/>
      <w:numFmt w:val="bullet"/>
      <w:lvlText w:val=""/>
      <w:lvlJc w:val="left"/>
      <w:pPr>
        <w:tabs>
          <w:tab w:val="num" w:pos="2160"/>
        </w:tabs>
        <w:ind w:left="2160" w:hanging="360"/>
      </w:pPr>
      <w:rPr>
        <w:rFonts w:ascii="Wingdings 2" w:hAnsi="Wingdings 2" w:hint="default"/>
      </w:rPr>
    </w:lvl>
    <w:lvl w:ilvl="3" w:tplc="F35CD996" w:tentative="1">
      <w:start w:val="1"/>
      <w:numFmt w:val="bullet"/>
      <w:lvlText w:val=""/>
      <w:lvlJc w:val="left"/>
      <w:pPr>
        <w:tabs>
          <w:tab w:val="num" w:pos="2880"/>
        </w:tabs>
        <w:ind w:left="2880" w:hanging="360"/>
      </w:pPr>
      <w:rPr>
        <w:rFonts w:ascii="Wingdings 2" w:hAnsi="Wingdings 2" w:hint="default"/>
      </w:rPr>
    </w:lvl>
    <w:lvl w:ilvl="4" w:tplc="0ECCFC30" w:tentative="1">
      <w:start w:val="1"/>
      <w:numFmt w:val="bullet"/>
      <w:lvlText w:val=""/>
      <w:lvlJc w:val="left"/>
      <w:pPr>
        <w:tabs>
          <w:tab w:val="num" w:pos="3600"/>
        </w:tabs>
        <w:ind w:left="3600" w:hanging="360"/>
      </w:pPr>
      <w:rPr>
        <w:rFonts w:ascii="Wingdings 2" w:hAnsi="Wingdings 2" w:hint="default"/>
      </w:rPr>
    </w:lvl>
    <w:lvl w:ilvl="5" w:tplc="674C6D68" w:tentative="1">
      <w:start w:val="1"/>
      <w:numFmt w:val="bullet"/>
      <w:lvlText w:val=""/>
      <w:lvlJc w:val="left"/>
      <w:pPr>
        <w:tabs>
          <w:tab w:val="num" w:pos="4320"/>
        </w:tabs>
        <w:ind w:left="4320" w:hanging="360"/>
      </w:pPr>
      <w:rPr>
        <w:rFonts w:ascii="Wingdings 2" w:hAnsi="Wingdings 2" w:hint="default"/>
      </w:rPr>
    </w:lvl>
    <w:lvl w:ilvl="6" w:tplc="A312518E" w:tentative="1">
      <w:start w:val="1"/>
      <w:numFmt w:val="bullet"/>
      <w:lvlText w:val=""/>
      <w:lvlJc w:val="left"/>
      <w:pPr>
        <w:tabs>
          <w:tab w:val="num" w:pos="5040"/>
        </w:tabs>
        <w:ind w:left="5040" w:hanging="360"/>
      </w:pPr>
      <w:rPr>
        <w:rFonts w:ascii="Wingdings 2" w:hAnsi="Wingdings 2" w:hint="default"/>
      </w:rPr>
    </w:lvl>
    <w:lvl w:ilvl="7" w:tplc="1FCC2100" w:tentative="1">
      <w:start w:val="1"/>
      <w:numFmt w:val="bullet"/>
      <w:lvlText w:val=""/>
      <w:lvlJc w:val="left"/>
      <w:pPr>
        <w:tabs>
          <w:tab w:val="num" w:pos="5760"/>
        </w:tabs>
        <w:ind w:left="5760" w:hanging="360"/>
      </w:pPr>
      <w:rPr>
        <w:rFonts w:ascii="Wingdings 2" w:hAnsi="Wingdings 2" w:hint="default"/>
      </w:rPr>
    </w:lvl>
    <w:lvl w:ilvl="8" w:tplc="6762817A" w:tentative="1">
      <w:start w:val="1"/>
      <w:numFmt w:val="bullet"/>
      <w:lvlText w:val=""/>
      <w:lvlJc w:val="left"/>
      <w:pPr>
        <w:tabs>
          <w:tab w:val="num" w:pos="6480"/>
        </w:tabs>
        <w:ind w:left="6480" w:hanging="360"/>
      </w:pPr>
      <w:rPr>
        <w:rFonts w:ascii="Wingdings 2" w:hAnsi="Wingdings 2" w:hint="default"/>
      </w:rPr>
    </w:lvl>
  </w:abstractNum>
  <w:abstractNum w:abstractNumId="1">
    <w:nsid w:val="084E5785"/>
    <w:multiLevelType w:val="hybridMultilevel"/>
    <w:tmpl w:val="BA42ED76"/>
    <w:lvl w:ilvl="0" w:tplc="771AA5CC">
      <w:start w:val="1"/>
      <w:numFmt w:val="bullet"/>
      <w:lvlText w:val=""/>
      <w:lvlJc w:val="left"/>
      <w:pPr>
        <w:tabs>
          <w:tab w:val="num" w:pos="720"/>
        </w:tabs>
        <w:ind w:left="720" w:hanging="360"/>
      </w:pPr>
      <w:rPr>
        <w:rFonts w:ascii="Wingdings 2" w:hAnsi="Wingdings 2" w:hint="default"/>
      </w:rPr>
    </w:lvl>
    <w:lvl w:ilvl="1" w:tplc="FE1E4CCC" w:tentative="1">
      <w:start w:val="1"/>
      <w:numFmt w:val="bullet"/>
      <w:lvlText w:val=""/>
      <w:lvlJc w:val="left"/>
      <w:pPr>
        <w:tabs>
          <w:tab w:val="num" w:pos="1440"/>
        </w:tabs>
        <w:ind w:left="1440" w:hanging="360"/>
      </w:pPr>
      <w:rPr>
        <w:rFonts w:ascii="Wingdings 2" w:hAnsi="Wingdings 2" w:hint="default"/>
      </w:rPr>
    </w:lvl>
    <w:lvl w:ilvl="2" w:tplc="93B4C658" w:tentative="1">
      <w:start w:val="1"/>
      <w:numFmt w:val="bullet"/>
      <w:lvlText w:val=""/>
      <w:lvlJc w:val="left"/>
      <w:pPr>
        <w:tabs>
          <w:tab w:val="num" w:pos="2160"/>
        </w:tabs>
        <w:ind w:left="2160" w:hanging="360"/>
      </w:pPr>
      <w:rPr>
        <w:rFonts w:ascii="Wingdings 2" w:hAnsi="Wingdings 2" w:hint="default"/>
      </w:rPr>
    </w:lvl>
    <w:lvl w:ilvl="3" w:tplc="9DC6666C" w:tentative="1">
      <w:start w:val="1"/>
      <w:numFmt w:val="bullet"/>
      <w:lvlText w:val=""/>
      <w:lvlJc w:val="left"/>
      <w:pPr>
        <w:tabs>
          <w:tab w:val="num" w:pos="2880"/>
        </w:tabs>
        <w:ind w:left="2880" w:hanging="360"/>
      </w:pPr>
      <w:rPr>
        <w:rFonts w:ascii="Wingdings 2" w:hAnsi="Wingdings 2" w:hint="default"/>
      </w:rPr>
    </w:lvl>
    <w:lvl w:ilvl="4" w:tplc="D6DAF5EA" w:tentative="1">
      <w:start w:val="1"/>
      <w:numFmt w:val="bullet"/>
      <w:lvlText w:val=""/>
      <w:lvlJc w:val="left"/>
      <w:pPr>
        <w:tabs>
          <w:tab w:val="num" w:pos="3600"/>
        </w:tabs>
        <w:ind w:left="3600" w:hanging="360"/>
      </w:pPr>
      <w:rPr>
        <w:rFonts w:ascii="Wingdings 2" w:hAnsi="Wingdings 2" w:hint="default"/>
      </w:rPr>
    </w:lvl>
    <w:lvl w:ilvl="5" w:tplc="A3161F36" w:tentative="1">
      <w:start w:val="1"/>
      <w:numFmt w:val="bullet"/>
      <w:lvlText w:val=""/>
      <w:lvlJc w:val="left"/>
      <w:pPr>
        <w:tabs>
          <w:tab w:val="num" w:pos="4320"/>
        </w:tabs>
        <w:ind w:left="4320" w:hanging="360"/>
      </w:pPr>
      <w:rPr>
        <w:rFonts w:ascii="Wingdings 2" w:hAnsi="Wingdings 2" w:hint="default"/>
      </w:rPr>
    </w:lvl>
    <w:lvl w:ilvl="6" w:tplc="E522041A" w:tentative="1">
      <w:start w:val="1"/>
      <w:numFmt w:val="bullet"/>
      <w:lvlText w:val=""/>
      <w:lvlJc w:val="left"/>
      <w:pPr>
        <w:tabs>
          <w:tab w:val="num" w:pos="5040"/>
        </w:tabs>
        <w:ind w:left="5040" w:hanging="360"/>
      </w:pPr>
      <w:rPr>
        <w:rFonts w:ascii="Wingdings 2" w:hAnsi="Wingdings 2" w:hint="default"/>
      </w:rPr>
    </w:lvl>
    <w:lvl w:ilvl="7" w:tplc="AC445924" w:tentative="1">
      <w:start w:val="1"/>
      <w:numFmt w:val="bullet"/>
      <w:lvlText w:val=""/>
      <w:lvlJc w:val="left"/>
      <w:pPr>
        <w:tabs>
          <w:tab w:val="num" w:pos="5760"/>
        </w:tabs>
        <w:ind w:left="5760" w:hanging="360"/>
      </w:pPr>
      <w:rPr>
        <w:rFonts w:ascii="Wingdings 2" w:hAnsi="Wingdings 2" w:hint="default"/>
      </w:rPr>
    </w:lvl>
    <w:lvl w:ilvl="8" w:tplc="3872E0F6" w:tentative="1">
      <w:start w:val="1"/>
      <w:numFmt w:val="bullet"/>
      <w:lvlText w:val=""/>
      <w:lvlJc w:val="left"/>
      <w:pPr>
        <w:tabs>
          <w:tab w:val="num" w:pos="6480"/>
        </w:tabs>
        <w:ind w:left="6480" w:hanging="360"/>
      </w:pPr>
      <w:rPr>
        <w:rFonts w:ascii="Wingdings 2" w:hAnsi="Wingdings 2" w:hint="default"/>
      </w:rPr>
    </w:lvl>
  </w:abstractNum>
  <w:abstractNum w:abstractNumId="2">
    <w:nsid w:val="234F58C2"/>
    <w:multiLevelType w:val="multilevel"/>
    <w:tmpl w:val="A554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F551DC"/>
    <w:rsid w:val="00027D3A"/>
    <w:rsid w:val="00083F9A"/>
    <w:rsid w:val="00096571"/>
    <w:rsid w:val="000C3E0F"/>
    <w:rsid w:val="0012330B"/>
    <w:rsid w:val="00125AE5"/>
    <w:rsid w:val="001D55AC"/>
    <w:rsid w:val="0020505B"/>
    <w:rsid w:val="00216CE9"/>
    <w:rsid w:val="00240349"/>
    <w:rsid w:val="002907A6"/>
    <w:rsid w:val="002A24B3"/>
    <w:rsid w:val="002D3FF5"/>
    <w:rsid w:val="003334C5"/>
    <w:rsid w:val="00344FE8"/>
    <w:rsid w:val="00366E8D"/>
    <w:rsid w:val="004638A6"/>
    <w:rsid w:val="00546059"/>
    <w:rsid w:val="005650FD"/>
    <w:rsid w:val="006C7C98"/>
    <w:rsid w:val="0070054F"/>
    <w:rsid w:val="0079731B"/>
    <w:rsid w:val="007A36B6"/>
    <w:rsid w:val="007F0936"/>
    <w:rsid w:val="007F17EE"/>
    <w:rsid w:val="00842662"/>
    <w:rsid w:val="0086561A"/>
    <w:rsid w:val="008B4D1C"/>
    <w:rsid w:val="008E0FEF"/>
    <w:rsid w:val="00A146E2"/>
    <w:rsid w:val="00A217A0"/>
    <w:rsid w:val="00A535DF"/>
    <w:rsid w:val="00C065AF"/>
    <w:rsid w:val="00C86A8D"/>
    <w:rsid w:val="00CC5B3B"/>
    <w:rsid w:val="00CE1B86"/>
    <w:rsid w:val="00D92389"/>
    <w:rsid w:val="00DB107A"/>
    <w:rsid w:val="00E06DD1"/>
    <w:rsid w:val="00EB12F8"/>
    <w:rsid w:val="00F551DC"/>
    <w:rsid w:val="00F650B8"/>
    <w:rsid w:val="00FF04D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4D9"/>
  </w:style>
  <w:style w:type="paragraph" w:styleId="Overskrift2">
    <w:name w:val="heading 2"/>
    <w:basedOn w:val="Normal"/>
    <w:next w:val="Normal"/>
    <w:link w:val="Overskrift2Tegn"/>
    <w:uiPriority w:val="9"/>
    <w:unhideWhenUsed/>
    <w:qFormat/>
    <w:rsid w:val="00F551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973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216CE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F551DC"/>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9731B"/>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F650B8"/>
  </w:style>
  <w:style w:type="character" w:customStyle="1" w:styleId="italic">
    <w:name w:val="italic"/>
    <w:basedOn w:val="Standardskrifttypeiafsnit"/>
    <w:rsid w:val="00F650B8"/>
  </w:style>
  <w:style w:type="paragraph" w:styleId="Markeringsbobletekst">
    <w:name w:val="Balloon Text"/>
    <w:basedOn w:val="Normal"/>
    <w:link w:val="MarkeringsbobletekstTegn"/>
    <w:uiPriority w:val="99"/>
    <w:semiHidden/>
    <w:unhideWhenUsed/>
    <w:rsid w:val="00F650B8"/>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650B8"/>
    <w:rPr>
      <w:rFonts w:ascii="Tahoma" w:hAnsi="Tahoma" w:cs="Tahoma"/>
      <w:sz w:val="16"/>
      <w:szCs w:val="16"/>
    </w:rPr>
  </w:style>
  <w:style w:type="character" w:customStyle="1" w:styleId="Overskrift4Tegn">
    <w:name w:val="Overskrift 4 Tegn"/>
    <w:basedOn w:val="Standardskrifttypeiafsnit"/>
    <w:link w:val="Overskrift4"/>
    <w:uiPriority w:val="9"/>
    <w:rsid w:val="00216CE9"/>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2D3FF5"/>
    <w:pPr>
      <w:spacing w:after="0" w:line="240" w:lineRule="auto"/>
      <w:ind w:left="720"/>
      <w:contextualSpacing/>
    </w:pPr>
    <w:rPr>
      <w:rFonts w:ascii="Times New Roman" w:eastAsia="Times New Roman" w:hAnsi="Times New Roman" w:cs="Times New Roman"/>
      <w:sz w:val="24"/>
      <w:szCs w:val="24"/>
      <w:lang w:eastAsia="da-DK"/>
    </w:rPr>
  </w:style>
  <w:style w:type="paragraph" w:styleId="NormalWeb">
    <w:name w:val="Normal (Web)"/>
    <w:basedOn w:val="Normal"/>
    <w:uiPriority w:val="99"/>
    <w:semiHidden/>
    <w:unhideWhenUsed/>
    <w:rsid w:val="00125AE5"/>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r="http://schemas.openxmlformats.org/officeDocument/2006/relationships" xmlns:w="http://schemas.openxmlformats.org/wordprocessingml/2006/main">
  <w:divs>
    <w:div w:id="593635456">
      <w:bodyDiv w:val="1"/>
      <w:marLeft w:val="0"/>
      <w:marRight w:val="0"/>
      <w:marTop w:val="0"/>
      <w:marBottom w:val="0"/>
      <w:divBdr>
        <w:top w:val="none" w:sz="0" w:space="0" w:color="auto"/>
        <w:left w:val="none" w:sz="0" w:space="0" w:color="auto"/>
        <w:bottom w:val="none" w:sz="0" w:space="0" w:color="auto"/>
        <w:right w:val="none" w:sz="0" w:space="0" w:color="auto"/>
      </w:divBdr>
      <w:divsChild>
        <w:div w:id="1268847266">
          <w:marLeft w:val="576"/>
          <w:marRight w:val="0"/>
          <w:marTop w:val="120"/>
          <w:marBottom w:val="0"/>
          <w:divBdr>
            <w:top w:val="none" w:sz="0" w:space="0" w:color="auto"/>
            <w:left w:val="none" w:sz="0" w:space="0" w:color="auto"/>
            <w:bottom w:val="none" w:sz="0" w:space="0" w:color="auto"/>
            <w:right w:val="none" w:sz="0" w:space="0" w:color="auto"/>
          </w:divBdr>
        </w:div>
        <w:div w:id="1492211709">
          <w:marLeft w:val="576"/>
          <w:marRight w:val="0"/>
          <w:marTop w:val="120"/>
          <w:marBottom w:val="0"/>
          <w:divBdr>
            <w:top w:val="none" w:sz="0" w:space="0" w:color="auto"/>
            <w:left w:val="none" w:sz="0" w:space="0" w:color="auto"/>
            <w:bottom w:val="none" w:sz="0" w:space="0" w:color="auto"/>
            <w:right w:val="none" w:sz="0" w:space="0" w:color="auto"/>
          </w:divBdr>
        </w:div>
        <w:div w:id="502164231">
          <w:marLeft w:val="576"/>
          <w:marRight w:val="0"/>
          <w:marTop w:val="120"/>
          <w:marBottom w:val="0"/>
          <w:divBdr>
            <w:top w:val="none" w:sz="0" w:space="0" w:color="auto"/>
            <w:left w:val="none" w:sz="0" w:space="0" w:color="auto"/>
            <w:bottom w:val="none" w:sz="0" w:space="0" w:color="auto"/>
            <w:right w:val="none" w:sz="0" w:space="0" w:color="auto"/>
          </w:divBdr>
        </w:div>
        <w:div w:id="575552618">
          <w:marLeft w:val="576"/>
          <w:marRight w:val="0"/>
          <w:marTop w:val="120"/>
          <w:marBottom w:val="0"/>
          <w:divBdr>
            <w:top w:val="none" w:sz="0" w:space="0" w:color="auto"/>
            <w:left w:val="none" w:sz="0" w:space="0" w:color="auto"/>
            <w:bottom w:val="none" w:sz="0" w:space="0" w:color="auto"/>
            <w:right w:val="none" w:sz="0" w:space="0" w:color="auto"/>
          </w:divBdr>
        </w:div>
        <w:div w:id="1228690169">
          <w:marLeft w:val="576"/>
          <w:marRight w:val="0"/>
          <w:marTop w:val="120"/>
          <w:marBottom w:val="0"/>
          <w:divBdr>
            <w:top w:val="none" w:sz="0" w:space="0" w:color="auto"/>
            <w:left w:val="none" w:sz="0" w:space="0" w:color="auto"/>
            <w:bottom w:val="none" w:sz="0" w:space="0" w:color="auto"/>
            <w:right w:val="none" w:sz="0" w:space="0" w:color="auto"/>
          </w:divBdr>
        </w:div>
        <w:div w:id="1287201136">
          <w:marLeft w:val="576"/>
          <w:marRight w:val="0"/>
          <w:marTop w:val="120"/>
          <w:marBottom w:val="0"/>
          <w:divBdr>
            <w:top w:val="none" w:sz="0" w:space="0" w:color="auto"/>
            <w:left w:val="none" w:sz="0" w:space="0" w:color="auto"/>
            <w:bottom w:val="none" w:sz="0" w:space="0" w:color="auto"/>
            <w:right w:val="none" w:sz="0" w:space="0" w:color="auto"/>
          </w:divBdr>
        </w:div>
        <w:div w:id="1420324265">
          <w:marLeft w:val="1008"/>
          <w:marRight w:val="0"/>
          <w:marTop w:val="110"/>
          <w:marBottom w:val="0"/>
          <w:divBdr>
            <w:top w:val="none" w:sz="0" w:space="0" w:color="auto"/>
            <w:left w:val="none" w:sz="0" w:space="0" w:color="auto"/>
            <w:bottom w:val="none" w:sz="0" w:space="0" w:color="auto"/>
            <w:right w:val="none" w:sz="0" w:space="0" w:color="auto"/>
          </w:divBdr>
        </w:div>
        <w:div w:id="273364007">
          <w:marLeft w:val="1008"/>
          <w:marRight w:val="0"/>
          <w:marTop w:val="110"/>
          <w:marBottom w:val="0"/>
          <w:divBdr>
            <w:top w:val="none" w:sz="0" w:space="0" w:color="auto"/>
            <w:left w:val="none" w:sz="0" w:space="0" w:color="auto"/>
            <w:bottom w:val="none" w:sz="0" w:space="0" w:color="auto"/>
            <w:right w:val="none" w:sz="0" w:space="0" w:color="auto"/>
          </w:divBdr>
        </w:div>
        <w:div w:id="1511531180">
          <w:marLeft w:val="1008"/>
          <w:marRight w:val="0"/>
          <w:marTop w:val="110"/>
          <w:marBottom w:val="0"/>
          <w:divBdr>
            <w:top w:val="none" w:sz="0" w:space="0" w:color="auto"/>
            <w:left w:val="none" w:sz="0" w:space="0" w:color="auto"/>
            <w:bottom w:val="none" w:sz="0" w:space="0" w:color="auto"/>
            <w:right w:val="none" w:sz="0" w:space="0" w:color="auto"/>
          </w:divBdr>
        </w:div>
        <w:div w:id="783421154">
          <w:marLeft w:val="1008"/>
          <w:marRight w:val="0"/>
          <w:marTop w:val="110"/>
          <w:marBottom w:val="0"/>
          <w:divBdr>
            <w:top w:val="none" w:sz="0" w:space="0" w:color="auto"/>
            <w:left w:val="none" w:sz="0" w:space="0" w:color="auto"/>
            <w:bottom w:val="none" w:sz="0" w:space="0" w:color="auto"/>
            <w:right w:val="none" w:sz="0" w:space="0" w:color="auto"/>
          </w:divBdr>
        </w:div>
        <w:div w:id="294143609">
          <w:marLeft w:val="1008"/>
          <w:marRight w:val="0"/>
          <w:marTop w:val="110"/>
          <w:marBottom w:val="0"/>
          <w:divBdr>
            <w:top w:val="none" w:sz="0" w:space="0" w:color="auto"/>
            <w:left w:val="none" w:sz="0" w:space="0" w:color="auto"/>
            <w:bottom w:val="none" w:sz="0" w:space="0" w:color="auto"/>
            <w:right w:val="none" w:sz="0" w:space="0" w:color="auto"/>
          </w:divBdr>
        </w:div>
      </w:divsChild>
    </w:div>
    <w:div w:id="1270969486">
      <w:bodyDiv w:val="1"/>
      <w:marLeft w:val="0"/>
      <w:marRight w:val="0"/>
      <w:marTop w:val="0"/>
      <w:marBottom w:val="0"/>
      <w:divBdr>
        <w:top w:val="none" w:sz="0" w:space="0" w:color="auto"/>
        <w:left w:val="none" w:sz="0" w:space="0" w:color="auto"/>
        <w:bottom w:val="none" w:sz="0" w:space="0" w:color="auto"/>
        <w:right w:val="none" w:sz="0" w:space="0" w:color="auto"/>
      </w:divBdr>
      <w:divsChild>
        <w:div w:id="1016033767">
          <w:marLeft w:val="0"/>
          <w:marRight w:val="0"/>
          <w:marTop w:val="0"/>
          <w:marBottom w:val="0"/>
          <w:divBdr>
            <w:top w:val="none" w:sz="0" w:space="0" w:color="auto"/>
            <w:left w:val="none" w:sz="0" w:space="0" w:color="auto"/>
            <w:bottom w:val="none" w:sz="0" w:space="0" w:color="auto"/>
            <w:right w:val="none" w:sz="0" w:space="0" w:color="auto"/>
          </w:divBdr>
        </w:div>
        <w:div w:id="1702901297">
          <w:marLeft w:val="0"/>
          <w:marRight w:val="0"/>
          <w:marTop w:val="0"/>
          <w:marBottom w:val="0"/>
          <w:divBdr>
            <w:top w:val="none" w:sz="0" w:space="0" w:color="auto"/>
            <w:left w:val="none" w:sz="0" w:space="0" w:color="auto"/>
            <w:bottom w:val="none" w:sz="0" w:space="0" w:color="auto"/>
            <w:right w:val="none" w:sz="0" w:space="0" w:color="auto"/>
          </w:divBdr>
        </w:div>
        <w:div w:id="489255348">
          <w:marLeft w:val="0"/>
          <w:marRight w:val="0"/>
          <w:marTop w:val="0"/>
          <w:marBottom w:val="0"/>
          <w:divBdr>
            <w:top w:val="none" w:sz="0" w:space="0" w:color="auto"/>
            <w:left w:val="none" w:sz="0" w:space="0" w:color="auto"/>
            <w:bottom w:val="none" w:sz="0" w:space="0" w:color="auto"/>
            <w:right w:val="none" w:sz="0" w:space="0" w:color="auto"/>
          </w:divBdr>
        </w:div>
        <w:div w:id="749473859">
          <w:marLeft w:val="0"/>
          <w:marRight w:val="0"/>
          <w:marTop w:val="0"/>
          <w:marBottom w:val="0"/>
          <w:divBdr>
            <w:top w:val="none" w:sz="0" w:space="0" w:color="auto"/>
            <w:left w:val="none" w:sz="0" w:space="0" w:color="auto"/>
            <w:bottom w:val="none" w:sz="0" w:space="0" w:color="auto"/>
            <w:right w:val="none" w:sz="0" w:space="0" w:color="auto"/>
          </w:divBdr>
        </w:div>
        <w:div w:id="1949510688">
          <w:marLeft w:val="0"/>
          <w:marRight w:val="0"/>
          <w:marTop w:val="0"/>
          <w:marBottom w:val="0"/>
          <w:divBdr>
            <w:top w:val="none" w:sz="0" w:space="0" w:color="auto"/>
            <w:left w:val="none" w:sz="0" w:space="0" w:color="auto"/>
            <w:bottom w:val="none" w:sz="0" w:space="0" w:color="auto"/>
            <w:right w:val="none" w:sz="0" w:space="0" w:color="auto"/>
          </w:divBdr>
        </w:div>
      </w:divsChild>
    </w:div>
    <w:div w:id="1414814831">
      <w:bodyDiv w:val="1"/>
      <w:marLeft w:val="0"/>
      <w:marRight w:val="0"/>
      <w:marTop w:val="0"/>
      <w:marBottom w:val="0"/>
      <w:divBdr>
        <w:top w:val="none" w:sz="0" w:space="0" w:color="auto"/>
        <w:left w:val="none" w:sz="0" w:space="0" w:color="auto"/>
        <w:bottom w:val="none" w:sz="0" w:space="0" w:color="auto"/>
        <w:right w:val="none" w:sz="0" w:space="0" w:color="auto"/>
      </w:divBdr>
      <w:divsChild>
        <w:div w:id="1547064007">
          <w:marLeft w:val="576"/>
          <w:marRight w:val="0"/>
          <w:marTop w:val="120"/>
          <w:marBottom w:val="0"/>
          <w:divBdr>
            <w:top w:val="none" w:sz="0" w:space="0" w:color="auto"/>
            <w:left w:val="none" w:sz="0" w:space="0" w:color="auto"/>
            <w:bottom w:val="none" w:sz="0" w:space="0" w:color="auto"/>
            <w:right w:val="none" w:sz="0" w:space="0" w:color="auto"/>
          </w:divBdr>
        </w:div>
        <w:div w:id="1255895894">
          <w:marLeft w:val="576"/>
          <w:marRight w:val="0"/>
          <w:marTop w:val="120"/>
          <w:marBottom w:val="0"/>
          <w:divBdr>
            <w:top w:val="none" w:sz="0" w:space="0" w:color="auto"/>
            <w:left w:val="none" w:sz="0" w:space="0" w:color="auto"/>
            <w:bottom w:val="none" w:sz="0" w:space="0" w:color="auto"/>
            <w:right w:val="none" w:sz="0" w:space="0" w:color="auto"/>
          </w:divBdr>
        </w:div>
        <w:div w:id="1316257542">
          <w:marLeft w:val="576"/>
          <w:marRight w:val="0"/>
          <w:marTop w:val="120"/>
          <w:marBottom w:val="0"/>
          <w:divBdr>
            <w:top w:val="none" w:sz="0" w:space="0" w:color="auto"/>
            <w:left w:val="none" w:sz="0" w:space="0" w:color="auto"/>
            <w:bottom w:val="none" w:sz="0" w:space="0" w:color="auto"/>
            <w:right w:val="none" w:sz="0" w:space="0" w:color="auto"/>
          </w:divBdr>
        </w:div>
        <w:div w:id="966158244">
          <w:marLeft w:val="576"/>
          <w:marRight w:val="0"/>
          <w:marTop w:val="120"/>
          <w:marBottom w:val="0"/>
          <w:divBdr>
            <w:top w:val="none" w:sz="0" w:space="0" w:color="auto"/>
            <w:left w:val="none" w:sz="0" w:space="0" w:color="auto"/>
            <w:bottom w:val="none" w:sz="0" w:space="0" w:color="auto"/>
            <w:right w:val="none" w:sz="0" w:space="0" w:color="auto"/>
          </w:divBdr>
        </w:div>
        <w:div w:id="69569591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5</Pages>
  <Words>992</Words>
  <Characters>6052</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Anette Stidsing</dc:creator>
  <cp:lastModifiedBy>Anette Stidsing</cp:lastModifiedBy>
  <cp:revision>18</cp:revision>
  <dcterms:created xsi:type="dcterms:W3CDTF">2013-06-03T10:52:00Z</dcterms:created>
  <dcterms:modified xsi:type="dcterms:W3CDTF">2013-06-03T18:46:00Z</dcterms:modified>
</cp:coreProperties>
</file>