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B7A9"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3B48359F"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4DC3C974"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05D3AEEA"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41DBDA75"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22654F79" w14:textId="77777777" w:rsidR="000205F1" w:rsidRDefault="000205F1" w:rsidP="000205F1">
      <w:pPr>
        <w:spacing w:line="257" w:lineRule="auto"/>
        <w:jc w:val="center"/>
        <w:rPr>
          <w:rFonts w:ascii="Times New Roman" w:eastAsia="Times New Roman" w:hAnsi="Times New Roman" w:cs="Times New Roman"/>
          <w:b/>
          <w:bCs/>
          <w:sz w:val="24"/>
          <w:szCs w:val="24"/>
          <w:u w:val="single"/>
        </w:rPr>
      </w:pPr>
    </w:p>
    <w:p w14:paraId="47AD11E9"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4BC20D95" w14:textId="094AECAC" w:rsidR="000205F1" w:rsidRPr="00604656" w:rsidRDefault="00604656" w:rsidP="00604656">
      <w:pPr>
        <w:spacing w:line="257"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Tr</w:t>
      </w:r>
      <w:r w:rsidR="00827E9B">
        <w:rPr>
          <w:rFonts w:ascii="Times New Roman" w:eastAsia="Times New Roman" w:hAnsi="Times New Roman" w:cs="Times New Roman"/>
          <w:b/>
          <w:bCs/>
          <w:sz w:val="40"/>
          <w:szCs w:val="40"/>
        </w:rPr>
        <w:t>avelling Salesman Problem with Sliding Windows</w:t>
      </w:r>
      <w:r w:rsidR="00F10D6C">
        <w:rPr>
          <w:rFonts w:ascii="Times New Roman" w:eastAsia="Times New Roman" w:hAnsi="Times New Roman" w:cs="Times New Roman"/>
          <w:b/>
          <w:bCs/>
          <w:sz w:val="40"/>
          <w:szCs w:val="40"/>
        </w:rPr>
        <w:t xml:space="preserve"> for Concert Venue Delivery – Group 3 Project</w:t>
      </w:r>
    </w:p>
    <w:p w14:paraId="24542A79"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7CD61F23" w14:textId="6452D18C" w:rsidR="000205F1" w:rsidRPr="00F10D6C" w:rsidRDefault="000205F1" w:rsidP="000205F1">
      <w:pPr>
        <w:spacing w:line="257" w:lineRule="auto"/>
        <w:jc w:val="center"/>
        <w:rPr>
          <w:rFonts w:ascii="Times New Roman" w:eastAsia="Times New Roman" w:hAnsi="Times New Roman" w:cs="Times New Roman"/>
          <w:b/>
          <w:bCs/>
          <w:u w:val="single"/>
        </w:rPr>
      </w:pPr>
      <w:r w:rsidRPr="00F10D6C">
        <w:rPr>
          <w:rFonts w:ascii="Times New Roman" w:eastAsia="Times New Roman" w:hAnsi="Times New Roman" w:cs="Times New Roman"/>
          <w:b/>
          <w:bCs/>
          <w:sz w:val="32"/>
          <w:szCs w:val="32"/>
        </w:rPr>
        <w:t>MGSC 695: Advanced To</w:t>
      </w:r>
      <w:r w:rsidR="006545A5" w:rsidRPr="00F10D6C">
        <w:rPr>
          <w:rFonts w:ascii="Times New Roman" w:eastAsia="Times New Roman" w:hAnsi="Times New Roman" w:cs="Times New Roman"/>
          <w:b/>
          <w:bCs/>
          <w:sz w:val="32"/>
          <w:szCs w:val="32"/>
        </w:rPr>
        <w:t>pics</w:t>
      </w:r>
      <w:r w:rsidR="00B958F4" w:rsidRPr="00F10D6C">
        <w:rPr>
          <w:rFonts w:ascii="Times New Roman" w:eastAsia="Times New Roman" w:hAnsi="Times New Roman" w:cs="Times New Roman"/>
          <w:b/>
          <w:bCs/>
          <w:sz w:val="32"/>
          <w:szCs w:val="32"/>
        </w:rPr>
        <w:t xml:space="preserve"> in Management Science</w:t>
      </w:r>
      <w:r w:rsidR="008507A6" w:rsidRPr="00F10D6C">
        <w:rPr>
          <w:rFonts w:ascii="Times New Roman" w:eastAsia="Times New Roman" w:hAnsi="Times New Roman" w:cs="Times New Roman"/>
          <w:b/>
          <w:bCs/>
          <w:sz w:val="32"/>
          <w:szCs w:val="32"/>
        </w:rPr>
        <w:t xml:space="preserve"> – Decision Analytics for Operations</w:t>
      </w:r>
    </w:p>
    <w:p w14:paraId="5FF4A6E4" w14:textId="63C9879C" w:rsidR="000205F1" w:rsidRDefault="00F10D6C" w:rsidP="008507A6">
      <w:pPr>
        <w:spacing w:line="257"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David </w:t>
      </w:r>
      <w:r w:rsidR="00BB4849">
        <w:rPr>
          <w:rFonts w:ascii="Times New Roman" w:eastAsia="Times New Roman" w:hAnsi="Times New Roman" w:cs="Times New Roman"/>
          <w:b/>
          <w:bCs/>
          <w:sz w:val="28"/>
          <w:szCs w:val="28"/>
        </w:rPr>
        <w:t>Escobar-Vargas</w:t>
      </w:r>
    </w:p>
    <w:p w14:paraId="64AD1B29" w14:textId="77777777" w:rsidR="00302135" w:rsidRDefault="00302135" w:rsidP="008507A6">
      <w:pPr>
        <w:spacing w:line="257" w:lineRule="auto"/>
        <w:jc w:val="center"/>
        <w:rPr>
          <w:rFonts w:ascii="Times New Roman" w:eastAsia="Times New Roman" w:hAnsi="Times New Roman" w:cs="Times New Roman"/>
          <w:b/>
          <w:bCs/>
          <w:sz w:val="28"/>
          <w:szCs w:val="28"/>
        </w:rPr>
      </w:pPr>
    </w:p>
    <w:p w14:paraId="70347C70" w14:textId="7AE4076B" w:rsidR="00E55F00" w:rsidRPr="002A45CF" w:rsidRDefault="00E55F00" w:rsidP="008507A6">
      <w:pPr>
        <w:spacing w:line="257" w:lineRule="auto"/>
        <w:jc w:val="center"/>
        <w:rPr>
          <w:rFonts w:ascii="Times New Roman" w:eastAsia="Times New Roman" w:hAnsi="Times New Roman" w:cs="Times New Roman"/>
          <w:b/>
          <w:sz w:val="24"/>
          <w:szCs w:val="24"/>
        </w:rPr>
      </w:pPr>
      <w:r w:rsidRPr="7695BBBB">
        <w:rPr>
          <w:rFonts w:ascii="Times New Roman" w:eastAsia="Times New Roman" w:hAnsi="Times New Roman" w:cs="Times New Roman"/>
          <w:b/>
          <w:sz w:val="24"/>
          <w:szCs w:val="24"/>
        </w:rPr>
        <w:t>Tyler Nagano 261099339</w:t>
      </w:r>
    </w:p>
    <w:p w14:paraId="5196E08D" w14:textId="3D84710A" w:rsidR="00E55F00" w:rsidRPr="002A45CF" w:rsidRDefault="00E55F00" w:rsidP="008507A6">
      <w:pPr>
        <w:spacing w:line="257" w:lineRule="auto"/>
        <w:jc w:val="center"/>
        <w:rPr>
          <w:rFonts w:ascii="Times New Roman" w:eastAsia="Times New Roman" w:hAnsi="Times New Roman" w:cs="Times New Roman"/>
          <w:sz w:val="24"/>
          <w:szCs w:val="24"/>
        </w:rPr>
      </w:pPr>
      <w:r w:rsidRPr="7695BBBB">
        <w:rPr>
          <w:rFonts w:ascii="Times New Roman" w:eastAsia="Times New Roman" w:hAnsi="Times New Roman" w:cs="Times New Roman"/>
          <w:b/>
          <w:sz w:val="24"/>
          <w:szCs w:val="24"/>
        </w:rPr>
        <w:t>Ruhi Mahendra</w:t>
      </w:r>
      <w:r w:rsidR="7CD9FE06" w:rsidRPr="7695BBBB">
        <w:rPr>
          <w:rFonts w:ascii="Times New Roman" w:eastAsia="Times New Roman" w:hAnsi="Times New Roman" w:cs="Times New Roman"/>
          <w:b/>
          <w:sz w:val="24"/>
          <w:szCs w:val="24"/>
        </w:rPr>
        <w:t xml:space="preserve"> </w:t>
      </w:r>
      <w:r w:rsidR="234FD7F3" w:rsidRPr="7695BBBB">
        <w:rPr>
          <w:rFonts w:ascii="Times New Roman" w:eastAsia="Times New Roman" w:hAnsi="Times New Roman" w:cs="Times New Roman"/>
          <w:b/>
          <w:sz w:val="24"/>
          <w:szCs w:val="24"/>
        </w:rPr>
        <w:t>261079954</w:t>
      </w:r>
    </w:p>
    <w:p w14:paraId="27A4C062" w14:textId="05FAF533" w:rsidR="00E55F00" w:rsidRPr="002A45CF" w:rsidRDefault="00E55F00" w:rsidP="008507A6">
      <w:pPr>
        <w:spacing w:line="257" w:lineRule="auto"/>
        <w:jc w:val="center"/>
        <w:rPr>
          <w:rFonts w:ascii="Times New Roman" w:eastAsia="Times New Roman" w:hAnsi="Times New Roman" w:cs="Times New Roman"/>
          <w:b/>
          <w:sz w:val="24"/>
          <w:szCs w:val="24"/>
        </w:rPr>
      </w:pPr>
      <w:r w:rsidRPr="7695BBBB">
        <w:rPr>
          <w:rFonts w:ascii="Times New Roman" w:eastAsia="Times New Roman" w:hAnsi="Times New Roman" w:cs="Times New Roman"/>
          <w:b/>
          <w:sz w:val="24"/>
          <w:szCs w:val="24"/>
        </w:rPr>
        <w:t>Vibhu Bhardwaj</w:t>
      </w:r>
      <w:r w:rsidR="008E31A9" w:rsidRPr="7695BBBB">
        <w:rPr>
          <w:rFonts w:ascii="Times New Roman" w:eastAsia="Times New Roman" w:hAnsi="Times New Roman" w:cs="Times New Roman"/>
          <w:b/>
          <w:sz w:val="24"/>
          <w:szCs w:val="24"/>
        </w:rPr>
        <w:t xml:space="preserve"> 261113187</w:t>
      </w:r>
    </w:p>
    <w:p w14:paraId="01CCD96E" w14:textId="7DEBBE31" w:rsidR="00E55F00" w:rsidRPr="002A45CF" w:rsidRDefault="00E55F00" w:rsidP="008507A6">
      <w:pPr>
        <w:spacing w:line="257" w:lineRule="auto"/>
        <w:jc w:val="center"/>
        <w:rPr>
          <w:rFonts w:ascii="Times New Roman" w:eastAsia="Times New Roman" w:hAnsi="Times New Roman" w:cs="Times New Roman"/>
          <w:b/>
          <w:sz w:val="24"/>
          <w:szCs w:val="24"/>
        </w:rPr>
      </w:pPr>
      <w:r w:rsidRPr="7695BBBB">
        <w:rPr>
          <w:rFonts w:ascii="Times New Roman" w:eastAsia="Times New Roman" w:hAnsi="Times New Roman" w:cs="Times New Roman"/>
          <w:b/>
          <w:sz w:val="24"/>
          <w:szCs w:val="24"/>
        </w:rPr>
        <w:t xml:space="preserve">Amr </w:t>
      </w:r>
      <w:proofErr w:type="spellStart"/>
      <w:r w:rsidRPr="7695BBBB">
        <w:rPr>
          <w:rFonts w:ascii="Times New Roman" w:eastAsia="Times New Roman" w:hAnsi="Times New Roman" w:cs="Times New Roman"/>
          <w:b/>
          <w:sz w:val="24"/>
          <w:szCs w:val="24"/>
        </w:rPr>
        <w:t>Maraqa</w:t>
      </w:r>
      <w:proofErr w:type="spellEnd"/>
      <w:r w:rsidR="4271FC6F" w:rsidRPr="7695BBBB">
        <w:rPr>
          <w:rFonts w:ascii="Times New Roman" w:eastAsia="Times New Roman" w:hAnsi="Times New Roman" w:cs="Times New Roman"/>
          <w:b/>
          <w:sz w:val="24"/>
          <w:szCs w:val="24"/>
        </w:rPr>
        <w:t xml:space="preserve"> 261101609</w:t>
      </w:r>
    </w:p>
    <w:p w14:paraId="3D3AA907" w14:textId="10C2FD3F" w:rsidR="00E55F00" w:rsidRPr="002A45CF" w:rsidRDefault="002A45CF" w:rsidP="008507A6">
      <w:pPr>
        <w:spacing w:line="257" w:lineRule="auto"/>
        <w:jc w:val="center"/>
        <w:rPr>
          <w:rFonts w:ascii="Times New Roman" w:eastAsia="Times New Roman" w:hAnsi="Times New Roman" w:cs="Times New Roman"/>
          <w:b/>
          <w:sz w:val="24"/>
          <w:szCs w:val="24"/>
        </w:rPr>
      </w:pPr>
      <w:r w:rsidRPr="7695BBBB">
        <w:rPr>
          <w:rFonts w:ascii="Times New Roman" w:eastAsia="Times New Roman" w:hAnsi="Times New Roman" w:cs="Times New Roman"/>
          <w:b/>
          <w:sz w:val="24"/>
          <w:szCs w:val="24"/>
        </w:rPr>
        <w:t>Rohana Habib</w:t>
      </w:r>
      <w:r w:rsidR="12632BA3" w:rsidRPr="7695BBBB">
        <w:rPr>
          <w:rFonts w:ascii="Times New Roman" w:eastAsia="Times New Roman" w:hAnsi="Times New Roman" w:cs="Times New Roman"/>
          <w:b/>
          <w:sz w:val="24"/>
          <w:szCs w:val="24"/>
        </w:rPr>
        <w:t xml:space="preserve"> 261110469</w:t>
      </w:r>
    </w:p>
    <w:p w14:paraId="4A25E5DD"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5B83157E"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78E20D4C"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0F316785"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0FF12034"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65720AF9"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45179065" w14:textId="77777777" w:rsidR="008560DD" w:rsidRDefault="008560DD" w:rsidP="4F513E5F">
      <w:pPr>
        <w:spacing w:line="257" w:lineRule="auto"/>
        <w:rPr>
          <w:rFonts w:ascii="Times New Roman" w:eastAsia="Times New Roman" w:hAnsi="Times New Roman" w:cs="Times New Roman"/>
          <w:b/>
          <w:bCs/>
          <w:sz w:val="24"/>
          <w:szCs w:val="24"/>
          <w:u w:val="single"/>
        </w:rPr>
      </w:pPr>
    </w:p>
    <w:p w14:paraId="401127E6" w14:textId="77777777" w:rsidR="000205F1" w:rsidRDefault="000205F1" w:rsidP="4F513E5F">
      <w:pPr>
        <w:spacing w:line="257" w:lineRule="auto"/>
        <w:rPr>
          <w:rFonts w:ascii="Times New Roman" w:eastAsia="Times New Roman" w:hAnsi="Times New Roman" w:cs="Times New Roman"/>
          <w:b/>
          <w:bCs/>
          <w:sz w:val="24"/>
          <w:szCs w:val="24"/>
          <w:u w:val="single"/>
        </w:rPr>
      </w:pPr>
    </w:p>
    <w:p w14:paraId="10A7E94C" w14:textId="77777777" w:rsidR="002A45CF" w:rsidRDefault="002A45CF" w:rsidP="4F513E5F">
      <w:pPr>
        <w:spacing w:line="257" w:lineRule="auto"/>
        <w:rPr>
          <w:rFonts w:ascii="Times New Roman" w:eastAsia="Times New Roman" w:hAnsi="Times New Roman" w:cs="Times New Roman"/>
          <w:b/>
          <w:bCs/>
          <w:sz w:val="24"/>
          <w:szCs w:val="24"/>
          <w:u w:val="single"/>
        </w:rPr>
      </w:pPr>
    </w:p>
    <w:p w14:paraId="3A026FC4" w14:textId="45C82ACE" w:rsidR="002152EC" w:rsidRDefault="002826A9" w:rsidP="4F513E5F">
      <w:pPr>
        <w:spacing w:line="257" w:lineRule="auto"/>
      </w:pPr>
      <w:r>
        <w:rPr>
          <w:rFonts w:ascii="Times New Roman" w:eastAsia="Times New Roman" w:hAnsi="Times New Roman" w:cs="Times New Roman"/>
          <w:b/>
          <w:bCs/>
          <w:sz w:val="24"/>
          <w:szCs w:val="24"/>
          <w:u w:val="single"/>
        </w:rPr>
        <w:lastRenderedPageBreak/>
        <w:t>1</w:t>
      </w:r>
      <w:r w:rsidR="007636BB">
        <w:rPr>
          <w:rFonts w:ascii="Times New Roman" w:eastAsia="Times New Roman" w:hAnsi="Times New Roman" w:cs="Times New Roman"/>
          <w:b/>
          <w:bCs/>
          <w:sz w:val="24"/>
          <w:szCs w:val="24"/>
          <w:u w:val="single"/>
        </w:rPr>
        <w:t>.</w:t>
      </w:r>
      <w:r>
        <w:rPr>
          <w:rFonts w:ascii="Times New Roman" w:eastAsia="Times New Roman" w:hAnsi="Times New Roman" w:cs="Times New Roman"/>
          <w:b/>
          <w:bCs/>
          <w:sz w:val="24"/>
          <w:szCs w:val="24"/>
          <w:u w:val="single"/>
        </w:rPr>
        <w:t xml:space="preserve"> Introduction</w:t>
      </w:r>
    </w:p>
    <w:p w14:paraId="54859512" w14:textId="779044FA" w:rsidR="002152EC" w:rsidRDefault="1C412DF3" w:rsidP="4F513E5F">
      <w:pPr>
        <w:spacing w:line="257" w:lineRule="auto"/>
      </w:pPr>
      <w:r w:rsidRPr="4F513E5F">
        <w:rPr>
          <w:rFonts w:ascii="Times New Roman" w:eastAsia="Times New Roman" w:hAnsi="Times New Roman" w:cs="Times New Roman"/>
          <w:sz w:val="24"/>
          <w:szCs w:val="24"/>
        </w:rPr>
        <w:t xml:space="preserve">Our given case study is a Travelling Salesman Problem with Time Windows (TSPTW). TSPTW is an extension of the familiar Travelling Salesman Problem (TSP) where a list of cities and respective distances between each pair of cities is </w:t>
      </w:r>
      <w:proofErr w:type="gramStart"/>
      <w:r w:rsidRPr="4F513E5F">
        <w:rPr>
          <w:rFonts w:ascii="Times New Roman" w:eastAsia="Times New Roman" w:hAnsi="Times New Roman" w:cs="Times New Roman"/>
          <w:sz w:val="24"/>
          <w:szCs w:val="24"/>
        </w:rPr>
        <w:t>given</w:t>
      </w:r>
      <w:proofErr w:type="gramEnd"/>
      <w:r w:rsidRPr="4F513E5F">
        <w:rPr>
          <w:rFonts w:ascii="Times New Roman" w:eastAsia="Times New Roman" w:hAnsi="Times New Roman" w:cs="Times New Roman"/>
          <w:sz w:val="24"/>
          <w:szCs w:val="24"/>
        </w:rPr>
        <w:t xml:space="preserve"> and the goal is to minimize the total distance travelled. In a TSPTW, time windows in which the salesman can visit each city are added. The objective is to find the route which minimizes total distance travelled while ensuring each city is visited within its time window. In the case study provided, the band needs to visit a set of venues each in different cities within a certain time window to meet staff time availabilities while minimizing the total distance travelled. Additionally, each venue location must be visited once, and the plane capacity and staff time windows must be respected.</w:t>
      </w:r>
    </w:p>
    <w:p w14:paraId="75EBC666" w14:textId="288C7105" w:rsidR="735D94AD" w:rsidRDefault="2A887974">
      <w:r w:rsidRPr="735D94AD">
        <w:rPr>
          <w:rFonts w:ascii="Times New Roman" w:eastAsia="Times New Roman" w:hAnsi="Times New Roman" w:cs="Times New Roman"/>
          <w:sz w:val="24"/>
          <w:szCs w:val="24"/>
        </w:rPr>
        <w:t xml:space="preserve">There is a known problem structure in the scientific literature that fits the case study provided. The paper </w:t>
      </w:r>
      <w:r w:rsidRPr="735D94AD">
        <w:rPr>
          <w:rFonts w:ascii="Times New Roman" w:eastAsia="Times New Roman" w:hAnsi="Times New Roman" w:cs="Times New Roman"/>
          <w:i/>
          <w:iCs/>
          <w:sz w:val="24"/>
          <w:szCs w:val="24"/>
        </w:rPr>
        <w:t>Evaluation of the size of time windows for the travelling salesman problem in delivery operations</w:t>
      </w:r>
      <w:r w:rsidRPr="735D94AD">
        <w:rPr>
          <w:rFonts w:ascii="Times New Roman" w:eastAsia="Times New Roman" w:hAnsi="Times New Roman" w:cs="Times New Roman"/>
          <w:sz w:val="24"/>
          <w:szCs w:val="24"/>
        </w:rPr>
        <w:t xml:space="preserve"> looks at a TSPTW problem as an integer linear programming model. The model is applied to a set of benchmark instances to find the optimal routes that minimize the tour duration.</w:t>
      </w:r>
    </w:p>
    <w:p w14:paraId="6B0AD265" w14:textId="7FD83584" w:rsidR="00B37627" w:rsidRDefault="1D6FD010" w:rsidP="4F513E5F">
      <w:pPr>
        <w:spacing w:line="257" w:lineRule="auto"/>
        <w:rPr>
          <w:rFonts w:ascii="Times New Roman" w:eastAsia="Times New Roman" w:hAnsi="Times New Roman" w:cs="Times New Roman"/>
          <w:b/>
          <w:bCs/>
          <w:sz w:val="24"/>
          <w:szCs w:val="24"/>
          <w:u w:val="single"/>
        </w:rPr>
      </w:pPr>
      <w:r w:rsidRPr="176D772D">
        <w:rPr>
          <w:rFonts w:ascii="Times New Roman" w:eastAsia="Times New Roman" w:hAnsi="Times New Roman" w:cs="Times New Roman"/>
          <w:b/>
          <w:bCs/>
          <w:sz w:val="24"/>
          <w:szCs w:val="24"/>
          <w:u w:val="single"/>
        </w:rPr>
        <w:t>2. Problem Formulation</w:t>
      </w:r>
      <w:commentRangeStart w:id="0"/>
      <w:commentRangeEnd w:id="0"/>
      <w:r w:rsidR="00B37627">
        <w:rPr>
          <w:rStyle w:val="CommentReference"/>
        </w:rPr>
        <w:commentReference w:id="0"/>
      </w:r>
    </w:p>
    <w:p w14:paraId="0DACB1DA" w14:textId="01C428FA" w:rsidR="0A74873A" w:rsidRDefault="0A74873A" w:rsidP="176D772D">
      <w:pPr>
        <w:spacing w:line="257" w:lineRule="auto"/>
        <w:rPr>
          <w:rFonts w:ascii="Times New Roman" w:eastAsia="Times New Roman" w:hAnsi="Times New Roman" w:cs="Times New Roman"/>
          <w:sz w:val="24"/>
          <w:szCs w:val="24"/>
        </w:rPr>
      </w:pPr>
      <w:r w:rsidRPr="176D772D">
        <w:rPr>
          <w:rFonts w:ascii="Times New Roman" w:eastAsia="Times New Roman" w:hAnsi="Times New Roman" w:cs="Times New Roman"/>
          <w:sz w:val="24"/>
          <w:szCs w:val="24"/>
        </w:rPr>
        <w:t>There are two main components in building an optimization model. The first</w:t>
      </w:r>
      <w:r w:rsidR="7A27ED8B" w:rsidRPr="176D772D">
        <w:rPr>
          <w:rFonts w:ascii="Times New Roman" w:eastAsia="Times New Roman" w:hAnsi="Times New Roman" w:cs="Times New Roman"/>
          <w:sz w:val="24"/>
          <w:szCs w:val="24"/>
        </w:rPr>
        <w:t xml:space="preserve"> is the procurement and definition of the data. </w:t>
      </w:r>
      <w:r w:rsidR="45DF04AC" w:rsidRPr="176D772D">
        <w:rPr>
          <w:rFonts w:ascii="Times New Roman" w:eastAsia="Times New Roman" w:hAnsi="Times New Roman" w:cs="Times New Roman"/>
          <w:sz w:val="24"/>
          <w:szCs w:val="24"/>
        </w:rPr>
        <w:t>Depending on the way the data is defined, the variables</w:t>
      </w:r>
      <w:r w:rsidR="701F571C" w:rsidRPr="176D772D">
        <w:rPr>
          <w:rFonts w:ascii="Times New Roman" w:eastAsia="Times New Roman" w:hAnsi="Times New Roman" w:cs="Times New Roman"/>
          <w:sz w:val="24"/>
          <w:szCs w:val="24"/>
        </w:rPr>
        <w:t>, objective function and the constraints</w:t>
      </w:r>
      <w:r w:rsidR="45DF04AC" w:rsidRPr="176D772D">
        <w:rPr>
          <w:rFonts w:ascii="Times New Roman" w:eastAsia="Times New Roman" w:hAnsi="Times New Roman" w:cs="Times New Roman"/>
          <w:sz w:val="24"/>
          <w:szCs w:val="24"/>
        </w:rPr>
        <w:t xml:space="preserve"> are constructed </w:t>
      </w:r>
      <w:r w:rsidR="285DA5EA" w:rsidRPr="176D772D">
        <w:rPr>
          <w:rFonts w:ascii="Times New Roman" w:eastAsia="Times New Roman" w:hAnsi="Times New Roman" w:cs="Times New Roman"/>
          <w:sz w:val="24"/>
          <w:szCs w:val="24"/>
        </w:rPr>
        <w:t>mathematically. This section discusses the</w:t>
      </w:r>
      <w:r w:rsidR="20420DCF" w:rsidRPr="176D772D">
        <w:rPr>
          <w:rFonts w:ascii="Times New Roman" w:eastAsia="Times New Roman" w:hAnsi="Times New Roman" w:cs="Times New Roman"/>
          <w:sz w:val="24"/>
          <w:szCs w:val="24"/>
        </w:rPr>
        <w:t xml:space="preserve"> definition of the factors in the data and the subsequent process of problem formulation.</w:t>
      </w:r>
    </w:p>
    <w:p w14:paraId="4770D71D" w14:textId="6995A673" w:rsidR="147D454B" w:rsidRDefault="147D454B" w:rsidP="176D772D">
      <w:pPr>
        <w:spacing w:line="257" w:lineRule="auto"/>
        <w:rPr>
          <w:rFonts w:ascii="Times New Roman" w:eastAsia="Times New Roman" w:hAnsi="Times New Roman" w:cs="Times New Roman"/>
          <w:b/>
          <w:bCs/>
          <w:sz w:val="24"/>
          <w:szCs w:val="24"/>
          <w:u w:val="single"/>
        </w:rPr>
      </w:pPr>
      <w:r w:rsidRPr="176D772D">
        <w:rPr>
          <w:rFonts w:ascii="Times New Roman" w:eastAsia="Times New Roman" w:hAnsi="Times New Roman" w:cs="Times New Roman"/>
          <w:b/>
          <w:bCs/>
          <w:sz w:val="24"/>
          <w:szCs w:val="24"/>
          <w:u w:val="single"/>
        </w:rPr>
        <w:t>2.1. Data Definition</w:t>
      </w:r>
      <w:r w:rsidR="45F5A533" w:rsidRPr="176D772D">
        <w:rPr>
          <w:rFonts w:ascii="Times New Roman" w:eastAsia="Times New Roman" w:hAnsi="Times New Roman" w:cs="Times New Roman"/>
          <w:b/>
          <w:bCs/>
          <w:sz w:val="24"/>
          <w:szCs w:val="24"/>
          <w:u w:val="single"/>
        </w:rPr>
        <w:t xml:space="preserve"> &amp; Preprocessing</w:t>
      </w:r>
    </w:p>
    <w:p w14:paraId="31462D28" w14:textId="25438314" w:rsidR="176D772D" w:rsidRDefault="147D454B" w:rsidP="00007346">
      <w:pPr>
        <w:spacing w:line="257" w:lineRule="auto"/>
        <w:rPr>
          <w:rFonts w:ascii="Times New Roman" w:eastAsia="Times New Roman" w:hAnsi="Times New Roman" w:cs="Times New Roman"/>
          <w:sz w:val="24"/>
          <w:szCs w:val="24"/>
        </w:rPr>
      </w:pPr>
      <w:r w:rsidRPr="176D772D">
        <w:rPr>
          <w:rFonts w:ascii="Times New Roman" w:eastAsia="Times New Roman" w:hAnsi="Times New Roman" w:cs="Times New Roman"/>
          <w:sz w:val="24"/>
          <w:szCs w:val="24"/>
        </w:rPr>
        <w:t xml:space="preserve">The data used for this optimization problem is a table containing </w:t>
      </w:r>
      <w:r w:rsidR="564E5921" w:rsidRPr="176D772D">
        <w:rPr>
          <w:rFonts w:ascii="Times New Roman" w:eastAsia="Times New Roman" w:hAnsi="Times New Roman" w:cs="Times New Roman"/>
          <w:sz w:val="24"/>
          <w:szCs w:val="24"/>
        </w:rPr>
        <w:t xml:space="preserve">information pertaining to 152 venues </w:t>
      </w:r>
      <w:r w:rsidR="41C842A8" w:rsidRPr="176D772D">
        <w:rPr>
          <w:rFonts w:ascii="Times New Roman" w:eastAsia="Times New Roman" w:hAnsi="Times New Roman" w:cs="Times New Roman"/>
          <w:sz w:val="24"/>
          <w:szCs w:val="24"/>
        </w:rPr>
        <w:t xml:space="preserve">in which the band may perform. </w:t>
      </w:r>
      <w:r w:rsidR="380EBAFC" w:rsidRPr="176D772D">
        <w:rPr>
          <w:rFonts w:ascii="Times New Roman" w:eastAsia="Times New Roman" w:hAnsi="Times New Roman" w:cs="Times New Roman"/>
          <w:sz w:val="24"/>
          <w:szCs w:val="24"/>
        </w:rPr>
        <w:t>Table 2.1 below is a dictionary of the variables that represent each venue.</w:t>
      </w:r>
    </w:p>
    <w:tbl>
      <w:tblPr>
        <w:tblW w:w="0" w:type="auto"/>
        <w:tblLayout w:type="fixed"/>
        <w:tblLook w:val="06A0" w:firstRow="1" w:lastRow="0" w:firstColumn="1" w:lastColumn="0" w:noHBand="1" w:noVBand="1"/>
      </w:tblPr>
      <w:tblGrid>
        <w:gridCol w:w="4680"/>
        <w:gridCol w:w="4680"/>
      </w:tblGrid>
      <w:tr w:rsidR="176D772D" w14:paraId="32FE2CE8" w14:textId="77777777" w:rsidTr="176D772D">
        <w:trPr>
          <w:trHeight w:val="300"/>
        </w:trPr>
        <w:tc>
          <w:tcPr>
            <w:tcW w:w="4680" w:type="dxa"/>
          </w:tcPr>
          <w:p w14:paraId="256F9E95" w14:textId="580AF1F3" w:rsidR="69525F7B" w:rsidRDefault="69525F7B" w:rsidP="176D772D">
            <w:pPr>
              <w:rPr>
                <w:rFonts w:ascii="STIX-Regular" w:hAnsi="STIX-Regular" w:cs="STIX-Regular"/>
                <w:i/>
                <w:sz w:val="20"/>
                <w:szCs w:val="20"/>
              </w:rPr>
            </w:pPr>
            <w:r w:rsidRPr="405CD052">
              <w:rPr>
                <w:rFonts w:ascii="STIX-Regular" w:hAnsi="STIX-Regular" w:cs="STIX-Regular"/>
                <w:i/>
                <w:sz w:val="20"/>
                <w:szCs w:val="20"/>
              </w:rPr>
              <w:t>X-coordinate</w:t>
            </w:r>
          </w:p>
        </w:tc>
        <w:tc>
          <w:tcPr>
            <w:tcW w:w="4680" w:type="dxa"/>
          </w:tcPr>
          <w:p w14:paraId="103F5CFA" w14:textId="1028FB09" w:rsidR="7326E0EA" w:rsidRDefault="7326E0EA" w:rsidP="176D772D">
            <w:pPr>
              <w:rPr>
                <w:rFonts w:ascii="STIX-Regular" w:hAnsi="STIX-Regular" w:cs="STIX-Regular"/>
                <w:i/>
                <w:sz w:val="20"/>
                <w:szCs w:val="20"/>
              </w:rPr>
            </w:pPr>
            <w:r w:rsidRPr="405CD052">
              <w:rPr>
                <w:rFonts w:ascii="STIX-Regular" w:hAnsi="STIX-Regular" w:cs="STIX-Regular"/>
                <w:i/>
                <w:sz w:val="20"/>
                <w:szCs w:val="20"/>
              </w:rPr>
              <w:t>The position along the x-axis of the venue</w:t>
            </w:r>
          </w:p>
        </w:tc>
      </w:tr>
      <w:tr w:rsidR="176D772D" w14:paraId="2FB89AB7" w14:textId="77777777" w:rsidTr="176D772D">
        <w:trPr>
          <w:trHeight w:val="300"/>
        </w:trPr>
        <w:tc>
          <w:tcPr>
            <w:tcW w:w="4680" w:type="dxa"/>
          </w:tcPr>
          <w:p w14:paraId="3B9E3805" w14:textId="611143F2" w:rsidR="7326E0EA" w:rsidRDefault="7326E0EA" w:rsidP="176D772D">
            <w:pPr>
              <w:rPr>
                <w:rFonts w:ascii="STIX-Regular" w:hAnsi="STIX-Regular" w:cs="STIX-Regular"/>
                <w:i/>
                <w:sz w:val="20"/>
                <w:szCs w:val="20"/>
              </w:rPr>
            </w:pPr>
            <w:r w:rsidRPr="405CD052">
              <w:rPr>
                <w:rFonts w:ascii="STIX-Regular" w:hAnsi="STIX-Regular" w:cs="STIX-Regular"/>
                <w:i/>
                <w:sz w:val="20"/>
                <w:szCs w:val="20"/>
              </w:rPr>
              <w:t>Y-coordinate</w:t>
            </w:r>
          </w:p>
        </w:tc>
        <w:tc>
          <w:tcPr>
            <w:tcW w:w="4680" w:type="dxa"/>
          </w:tcPr>
          <w:p w14:paraId="12BE2FB0" w14:textId="2DFFE071" w:rsidR="7326E0EA" w:rsidRDefault="7326E0EA" w:rsidP="176D772D">
            <w:pPr>
              <w:rPr>
                <w:rFonts w:ascii="STIX-Regular" w:hAnsi="STIX-Regular" w:cs="STIX-Regular"/>
                <w:i/>
                <w:sz w:val="20"/>
                <w:szCs w:val="20"/>
              </w:rPr>
            </w:pPr>
            <w:r w:rsidRPr="405CD052">
              <w:rPr>
                <w:rFonts w:ascii="STIX-Regular" w:hAnsi="STIX-Regular" w:cs="STIX-Regular"/>
                <w:i/>
                <w:sz w:val="20"/>
                <w:szCs w:val="20"/>
              </w:rPr>
              <w:t>The position along the y-axis of the venue</w:t>
            </w:r>
          </w:p>
        </w:tc>
      </w:tr>
      <w:tr w:rsidR="176D772D" w14:paraId="6A540F90" w14:textId="77777777" w:rsidTr="176D772D">
        <w:trPr>
          <w:trHeight w:val="300"/>
        </w:trPr>
        <w:tc>
          <w:tcPr>
            <w:tcW w:w="4680" w:type="dxa"/>
          </w:tcPr>
          <w:p w14:paraId="6AC40F87" w14:textId="09B6B945" w:rsidR="7326E0EA" w:rsidRDefault="7326E0EA" w:rsidP="176D772D">
            <w:pPr>
              <w:rPr>
                <w:rFonts w:ascii="STIX-Regular" w:hAnsi="STIX-Regular" w:cs="STIX-Regular"/>
                <w:i/>
                <w:sz w:val="20"/>
                <w:szCs w:val="20"/>
              </w:rPr>
            </w:pPr>
            <w:r w:rsidRPr="405CD052">
              <w:rPr>
                <w:rFonts w:ascii="STIX-Regular" w:hAnsi="STIX-Regular" w:cs="STIX-Regular"/>
                <w:i/>
                <w:sz w:val="20"/>
                <w:szCs w:val="20"/>
              </w:rPr>
              <w:t>Demand</w:t>
            </w:r>
          </w:p>
        </w:tc>
        <w:tc>
          <w:tcPr>
            <w:tcW w:w="4680" w:type="dxa"/>
          </w:tcPr>
          <w:p w14:paraId="0196B9F4" w14:textId="29B6BCCD" w:rsidR="7326E0EA" w:rsidRDefault="7326E0EA" w:rsidP="176D772D">
            <w:pPr>
              <w:rPr>
                <w:rFonts w:ascii="STIX-Regular" w:hAnsi="STIX-Regular" w:cs="STIX-Regular"/>
                <w:i/>
                <w:sz w:val="20"/>
                <w:szCs w:val="20"/>
              </w:rPr>
            </w:pPr>
            <w:r w:rsidRPr="405CD052">
              <w:rPr>
                <w:rFonts w:ascii="STIX-Regular" w:hAnsi="STIX-Regular" w:cs="STIX-Regular"/>
                <w:i/>
                <w:sz w:val="20"/>
                <w:szCs w:val="20"/>
              </w:rPr>
              <w:t>The weight, in kg, of the equipment required for each venue</w:t>
            </w:r>
          </w:p>
        </w:tc>
      </w:tr>
      <w:tr w:rsidR="176D772D" w14:paraId="6BE5B45C" w14:textId="77777777" w:rsidTr="176D772D">
        <w:trPr>
          <w:trHeight w:val="300"/>
        </w:trPr>
        <w:tc>
          <w:tcPr>
            <w:tcW w:w="4680" w:type="dxa"/>
          </w:tcPr>
          <w:p w14:paraId="1E624AEB" w14:textId="6F7553B8" w:rsidR="7326E0EA" w:rsidRDefault="7326E0EA" w:rsidP="176D772D">
            <w:pPr>
              <w:rPr>
                <w:rFonts w:ascii="STIX-Regular" w:hAnsi="STIX-Regular" w:cs="STIX-Regular"/>
                <w:i/>
                <w:sz w:val="20"/>
                <w:szCs w:val="20"/>
              </w:rPr>
            </w:pPr>
            <w:r w:rsidRPr="405CD052">
              <w:rPr>
                <w:rFonts w:ascii="STIX-Regular" w:hAnsi="STIX-Regular" w:cs="STIX-Regular"/>
                <w:i/>
                <w:sz w:val="20"/>
                <w:szCs w:val="20"/>
              </w:rPr>
              <w:t>Ready Time</w:t>
            </w:r>
          </w:p>
        </w:tc>
        <w:tc>
          <w:tcPr>
            <w:tcW w:w="4680" w:type="dxa"/>
          </w:tcPr>
          <w:p w14:paraId="2D346066" w14:textId="6D50CA05" w:rsidR="7326E0EA" w:rsidRDefault="7326E0EA" w:rsidP="176D772D">
            <w:pPr>
              <w:rPr>
                <w:rFonts w:ascii="STIX-Regular" w:hAnsi="STIX-Regular" w:cs="STIX-Regular"/>
                <w:i/>
                <w:sz w:val="20"/>
                <w:szCs w:val="20"/>
              </w:rPr>
            </w:pPr>
            <w:r w:rsidRPr="405CD052">
              <w:rPr>
                <w:rFonts w:ascii="STIX-Regular" w:hAnsi="STIX-Regular" w:cs="STIX-Regular"/>
                <w:i/>
                <w:sz w:val="20"/>
                <w:szCs w:val="20"/>
              </w:rPr>
              <w:t>The time a venue would be ready to host a concert</w:t>
            </w:r>
          </w:p>
        </w:tc>
      </w:tr>
      <w:tr w:rsidR="176D772D" w14:paraId="7828BEF3" w14:textId="77777777" w:rsidTr="176D772D">
        <w:trPr>
          <w:trHeight w:val="300"/>
        </w:trPr>
        <w:tc>
          <w:tcPr>
            <w:tcW w:w="4680" w:type="dxa"/>
          </w:tcPr>
          <w:p w14:paraId="0F156179" w14:textId="225D0573" w:rsidR="7326E0EA" w:rsidRDefault="7326E0EA" w:rsidP="176D772D">
            <w:pPr>
              <w:rPr>
                <w:rFonts w:ascii="STIX-Regular" w:hAnsi="STIX-Regular" w:cs="STIX-Regular"/>
                <w:i/>
                <w:sz w:val="20"/>
                <w:szCs w:val="20"/>
              </w:rPr>
            </w:pPr>
            <w:r w:rsidRPr="405CD052">
              <w:rPr>
                <w:rFonts w:ascii="STIX-Regular" w:hAnsi="STIX-Regular" w:cs="STIX-Regular"/>
                <w:i/>
                <w:sz w:val="20"/>
                <w:szCs w:val="20"/>
              </w:rPr>
              <w:t>Due Date</w:t>
            </w:r>
          </w:p>
        </w:tc>
        <w:tc>
          <w:tcPr>
            <w:tcW w:w="4680" w:type="dxa"/>
          </w:tcPr>
          <w:p w14:paraId="10A29165" w14:textId="52DBC7F9" w:rsidR="7326E0EA" w:rsidRDefault="7326E0EA" w:rsidP="176D772D">
            <w:pPr>
              <w:rPr>
                <w:rFonts w:ascii="STIX-Regular" w:hAnsi="STIX-Regular" w:cs="STIX-Regular"/>
                <w:i/>
                <w:sz w:val="20"/>
                <w:szCs w:val="20"/>
              </w:rPr>
            </w:pPr>
            <w:r w:rsidRPr="405CD052">
              <w:rPr>
                <w:rFonts w:ascii="STIX-Regular" w:hAnsi="STIX-Regular" w:cs="STIX-Regular"/>
                <w:i/>
                <w:sz w:val="20"/>
                <w:szCs w:val="20"/>
              </w:rPr>
              <w:t>The time after which a venue would not be able to host a concert</w:t>
            </w:r>
          </w:p>
        </w:tc>
      </w:tr>
      <w:tr w:rsidR="176D772D" w14:paraId="171B470A" w14:textId="77777777" w:rsidTr="176D772D">
        <w:trPr>
          <w:trHeight w:val="300"/>
        </w:trPr>
        <w:tc>
          <w:tcPr>
            <w:tcW w:w="4680" w:type="dxa"/>
          </w:tcPr>
          <w:p w14:paraId="3C2F2E47" w14:textId="52BB593E" w:rsidR="7326E0EA" w:rsidRDefault="7326E0EA" w:rsidP="176D772D">
            <w:pPr>
              <w:rPr>
                <w:rFonts w:ascii="STIX-Regular" w:hAnsi="STIX-Regular" w:cs="STIX-Regular"/>
                <w:i/>
                <w:sz w:val="20"/>
                <w:szCs w:val="20"/>
              </w:rPr>
            </w:pPr>
            <w:r w:rsidRPr="405CD052">
              <w:rPr>
                <w:rFonts w:ascii="STIX-Regular" w:hAnsi="STIX-Regular" w:cs="STIX-Regular"/>
                <w:i/>
                <w:sz w:val="20"/>
                <w:szCs w:val="20"/>
              </w:rPr>
              <w:t>Service Time</w:t>
            </w:r>
          </w:p>
        </w:tc>
        <w:tc>
          <w:tcPr>
            <w:tcW w:w="4680" w:type="dxa"/>
          </w:tcPr>
          <w:p w14:paraId="7724E6B7" w14:textId="07AEBC98" w:rsidR="7326E0EA" w:rsidRDefault="7326E0EA" w:rsidP="176D772D">
            <w:pPr>
              <w:rPr>
                <w:rFonts w:ascii="STIX-Regular" w:hAnsi="STIX-Regular" w:cs="STIX-Regular"/>
                <w:i/>
                <w:sz w:val="20"/>
                <w:szCs w:val="20"/>
              </w:rPr>
            </w:pPr>
            <w:r w:rsidRPr="405CD052">
              <w:rPr>
                <w:rFonts w:ascii="STIX-Regular" w:hAnsi="STIX-Regular" w:cs="STIX-Regular"/>
                <w:i/>
                <w:sz w:val="20"/>
                <w:szCs w:val="20"/>
              </w:rPr>
              <w:t>The length of the concert at the venue</w:t>
            </w:r>
          </w:p>
        </w:tc>
      </w:tr>
    </w:tbl>
    <w:p w14:paraId="3CA9BD5E" w14:textId="5215A902" w:rsidR="176D772D" w:rsidRDefault="176D772D" w:rsidP="176D772D">
      <w:pPr>
        <w:spacing w:after="0" w:line="240" w:lineRule="auto"/>
        <w:jc w:val="center"/>
        <w:rPr>
          <w:rFonts w:ascii="Times New Roman" w:eastAsia="Times New Roman" w:hAnsi="Times New Roman" w:cs="Times New Roman"/>
          <w:i/>
          <w:iCs/>
          <w:sz w:val="20"/>
          <w:szCs w:val="20"/>
        </w:rPr>
      </w:pPr>
    </w:p>
    <w:p w14:paraId="43BFE66A" w14:textId="3F4236BE" w:rsidR="1E647FA4" w:rsidRDefault="1E647FA4" w:rsidP="176D772D">
      <w:pPr>
        <w:spacing w:after="0" w:line="240" w:lineRule="auto"/>
        <w:jc w:val="center"/>
        <w:rPr>
          <w:rFonts w:ascii="Times New Roman" w:eastAsia="Times New Roman" w:hAnsi="Times New Roman" w:cs="Times New Roman"/>
          <w:i/>
          <w:iCs/>
          <w:sz w:val="20"/>
          <w:szCs w:val="20"/>
        </w:rPr>
      </w:pPr>
      <w:r w:rsidRPr="176D772D">
        <w:rPr>
          <w:rFonts w:ascii="Times New Roman" w:eastAsia="Times New Roman" w:hAnsi="Times New Roman" w:cs="Times New Roman"/>
          <w:i/>
          <w:iCs/>
          <w:sz w:val="20"/>
          <w:szCs w:val="20"/>
        </w:rPr>
        <w:t>Table 2.1.</w:t>
      </w:r>
      <w:r w:rsidR="415977B6" w:rsidRPr="176D772D">
        <w:rPr>
          <w:rFonts w:ascii="Times New Roman" w:eastAsia="Times New Roman" w:hAnsi="Times New Roman" w:cs="Times New Roman"/>
          <w:i/>
          <w:iCs/>
          <w:sz w:val="20"/>
          <w:szCs w:val="20"/>
        </w:rPr>
        <w:t xml:space="preserve"> Data Dictionary</w:t>
      </w:r>
    </w:p>
    <w:p w14:paraId="11058116" w14:textId="6409B47F" w:rsidR="176D772D" w:rsidRDefault="176D772D" w:rsidP="176D772D">
      <w:pPr>
        <w:spacing w:after="0" w:line="240" w:lineRule="auto"/>
        <w:rPr>
          <w:rFonts w:asciiTheme="majorBidi" w:hAnsiTheme="majorBidi" w:cstheme="majorBidi"/>
          <w:sz w:val="24"/>
          <w:szCs w:val="24"/>
          <w:u w:val="single"/>
        </w:rPr>
      </w:pPr>
    </w:p>
    <w:p w14:paraId="6C829496" w14:textId="73580A37" w:rsidR="176D772D" w:rsidRDefault="08859ED6" w:rsidP="00007346">
      <w:pPr>
        <w:spacing w:after="0" w:line="240" w:lineRule="auto"/>
        <w:rPr>
          <w:rFonts w:ascii="Times New Roman" w:eastAsia="Times New Roman" w:hAnsi="Times New Roman" w:cs="Times New Roman"/>
          <w:sz w:val="24"/>
          <w:szCs w:val="24"/>
        </w:rPr>
      </w:pPr>
      <w:r w:rsidRPr="176D772D">
        <w:rPr>
          <w:rFonts w:ascii="Times New Roman" w:eastAsia="Times New Roman" w:hAnsi="Times New Roman" w:cs="Times New Roman"/>
          <w:sz w:val="24"/>
          <w:szCs w:val="24"/>
        </w:rPr>
        <w:t>There</w:t>
      </w:r>
      <w:r w:rsidR="23428EE1" w:rsidRPr="176D772D">
        <w:rPr>
          <w:rFonts w:ascii="Times New Roman" w:eastAsia="Times New Roman" w:hAnsi="Times New Roman" w:cs="Times New Roman"/>
          <w:sz w:val="24"/>
          <w:szCs w:val="24"/>
        </w:rPr>
        <w:t xml:space="preserve"> is an</w:t>
      </w:r>
      <w:r w:rsidRPr="176D772D">
        <w:rPr>
          <w:rFonts w:ascii="Times New Roman" w:eastAsia="Times New Roman" w:hAnsi="Times New Roman" w:cs="Times New Roman"/>
          <w:sz w:val="24"/>
          <w:szCs w:val="24"/>
        </w:rPr>
        <w:t xml:space="preserve"> important assumption to be aware of while formulating the model. The</w:t>
      </w:r>
      <w:r w:rsidR="7935B03E" w:rsidRPr="176D772D">
        <w:rPr>
          <w:rFonts w:ascii="Times New Roman" w:eastAsia="Times New Roman" w:hAnsi="Times New Roman" w:cs="Times New Roman"/>
          <w:sz w:val="24"/>
          <w:szCs w:val="24"/>
        </w:rPr>
        <w:t xml:space="preserve"> </w:t>
      </w:r>
      <w:r w:rsidR="0EEC353A" w:rsidRPr="176D772D">
        <w:rPr>
          <w:rFonts w:ascii="Times New Roman" w:eastAsia="Times New Roman" w:hAnsi="Times New Roman" w:cs="Times New Roman"/>
          <w:sz w:val="24"/>
          <w:szCs w:val="24"/>
        </w:rPr>
        <w:t>demand and service time</w:t>
      </w:r>
      <w:r w:rsidR="267CF6A0" w:rsidRPr="176D772D">
        <w:rPr>
          <w:rFonts w:ascii="Times New Roman" w:eastAsia="Times New Roman" w:hAnsi="Times New Roman" w:cs="Times New Roman"/>
          <w:sz w:val="24"/>
          <w:szCs w:val="24"/>
        </w:rPr>
        <w:t xml:space="preserve"> </w:t>
      </w:r>
      <w:r w:rsidR="51943DD2" w:rsidRPr="176D772D">
        <w:rPr>
          <w:rFonts w:ascii="Times New Roman" w:eastAsia="Times New Roman" w:hAnsi="Times New Roman" w:cs="Times New Roman"/>
          <w:sz w:val="24"/>
          <w:szCs w:val="24"/>
        </w:rPr>
        <w:t>are assumed to be t</w:t>
      </w:r>
      <w:r w:rsidR="267CF6A0" w:rsidRPr="176D772D">
        <w:rPr>
          <w:rFonts w:ascii="Times New Roman" w:eastAsia="Times New Roman" w:hAnsi="Times New Roman" w:cs="Times New Roman"/>
          <w:sz w:val="24"/>
          <w:szCs w:val="24"/>
        </w:rPr>
        <w:t xml:space="preserve">he same across all venues. </w:t>
      </w:r>
      <w:r w:rsidR="320F2F9A" w:rsidRPr="176D772D">
        <w:rPr>
          <w:rFonts w:ascii="Times New Roman" w:eastAsia="Times New Roman" w:hAnsi="Times New Roman" w:cs="Times New Roman"/>
          <w:sz w:val="24"/>
          <w:szCs w:val="24"/>
        </w:rPr>
        <w:t xml:space="preserve">This </w:t>
      </w:r>
      <w:r w:rsidR="35F21FEB" w:rsidRPr="176D772D">
        <w:rPr>
          <w:rFonts w:ascii="Times New Roman" w:eastAsia="Times New Roman" w:hAnsi="Times New Roman" w:cs="Times New Roman"/>
          <w:sz w:val="24"/>
          <w:szCs w:val="24"/>
        </w:rPr>
        <w:t>makes the problem much easier to formulate</w:t>
      </w:r>
      <w:r w:rsidR="0C27C683" w:rsidRPr="176D772D">
        <w:rPr>
          <w:rFonts w:ascii="Times New Roman" w:eastAsia="Times New Roman" w:hAnsi="Times New Roman" w:cs="Times New Roman"/>
          <w:sz w:val="24"/>
          <w:szCs w:val="24"/>
        </w:rPr>
        <w:t>,</w:t>
      </w:r>
      <w:r w:rsidR="35F21FEB" w:rsidRPr="176D772D">
        <w:rPr>
          <w:rFonts w:ascii="Times New Roman" w:eastAsia="Times New Roman" w:hAnsi="Times New Roman" w:cs="Times New Roman"/>
          <w:sz w:val="24"/>
          <w:szCs w:val="24"/>
        </w:rPr>
        <w:t xml:space="preserve"> as it eliminates t</w:t>
      </w:r>
      <w:r w:rsidR="097FCA00" w:rsidRPr="176D772D">
        <w:rPr>
          <w:rFonts w:ascii="Times New Roman" w:eastAsia="Times New Roman" w:hAnsi="Times New Roman" w:cs="Times New Roman"/>
          <w:sz w:val="24"/>
          <w:szCs w:val="24"/>
        </w:rPr>
        <w:t>he need to create</w:t>
      </w:r>
      <w:r w:rsidR="76D038F5" w:rsidRPr="176D772D">
        <w:rPr>
          <w:rFonts w:ascii="Times New Roman" w:eastAsia="Times New Roman" w:hAnsi="Times New Roman" w:cs="Times New Roman"/>
          <w:sz w:val="24"/>
          <w:szCs w:val="24"/>
        </w:rPr>
        <w:t xml:space="preserve"> variables</w:t>
      </w:r>
      <w:r w:rsidR="35F21FEB" w:rsidRPr="176D772D">
        <w:rPr>
          <w:rFonts w:ascii="Times New Roman" w:eastAsia="Times New Roman" w:hAnsi="Times New Roman" w:cs="Times New Roman"/>
          <w:sz w:val="24"/>
          <w:szCs w:val="24"/>
        </w:rPr>
        <w:t xml:space="preserve"> </w:t>
      </w:r>
      <w:r w:rsidR="66851BC1" w:rsidRPr="176D772D">
        <w:rPr>
          <w:rFonts w:ascii="Times New Roman" w:eastAsia="Times New Roman" w:hAnsi="Times New Roman" w:cs="Times New Roman"/>
          <w:sz w:val="24"/>
          <w:szCs w:val="24"/>
        </w:rPr>
        <w:t>for these aspects of a venue</w:t>
      </w:r>
      <w:r w:rsidR="67169074" w:rsidRPr="176D772D">
        <w:rPr>
          <w:rFonts w:ascii="Times New Roman" w:eastAsia="Times New Roman" w:hAnsi="Times New Roman" w:cs="Times New Roman"/>
          <w:sz w:val="24"/>
          <w:szCs w:val="24"/>
        </w:rPr>
        <w:t xml:space="preserve">. </w:t>
      </w:r>
    </w:p>
    <w:p w14:paraId="22FF0777" w14:textId="5F3E8399" w:rsidR="540B7926" w:rsidRDefault="540B7926" w:rsidP="00007346">
      <w:pPr>
        <w:spacing w:after="0" w:line="240" w:lineRule="auto"/>
        <w:rPr>
          <w:rFonts w:ascii="Times New Roman" w:eastAsia="Times New Roman" w:hAnsi="Times New Roman" w:cs="Times New Roman"/>
          <w:sz w:val="24"/>
          <w:szCs w:val="24"/>
        </w:rPr>
      </w:pPr>
      <w:r w:rsidRPr="176D772D">
        <w:rPr>
          <w:rFonts w:ascii="Times New Roman" w:eastAsia="Times New Roman" w:hAnsi="Times New Roman" w:cs="Times New Roman"/>
          <w:sz w:val="24"/>
          <w:szCs w:val="24"/>
        </w:rPr>
        <w:lastRenderedPageBreak/>
        <w:t>Once the data and the assumptions were defined, the distance</w:t>
      </w:r>
      <w:r w:rsidR="2888EFC0" w:rsidRPr="176D772D">
        <w:rPr>
          <w:rFonts w:ascii="Times New Roman" w:eastAsia="Times New Roman" w:hAnsi="Times New Roman" w:cs="Times New Roman"/>
          <w:sz w:val="24"/>
          <w:szCs w:val="24"/>
        </w:rPr>
        <w:t xml:space="preserve"> between each venue and all the other venues was calculated and, later, stored in a distance matrix</w:t>
      </w:r>
      <w:r w:rsidR="49BAAF49" w:rsidRPr="176D772D">
        <w:rPr>
          <w:rFonts w:ascii="Times New Roman" w:eastAsia="Times New Roman" w:hAnsi="Times New Roman" w:cs="Times New Roman"/>
          <w:sz w:val="24"/>
          <w:szCs w:val="24"/>
        </w:rPr>
        <w:t xml:space="preserve"> containing the distances between all the venues. This matrix was</w:t>
      </w:r>
      <w:r w:rsidR="4F2011C7" w:rsidRPr="176D772D">
        <w:rPr>
          <w:rFonts w:ascii="Times New Roman" w:eastAsia="Times New Roman" w:hAnsi="Times New Roman" w:cs="Times New Roman"/>
          <w:sz w:val="24"/>
          <w:szCs w:val="24"/>
        </w:rPr>
        <w:t xml:space="preserve"> used in the objective function, as described later in the paper.</w:t>
      </w:r>
    </w:p>
    <w:p w14:paraId="311C8272" w14:textId="087AA728" w:rsidR="176D772D" w:rsidRDefault="176D772D" w:rsidP="176D772D">
      <w:pPr>
        <w:spacing w:after="0" w:line="240" w:lineRule="auto"/>
        <w:ind w:firstLine="720"/>
        <w:rPr>
          <w:rFonts w:ascii="Times New Roman" w:eastAsia="Times New Roman" w:hAnsi="Times New Roman" w:cs="Times New Roman"/>
          <w:sz w:val="24"/>
          <w:szCs w:val="24"/>
        </w:rPr>
      </w:pPr>
    </w:p>
    <w:p w14:paraId="61ECD1B8" w14:textId="43E6F7D2" w:rsidR="4F2011C7" w:rsidRDefault="4F2011C7" w:rsidP="176D772D">
      <w:pPr>
        <w:spacing w:after="0" w:line="240" w:lineRule="auto"/>
        <w:rPr>
          <w:rFonts w:ascii="Times New Roman" w:eastAsia="Times New Roman" w:hAnsi="Times New Roman" w:cs="Times New Roman"/>
          <w:b/>
          <w:bCs/>
          <w:sz w:val="24"/>
          <w:szCs w:val="24"/>
          <w:u w:val="single"/>
        </w:rPr>
      </w:pPr>
      <w:r w:rsidRPr="176D772D">
        <w:rPr>
          <w:rFonts w:ascii="Times New Roman" w:eastAsia="Times New Roman" w:hAnsi="Times New Roman" w:cs="Times New Roman"/>
          <w:b/>
          <w:bCs/>
          <w:sz w:val="24"/>
          <w:szCs w:val="24"/>
          <w:u w:val="single"/>
        </w:rPr>
        <w:t>2.2. Model Construction</w:t>
      </w:r>
    </w:p>
    <w:p w14:paraId="09311986" w14:textId="6F1A3002" w:rsidR="176D772D" w:rsidRDefault="176D772D" w:rsidP="176D772D">
      <w:pPr>
        <w:spacing w:after="0" w:line="240" w:lineRule="auto"/>
        <w:rPr>
          <w:rFonts w:ascii="Times New Roman" w:eastAsia="Times New Roman" w:hAnsi="Times New Roman" w:cs="Times New Roman"/>
          <w:b/>
          <w:bCs/>
          <w:sz w:val="24"/>
          <w:szCs w:val="24"/>
          <w:u w:val="single"/>
        </w:rPr>
      </w:pPr>
    </w:p>
    <w:p w14:paraId="59B2C7F0" w14:textId="33D4A7F3" w:rsidR="0B7FA8E0" w:rsidRDefault="0B7FA8E0" w:rsidP="176D772D">
      <w:pPr>
        <w:spacing w:after="0" w:line="240" w:lineRule="auto"/>
        <w:rPr>
          <w:rFonts w:ascii="Times New Roman" w:eastAsia="Times New Roman" w:hAnsi="Times New Roman" w:cs="Times New Roman"/>
          <w:sz w:val="24"/>
          <w:szCs w:val="24"/>
        </w:rPr>
      </w:pPr>
      <w:r w:rsidRPr="176D772D">
        <w:rPr>
          <w:rFonts w:ascii="Times New Roman" w:eastAsia="Times New Roman" w:hAnsi="Times New Roman" w:cs="Times New Roman"/>
          <w:sz w:val="24"/>
          <w:szCs w:val="24"/>
        </w:rPr>
        <w:t xml:space="preserve">The process of building a model entails </w:t>
      </w:r>
      <w:r w:rsidR="185AD325" w:rsidRPr="176D772D">
        <w:rPr>
          <w:rFonts w:ascii="Times New Roman" w:eastAsia="Times New Roman" w:hAnsi="Times New Roman" w:cs="Times New Roman"/>
          <w:sz w:val="24"/>
          <w:szCs w:val="24"/>
        </w:rPr>
        <w:t>the defin</w:t>
      </w:r>
      <w:r w:rsidR="692B173E" w:rsidRPr="176D772D">
        <w:rPr>
          <w:rFonts w:ascii="Times New Roman" w:eastAsia="Times New Roman" w:hAnsi="Times New Roman" w:cs="Times New Roman"/>
          <w:sz w:val="24"/>
          <w:szCs w:val="24"/>
        </w:rPr>
        <w:t>i</w:t>
      </w:r>
      <w:r w:rsidR="185AD325" w:rsidRPr="176D772D">
        <w:rPr>
          <w:rFonts w:ascii="Times New Roman" w:eastAsia="Times New Roman" w:hAnsi="Times New Roman" w:cs="Times New Roman"/>
          <w:sz w:val="24"/>
          <w:szCs w:val="24"/>
        </w:rPr>
        <w:t xml:space="preserve">tion of several </w:t>
      </w:r>
      <w:r w:rsidR="013DCE39" w:rsidRPr="176D772D">
        <w:rPr>
          <w:rFonts w:ascii="Times New Roman" w:eastAsia="Times New Roman" w:hAnsi="Times New Roman" w:cs="Times New Roman"/>
          <w:sz w:val="24"/>
          <w:szCs w:val="24"/>
        </w:rPr>
        <w:t>elements</w:t>
      </w:r>
      <w:r w:rsidR="429B2595" w:rsidRPr="176D772D">
        <w:rPr>
          <w:rFonts w:ascii="Times New Roman" w:eastAsia="Times New Roman" w:hAnsi="Times New Roman" w:cs="Times New Roman"/>
          <w:sz w:val="24"/>
          <w:szCs w:val="24"/>
        </w:rPr>
        <w:t>, namely variables, objective function, and constraints</w:t>
      </w:r>
      <w:r w:rsidR="013DCE39" w:rsidRPr="176D772D">
        <w:rPr>
          <w:rFonts w:ascii="Times New Roman" w:eastAsia="Times New Roman" w:hAnsi="Times New Roman" w:cs="Times New Roman"/>
          <w:sz w:val="24"/>
          <w:szCs w:val="24"/>
        </w:rPr>
        <w:t xml:space="preserve"> </w:t>
      </w:r>
      <w:r w:rsidR="3C348F31" w:rsidRPr="176D772D">
        <w:rPr>
          <w:rFonts w:ascii="Times New Roman" w:eastAsia="Times New Roman" w:hAnsi="Times New Roman" w:cs="Times New Roman"/>
          <w:sz w:val="24"/>
          <w:szCs w:val="24"/>
        </w:rPr>
        <w:t xml:space="preserve">that help describe the </w:t>
      </w:r>
      <w:r w:rsidR="1926F476" w:rsidRPr="176D772D">
        <w:rPr>
          <w:rFonts w:ascii="Times New Roman" w:eastAsia="Times New Roman" w:hAnsi="Times New Roman" w:cs="Times New Roman"/>
          <w:sz w:val="24"/>
          <w:szCs w:val="24"/>
        </w:rPr>
        <w:t xml:space="preserve">problem at hand. The following subsections </w:t>
      </w:r>
      <w:r w:rsidR="100E0110" w:rsidRPr="18E87DA4">
        <w:rPr>
          <w:rFonts w:ascii="Times New Roman" w:eastAsia="Times New Roman" w:hAnsi="Times New Roman" w:cs="Times New Roman"/>
          <w:sz w:val="24"/>
          <w:szCs w:val="24"/>
        </w:rPr>
        <w:t>present</w:t>
      </w:r>
      <w:r w:rsidR="1926F476" w:rsidRPr="176D772D">
        <w:rPr>
          <w:rFonts w:ascii="Times New Roman" w:eastAsia="Times New Roman" w:hAnsi="Times New Roman" w:cs="Times New Roman"/>
          <w:sz w:val="24"/>
          <w:szCs w:val="24"/>
        </w:rPr>
        <w:t xml:space="preserve"> these elements</w:t>
      </w:r>
      <w:r w:rsidR="553663F0" w:rsidRPr="1FDB45A6">
        <w:rPr>
          <w:rFonts w:ascii="Times New Roman" w:eastAsia="Times New Roman" w:hAnsi="Times New Roman" w:cs="Times New Roman"/>
          <w:sz w:val="24"/>
          <w:szCs w:val="24"/>
        </w:rPr>
        <w:t xml:space="preserve"> and</w:t>
      </w:r>
      <w:r w:rsidR="40AA2406" w:rsidRPr="69DEC093">
        <w:rPr>
          <w:rFonts w:ascii="Times New Roman" w:eastAsia="Times New Roman" w:hAnsi="Times New Roman" w:cs="Times New Roman"/>
          <w:sz w:val="24"/>
          <w:szCs w:val="24"/>
        </w:rPr>
        <w:t xml:space="preserve"> their </w:t>
      </w:r>
      <w:r w:rsidR="747B9B74" w:rsidRPr="572DF5BD">
        <w:rPr>
          <w:rFonts w:ascii="Times New Roman" w:eastAsia="Times New Roman" w:hAnsi="Times New Roman" w:cs="Times New Roman"/>
          <w:sz w:val="24"/>
          <w:szCs w:val="24"/>
        </w:rPr>
        <w:t>descriptions.</w:t>
      </w:r>
    </w:p>
    <w:p w14:paraId="44AB17D9" w14:textId="02F49738" w:rsidR="176D772D" w:rsidRDefault="176D772D" w:rsidP="176D772D">
      <w:pPr>
        <w:spacing w:after="0" w:line="240" w:lineRule="auto"/>
        <w:rPr>
          <w:rFonts w:ascii="Times New Roman" w:eastAsia="Times New Roman" w:hAnsi="Times New Roman" w:cs="Times New Roman"/>
          <w:sz w:val="24"/>
          <w:szCs w:val="24"/>
        </w:rPr>
      </w:pPr>
    </w:p>
    <w:p w14:paraId="1BD0CF0B" w14:textId="614CDC1A" w:rsidR="00B37627" w:rsidRPr="003B1F21" w:rsidRDefault="22B0B1AC" w:rsidP="00B37627">
      <w:pPr>
        <w:autoSpaceDE w:val="0"/>
        <w:autoSpaceDN w:val="0"/>
        <w:adjustRightInd w:val="0"/>
        <w:spacing w:after="0" w:line="240" w:lineRule="auto"/>
        <w:rPr>
          <w:rFonts w:ascii="Times New Roman" w:eastAsia="Times New Roman" w:hAnsi="Times New Roman" w:cs="Times New Roman"/>
          <w:sz w:val="24"/>
          <w:szCs w:val="24"/>
          <w:u w:val="single"/>
        </w:rPr>
      </w:pPr>
      <w:r w:rsidRPr="5064EB0B">
        <w:rPr>
          <w:rFonts w:ascii="Times New Roman" w:eastAsia="Times New Roman" w:hAnsi="Times New Roman" w:cs="Times New Roman"/>
          <w:sz w:val="24"/>
          <w:szCs w:val="24"/>
          <w:u w:val="single"/>
        </w:rPr>
        <w:t xml:space="preserve">2.2.1. </w:t>
      </w:r>
      <w:r w:rsidR="00B37627" w:rsidRPr="5064EB0B">
        <w:rPr>
          <w:rFonts w:ascii="Times New Roman" w:eastAsia="Times New Roman" w:hAnsi="Times New Roman" w:cs="Times New Roman"/>
          <w:sz w:val="24"/>
          <w:szCs w:val="24"/>
          <w:u w:val="single"/>
        </w:rPr>
        <w:t>Sets:</w:t>
      </w:r>
    </w:p>
    <w:p w14:paraId="00A05F97" w14:textId="2B25C047" w:rsidR="00B37627" w:rsidRDefault="00B37627" w:rsidP="5064EB0B">
      <w:pPr>
        <w:spacing w:after="0" w:line="240" w:lineRule="auto"/>
        <w:rPr>
          <w:rFonts w:ascii="Times New Roman" w:eastAsia="Times New Roman" w:hAnsi="Times New Roman" w:cs="Times New Roman"/>
          <w:sz w:val="24"/>
          <w:szCs w:val="24"/>
        </w:rPr>
      </w:pPr>
    </w:p>
    <w:p w14:paraId="24BF3916" w14:textId="09363E50" w:rsidR="568E9E28" w:rsidRDefault="58F404A8" w:rsidP="568E9E28">
      <w:pPr>
        <w:spacing w:after="0" w:line="240" w:lineRule="auto"/>
        <w:rPr>
          <w:rFonts w:ascii="Times New Roman" w:eastAsia="Times New Roman" w:hAnsi="Times New Roman" w:cs="Times New Roman"/>
          <w:sz w:val="24"/>
          <w:szCs w:val="24"/>
        </w:rPr>
      </w:pPr>
      <w:r w:rsidRPr="3B583E60">
        <w:rPr>
          <w:rFonts w:ascii="Times New Roman" w:eastAsia="Times New Roman" w:hAnsi="Times New Roman" w:cs="Times New Roman"/>
          <w:sz w:val="24"/>
          <w:szCs w:val="24"/>
        </w:rPr>
        <w:t xml:space="preserve">The only set that </w:t>
      </w:r>
      <w:r w:rsidR="3F7A82A2" w:rsidRPr="568E9E28">
        <w:rPr>
          <w:rFonts w:ascii="Times New Roman" w:eastAsia="Times New Roman" w:hAnsi="Times New Roman" w:cs="Times New Roman"/>
          <w:sz w:val="24"/>
          <w:szCs w:val="24"/>
        </w:rPr>
        <w:t xml:space="preserve">is </w:t>
      </w:r>
      <w:r w:rsidRPr="069A273C">
        <w:rPr>
          <w:rFonts w:ascii="Times New Roman" w:eastAsia="Times New Roman" w:hAnsi="Times New Roman" w:cs="Times New Roman"/>
          <w:sz w:val="24"/>
          <w:szCs w:val="24"/>
        </w:rPr>
        <w:t xml:space="preserve">necessary to specify for </w:t>
      </w:r>
      <w:r w:rsidRPr="28D1711B">
        <w:rPr>
          <w:rFonts w:ascii="Times New Roman" w:eastAsia="Times New Roman" w:hAnsi="Times New Roman" w:cs="Times New Roman"/>
          <w:sz w:val="24"/>
          <w:szCs w:val="24"/>
        </w:rPr>
        <w:t>the TSP</w:t>
      </w:r>
      <w:r w:rsidR="74368C59" w:rsidRPr="257A1C37">
        <w:rPr>
          <w:rFonts w:ascii="Times New Roman" w:eastAsia="Times New Roman" w:hAnsi="Times New Roman" w:cs="Times New Roman"/>
          <w:sz w:val="24"/>
          <w:szCs w:val="24"/>
        </w:rPr>
        <w:t xml:space="preserve"> </w:t>
      </w:r>
      <w:r w:rsidR="74368C59" w:rsidRPr="18B65523">
        <w:rPr>
          <w:rFonts w:ascii="Times New Roman" w:eastAsia="Times New Roman" w:hAnsi="Times New Roman" w:cs="Times New Roman"/>
          <w:sz w:val="24"/>
          <w:szCs w:val="24"/>
        </w:rPr>
        <w:t>probl</w:t>
      </w:r>
      <w:r w:rsidR="08C56057" w:rsidRPr="18B65523">
        <w:rPr>
          <w:rFonts w:ascii="Times New Roman" w:eastAsia="Times New Roman" w:hAnsi="Times New Roman" w:cs="Times New Roman"/>
          <w:sz w:val="24"/>
          <w:szCs w:val="24"/>
        </w:rPr>
        <w:t>em</w:t>
      </w:r>
      <w:r w:rsidR="74368C59" w:rsidRPr="257A1C37">
        <w:rPr>
          <w:rFonts w:ascii="Times New Roman" w:eastAsia="Times New Roman" w:hAnsi="Times New Roman" w:cs="Times New Roman"/>
          <w:sz w:val="24"/>
          <w:szCs w:val="24"/>
        </w:rPr>
        <w:t xml:space="preserve"> the band is facing is that of </w:t>
      </w:r>
      <w:r w:rsidR="74368C59" w:rsidRPr="0EE210B4">
        <w:rPr>
          <w:rFonts w:ascii="Times New Roman" w:eastAsia="Times New Roman" w:hAnsi="Times New Roman" w:cs="Times New Roman"/>
          <w:sz w:val="24"/>
          <w:szCs w:val="24"/>
        </w:rPr>
        <w:t xml:space="preserve">the venues. There </w:t>
      </w:r>
      <w:r w:rsidR="74368C59" w:rsidRPr="255C614E">
        <w:rPr>
          <w:rFonts w:ascii="Times New Roman" w:eastAsia="Times New Roman" w:hAnsi="Times New Roman" w:cs="Times New Roman"/>
          <w:sz w:val="24"/>
          <w:szCs w:val="24"/>
        </w:rPr>
        <w:t xml:space="preserve">are 152 </w:t>
      </w:r>
      <w:r w:rsidR="74368C59" w:rsidRPr="04FEEE53">
        <w:rPr>
          <w:rFonts w:ascii="Times New Roman" w:eastAsia="Times New Roman" w:hAnsi="Times New Roman" w:cs="Times New Roman"/>
          <w:sz w:val="24"/>
          <w:szCs w:val="24"/>
        </w:rPr>
        <w:t xml:space="preserve">venues, </w:t>
      </w:r>
      <w:r w:rsidR="74368C59" w:rsidRPr="068A4D2B">
        <w:rPr>
          <w:rFonts w:ascii="Times New Roman" w:eastAsia="Times New Roman" w:hAnsi="Times New Roman" w:cs="Times New Roman"/>
          <w:sz w:val="24"/>
          <w:szCs w:val="24"/>
        </w:rPr>
        <w:t xml:space="preserve">in total, as </w:t>
      </w:r>
      <w:r w:rsidR="74368C59" w:rsidRPr="13AB6942">
        <w:rPr>
          <w:rFonts w:ascii="Times New Roman" w:eastAsia="Times New Roman" w:hAnsi="Times New Roman" w:cs="Times New Roman"/>
          <w:sz w:val="24"/>
          <w:szCs w:val="24"/>
        </w:rPr>
        <w:t xml:space="preserve">depicted </w:t>
      </w:r>
      <w:r w:rsidR="76784947" w:rsidRPr="21760696">
        <w:rPr>
          <w:rFonts w:ascii="Times New Roman" w:eastAsia="Times New Roman" w:hAnsi="Times New Roman" w:cs="Times New Roman"/>
          <w:sz w:val="24"/>
          <w:szCs w:val="24"/>
        </w:rPr>
        <w:t>below.</w:t>
      </w:r>
    </w:p>
    <w:p w14:paraId="4059FDDC" w14:textId="1369AE37" w:rsidR="7CCC67A6" w:rsidRDefault="7CCC67A6" w:rsidP="7CCC67A6">
      <w:pPr>
        <w:spacing w:after="0" w:line="240" w:lineRule="auto"/>
        <w:rPr>
          <w:rFonts w:ascii="Times New Roman" w:eastAsia="Times New Roman" w:hAnsi="Times New Roman" w:cs="Times New Roman"/>
          <w:sz w:val="24"/>
          <w:szCs w:val="24"/>
        </w:rPr>
      </w:pPr>
    </w:p>
    <w:p w14:paraId="7E91D676" w14:textId="19962E11" w:rsidR="1C3BFBAC" w:rsidRDefault="2596FFB5" w:rsidP="5321BFC5">
      <w:pPr>
        <w:spacing w:after="0"/>
        <w:jc w:val="center"/>
        <w:rPr>
          <w:rFonts w:ascii="STIX-Regular" w:hAnsi="STIX-Regular" w:cs="STIX-Regular"/>
          <w:i/>
          <w:iCs/>
          <w:sz w:val="20"/>
          <w:szCs w:val="20"/>
        </w:rPr>
      </w:pPr>
      <w:r w:rsidRPr="21760696">
        <w:rPr>
          <w:rFonts w:ascii="STIX-Regular" w:hAnsi="STIX-Regular" w:cs="STIX-Regular"/>
          <w:i/>
          <w:iCs/>
          <w:sz w:val="20"/>
          <w:szCs w:val="20"/>
        </w:rPr>
        <w:t>V: Venues {</w:t>
      </w:r>
      <w:proofErr w:type="gramStart"/>
      <w:r w:rsidRPr="21760696">
        <w:rPr>
          <w:rFonts w:ascii="STIX-Regular" w:hAnsi="STIX-Regular" w:cs="STIX-Regular"/>
          <w:i/>
          <w:iCs/>
          <w:sz w:val="20"/>
          <w:szCs w:val="20"/>
        </w:rPr>
        <w:t>1,2,…</w:t>
      </w:r>
      <w:proofErr w:type="gramEnd"/>
      <w:r w:rsidRPr="21760696">
        <w:rPr>
          <w:rFonts w:ascii="STIX-Regular" w:hAnsi="STIX-Regular" w:cs="STIX-Regular"/>
          <w:i/>
          <w:iCs/>
          <w:sz w:val="20"/>
          <w:szCs w:val="20"/>
        </w:rPr>
        <w:t>,151}</w:t>
      </w:r>
    </w:p>
    <w:p w14:paraId="43F3F70B" w14:textId="31B7BEBA" w:rsidR="00B37627" w:rsidRPr="003B1F21" w:rsidRDefault="00B37627" w:rsidP="467B3EAF">
      <w:pPr>
        <w:autoSpaceDE w:val="0"/>
        <w:autoSpaceDN w:val="0"/>
        <w:adjustRightInd w:val="0"/>
        <w:spacing w:after="0" w:line="240" w:lineRule="auto"/>
        <w:rPr>
          <w:rFonts w:ascii="STIX-Regular" w:hAnsi="STIX-Regular" w:cs="STIX-Regular"/>
          <w:i/>
          <w:iCs/>
          <w:sz w:val="20"/>
          <w:szCs w:val="20"/>
        </w:rPr>
      </w:pPr>
    </w:p>
    <w:p w14:paraId="67A7D47D" w14:textId="42ED433A" w:rsidR="21760696" w:rsidRPr="003B1F21" w:rsidRDefault="21760696" w:rsidP="467B3EAF">
      <w:pPr>
        <w:autoSpaceDE w:val="0"/>
        <w:autoSpaceDN w:val="0"/>
        <w:adjustRightInd w:val="0"/>
        <w:spacing w:after="0" w:line="240" w:lineRule="auto"/>
        <w:rPr>
          <w:rFonts w:ascii="Times New Roman" w:eastAsia="Times New Roman" w:hAnsi="Times New Roman" w:cs="Times New Roman"/>
          <w:sz w:val="24"/>
          <w:szCs w:val="24"/>
        </w:rPr>
      </w:pPr>
    </w:p>
    <w:p w14:paraId="085A70BD" w14:textId="525C351C" w:rsidR="00B37627" w:rsidRPr="003B1F21" w:rsidRDefault="1B6690A5" w:rsidP="00B37627">
      <w:pPr>
        <w:autoSpaceDE w:val="0"/>
        <w:autoSpaceDN w:val="0"/>
        <w:adjustRightInd w:val="0"/>
        <w:spacing w:after="0" w:line="240" w:lineRule="auto"/>
        <w:rPr>
          <w:rFonts w:ascii="Times New Roman" w:eastAsia="Times New Roman" w:hAnsi="Times New Roman" w:cs="Times New Roman"/>
          <w:sz w:val="24"/>
          <w:szCs w:val="24"/>
          <w:u w:val="single"/>
        </w:rPr>
      </w:pPr>
      <w:r w:rsidRPr="21760696">
        <w:rPr>
          <w:rFonts w:ascii="Times New Roman" w:eastAsia="Times New Roman" w:hAnsi="Times New Roman" w:cs="Times New Roman"/>
          <w:sz w:val="24"/>
          <w:szCs w:val="24"/>
          <w:u w:val="single"/>
        </w:rPr>
        <w:t>2.2.</w:t>
      </w:r>
      <w:r w:rsidR="28ADE701" w:rsidRPr="6708A2BA">
        <w:rPr>
          <w:rFonts w:ascii="Times New Roman" w:eastAsia="Times New Roman" w:hAnsi="Times New Roman" w:cs="Times New Roman"/>
          <w:sz w:val="24"/>
          <w:szCs w:val="24"/>
          <w:u w:val="single"/>
        </w:rPr>
        <w:t xml:space="preserve">2. </w:t>
      </w:r>
      <w:r w:rsidR="00B37627" w:rsidRPr="6708A2BA">
        <w:rPr>
          <w:rFonts w:ascii="Times New Roman" w:eastAsia="Times New Roman" w:hAnsi="Times New Roman" w:cs="Times New Roman"/>
          <w:sz w:val="24"/>
          <w:szCs w:val="24"/>
          <w:u w:val="single"/>
        </w:rPr>
        <w:t>Decision variables:</w:t>
      </w:r>
    </w:p>
    <w:p w14:paraId="003A4DAC" w14:textId="44944BB5" w:rsidR="52AA8F42" w:rsidRDefault="52AA8F42" w:rsidP="52AA8F42">
      <w:pPr>
        <w:spacing w:after="0" w:line="240" w:lineRule="auto"/>
        <w:rPr>
          <w:rFonts w:ascii="Times New Roman" w:eastAsia="Times New Roman" w:hAnsi="Times New Roman" w:cs="Times New Roman"/>
          <w:sz w:val="24"/>
          <w:szCs w:val="24"/>
          <w:u w:val="single"/>
        </w:rPr>
      </w:pPr>
    </w:p>
    <w:p w14:paraId="5684BACE" w14:textId="41F0ECF4" w:rsidR="52AA8F42" w:rsidRDefault="6D6D1916" w:rsidP="52AA8F42">
      <w:pPr>
        <w:spacing w:after="0" w:line="240" w:lineRule="auto"/>
        <w:rPr>
          <w:rFonts w:ascii="Times New Roman" w:eastAsia="Times New Roman" w:hAnsi="Times New Roman" w:cs="Times New Roman"/>
          <w:sz w:val="24"/>
          <w:szCs w:val="24"/>
        </w:rPr>
      </w:pPr>
      <w:r w:rsidRPr="6D8726D7">
        <w:rPr>
          <w:rFonts w:ascii="Times New Roman" w:eastAsia="Times New Roman" w:hAnsi="Times New Roman" w:cs="Times New Roman"/>
          <w:sz w:val="24"/>
          <w:szCs w:val="24"/>
        </w:rPr>
        <w:t xml:space="preserve">The variables in </w:t>
      </w:r>
      <w:r w:rsidRPr="623D50F3">
        <w:rPr>
          <w:rFonts w:ascii="Times New Roman" w:eastAsia="Times New Roman" w:hAnsi="Times New Roman" w:cs="Times New Roman"/>
          <w:sz w:val="24"/>
          <w:szCs w:val="24"/>
        </w:rPr>
        <w:t xml:space="preserve">the band’s itinerary </w:t>
      </w:r>
      <w:r w:rsidRPr="5741F31B">
        <w:rPr>
          <w:rFonts w:ascii="Times New Roman" w:eastAsia="Times New Roman" w:hAnsi="Times New Roman" w:cs="Times New Roman"/>
          <w:sz w:val="24"/>
          <w:szCs w:val="24"/>
        </w:rPr>
        <w:t xml:space="preserve">address </w:t>
      </w:r>
      <w:r w:rsidR="2CCD3814" w:rsidRPr="7E452639">
        <w:rPr>
          <w:rFonts w:ascii="Times New Roman" w:eastAsia="Times New Roman" w:hAnsi="Times New Roman" w:cs="Times New Roman"/>
          <w:sz w:val="24"/>
          <w:szCs w:val="24"/>
        </w:rPr>
        <w:t xml:space="preserve">the aspects of the trip </w:t>
      </w:r>
      <w:r w:rsidR="2CCD3814" w:rsidRPr="22EE15B3">
        <w:rPr>
          <w:rFonts w:ascii="Times New Roman" w:eastAsia="Times New Roman" w:hAnsi="Times New Roman" w:cs="Times New Roman"/>
          <w:sz w:val="24"/>
          <w:szCs w:val="24"/>
        </w:rPr>
        <w:t>pertaining</w:t>
      </w:r>
      <w:r w:rsidR="2CCD3814" w:rsidRPr="7D138F94">
        <w:rPr>
          <w:rFonts w:ascii="Times New Roman" w:eastAsia="Times New Roman" w:hAnsi="Times New Roman" w:cs="Times New Roman"/>
          <w:sz w:val="24"/>
          <w:szCs w:val="24"/>
        </w:rPr>
        <w:t xml:space="preserve"> to</w:t>
      </w:r>
      <w:r w:rsidRPr="0B93D74B">
        <w:rPr>
          <w:rFonts w:ascii="Times New Roman" w:eastAsia="Times New Roman" w:hAnsi="Times New Roman" w:cs="Times New Roman"/>
          <w:sz w:val="24"/>
          <w:szCs w:val="24"/>
        </w:rPr>
        <w:t xml:space="preserve"> </w:t>
      </w:r>
      <w:r w:rsidR="2CCD3814" w:rsidRPr="4FB9ABD7">
        <w:rPr>
          <w:rFonts w:ascii="Times New Roman" w:eastAsia="Times New Roman" w:hAnsi="Times New Roman" w:cs="Times New Roman"/>
          <w:sz w:val="24"/>
          <w:szCs w:val="24"/>
        </w:rPr>
        <w:t xml:space="preserve">distance and time. </w:t>
      </w:r>
      <w:r w:rsidR="5C3E5A49" w:rsidRPr="79B5E1BC">
        <w:rPr>
          <w:rFonts w:ascii="Times New Roman" w:eastAsia="Times New Roman" w:hAnsi="Times New Roman" w:cs="Times New Roman"/>
          <w:sz w:val="24"/>
          <w:szCs w:val="24"/>
        </w:rPr>
        <w:t xml:space="preserve">Since the distance </w:t>
      </w:r>
      <w:r w:rsidR="5C3E5A49" w:rsidRPr="55DC6E88">
        <w:rPr>
          <w:rFonts w:ascii="Times New Roman" w:eastAsia="Times New Roman" w:hAnsi="Times New Roman" w:cs="Times New Roman"/>
          <w:sz w:val="24"/>
          <w:szCs w:val="24"/>
        </w:rPr>
        <w:t xml:space="preserve">between the venues is fixed, </w:t>
      </w:r>
      <w:r w:rsidR="5C3E5A49" w:rsidRPr="653A135B">
        <w:rPr>
          <w:rFonts w:ascii="Times New Roman" w:eastAsia="Times New Roman" w:hAnsi="Times New Roman" w:cs="Times New Roman"/>
          <w:sz w:val="24"/>
          <w:szCs w:val="24"/>
        </w:rPr>
        <w:t>the distance of the</w:t>
      </w:r>
      <w:r w:rsidR="5C3E5A49" w:rsidRPr="16831AB3">
        <w:rPr>
          <w:rFonts w:ascii="Times New Roman" w:eastAsia="Times New Roman" w:hAnsi="Times New Roman" w:cs="Times New Roman"/>
          <w:sz w:val="24"/>
          <w:szCs w:val="24"/>
        </w:rPr>
        <w:t xml:space="preserve"> trip is determined by which </w:t>
      </w:r>
      <w:r w:rsidR="5C3E5A49" w:rsidRPr="2F61300F">
        <w:rPr>
          <w:rFonts w:ascii="Times New Roman" w:eastAsia="Times New Roman" w:hAnsi="Times New Roman" w:cs="Times New Roman"/>
          <w:sz w:val="24"/>
          <w:szCs w:val="24"/>
        </w:rPr>
        <w:t>venues are visited and the order in which</w:t>
      </w:r>
      <w:r w:rsidR="5C3E5A49" w:rsidRPr="4744C4DD">
        <w:rPr>
          <w:rFonts w:ascii="Times New Roman" w:eastAsia="Times New Roman" w:hAnsi="Times New Roman" w:cs="Times New Roman"/>
          <w:sz w:val="24"/>
          <w:szCs w:val="24"/>
        </w:rPr>
        <w:t xml:space="preserve"> they’re visited</w:t>
      </w:r>
      <w:r w:rsidR="5C3E5A49" w:rsidRPr="565D72C1">
        <w:rPr>
          <w:rFonts w:ascii="Times New Roman" w:eastAsia="Times New Roman" w:hAnsi="Times New Roman" w:cs="Times New Roman"/>
          <w:sz w:val="24"/>
          <w:szCs w:val="24"/>
        </w:rPr>
        <w:t xml:space="preserve">. Hence, a binary variable, </w:t>
      </w:r>
      <w:proofErr w:type="spellStart"/>
      <w:r w:rsidR="01FE6205" w:rsidRPr="38037932">
        <w:rPr>
          <w:rFonts w:ascii="Times New Roman" w:eastAsia="Times New Roman" w:hAnsi="Times New Roman" w:cs="Times New Roman"/>
          <w:sz w:val="24"/>
          <w:szCs w:val="24"/>
        </w:rPr>
        <w:t>e</w:t>
      </w:r>
      <w:r w:rsidR="2456F5BD" w:rsidRPr="38037932">
        <w:rPr>
          <w:rFonts w:ascii="Times New Roman" w:eastAsia="Times New Roman" w:hAnsi="Times New Roman" w:cs="Times New Roman"/>
          <w:sz w:val="24"/>
          <w:szCs w:val="24"/>
        </w:rPr>
        <w:t>ij</w:t>
      </w:r>
      <w:proofErr w:type="spellEnd"/>
      <w:r w:rsidR="01129797" w:rsidRPr="21345798">
        <w:rPr>
          <w:rFonts w:ascii="Times New Roman" w:eastAsia="Times New Roman" w:hAnsi="Times New Roman" w:cs="Times New Roman"/>
          <w:sz w:val="24"/>
          <w:szCs w:val="24"/>
        </w:rPr>
        <w:t xml:space="preserve">, </w:t>
      </w:r>
      <w:r w:rsidR="01129797" w:rsidRPr="1A883E81">
        <w:rPr>
          <w:rFonts w:ascii="Times New Roman" w:eastAsia="Times New Roman" w:hAnsi="Times New Roman" w:cs="Times New Roman"/>
          <w:sz w:val="24"/>
          <w:szCs w:val="24"/>
        </w:rPr>
        <w:t xml:space="preserve">is </w:t>
      </w:r>
      <w:r w:rsidR="01129797" w:rsidRPr="21872F5F">
        <w:rPr>
          <w:rFonts w:ascii="Times New Roman" w:eastAsia="Times New Roman" w:hAnsi="Times New Roman" w:cs="Times New Roman"/>
          <w:sz w:val="24"/>
          <w:szCs w:val="24"/>
        </w:rPr>
        <w:t xml:space="preserve">created to indicate whether a route </w:t>
      </w:r>
      <w:r w:rsidR="01129797" w:rsidRPr="1CF2F3AF">
        <w:rPr>
          <w:rFonts w:ascii="Times New Roman" w:eastAsia="Times New Roman" w:hAnsi="Times New Roman" w:cs="Times New Roman"/>
          <w:sz w:val="24"/>
          <w:szCs w:val="24"/>
        </w:rPr>
        <w:t xml:space="preserve">between venues </w:t>
      </w:r>
      <w:proofErr w:type="spellStart"/>
      <w:r w:rsidR="01129797" w:rsidRPr="1CF2F3AF">
        <w:rPr>
          <w:rFonts w:ascii="Times New Roman" w:eastAsia="Times New Roman" w:hAnsi="Times New Roman" w:cs="Times New Roman"/>
          <w:sz w:val="24"/>
          <w:szCs w:val="24"/>
        </w:rPr>
        <w:t>i</w:t>
      </w:r>
      <w:proofErr w:type="spellEnd"/>
      <w:r w:rsidR="01129797" w:rsidRPr="1CF2F3AF">
        <w:rPr>
          <w:rFonts w:ascii="Times New Roman" w:eastAsia="Times New Roman" w:hAnsi="Times New Roman" w:cs="Times New Roman"/>
          <w:sz w:val="24"/>
          <w:szCs w:val="24"/>
        </w:rPr>
        <w:t xml:space="preserve"> and j is</w:t>
      </w:r>
      <w:r w:rsidR="01129797" w:rsidRPr="760491D4">
        <w:rPr>
          <w:rFonts w:ascii="Times New Roman" w:eastAsia="Times New Roman" w:hAnsi="Times New Roman" w:cs="Times New Roman"/>
          <w:sz w:val="24"/>
          <w:szCs w:val="24"/>
        </w:rPr>
        <w:t xml:space="preserve"> taken or not. </w:t>
      </w:r>
      <w:r w:rsidR="01129797" w:rsidRPr="0C45FD4E">
        <w:rPr>
          <w:rFonts w:ascii="Times New Roman" w:eastAsia="Times New Roman" w:hAnsi="Times New Roman" w:cs="Times New Roman"/>
          <w:sz w:val="24"/>
          <w:szCs w:val="24"/>
        </w:rPr>
        <w:t>Since</w:t>
      </w:r>
      <w:r w:rsidR="00E0F788" w:rsidRPr="49E3CCA0">
        <w:rPr>
          <w:rFonts w:ascii="Times New Roman" w:eastAsia="Times New Roman" w:hAnsi="Times New Roman" w:cs="Times New Roman"/>
          <w:sz w:val="24"/>
          <w:szCs w:val="24"/>
        </w:rPr>
        <w:t xml:space="preserve"> each </w:t>
      </w:r>
      <w:r w:rsidR="00E0F788" w:rsidRPr="52F80A34">
        <w:rPr>
          <w:rFonts w:ascii="Times New Roman" w:eastAsia="Times New Roman" w:hAnsi="Times New Roman" w:cs="Times New Roman"/>
          <w:sz w:val="24"/>
          <w:szCs w:val="24"/>
        </w:rPr>
        <w:t>venue can</w:t>
      </w:r>
      <w:r w:rsidR="01129797" w:rsidRPr="0C45FD4E">
        <w:rPr>
          <w:rFonts w:ascii="Times New Roman" w:eastAsia="Times New Roman" w:hAnsi="Times New Roman" w:cs="Times New Roman"/>
          <w:sz w:val="24"/>
          <w:szCs w:val="24"/>
        </w:rPr>
        <w:t xml:space="preserve"> </w:t>
      </w:r>
      <w:r w:rsidR="7A7D8F6A" w:rsidRPr="6EE87D85">
        <w:rPr>
          <w:rFonts w:ascii="Times New Roman" w:eastAsia="Times New Roman" w:hAnsi="Times New Roman" w:cs="Times New Roman"/>
          <w:sz w:val="24"/>
          <w:szCs w:val="24"/>
        </w:rPr>
        <w:t>host</w:t>
      </w:r>
      <w:r w:rsidR="7A7D8F6A" w:rsidRPr="0C45FD4E">
        <w:rPr>
          <w:rFonts w:ascii="Times New Roman" w:eastAsia="Times New Roman" w:hAnsi="Times New Roman" w:cs="Times New Roman"/>
          <w:sz w:val="24"/>
          <w:szCs w:val="24"/>
        </w:rPr>
        <w:t xml:space="preserve"> concerts within </w:t>
      </w:r>
      <w:r w:rsidR="7A7D8F6A" w:rsidRPr="53EB9A56">
        <w:rPr>
          <w:rFonts w:ascii="Times New Roman" w:eastAsia="Times New Roman" w:hAnsi="Times New Roman" w:cs="Times New Roman"/>
          <w:sz w:val="24"/>
          <w:szCs w:val="24"/>
        </w:rPr>
        <w:t>a different time window</w:t>
      </w:r>
      <w:r w:rsidR="4148C173" w:rsidRPr="6EE87D85">
        <w:rPr>
          <w:rFonts w:ascii="Times New Roman" w:eastAsia="Times New Roman" w:hAnsi="Times New Roman" w:cs="Times New Roman"/>
          <w:sz w:val="24"/>
          <w:szCs w:val="24"/>
        </w:rPr>
        <w:t xml:space="preserve">, </w:t>
      </w:r>
      <w:r w:rsidR="4148C173" w:rsidRPr="1E681F82">
        <w:rPr>
          <w:rFonts w:ascii="Times New Roman" w:eastAsia="Times New Roman" w:hAnsi="Times New Roman" w:cs="Times New Roman"/>
          <w:sz w:val="24"/>
          <w:szCs w:val="24"/>
        </w:rPr>
        <w:t xml:space="preserve">variables for arrival and </w:t>
      </w:r>
      <w:r w:rsidR="4148C173" w:rsidRPr="13CF7382">
        <w:rPr>
          <w:rFonts w:ascii="Times New Roman" w:eastAsia="Times New Roman" w:hAnsi="Times New Roman" w:cs="Times New Roman"/>
          <w:sz w:val="24"/>
          <w:szCs w:val="24"/>
        </w:rPr>
        <w:t xml:space="preserve">departure time </w:t>
      </w:r>
      <w:r w:rsidR="4148C173" w:rsidRPr="3606BD61">
        <w:rPr>
          <w:rFonts w:ascii="Times New Roman" w:eastAsia="Times New Roman" w:hAnsi="Times New Roman" w:cs="Times New Roman"/>
          <w:sz w:val="24"/>
          <w:szCs w:val="24"/>
        </w:rPr>
        <w:t xml:space="preserve">are created to make sure </w:t>
      </w:r>
      <w:r w:rsidR="4148C173" w:rsidRPr="657F6EF1">
        <w:rPr>
          <w:rFonts w:ascii="Times New Roman" w:eastAsia="Times New Roman" w:hAnsi="Times New Roman" w:cs="Times New Roman"/>
          <w:sz w:val="24"/>
          <w:szCs w:val="24"/>
        </w:rPr>
        <w:t xml:space="preserve">venues are visited within </w:t>
      </w:r>
      <w:r w:rsidR="4148C173" w:rsidRPr="334046C7">
        <w:rPr>
          <w:rFonts w:ascii="Times New Roman" w:eastAsia="Times New Roman" w:hAnsi="Times New Roman" w:cs="Times New Roman"/>
          <w:sz w:val="24"/>
          <w:szCs w:val="24"/>
        </w:rPr>
        <w:t xml:space="preserve">their designated </w:t>
      </w:r>
      <w:r w:rsidR="4148C173" w:rsidRPr="50DC648A">
        <w:rPr>
          <w:rFonts w:ascii="Times New Roman" w:eastAsia="Times New Roman" w:hAnsi="Times New Roman" w:cs="Times New Roman"/>
          <w:sz w:val="24"/>
          <w:szCs w:val="24"/>
        </w:rPr>
        <w:t>time windows.</w:t>
      </w:r>
      <w:r w:rsidR="7A7D8F6A" w:rsidRPr="50DC648A">
        <w:rPr>
          <w:rFonts w:ascii="Times New Roman" w:eastAsia="Times New Roman" w:hAnsi="Times New Roman" w:cs="Times New Roman"/>
          <w:sz w:val="24"/>
          <w:szCs w:val="24"/>
        </w:rPr>
        <w:t xml:space="preserve"> </w:t>
      </w:r>
      <w:r w:rsidR="658348AC" w:rsidRPr="28FA728E">
        <w:rPr>
          <w:rFonts w:ascii="Times New Roman" w:eastAsia="Times New Roman" w:hAnsi="Times New Roman" w:cs="Times New Roman"/>
          <w:sz w:val="24"/>
          <w:szCs w:val="24"/>
        </w:rPr>
        <w:t xml:space="preserve">Table 2.2.2. </w:t>
      </w:r>
      <w:r w:rsidR="658348AC" w:rsidRPr="02E4769E">
        <w:rPr>
          <w:rFonts w:ascii="Times New Roman" w:eastAsia="Times New Roman" w:hAnsi="Times New Roman" w:cs="Times New Roman"/>
          <w:sz w:val="24"/>
          <w:szCs w:val="24"/>
        </w:rPr>
        <w:t>summarizes the model variables</w:t>
      </w:r>
      <w:r w:rsidR="658348AC" w:rsidRPr="4B31BC6D">
        <w:rPr>
          <w:rFonts w:ascii="Times New Roman" w:eastAsia="Times New Roman" w:hAnsi="Times New Roman" w:cs="Times New Roman"/>
          <w:sz w:val="24"/>
          <w:szCs w:val="24"/>
        </w:rPr>
        <w:t>.</w:t>
      </w:r>
    </w:p>
    <w:p w14:paraId="5FA4AD95" w14:textId="38AC63B9" w:rsidR="24CDD690" w:rsidRDefault="24CDD690" w:rsidP="02CAE99A">
      <w:pPr>
        <w:spacing w:after="0" w:line="240" w:lineRule="auto"/>
        <w:rPr>
          <w:rFonts w:ascii="Times New Roman" w:eastAsia="Times New Roman" w:hAnsi="Times New Roman" w:cs="Times New Roman"/>
          <w:b/>
          <w:bCs/>
          <w:u w:val="single"/>
        </w:rPr>
      </w:pPr>
    </w:p>
    <w:p w14:paraId="10A3B83D" w14:textId="77777777" w:rsidR="00B37627" w:rsidRDefault="00B37627" w:rsidP="00B37627">
      <w:pPr>
        <w:autoSpaceDE w:val="0"/>
        <w:autoSpaceDN w:val="0"/>
        <w:adjustRightInd w:val="0"/>
        <w:spacing w:after="0" w:line="240" w:lineRule="auto"/>
        <w:rPr>
          <w:rFonts w:ascii="STIXGeneral-Italic4" w:hAnsi="STIXGeneral-Italic4" w:cs="STIXGeneral-Italic4"/>
          <w:i/>
          <w:iCs/>
          <w:sz w:val="24"/>
          <w:szCs w:val="24"/>
        </w:rPr>
      </w:pPr>
    </w:p>
    <w:tbl>
      <w:tblPr>
        <w:tblW w:w="0" w:type="auto"/>
        <w:tblLook w:val="06A0" w:firstRow="1" w:lastRow="0" w:firstColumn="1" w:lastColumn="0" w:noHBand="1" w:noVBand="1"/>
      </w:tblPr>
      <w:tblGrid>
        <w:gridCol w:w="4675"/>
        <w:gridCol w:w="4675"/>
      </w:tblGrid>
      <w:tr w:rsidR="00B37627" w14:paraId="6BBE8479" w14:textId="77777777" w:rsidTr="2D9E1037">
        <w:tc>
          <w:tcPr>
            <w:tcW w:w="4675" w:type="dxa"/>
          </w:tcPr>
          <w:p w14:paraId="73DFAAC3" w14:textId="77777777" w:rsidR="00B37627" w:rsidRPr="00A6418C" w:rsidRDefault="00B37627">
            <w:pPr>
              <w:autoSpaceDE w:val="0"/>
              <w:autoSpaceDN w:val="0"/>
              <w:adjustRightInd w:val="0"/>
              <w:rPr>
                <w:rFonts w:ascii="STIX-Regular" w:hAnsi="STIX-Regular" w:cs="STIX-Regular"/>
                <w:i/>
                <w:iCs/>
                <w:sz w:val="20"/>
                <w:szCs w:val="20"/>
                <w:vertAlign w:val="subscript"/>
              </w:rPr>
            </w:pPr>
            <w:proofErr w:type="spellStart"/>
            <w:r>
              <w:rPr>
                <w:rFonts w:ascii="STIX-Regular" w:hAnsi="STIX-Regular" w:cs="STIX-Regular"/>
                <w:i/>
                <w:iCs/>
                <w:sz w:val="20"/>
                <w:szCs w:val="20"/>
              </w:rPr>
              <w:t>e</w:t>
            </w:r>
            <w:r w:rsidRPr="00A6418C">
              <w:rPr>
                <w:rFonts w:ascii="STIX-Regular" w:hAnsi="STIX-Regular" w:cs="STIX-Regular"/>
                <w:i/>
                <w:iCs/>
                <w:sz w:val="20"/>
                <w:szCs w:val="20"/>
                <w:vertAlign w:val="subscript"/>
              </w:rPr>
              <w:t>ij</w:t>
            </w:r>
            <w:proofErr w:type="spellEnd"/>
          </w:p>
        </w:tc>
        <w:tc>
          <w:tcPr>
            <w:tcW w:w="4675" w:type="dxa"/>
          </w:tcPr>
          <w:p w14:paraId="2EDCE80A" w14:textId="1D9FAC14" w:rsidR="00B37627" w:rsidRPr="00AD4946" w:rsidRDefault="00B37627">
            <w:pPr>
              <w:autoSpaceDE w:val="0"/>
              <w:autoSpaceDN w:val="0"/>
              <w:adjustRightInd w:val="0"/>
              <w:rPr>
                <w:rFonts w:ascii="STIX-Regular" w:hAnsi="STIX-Regular" w:cs="STIX-Regular"/>
                <w:i/>
                <w:sz w:val="20"/>
                <w:szCs w:val="20"/>
              </w:rPr>
            </w:pPr>
            <w:r>
              <w:rPr>
                <w:rFonts w:ascii="STIX-Regular" w:hAnsi="STIX-Regular" w:cs="STIX-Regular"/>
                <w:i/>
                <w:iCs/>
                <w:sz w:val="20"/>
                <w:szCs w:val="20"/>
              </w:rPr>
              <w:t xml:space="preserve">Edge between </w:t>
            </w:r>
            <w:proofErr w:type="spellStart"/>
            <w:r>
              <w:rPr>
                <w:rFonts w:ascii="STIX-Regular" w:hAnsi="STIX-Regular" w:cs="STIX-Regular"/>
                <w:i/>
                <w:iCs/>
                <w:sz w:val="20"/>
                <w:szCs w:val="20"/>
              </w:rPr>
              <w:t>i</w:t>
            </w:r>
            <w:proofErr w:type="spellEnd"/>
            <w:r>
              <w:rPr>
                <w:rFonts w:ascii="STIX-Regular" w:hAnsi="STIX-Regular" w:cs="STIX-Regular"/>
                <w:i/>
                <w:iCs/>
                <w:sz w:val="20"/>
                <w:szCs w:val="20"/>
              </w:rPr>
              <w:t xml:space="preserve"> and j, b</w:t>
            </w:r>
            <w:r w:rsidRPr="003B1F21">
              <w:rPr>
                <w:rFonts w:ascii="STIX-Regular" w:hAnsi="STIX-Regular" w:cs="STIX-Regular"/>
                <w:i/>
                <w:iCs/>
                <w:sz w:val="20"/>
                <w:szCs w:val="20"/>
              </w:rPr>
              <w:t xml:space="preserve">inary variable, </w:t>
            </w:r>
            <w:proofErr w:type="spellStart"/>
            <w:r w:rsidRPr="003B1F21">
              <w:rPr>
                <w:rFonts w:ascii="STIX-Regular" w:hAnsi="STIX-Regular" w:cs="STIX-Regular"/>
                <w:i/>
                <w:iCs/>
                <w:sz w:val="20"/>
                <w:szCs w:val="20"/>
              </w:rPr>
              <w:t>i</w:t>
            </w:r>
            <w:proofErr w:type="spellEnd"/>
            <w:r w:rsidRPr="003B1F21">
              <w:rPr>
                <w:rFonts w:ascii="STIX-Regular" w:hAnsi="STIX-Regular" w:cs="STIX-Regular"/>
                <w:i/>
                <w:iCs/>
                <w:sz w:val="20"/>
                <w:szCs w:val="20"/>
              </w:rPr>
              <w:t xml:space="preserve"> </w:t>
            </w:r>
            <w:r w:rsidRPr="1C8A2551">
              <w:rPr>
                <w:rFonts w:ascii="STIX-Regular" w:hAnsi="STIX-Regular" w:cs="STIX-Regular"/>
                <w:i/>
                <w:sz w:val="20"/>
                <w:szCs w:val="20"/>
              </w:rPr>
              <w:t xml:space="preserve">∈ </w:t>
            </w:r>
            <w:r w:rsidR="0C2D9A06" w:rsidRPr="1658FB63">
              <w:rPr>
                <w:rFonts w:ascii="STIX-Regular" w:hAnsi="STIX-Regular" w:cs="STIX-Regular"/>
                <w:i/>
                <w:iCs/>
                <w:sz w:val="20"/>
                <w:szCs w:val="20"/>
              </w:rPr>
              <w:t>V</w:t>
            </w:r>
            <w:r w:rsidRPr="1C8A2551">
              <w:rPr>
                <w:rFonts w:ascii="STIX-Regular" w:hAnsi="STIX-Regular" w:cs="STIX-Regular"/>
                <w:i/>
                <w:sz w:val="20"/>
                <w:szCs w:val="20"/>
              </w:rPr>
              <w:t xml:space="preserve">, j ∈ </w:t>
            </w:r>
            <w:proofErr w:type="gramStart"/>
            <w:r w:rsidR="39365D44" w:rsidRPr="1658FB63">
              <w:rPr>
                <w:rFonts w:ascii="STIX-Regular" w:hAnsi="STIX-Regular" w:cs="STIX-Regular"/>
                <w:i/>
                <w:iCs/>
                <w:sz w:val="20"/>
                <w:szCs w:val="20"/>
              </w:rPr>
              <w:t>V</w:t>
            </w:r>
            <w:r w:rsidR="6F611532" w:rsidRPr="1658FB63">
              <w:rPr>
                <w:rFonts w:ascii="STIX-Regular" w:hAnsi="STIX-Regular" w:cs="STIX-Regular"/>
                <w:i/>
                <w:iCs/>
                <w:sz w:val="20"/>
                <w:szCs w:val="20"/>
              </w:rPr>
              <w:t>,</w:t>
            </w:r>
            <w:r w:rsidRPr="1C8A2551">
              <w:rPr>
                <w:rFonts w:ascii="STIX-Regular" w:hAnsi="STIX-Regular" w:cs="STIX-Regular"/>
                <w:i/>
                <w:sz w:val="20"/>
                <w:szCs w:val="20"/>
              </w:rPr>
              <w:t xml:space="preserve"> </w:t>
            </w:r>
            <w:r w:rsidR="5DEB838E" w:rsidRPr="1C8A2551">
              <w:rPr>
                <w:rFonts w:ascii="STIX-Regular" w:hAnsi="STIX-Regular" w:cs="STIX-Regular"/>
                <w:i/>
                <w:sz w:val="20"/>
                <w:szCs w:val="20"/>
              </w:rPr>
              <w:t xml:space="preserve"> </w:t>
            </w:r>
            <w:proofErr w:type="spellStart"/>
            <w:r w:rsidRPr="1C8A2551">
              <w:rPr>
                <w:rFonts w:ascii="STIX-Regular" w:hAnsi="STIX-Regular" w:cs="STIX-Regular"/>
                <w:i/>
                <w:sz w:val="20"/>
                <w:szCs w:val="20"/>
              </w:rPr>
              <w:t>eij</w:t>
            </w:r>
            <w:proofErr w:type="spellEnd"/>
            <w:proofErr w:type="gramEnd"/>
            <w:r w:rsidRPr="1C8A2551">
              <w:rPr>
                <w:rFonts w:ascii="STIX-Regular" w:hAnsi="STIX-Regular" w:cs="STIX-Regular"/>
                <w:i/>
                <w:sz w:val="20"/>
                <w:szCs w:val="20"/>
              </w:rPr>
              <w:t xml:space="preserve"> = 1 if band travels from </w:t>
            </w:r>
            <w:proofErr w:type="spellStart"/>
            <w:r w:rsidRPr="1C8A2551">
              <w:rPr>
                <w:rFonts w:ascii="STIX-Regular" w:hAnsi="STIX-Regular" w:cs="STIX-Regular"/>
                <w:i/>
                <w:sz w:val="20"/>
                <w:szCs w:val="20"/>
              </w:rPr>
              <w:t>i</w:t>
            </w:r>
            <w:proofErr w:type="spellEnd"/>
            <w:r w:rsidRPr="1C8A2551">
              <w:rPr>
                <w:rFonts w:ascii="STIX-Regular" w:hAnsi="STIX-Regular" w:cs="STIX-Regular"/>
                <w:i/>
                <w:sz w:val="20"/>
                <w:szCs w:val="20"/>
              </w:rPr>
              <w:t xml:space="preserve"> to j </w:t>
            </w:r>
          </w:p>
        </w:tc>
      </w:tr>
      <w:tr w:rsidR="00B37627" w14:paraId="5AC278A8" w14:textId="77777777" w:rsidTr="2D9E1037">
        <w:tc>
          <w:tcPr>
            <w:tcW w:w="4675" w:type="dxa"/>
          </w:tcPr>
          <w:p w14:paraId="76AEA792" w14:textId="77777777" w:rsidR="00B37627" w:rsidRPr="006122B9" w:rsidRDefault="00B37627">
            <w:pPr>
              <w:autoSpaceDE w:val="0"/>
              <w:autoSpaceDN w:val="0"/>
              <w:adjustRightInd w:val="0"/>
              <w:rPr>
                <w:rFonts w:ascii="STIX-Regular" w:hAnsi="STIX-Regular" w:cs="STIX-Regular"/>
                <w:i/>
                <w:iCs/>
                <w:sz w:val="20"/>
                <w:szCs w:val="20"/>
                <w:vertAlign w:val="subscript"/>
              </w:rPr>
            </w:pPr>
            <w:proofErr w:type="spellStart"/>
            <w:r w:rsidRPr="00A6418C">
              <w:rPr>
                <w:rFonts w:ascii="STIX-Regular" w:hAnsi="STIX-Regular" w:cs="STIX-Regular"/>
                <w:i/>
                <w:iCs/>
                <w:sz w:val="20"/>
                <w:szCs w:val="20"/>
              </w:rPr>
              <w:t>t</w:t>
            </w:r>
            <w:r w:rsidRPr="00A6418C">
              <w:rPr>
                <w:rFonts w:ascii="STIX-Regular" w:hAnsi="STIX-Regular" w:cs="STIX-Regular"/>
                <w:i/>
                <w:iCs/>
                <w:sz w:val="20"/>
                <w:szCs w:val="20"/>
                <w:vertAlign w:val="subscript"/>
              </w:rPr>
              <w:t>i</w:t>
            </w:r>
            <w:proofErr w:type="spellEnd"/>
          </w:p>
        </w:tc>
        <w:tc>
          <w:tcPr>
            <w:tcW w:w="4675" w:type="dxa"/>
          </w:tcPr>
          <w:p w14:paraId="255F7970" w14:textId="0FB261DC" w:rsidR="00B37627" w:rsidRPr="00AD4946" w:rsidRDefault="00B37627">
            <w:pPr>
              <w:autoSpaceDE w:val="0"/>
              <w:autoSpaceDN w:val="0"/>
              <w:adjustRightInd w:val="0"/>
              <w:rPr>
                <w:rFonts w:ascii="STIX-Regular" w:hAnsi="STIX-Regular" w:cs="STIX-Regular"/>
                <w:i/>
                <w:iCs/>
                <w:sz w:val="20"/>
                <w:szCs w:val="20"/>
              </w:rPr>
            </w:pPr>
            <w:r w:rsidRPr="00AD4946">
              <w:rPr>
                <w:rFonts w:ascii="STIX-Regular" w:hAnsi="STIX-Regular" w:cs="STIX-Regular"/>
                <w:i/>
                <w:iCs/>
                <w:sz w:val="20"/>
                <w:szCs w:val="20"/>
              </w:rPr>
              <w:t xml:space="preserve">Band’s Arrival Time to </w:t>
            </w:r>
            <w:proofErr w:type="spellStart"/>
            <w:r w:rsidRPr="00AD4946">
              <w:rPr>
                <w:rFonts w:ascii="STIX-Regular" w:hAnsi="STIX-Regular" w:cs="STIX-Regular"/>
                <w:i/>
                <w:iCs/>
                <w:sz w:val="20"/>
                <w:szCs w:val="20"/>
              </w:rPr>
              <w:t>i</w:t>
            </w:r>
            <w:proofErr w:type="spellEnd"/>
            <w:r w:rsidRPr="00AD4946">
              <w:rPr>
                <w:rFonts w:ascii="STIX-Regular" w:hAnsi="STIX-Regular" w:cs="STIX-Regular"/>
                <w:i/>
                <w:iCs/>
                <w:sz w:val="20"/>
                <w:szCs w:val="20"/>
              </w:rPr>
              <w:t xml:space="preserve">, </w:t>
            </w:r>
            <w:proofErr w:type="spellStart"/>
            <w:r w:rsidRPr="00AD4946">
              <w:rPr>
                <w:rFonts w:ascii="STIX-Regular" w:hAnsi="STIX-Regular" w:cs="STIX-Regular"/>
                <w:i/>
                <w:iCs/>
                <w:sz w:val="20"/>
                <w:szCs w:val="20"/>
              </w:rPr>
              <w:t>i</w:t>
            </w:r>
            <w:proofErr w:type="spellEnd"/>
            <w:r w:rsidRPr="00AD4946">
              <w:rPr>
                <w:rFonts w:ascii="STIX-Regular" w:hAnsi="STIX-Regular" w:cs="STIX-Regular"/>
                <w:i/>
                <w:iCs/>
                <w:sz w:val="20"/>
                <w:szCs w:val="20"/>
              </w:rPr>
              <w:t xml:space="preserve"> </w:t>
            </w:r>
            <w:r w:rsidRPr="1C8A2551">
              <w:rPr>
                <w:rFonts w:ascii="STIX-Regular" w:hAnsi="STIX-Regular" w:cs="STIX-Regular"/>
                <w:i/>
                <w:sz w:val="20"/>
                <w:szCs w:val="20"/>
              </w:rPr>
              <w:t>∈</w:t>
            </w:r>
            <w:r w:rsidRPr="00AD4946">
              <w:rPr>
                <w:rFonts w:ascii="STIX-Regular" w:hAnsi="STIX-Regular" w:cs="STIX-Regular"/>
                <w:i/>
                <w:iCs/>
                <w:sz w:val="20"/>
                <w:szCs w:val="20"/>
              </w:rPr>
              <w:t xml:space="preserve"> </w:t>
            </w:r>
            <w:r w:rsidR="681BC6E2" w:rsidRPr="1658FB63">
              <w:rPr>
                <w:rFonts w:ascii="STIX-Regular" w:hAnsi="STIX-Regular" w:cs="STIX-Regular"/>
                <w:i/>
                <w:iCs/>
                <w:sz w:val="20"/>
                <w:szCs w:val="20"/>
              </w:rPr>
              <w:t>V</w:t>
            </w:r>
          </w:p>
        </w:tc>
      </w:tr>
      <w:tr w:rsidR="00B37627" w14:paraId="0BCF95C7" w14:textId="77777777" w:rsidTr="2D9E1037">
        <w:tc>
          <w:tcPr>
            <w:tcW w:w="4675" w:type="dxa"/>
          </w:tcPr>
          <w:p w14:paraId="719B9CFF" w14:textId="77777777" w:rsidR="00B37627" w:rsidRPr="00A6418C" w:rsidRDefault="00B37627">
            <w:pPr>
              <w:autoSpaceDE w:val="0"/>
              <w:autoSpaceDN w:val="0"/>
              <w:adjustRightInd w:val="0"/>
              <w:rPr>
                <w:rFonts w:ascii="STIX-Regular" w:hAnsi="STIX-Regular" w:cs="STIX-Regular"/>
                <w:i/>
                <w:iCs/>
                <w:sz w:val="20"/>
                <w:szCs w:val="20"/>
                <w:vertAlign w:val="subscript"/>
              </w:rPr>
            </w:pPr>
            <w:proofErr w:type="spellStart"/>
            <w:r w:rsidRPr="00A6418C">
              <w:rPr>
                <w:rFonts w:ascii="STIX-Regular" w:hAnsi="STIX-Regular" w:cs="STIX-Regular"/>
                <w:i/>
                <w:iCs/>
                <w:sz w:val="20"/>
                <w:szCs w:val="20"/>
              </w:rPr>
              <w:t>t</w:t>
            </w:r>
            <w:r w:rsidRPr="00A6418C">
              <w:rPr>
                <w:rFonts w:ascii="STIX-Regular" w:hAnsi="STIX-Regular" w:cs="STIX-Regular"/>
                <w:i/>
                <w:iCs/>
                <w:sz w:val="20"/>
                <w:szCs w:val="20"/>
                <w:vertAlign w:val="subscript"/>
              </w:rPr>
              <w:t>j</w:t>
            </w:r>
            <w:proofErr w:type="spellEnd"/>
          </w:p>
        </w:tc>
        <w:tc>
          <w:tcPr>
            <w:tcW w:w="4675" w:type="dxa"/>
          </w:tcPr>
          <w:p w14:paraId="79E2C5EA" w14:textId="692C0B00" w:rsidR="00B37627" w:rsidRPr="00AD4946" w:rsidRDefault="00B37627">
            <w:pPr>
              <w:autoSpaceDE w:val="0"/>
              <w:autoSpaceDN w:val="0"/>
              <w:adjustRightInd w:val="0"/>
              <w:rPr>
                <w:rFonts w:ascii="STIX-Regular" w:hAnsi="STIX-Regular" w:cs="STIX-Regular"/>
                <w:i/>
                <w:iCs/>
                <w:sz w:val="20"/>
                <w:szCs w:val="20"/>
              </w:rPr>
            </w:pPr>
            <w:r w:rsidRPr="00AD4946">
              <w:rPr>
                <w:rFonts w:ascii="STIX-Regular" w:hAnsi="STIX-Regular" w:cs="STIX-Regular"/>
                <w:i/>
                <w:iCs/>
                <w:sz w:val="20"/>
                <w:szCs w:val="20"/>
              </w:rPr>
              <w:t xml:space="preserve">Band’s Departure Time from </w:t>
            </w:r>
            <w:proofErr w:type="gramStart"/>
            <w:r w:rsidRPr="00AD4946">
              <w:rPr>
                <w:rFonts w:ascii="STIX-Regular" w:hAnsi="STIX-Regular" w:cs="STIX-Regular"/>
                <w:i/>
                <w:iCs/>
                <w:sz w:val="20"/>
                <w:szCs w:val="20"/>
              </w:rPr>
              <w:t>j,  j</w:t>
            </w:r>
            <w:proofErr w:type="gramEnd"/>
            <w:r w:rsidRPr="00AD4946">
              <w:rPr>
                <w:rFonts w:ascii="STIX-Regular" w:hAnsi="STIX-Regular" w:cs="STIX-Regular"/>
                <w:i/>
                <w:iCs/>
                <w:sz w:val="20"/>
                <w:szCs w:val="20"/>
              </w:rPr>
              <w:t xml:space="preserve"> </w:t>
            </w:r>
            <w:r w:rsidRPr="1C8A2551">
              <w:rPr>
                <w:rFonts w:ascii="STIX-Regular" w:hAnsi="STIX-Regular" w:cs="STIX-Regular"/>
                <w:i/>
                <w:sz w:val="20"/>
                <w:szCs w:val="20"/>
              </w:rPr>
              <w:t>∈</w:t>
            </w:r>
            <w:r w:rsidRPr="00AD4946">
              <w:rPr>
                <w:rFonts w:ascii="STIX-Regular" w:hAnsi="STIX-Regular" w:cs="STIX-Regular"/>
                <w:i/>
                <w:iCs/>
                <w:sz w:val="20"/>
                <w:szCs w:val="20"/>
              </w:rPr>
              <w:t xml:space="preserve"> </w:t>
            </w:r>
            <w:r w:rsidR="2FEFB346" w:rsidRPr="1658FB63">
              <w:rPr>
                <w:rFonts w:ascii="STIX-Regular" w:hAnsi="STIX-Regular" w:cs="STIX-Regular"/>
                <w:i/>
                <w:iCs/>
                <w:sz w:val="20"/>
                <w:szCs w:val="20"/>
              </w:rPr>
              <w:t>V</w:t>
            </w:r>
          </w:p>
        </w:tc>
      </w:tr>
    </w:tbl>
    <w:p w14:paraId="35B198D5" w14:textId="77777777" w:rsidR="00B37627" w:rsidRDefault="00B37627" w:rsidP="00B37627">
      <w:pPr>
        <w:tabs>
          <w:tab w:val="left" w:pos="6214"/>
        </w:tabs>
        <w:autoSpaceDE w:val="0"/>
        <w:autoSpaceDN w:val="0"/>
        <w:adjustRightInd w:val="0"/>
        <w:spacing w:after="0" w:line="240" w:lineRule="auto"/>
        <w:rPr>
          <w:rFonts w:ascii="STIXGeneral-Italic4" w:hAnsi="STIXGeneral-Italic4" w:cs="STIXGeneral-Italic4"/>
          <w:i/>
          <w:iCs/>
          <w:sz w:val="24"/>
          <w:szCs w:val="24"/>
        </w:rPr>
      </w:pPr>
      <w:r>
        <w:rPr>
          <w:rFonts w:ascii="STIXGeneral-Italic4" w:hAnsi="STIXGeneral-Italic4" w:cs="STIXGeneral-Italic4"/>
          <w:i/>
          <w:iCs/>
          <w:sz w:val="24"/>
          <w:szCs w:val="24"/>
        </w:rPr>
        <w:tab/>
      </w:r>
    </w:p>
    <w:p w14:paraId="7EF75BA8" w14:textId="1138F444" w:rsidR="00B37627" w:rsidRDefault="6471F86F" w:rsidP="0069E75F">
      <w:pPr>
        <w:autoSpaceDE w:val="0"/>
        <w:autoSpaceDN w:val="0"/>
        <w:adjustRightInd w:val="0"/>
        <w:spacing w:after="0" w:line="240" w:lineRule="auto"/>
        <w:jc w:val="center"/>
        <w:rPr>
          <w:rFonts w:ascii="Times New Roman" w:eastAsia="Times New Roman" w:hAnsi="Times New Roman" w:cs="Times New Roman"/>
          <w:i/>
          <w:iCs/>
          <w:sz w:val="20"/>
          <w:szCs w:val="20"/>
        </w:rPr>
      </w:pPr>
      <w:r w:rsidRPr="0069E75F">
        <w:rPr>
          <w:rFonts w:ascii="Times New Roman" w:eastAsia="Times New Roman" w:hAnsi="Times New Roman" w:cs="Times New Roman"/>
          <w:i/>
          <w:iCs/>
          <w:sz w:val="20"/>
          <w:szCs w:val="20"/>
        </w:rPr>
        <w:t xml:space="preserve">Table 2.2.2. </w:t>
      </w:r>
      <w:r w:rsidR="2728DD65" w:rsidRPr="1E1E6336">
        <w:rPr>
          <w:rFonts w:ascii="Times New Roman" w:eastAsia="Times New Roman" w:hAnsi="Times New Roman" w:cs="Times New Roman"/>
          <w:i/>
          <w:iCs/>
          <w:sz w:val="20"/>
          <w:szCs w:val="20"/>
        </w:rPr>
        <w:t>M</w:t>
      </w:r>
      <w:r w:rsidRPr="1E1E6336">
        <w:rPr>
          <w:rFonts w:ascii="Times New Roman" w:eastAsia="Times New Roman" w:hAnsi="Times New Roman" w:cs="Times New Roman"/>
          <w:i/>
          <w:iCs/>
          <w:sz w:val="20"/>
          <w:szCs w:val="20"/>
        </w:rPr>
        <w:t>odel</w:t>
      </w:r>
      <w:r w:rsidRPr="78326F6F">
        <w:rPr>
          <w:rFonts w:ascii="Times New Roman" w:eastAsia="Times New Roman" w:hAnsi="Times New Roman" w:cs="Times New Roman"/>
          <w:i/>
          <w:iCs/>
          <w:sz w:val="20"/>
          <w:szCs w:val="20"/>
        </w:rPr>
        <w:t xml:space="preserve"> variables</w:t>
      </w:r>
    </w:p>
    <w:p w14:paraId="7DF42F5F" w14:textId="1223D7D8" w:rsidR="00B37627" w:rsidRDefault="00B37627" w:rsidP="0069E75F">
      <w:pPr>
        <w:tabs>
          <w:tab w:val="left" w:pos="6214"/>
        </w:tabs>
        <w:autoSpaceDE w:val="0"/>
        <w:autoSpaceDN w:val="0"/>
        <w:adjustRightInd w:val="0"/>
        <w:spacing w:after="0" w:line="240" w:lineRule="auto"/>
        <w:rPr>
          <w:rFonts w:ascii="STIXGeneral-Italic4" w:hAnsi="STIXGeneral-Italic4" w:cs="STIXGeneral-Italic4"/>
          <w:i/>
          <w:iCs/>
          <w:sz w:val="24"/>
          <w:szCs w:val="24"/>
        </w:rPr>
      </w:pPr>
    </w:p>
    <w:p w14:paraId="7940FD4A" w14:textId="1D94D161" w:rsidR="00B37627" w:rsidRPr="00007346" w:rsidRDefault="1855892A" w:rsidP="1AED4E39">
      <w:pPr>
        <w:spacing w:after="0" w:line="240" w:lineRule="auto"/>
        <w:rPr>
          <w:rFonts w:ascii="Times New Roman" w:eastAsia="Times New Roman" w:hAnsi="Times New Roman" w:cs="Times New Roman"/>
          <w:b/>
          <w:bCs/>
          <w:sz w:val="24"/>
          <w:szCs w:val="24"/>
        </w:rPr>
      </w:pPr>
      <w:r w:rsidRPr="00007346">
        <w:rPr>
          <w:rFonts w:ascii="Times New Roman" w:eastAsia="Times New Roman" w:hAnsi="Times New Roman" w:cs="Times New Roman"/>
          <w:b/>
          <w:bCs/>
          <w:sz w:val="24"/>
          <w:szCs w:val="24"/>
        </w:rPr>
        <w:t>2.2.</w:t>
      </w:r>
      <w:r w:rsidR="5A3C5C8F" w:rsidRPr="00007346">
        <w:rPr>
          <w:rFonts w:ascii="Times New Roman" w:eastAsia="Times New Roman" w:hAnsi="Times New Roman" w:cs="Times New Roman"/>
          <w:b/>
          <w:bCs/>
          <w:sz w:val="24"/>
          <w:szCs w:val="24"/>
        </w:rPr>
        <w:t>3</w:t>
      </w:r>
      <w:r w:rsidRPr="00007346">
        <w:rPr>
          <w:rFonts w:ascii="Times New Roman" w:eastAsia="Times New Roman" w:hAnsi="Times New Roman" w:cs="Times New Roman"/>
          <w:b/>
          <w:bCs/>
          <w:sz w:val="24"/>
          <w:szCs w:val="24"/>
        </w:rPr>
        <w:t xml:space="preserve">. </w:t>
      </w:r>
      <w:r w:rsidR="00B37627" w:rsidRPr="00007346">
        <w:rPr>
          <w:rFonts w:ascii="Times New Roman" w:eastAsia="Times New Roman" w:hAnsi="Times New Roman" w:cs="Times New Roman"/>
          <w:b/>
          <w:bCs/>
          <w:sz w:val="24"/>
          <w:szCs w:val="24"/>
        </w:rPr>
        <w:t>Parameters</w:t>
      </w:r>
    </w:p>
    <w:p w14:paraId="12811085" w14:textId="55101004" w:rsidR="235CD85E" w:rsidRDefault="235CD85E" w:rsidP="235CD85E">
      <w:pPr>
        <w:spacing w:after="0" w:line="240" w:lineRule="auto"/>
        <w:rPr>
          <w:rFonts w:ascii="Times New Roman" w:eastAsia="Times New Roman" w:hAnsi="Times New Roman" w:cs="Times New Roman"/>
          <w:sz w:val="24"/>
          <w:szCs w:val="24"/>
        </w:rPr>
      </w:pPr>
    </w:p>
    <w:p w14:paraId="767F1CEC" w14:textId="2266B565" w:rsidR="798948E1" w:rsidRDefault="16704615" w:rsidP="798948E1">
      <w:pPr>
        <w:spacing w:after="0" w:line="240" w:lineRule="auto"/>
        <w:rPr>
          <w:rFonts w:ascii="Times New Roman" w:eastAsia="Times New Roman" w:hAnsi="Times New Roman" w:cs="Times New Roman"/>
          <w:sz w:val="24"/>
          <w:szCs w:val="24"/>
        </w:rPr>
      </w:pPr>
      <w:r w:rsidRPr="0CDFF713">
        <w:rPr>
          <w:rFonts w:ascii="Times New Roman" w:eastAsia="Times New Roman" w:hAnsi="Times New Roman" w:cs="Times New Roman"/>
          <w:sz w:val="24"/>
          <w:szCs w:val="24"/>
        </w:rPr>
        <w:t xml:space="preserve">Model parameters are constants that are used frequently throughout the different components of the model. </w:t>
      </w:r>
      <w:r w:rsidR="36D21BB0" w:rsidRPr="0CDFF713">
        <w:rPr>
          <w:rFonts w:ascii="Times New Roman" w:eastAsia="Times New Roman" w:hAnsi="Times New Roman" w:cs="Times New Roman"/>
          <w:sz w:val="24"/>
          <w:szCs w:val="24"/>
        </w:rPr>
        <w:t>The parameters defined in this problem are the minimum arrival time and the maximum departure time of each venue, the t</w:t>
      </w:r>
      <w:r w:rsidR="6FDFFE54" w:rsidRPr="0CDFF713">
        <w:rPr>
          <w:rFonts w:ascii="Times New Roman" w:eastAsia="Times New Roman" w:hAnsi="Times New Roman" w:cs="Times New Roman"/>
          <w:sz w:val="24"/>
          <w:szCs w:val="24"/>
        </w:rPr>
        <w:t xml:space="preserve">ime of travel from venue </w:t>
      </w:r>
      <w:proofErr w:type="spellStart"/>
      <w:r w:rsidR="6FDFFE54" w:rsidRPr="0CDFF713">
        <w:rPr>
          <w:rFonts w:ascii="Times New Roman" w:eastAsia="Times New Roman" w:hAnsi="Times New Roman" w:cs="Times New Roman"/>
          <w:sz w:val="24"/>
          <w:szCs w:val="24"/>
        </w:rPr>
        <w:t>i</w:t>
      </w:r>
      <w:proofErr w:type="spellEnd"/>
      <w:r w:rsidR="6FDFFE54" w:rsidRPr="0CDFF713">
        <w:rPr>
          <w:rFonts w:ascii="Times New Roman" w:eastAsia="Times New Roman" w:hAnsi="Times New Roman" w:cs="Times New Roman"/>
          <w:sz w:val="24"/>
          <w:szCs w:val="24"/>
        </w:rPr>
        <w:t xml:space="preserve"> to venue j, and the distance between </w:t>
      </w:r>
      <w:proofErr w:type="spellStart"/>
      <w:r w:rsidR="1B89F0C7" w:rsidRPr="0CDFF713">
        <w:rPr>
          <w:rFonts w:ascii="Times New Roman" w:eastAsia="Times New Roman" w:hAnsi="Times New Roman" w:cs="Times New Roman"/>
          <w:sz w:val="24"/>
          <w:szCs w:val="24"/>
        </w:rPr>
        <w:t>i</w:t>
      </w:r>
      <w:proofErr w:type="spellEnd"/>
      <w:r w:rsidR="6FDFFE54" w:rsidRPr="0CDFF713">
        <w:rPr>
          <w:rFonts w:ascii="Times New Roman" w:eastAsia="Times New Roman" w:hAnsi="Times New Roman" w:cs="Times New Roman"/>
          <w:sz w:val="24"/>
          <w:szCs w:val="24"/>
        </w:rPr>
        <w:t xml:space="preserve"> and j</w:t>
      </w:r>
      <w:r w:rsidR="6A62BD6D" w:rsidRPr="0CDFF713">
        <w:rPr>
          <w:rFonts w:ascii="Times New Roman" w:eastAsia="Times New Roman" w:hAnsi="Times New Roman" w:cs="Times New Roman"/>
          <w:sz w:val="24"/>
          <w:szCs w:val="24"/>
        </w:rPr>
        <w:t xml:space="preserve"> (the elements of the distance matrix previously discussed)</w:t>
      </w:r>
      <w:r w:rsidR="6FDFFE54" w:rsidRPr="0CDFF713">
        <w:rPr>
          <w:rFonts w:ascii="Times New Roman" w:eastAsia="Times New Roman" w:hAnsi="Times New Roman" w:cs="Times New Roman"/>
          <w:sz w:val="24"/>
          <w:szCs w:val="24"/>
        </w:rPr>
        <w:t>.</w:t>
      </w:r>
    </w:p>
    <w:p w14:paraId="4E608AD3" w14:textId="643A44A6" w:rsidR="235CD85E" w:rsidRDefault="235CD85E" w:rsidP="235CD85E">
      <w:pPr>
        <w:spacing w:after="0" w:line="240" w:lineRule="auto"/>
        <w:rPr>
          <w:rFonts w:ascii="Times New Roman" w:eastAsia="Times New Roman" w:hAnsi="Times New Roman" w:cs="Times New Roman"/>
          <w:sz w:val="24"/>
          <w:szCs w:val="24"/>
        </w:rPr>
      </w:pPr>
    </w:p>
    <w:p w14:paraId="2BBFF387" w14:textId="77777777" w:rsidR="009C0C7E" w:rsidRDefault="009C0C7E" w:rsidP="235CD85E">
      <w:pPr>
        <w:spacing w:after="0" w:line="240" w:lineRule="auto"/>
        <w:rPr>
          <w:rFonts w:ascii="Times New Roman" w:eastAsia="Times New Roman" w:hAnsi="Times New Roman" w:cs="Times New Roman"/>
          <w:sz w:val="24"/>
          <w:szCs w:val="24"/>
        </w:rPr>
      </w:pPr>
    </w:p>
    <w:tbl>
      <w:tblPr>
        <w:tblW w:w="0" w:type="auto"/>
        <w:tblLook w:val="06A0" w:firstRow="1" w:lastRow="0" w:firstColumn="1" w:lastColumn="0" w:noHBand="1" w:noVBand="1"/>
      </w:tblPr>
      <w:tblGrid>
        <w:gridCol w:w="4675"/>
        <w:gridCol w:w="4675"/>
      </w:tblGrid>
      <w:tr w:rsidR="00B37627" w14:paraId="3C2BD2D4" w14:textId="77777777" w:rsidTr="4F447BCC">
        <w:tc>
          <w:tcPr>
            <w:tcW w:w="4675" w:type="dxa"/>
          </w:tcPr>
          <w:p w14:paraId="77DC1FCE" w14:textId="77777777" w:rsidR="00B37627" w:rsidRPr="00A6418C" w:rsidRDefault="00B37627">
            <w:pPr>
              <w:autoSpaceDE w:val="0"/>
              <w:autoSpaceDN w:val="0"/>
              <w:adjustRightInd w:val="0"/>
              <w:rPr>
                <w:rFonts w:ascii="STIX-Regular" w:hAnsi="STIX-Regular" w:cs="STIX-Regular"/>
                <w:i/>
                <w:iCs/>
                <w:sz w:val="20"/>
                <w:szCs w:val="20"/>
                <w:vertAlign w:val="subscript"/>
              </w:rPr>
            </w:pPr>
            <w:r w:rsidRPr="00A6418C">
              <w:rPr>
                <w:rFonts w:ascii="STIX-Regular" w:hAnsi="STIX-Regular" w:cs="STIX-Regular"/>
                <w:i/>
                <w:iCs/>
                <w:sz w:val="20"/>
                <w:szCs w:val="20"/>
              </w:rPr>
              <w:lastRenderedPageBreak/>
              <w:t>a</w:t>
            </w:r>
            <w:r w:rsidRPr="00A6418C">
              <w:rPr>
                <w:rFonts w:ascii="STIX-Regular" w:hAnsi="STIX-Regular" w:cs="STIX-Regular"/>
                <w:i/>
                <w:iCs/>
                <w:sz w:val="20"/>
                <w:szCs w:val="20"/>
                <w:vertAlign w:val="subscript"/>
              </w:rPr>
              <w:t>i</w:t>
            </w:r>
          </w:p>
        </w:tc>
        <w:tc>
          <w:tcPr>
            <w:tcW w:w="4675" w:type="dxa"/>
          </w:tcPr>
          <w:p w14:paraId="52BD1DC4" w14:textId="77777777" w:rsidR="00B37627" w:rsidRPr="00AD4946" w:rsidRDefault="00B37627">
            <w:pPr>
              <w:autoSpaceDE w:val="0"/>
              <w:autoSpaceDN w:val="0"/>
              <w:adjustRightInd w:val="0"/>
              <w:rPr>
                <w:rFonts w:ascii="STIX-Regular" w:hAnsi="STIX-Regular" w:cs="STIX-Regular"/>
                <w:i/>
                <w:sz w:val="20"/>
                <w:szCs w:val="20"/>
              </w:rPr>
            </w:pPr>
            <w:r w:rsidRPr="01C45839">
              <w:rPr>
                <w:rFonts w:ascii="STIX-Regular" w:hAnsi="STIX-Regular" w:cs="STIX-Regular"/>
                <w:i/>
                <w:sz w:val="20"/>
                <w:szCs w:val="20"/>
              </w:rPr>
              <w:t xml:space="preserve">The earliest time band can arrive to venue </w:t>
            </w:r>
            <w:proofErr w:type="spellStart"/>
            <w:r w:rsidRPr="01C45839">
              <w:rPr>
                <w:rFonts w:ascii="STIX-Regular" w:hAnsi="STIX-Regular" w:cs="STIX-Regular"/>
                <w:i/>
                <w:sz w:val="20"/>
                <w:szCs w:val="20"/>
              </w:rPr>
              <w:t>i</w:t>
            </w:r>
            <w:proofErr w:type="spellEnd"/>
            <w:r w:rsidRPr="01C45839">
              <w:rPr>
                <w:rFonts w:ascii="STIX-Regular" w:hAnsi="STIX-Regular" w:cs="STIX-Regular"/>
                <w:i/>
                <w:sz w:val="20"/>
                <w:szCs w:val="20"/>
              </w:rPr>
              <w:t xml:space="preserve">, </w:t>
            </w:r>
            <w:proofErr w:type="spellStart"/>
            <w:r w:rsidRPr="01C45839">
              <w:rPr>
                <w:rFonts w:ascii="STIX-Regular" w:hAnsi="STIX-Regular" w:cs="STIX-Regular"/>
                <w:i/>
                <w:sz w:val="20"/>
                <w:szCs w:val="20"/>
              </w:rPr>
              <w:t>i</w:t>
            </w:r>
            <w:proofErr w:type="spellEnd"/>
            <w:r w:rsidRPr="01C45839">
              <w:rPr>
                <w:rFonts w:ascii="STIX-Regular" w:hAnsi="STIX-Regular" w:cs="STIX-Regular"/>
                <w:i/>
                <w:sz w:val="20"/>
                <w:szCs w:val="20"/>
              </w:rPr>
              <w:t xml:space="preserve"> ∈ V</w:t>
            </w:r>
          </w:p>
        </w:tc>
      </w:tr>
      <w:tr w:rsidR="00B37627" w14:paraId="0877CB50" w14:textId="77777777" w:rsidTr="4F447BCC">
        <w:tc>
          <w:tcPr>
            <w:tcW w:w="4675" w:type="dxa"/>
          </w:tcPr>
          <w:p w14:paraId="7843D4B2" w14:textId="77777777" w:rsidR="00B37627" w:rsidRPr="00A6418C" w:rsidRDefault="00B37627">
            <w:pPr>
              <w:autoSpaceDE w:val="0"/>
              <w:autoSpaceDN w:val="0"/>
              <w:adjustRightInd w:val="0"/>
              <w:rPr>
                <w:rFonts w:ascii="STIX-Regular" w:hAnsi="STIX-Regular" w:cs="STIX-Regular"/>
                <w:i/>
                <w:iCs/>
                <w:sz w:val="20"/>
                <w:szCs w:val="20"/>
                <w:vertAlign w:val="subscript"/>
              </w:rPr>
            </w:pPr>
            <w:r w:rsidRPr="00A6418C">
              <w:rPr>
                <w:rFonts w:ascii="STIX-Regular" w:hAnsi="STIX-Regular" w:cs="STIX-Regular"/>
                <w:i/>
                <w:iCs/>
                <w:sz w:val="20"/>
                <w:szCs w:val="20"/>
              </w:rPr>
              <w:t>b</w:t>
            </w:r>
            <w:r w:rsidRPr="00A6418C">
              <w:rPr>
                <w:rFonts w:ascii="STIX-Regular" w:hAnsi="STIX-Regular" w:cs="STIX-Regular"/>
                <w:i/>
                <w:iCs/>
                <w:sz w:val="20"/>
                <w:szCs w:val="20"/>
                <w:vertAlign w:val="subscript"/>
              </w:rPr>
              <w:t>i</w:t>
            </w:r>
          </w:p>
        </w:tc>
        <w:tc>
          <w:tcPr>
            <w:tcW w:w="4675" w:type="dxa"/>
          </w:tcPr>
          <w:p w14:paraId="5D43AE05" w14:textId="77777777" w:rsidR="00B37627" w:rsidRPr="00AD4946" w:rsidRDefault="00B37627">
            <w:pPr>
              <w:autoSpaceDE w:val="0"/>
              <w:autoSpaceDN w:val="0"/>
              <w:adjustRightInd w:val="0"/>
              <w:rPr>
                <w:rFonts w:ascii="STIX-Regular" w:hAnsi="STIX-Regular" w:cs="STIX-Regular"/>
                <w:i/>
                <w:iCs/>
                <w:sz w:val="20"/>
                <w:szCs w:val="20"/>
              </w:rPr>
            </w:pPr>
            <w:r>
              <w:rPr>
                <w:rFonts w:ascii="STIX-Regular" w:hAnsi="STIX-Regular" w:cs="STIX-Regular"/>
                <w:i/>
                <w:iCs/>
                <w:sz w:val="20"/>
                <w:szCs w:val="20"/>
              </w:rPr>
              <w:t xml:space="preserve">The latest time band can arrive to venue </w:t>
            </w:r>
            <w:proofErr w:type="spellStart"/>
            <w:r>
              <w:rPr>
                <w:rFonts w:ascii="STIX-Regular" w:hAnsi="STIX-Regular" w:cs="STIX-Regular"/>
                <w:i/>
                <w:iCs/>
                <w:sz w:val="20"/>
                <w:szCs w:val="20"/>
              </w:rPr>
              <w:t>i</w:t>
            </w:r>
            <w:proofErr w:type="spellEnd"/>
            <w:r>
              <w:rPr>
                <w:rFonts w:ascii="STIX-Regular" w:hAnsi="STIX-Regular" w:cs="STIX-Regular"/>
                <w:i/>
                <w:iCs/>
                <w:sz w:val="20"/>
                <w:szCs w:val="20"/>
              </w:rPr>
              <w:t xml:space="preserve">, </w:t>
            </w:r>
            <w:proofErr w:type="spellStart"/>
            <w:r>
              <w:rPr>
                <w:rFonts w:ascii="STIX-Regular" w:hAnsi="STIX-Regular" w:cs="STIX-Regular"/>
                <w:i/>
                <w:iCs/>
                <w:sz w:val="20"/>
                <w:szCs w:val="20"/>
              </w:rPr>
              <w:t>i</w:t>
            </w:r>
            <w:proofErr w:type="spellEnd"/>
            <w:r>
              <w:rPr>
                <w:rFonts w:ascii="STIX-Regular" w:hAnsi="STIX-Regular" w:cs="STIX-Regular"/>
                <w:i/>
                <w:iCs/>
                <w:sz w:val="20"/>
                <w:szCs w:val="20"/>
              </w:rPr>
              <w:t xml:space="preserve"> </w:t>
            </w:r>
            <w:r w:rsidRPr="1F39D16E">
              <w:rPr>
                <w:rFonts w:ascii="STIX-Regular" w:hAnsi="STIX-Regular" w:cs="STIX-Regular"/>
                <w:i/>
                <w:sz w:val="20"/>
                <w:szCs w:val="20"/>
              </w:rPr>
              <w:t>∈ V</w:t>
            </w:r>
          </w:p>
        </w:tc>
      </w:tr>
      <w:tr w:rsidR="00B37627" w14:paraId="62ED5E32" w14:textId="77777777" w:rsidTr="4F447BCC">
        <w:tc>
          <w:tcPr>
            <w:tcW w:w="4675" w:type="dxa"/>
          </w:tcPr>
          <w:p w14:paraId="76BF7933" w14:textId="77777777" w:rsidR="00B37627" w:rsidRPr="00A6418C" w:rsidRDefault="00B37627">
            <w:pPr>
              <w:autoSpaceDE w:val="0"/>
              <w:autoSpaceDN w:val="0"/>
              <w:adjustRightInd w:val="0"/>
              <w:rPr>
                <w:rFonts w:ascii="STIX-Regular" w:hAnsi="STIX-Regular" w:cs="STIX-Regular"/>
                <w:i/>
                <w:iCs/>
                <w:sz w:val="20"/>
                <w:szCs w:val="20"/>
                <w:vertAlign w:val="subscript"/>
              </w:rPr>
            </w:pPr>
            <w:proofErr w:type="spellStart"/>
            <w:r w:rsidRPr="00A6418C">
              <w:rPr>
                <w:rFonts w:ascii="STIX-Regular" w:hAnsi="STIX-Regular" w:cs="STIX-Regular"/>
                <w:i/>
                <w:iCs/>
                <w:sz w:val="20"/>
                <w:szCs w:val="20"/>
              </w:rPr>
              <w:t>t</w:t>
            </w:r>
            <w:r w:rsidRPr="00A6418C">
              <w:rPr>
                <w:rFonts w:ascii="STIX-Regular" w:hAnsi="STIX-Regular" w:cs="STIX-Regular"/>
                <w:i/>
                <w:iCs/>
                <w:sz w:val="20"/>
                <w:szCs w:val="20"/>
                <w:vertAlign w:val="subscript"/>
              </w:rPr>
              <w:t>ij</w:t>
            </w:r>
            <w:proofErr w:type="spellEnd"/>
          </w:p>
        </w:tc>
        <w:tc>
          <w:tcPr>
            <w:tcW w:w="4675" w:type="dxa"/>
          </w:tcPr>
          <w:p w14:paraId="2A99A220" w14:textId="04E91B85" w:rsidR="00B37627" w:rsidRPr="00AD4946" w:rsidRDefault="00B37627">
            <w:pPr>
              <w:autoSpaceDE w:val="0"/>
              <w:autoSpaceDN w:val="0"/>
              <w:adjustRightInd w:val="0"/>
              <w:rPr>
                <w:rFonts w:ascii="STIX-Regular" w:hAnsi="STIX-Regular" w:cs="STIX-Regular"/>
                <w:i/>
                <w:iCs/>
                <w:sz w:val="20"/>
                <w:szCs w:val="20"/>
              </w:rPr>
            </w:pPr>
            <w:r>
              <w:rPr>
                <w:rFonts w:ascii="STIX-Regular" w:hAnsi="STIX-Regular" w:cs="STIX-Regular"/>
                <w:i/>
                <w:iCs/>
                <w:sz w:val="20"/>
                <w:szCs w:val="20"/>
              </w:rPr>
              <w:t xml:space="preserve">Travel time from </w:t>
            </w:r>
            <w:proofErr w:type="spellStart"/>
            <w:r>
              <w:rPr>
                <w:rFonts w:ascii="STIX-Regular" w:hAnsi="STIX-Regular" w:cs="STIX-Regular"/>
                <w:i/>
                <w:iCs/>
                <w:sz w:val="20"/>
                <w:szCs w:val="20"/>
              </w:rPr>
              <w:t>i</w:t>
            </w:r>
            <w:proofErr w:type="spellEnd"/>
            <w:r>
              <w:rPr>
                <w:rFonts w:ascii="STIX-Regular" w:hAnsi="STIX-Regular" w:cs="STIX-Regular"/>
                <w:i/>
                <w:iCs/>
                <w:sz w:val="20"/>
                <w:szCs w:val="20"/>
              </w:rPr>
              <w:t xml:space="preserve"> to j, </w:t>
            </w:r>
            <w:proofErr w:type="spellStart"/>
            <w:r>
              <w:rPr>
                <w:rFonts w:ascii="STIX-Regular" w:hAnsi="STIX-Regular" w:cs="STIX-Regular"/>
                <w:i/>
                <w:iCs/>
                <w:sz w:val="20"/>
                <w:szCs w:val="20"/>
              </w:rPr>
              <w:t>i</w:t>
            </w:r>
            <w:proofErr w:type="spellEnd"/>
            <w:r>
              <w:rPr>
                <w:rFonts w:ascii="STIX-Regular" w:hAnsi="STIX-Regular" w:cs="STIX-Regular"/>
                <w:i/>
                <w:iCs/>
                <w:sz w:val="20"/>
                <w:szCs w:val="20"/>
              </w:rPr>
              <w:t xml:space="preserve"> </w:t>
            </w:r>
            <w:r w:rsidRPr="1F39D16E">
              <w:rPr>
                <w:rFonts w:ascii="STIX-Regular" w:hAnsi="STIX-Regular" w:cs="STIX-Regular"/>
                <w:i/>
                <w:sz w:val="20"/>
                <w:szCs w:val="20"/>
              </w:rPr>
              <w:t xml:space="preserve">∈ </w:t>
            </w:r>
            <w:r w:rsidR="43AC56D9" w:rsidRPr="1658FB63">
              <w:rPr>
                <w:rFonts w:ascii="STIX-Regular" w:hAnsi="STIX-Regular" w:cs="STIX-Regular"/>
                <w:i/>
                <w:iCs/>
                <w:sz w:val="20"/>
                <w:szCs w:val="20"/>
              </w:rPr>
              <w:t>V</w:t>
            </w:r>
            <w:r w:rsidRPr="1F39D16E">
              <w:rPr>
                <w:rFonts w:ascii="STIX-Regular" w:hAnsi="STIX-Regular" w:cs="STIX-Regular"/>
                <w:i/>
                <w:sz w:val="20"/>
                <w:szCs w:val="20"/>
              </w:rPr>
              <w:t xml:space="preserve">, j ∈ </w:t>
            </w:r>
            <w:r w:rsidR="404D78B8" w:rsidRPr="1658FB63">
              <w:rPr>
                <w:rFonts w:ascii="STIX-Regular" w:hAnsi="STIX-Regular" w:cs="STIX-Regular"/>
                <w:i/>
                <w:iCs/>
                <w:sz w:val="20"/>
                <w:szCs w:val="20"/>
              </w:rPr>
              <w:t>V</w:t>
            </w:r>
          </w:p>
        </w:tc>
      </w:tr>
      <w:tr w:rsidR="001D2398" w14:paraId="18072F51" w14:textId="77777777" w:rsidTr="4F447BCC">
        <w:tc>
          <w:tcPr>
            <w:tcW w:w="4675" w:type="dxa"/>
          </w:tcPr>
          <w:p w14:paraId="2FE1C3F5" w14:textId="3A7FB515" w:rsidR="001D2398" w:rsidRPr="0047722D" w:rsidRDefault="00742832">
            <w:pPr>
              <w:autoSpaceDE w:val="0"/>
              <w:autoSpaceDN w:val="0"/>
              <w:adjustRightInd w:val="0"/>
              <w:rPr>
                <w:rFonts w:ascii="STIX-Regular" w:hAnsi="STIX-Regular" w:cs="STIX-Regular"/>
                <w:i/>
                <w:iCs/>
                <w:sz w:val="20"/>
                <w:szCs w:val="20"/>
                <w:vertAlign w:val="subscript"/>
              </w:rPr>
            </w:pPr>
            <w:proofErr w:type="spellStart"/>
            <w:r>
              <w:rPr>
                <w:rFonts w:ascii="STIX-Regular" w:hAnsi="STIX-Regular" w:cs="STIX-Regular"/>
                <w:i/>
                <w:iCs/>
                <w:sz w:val="20"/>
                <w:szCs w:val="20"/>
              </w:rPr>
              <w:t>d</w:t>
            </w:r>
            <w:r w:rsidR="0047722D">
              <w:rPr>
                <w:rFonts w:ascii="STIX-Regular" w:hAnsi="STIX-Regular" w:cs="STIX-Regular"/>
                <w:i/>
                <w:iCs/>
                <w:sz w:val="20"/>
                <w:szCs w:val="20"/>
                <w:vertAlign w:val="subscript"/>
              </w:rPr>
              <w:t>ij</w:t>
            </w:r>
            <w:proofErr w:type="spellEnd"/>
          </w:p>
        </w:tc>
        <w:tc>
          <w:tcPr>
            <w:tcW w:w="4675" w:type="dxa"/>
          </w:tcPr>
          <w:p w14:paraId="03275C28" w14:textId="2938F058" w:rsidR="001D2398" w:rsidRDefault="0047722D">
            <w:pPr>
              <w:autoSpaceDE w:val="0"/>
              <w:autoSpaceDN w:val="0"/>
              <w:adjustRightInd w:val="0"/>
              <w:rPr>
                <w:rFonts w:ascii="STIX-Regular" w:hAnsi="STIX-Regular" w:cs="STIX-Regular"/>
                <w:i/>
                <w:iCs/>
                <w:sz w:val="20"/>
                <w:szCs w:val="20"/>
              </w:rPr>
            </w:pPr>
            <w:r>
              <w:rPr>
                <w:rFonts w:ascii="STIX-Regular" w:hAnsi="STIX-Regular" w:cs="STIX-Regular"/>
                <w:i/>
                <w:iCs/>
                <w:sz w:val="20"/>
                <w:szCs w:val="20"/>
              </w:rPr>
              <w:t xml:space="preserve">Euclidean distance from </w:t>
            </w:r>
            <w:proofErr w:type="spellStart"/>
            <w:r w:rsidR="00A821AC">
              <w:rPr>
                <w:rFonts w:ascii="STIX-Regular" w:hAnsi="STIX-Regular" w:cs="STIX-Regular"/>
                <w:i/>
                <w:iCs/>
                <w:sz w:val="20"/>
                <w:szCs w:val="20"/>
              </w:rPr>
              <w:t>i</w:t>
            </w:r>
            <w:proofErr w:type="spellEnd"/>
            <w:r w:rsidR="0058234E">
              <w:rPr>
                <w:rFonts w:ascii="STIX-Regular" w:hAnsi="STIX-Regular" w:cs="STIX-Regular"/>
                <w:i/>
                <w:iCs/>
                <w:sz w:val="20"/>
                <w:szCs w:val="20"/>
              </w:rPr>
              <w:t xml:space="preserve"> to j </w:t>
            </w:r>
            <w:proofErr w:type="spellStart"/>
            <w:r w:rsidR="0055353D">
              <w:rPr>
                <w:rFonts w:ascii="STIX-Regular" w:hAnsi="STIX-Regular" w:cs="STIX-Regular"/>
                <w:i/>
                <w:iCs/>
                <w:sz w:val="20"/>
                <w:szCs w:val="20"/>
              </w:rPr>
              <w:t>i</w:t>
            </w:r>
            <w:proofErr w:type="spellEnd"/>
            <w:r w:rsidR="0055353D">
              <w:rPr>
                <w:rFonts w:ascii="STIX-Regular" w:hAnsi="STIX-Regular" w:cs="STIX-Regular"/>
                <w:i/>
                <w:iCs/>
                <w:sz w:val="20"/>
                <w:szCs w:val="20"/>
              </w:rPr>
              <w:t xml:space="preserve"> </w:t>
            </w:r>
            <w:r w:rsidR="0055353D" w:rsidRPr="1F39D16E">
              <w:rPr>
                <w:rFonts w:ascii="STIX-Regular" w:hAnsi="STIX-Regular" w:cs="STIX-Regular"/>
                <w:i/>
                <w:sz w:val="20"/>
                <w:szCs w:val="20"/>
              </w:rPr>
              <w:t xml:space="preserve">∈ </w:t>
            </w:r>
            <w:r w:rsidR="5778D02D" w:rsidRPr="5EA8D1E3">
              <w:rPr>
                <w:rFonts w:ascii="STIX-Regular" w:hAnsi="STIX-Regular" w:cs="STIX-Regular"/>
                <w:i/>
                <w:iCs/>
                <w:sz w:val="20"/>
                <w:szCs w:val="20"/>
              </w:rPr>
              <w:t>V</w:t>
            </w:r>
            <w:r w:rsidR="0055353D" w:rsidRPr="1F39D16E">
              <w:rPr>
                <w:rFonts w:ascii="STIX-Regular" w:hAnsi="STIX-Regular" w:cs="STIX-Regular"/>
                <w:i/>
                <w:sz w:val="20"/>
                <w:szCs w:val="20"/>
              </w:rPr>
              <w:t xml:space="preserve">, j ∈ </w:t>
            </w:r>
            <w:r w:rsidR="207482F3" w:rsidRPr="5EA8D1E3">
              <w:rPr>
                <w:rFonts w:ascii="STIX-Regular" w:hAnsi="STIX-Regular" w:cs="STIX-Regular"/>
                <w:i/>
                <w:iCs/>
                <w:sz w:val="20"/>
                <w:szCs w:val="20"/>
              </w:rPr>
              <w:t>V</w:t>
            </w:r>
          </w:p>
        </w:tc>
      </w:tr>
    </w:tbl>
    <w:p w14:paraId="47438353" w14:textId="77777777" w:rsidR="00B37627" w:rsidRPr="00AD4946" w:rsidRDefault="00B37627" w:rsidP="00B37627">
      <w:pPr>
        <w:autoSpaceDE w:val="0"/>
        <w:autoSpaceDN w:val="0"/>
        <w:adjustRightInd w:val="0"/>
        <w:spacing w:after="0" w:line="240" w:lineRule="auto"/>
        <w:rPr>
          <w:rFonts w:asciiTheme="majorBidi" w:hAnsiTheme="majorBidi" w:cstheme="majorBidi"/>
          <w:sz w:val="24"/>
          <w:szCs w:val="24"/>
          <w:u w:val="single"/>
        </w:rPr>
      </w:pPr>
    </w:p>
    <w:p w14:paraId="6F783EA5" w14:textId="62662436" w:rsidR="00B37627" w:rsidRDefault="7FB0A5AB" w:rsidP="01E2088A">
      <w:pPr>
        <w:autoSpaceDE w:val="0"/>
        <w:autoSpaceDN w:val="0"/>
        <w:adjustRightInd w:val="0"/>
        <w:spacing w:after="0" w:line="240" w:lineRule="auto"/>
        <w:jc w:val="center"/>
        <w:rPr>
          <w:rFonts w:ascii="Times New Roman" w:eastAsia="Times New Roman" w:hAnsi="Times New Roman" w:cs="Times New Roman"/>
          <w:i/>
          <w:iCs/>
          <w:sz w:val="20"/>
          <w:szCs w:val="20"/>
        </w:rPr>
      </w:pPr>
      <w:r w:rsidRPr="01E2088A">
        <w:rPr>
          <w:rFonts w:ascii="Times New Roman" w:eastAsia="Times New Roman" w:hAnsi="Times New Roman" w:cs="Times New Roman"/>
          <w:i/>
          <w:iCs/>
          <w:sz w:val="20"/>
          <w:szCs w:val="20"/>
        </w:rPr>
        <w:t>Table 2.2.</w:t>
      </w:r>
      <w:r w:rsidRPr="57BF2E16">
        <w:rPr>
          <w:rFonts w:ascii="Times New Roman" w:eastAsia="Times New Roman" w:hAnsi="Times New Roman" w:cs="Times New Roman"/>
          <w:i/>
          <w:iCs/>
          <w:sz w:val="20"/>
          <w:szCs w:val="20"/>
        </w:rPr>
        <w:t>3</w:t>
      </w:r>
      <w:r w:rsidRPr="01E2088A">
        <w:rPr>
          <w:rFonts w:ascii="Times New Roman" w:eastAsia="Times New Roman" w:hAnsi="Times New Roman" w:cs="Times New Roman"/>
          <w:i/>
          <w:iCs/>
          <w:sz w:val="20"/>
          <w:szCs w:val="20"/>
        </w:rPr>
        <w:t xml:space="preserve">. </w:t>
      </w:r>
      <w:r w:rsidRPr="7FAF00EA">
        <w:rPr>
          <w:rFonts w:ascii="Times New Roman" w:eastAsia="Times New Roman" w:hAnsi="Times New Roman" w:cs="Times New Roman"/>
          <w:i/>
          <w:iCs/>
          <w:sz w:val="20"/>
          <w:szCs w:val="20"/>
        </w:rPr>
        <w:t>Model parameters</w:t>
      </w:r>
    </w:p>
    <w:p w14:paraId="0EC91860" w14:textId="6409B47F" w:rsidR="00B37627" w:rsidRPr="00007346" w:rsidRDefault="00B37627" w:rsidP="01E2088A">
      <w:pPr>
        <w:autoSpaceDE w:val="0"/>
        <w:autoSpaceDN w:val="0"/>
        <w:adjustRightInd w:val="0"/>
        <w:spacing w:after="0" w:line="240" w:lineRule="auto"/>
        <w:rPr>
          <w:rFonts w:asciiTheme="majorBidi" w:hAnsiTheme="majorBidi" w:cstheme="majorBidi"/>
          <w:b/>
          <w:bCs/>
          <w:sz w:val="24"/>
          <w:szCs w:val="24"/>
        </w:rPr>
      </w:pPr>
    </w:p>
    <w:p w14:paraId="3B1F96E6" w14:textId="6409B47F" w:rsidR="00B37627" w:rsidRDefault="6B577AA7" w:rsidP="00B37627">
      <w:pPr>
        <w:autoSpaceDE w:val="0"/>
        <w:autoSpaceDN w:val="0"/>
        <w:adjustRightInd w:val="0"/>
        <w:spacing w:after="0" w:line="240" w:lineRule="auto"/>
        <w:rPr>
          <w:rFonts w:ascii="Times New Roman" w:eastAsia="Times New Roman" w:hAnsi="Times New Roman" w:cs="Times New Roman"/>
          <w:b/>
          <w:bCs/>
          <w:sz w:val="24"/>
          <w:szCs w:val="24"/>
        </w:rPr>
      </w:pPr>
      <w:r w:rsidRPr="00007346">
        <w:rPr>
          <w:rFonts w:ascii="Times New Roman" w:eastAsia="Times New Roman" w:hAnsi="Times New Roman" w:cs="Times New Roman"/>
          <w:b/>
          <w:bCs/>
          <w:sz w:val="24"/>
          <w:szCs w:val="24"/>
        </w:rPr>
        <w:t xml:space="preserve">2.2.4. </w:t>
      </w:r>
      <w:r w:rsidR="00B37627" w:rsidRPr="00007346">
        <w:rPr>
          <w:rFonts w:ascii="Times New Roman" w:eastAsia="Times New Roman" w:hAnsi="Times New Roman" w:cs="Times New Roman"/>
          <w:b/>
          <w:bCs/>
          <w:sz w:val="24"/>
          <w:szCs w:val="24"/>
        </w:rPr>
        <w:t>Objective Function</w:t>
      </w:r>
    </w:p>
    <w:p w14:paraId="3CD39F58" w14:textId="6409B47F" w:rsidR="00007346" w:rsidRPr="00007346" w:rsidRDefault="00007346" w:rsidP="00B37627">
      <w:pPr>
        <w:autoSpaceDE w:val="0"/>
        <w:autoSpaceDN w:val="0"/>
        <w:adjustRightInd w:val="0"/>
        <w:spacing w:after="0" w:line="240" w:lineRule="auto"/>
        <w:rPr>
          <w:rFonts w:ascii="Times New Roman" w:eastAsia="Times New Roman" w:hAnsi="Times New Roman" w:cs="Times New Roman"/>
          <w:b/>
          <w:bCs/>
          <w:sz w:val="24"/>
          <w:szCs w:val="24"/>
        </w:rPr>
      </w:pPr>
    </w:p>
    <w:p w14:paraId="6C093B69" w14:textId="19F94C22" w:rsidR="43F9E573" w:rsidRDefault="6B4EAF7D" w:rsidP="43F9E573">
      <w:pPr>
        <w:spacing w:after="0" w:line="240" w:lineRule="auto"/>
        <w:rPr>
          <w:rFonts w:ascii="Times New Roman" w:eastAsia="Times New Roman" w:hAnsi="Times New Roman" w:cs="Times New Roman"/>
          <w:sz w:val="24"/>
          <w:szCs w:val="24"/>
        </w:rPr>
      </w:pPr>
      <w:r w:rsidRPr="5D9E8D6F">
        <w:rPr>
          <w:rFonts w:ascii="Times New Roman" w:eastAsia="Times New Roman" w:hAnsi="Times New Roman" w:cs="Times New Roman"/>
          <w:sz w:val="24"/>
          <w:szCs w:val="24"/>
        </w:rPr>
        <w:t xml:space="preserve">The goal of the model is to optimize the band’s concert tour itinerary by minimizing the total </w:t>
      </w:r>
      <w:r w:rsidR="70A50511" w:rsidRPr="5D9E8D6F">
        <w:rPr>
          <w:rFonts w:ascii="Times New Roman" w:eastAsia="Times New Roman" w:hAnsi="Times New Roman" w:cs="Times New Roman"/>
          <w:sz w:val="24"/>
          <w:szCs w:val="24"/>
        </w:rPr>
        <w:t xml:space="preserve">traveled </w:t>
      </w:r>
      <w:r w:rsidRPr="5D9E8D6F">
        <w:rPr>
          <w:rFonts w:ascii="Times New Roman" w:eastAsia="Times New Roman" w:hAnsi="Times New Roman" w:cs="Times New Roman"/>
          <w:sz w:val="24"/>
          <w:szCs w:val="24"/>
        </w:rPr>
        <w:t xml:space="preserve">distance. </w:t>
      </w:r>
      <w:r w:rsidR="3ECB2DCE" w:rsidRPr="5D9E8D6F">
        <w:rPr>
          <w:rFonts w:ascii="Times New Roman" w:eastAsia="Times New Roman" w:hAnsi="Times New Roman" w:cs="Times New Roman"/>
          <w:sz w:val="24"/>
          <w:szCs w:val="24"/>
        </w:rPr>
        <w:t>The following equation displays the mathematical formula of the objective function.</w:t>
      </w:r>
    </w:p>
    <w:p w14:paraId="22A570F3" w14:textId="5FD73581" w:rsidR="0F978FBB" w:rsidRDefault="0F978FBB" w:rsidP="0F978FBB">
      <w:pPr>
        <w:spacing w:after="0" w:line="240" w:lineRule="auto"/>
        <w:rPr>
          <w:rFonts w:asciiTheme="majorBidi" w:hAnsiTheme="majorBidi" w:cstheme="majorBidi"/>
          <w:sz w:val="24"/>
          <w:szCs w:val="24"/>
          <w:u w:val="single"/>
        </w:rPr>
      </w:pPr>
    </w:p>
    <w:p w14:paraId="45ECB804" w14:textId="488614AC" w:rsidR="00B37627" w:rsidRPr="0089432A" w:rsidRDefault="00E551BA" w:rsidP="00B37627">
      <w:pPr>
        <w:autoSpaceDE w:val="0"/>
        <w:autoSpaceDN w:val="0"/>
        <w:adjustRightInd w:val="0"/>
        <w:spacing w:after="0" w:line="240" w:lineRule="auto"/>
        <w:rPr>
          <w:rFonts w:asciiTheme="majorBidi" w:eastAsiaTheme="minorEastAsia" w:hAnsiTheme="majorBidi" w:cstheme="majorBidi"/>
          <w:sz w:val="24"/>
          <w:szCs w:val="24"/>
        </w:rPr>
      </w:pPr>
      <m:oMathPara>
        <m:oMath>
          <m:func>
            <m:funcPr>
              <m:ctrlPr>
                <w:rPr>
                  <w:rFonts w:ascii="Cambria Math" w:hAnsi="Cambria Math" w:cstheme="majorBidi"/>
                  <w:i/>
                  <w:sz w:val="24"/>
                  <w:szCs w:val="24"/>
                </w:rPr>
              </m:ctrlPr>
            </m:funcPr>
            <m:fName>
              <m:r>
                <w:rPr>
                  <w:rFonts w:ascii="Cambria Math" w:hAnsi="Cambria Math" w:cstheme="majorBidi"/>
                  <w:sz w:val="24"/>
                  <w:szCs w:val="24"/>
                </w:rPr>
                <m:t>min</m:t>
              </m:r>
            </m:fName>
            <m:e>
              <m:d>
                <m:dPr>
                  <m:ctrlPr>
                    <w:rPr>
                      <w:rFonts w:ascii="Cambria Math" w:hAnsi="Cambria Math" w:cstheme="majorBidi"/>
                      <w:i/>
                      <w:sz w:val="24"/>
                      <w:szCs w:val="24"/>
                    </w:rPr>
                  </m:ctrlPr>
                </m:dPr>
                <m:e>
                  <m:r>
                    <w:rPr>
                      <w:rFonts w:ascii="Cambria Math" w:hAnsi="Cambria Math" w:cstheme="majorBidi"/>
                      <w:sz w:val="24"/>
                      <w:szCs w:val="24"/>
                    </w:rPr>
                    <m:t>Distance</m:t>
                  </m:r>
                </m:e>
              </m:d>
            </m:e>
          </m:func>
          <m:r>
            <w:rPr>
              <w:rFonts w:ascii="Cambria Math" w:hAnsi="Cambria Math" w:cstheme="majorBidi"/>
              <w:sz w:val="24"/>
              <w:szCs w:val="24"/>
            </w:rPr>
            <m:t>=min</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V</m:t>
              </m:r>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m:t>
                  </m:r>
                </m:sub>
                <m:sup>
                  <m:r>
                    <w:rPr>
                      <w:rFonts w:ascii="Cambria Math" w:hAnsi="Cambria Math" w:cstheme="majorBidi"/>
                      <w:sz w:val="24"/>
                      <w:szCs w:val="24"/>
                    </w:rPr>
                    <m:t>V</m:t>
                  </m:r>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ij</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ij</m:t>
                      </m:r>
                    </m:sub>
                  </m:sSub>
                  <m:r>
                    <w:rPr>
                      <w:rFonts w:ascii="Cambria Math" w:hAnsi="Cambria Math" w:cstheme="majorBidi"/>
                      <w:sz w:val="24"/>
                      <w:szCs w:val="24"/>
                    </w:rPr>
                    <m:t xml:space="preserve">) </m:t>
                  </m:r>
                </m:e>
              </m:nary>
            </m:e>
          </m:nary>
        </m:oMath>
      </m:oMathPara>
    </w:p>
    <w:p w14:paraId="255C4FB7" w14:textId="77777777" w:rsidR="00B37627" w:rsidRDefault="00B37627" w:rsidP="00B37627">
      <w:pPr>
        <w:autoSpaceDE w:val="0"/>
        <w:autoSpaceDN w:val="0"/>
        <w:adjustRightInd w:val="0"/>
        <w:spacing w:after="0" w:line="240" w:lineRule="auto"/>
        <w:rPr>
          <w:rFonts w:asciiTheme="majorBidi" w:eastAsiaTheme="minorEastAsia" w:hAnsiTheme="majorBidi" w:cstheme="majorBidi"/>
          <w:sz w:val="24"/>
          <w:szCs w:val="24"/>
          <w:u w:val="single"/>
        </w:rPr>
      </w:pPr>
    </w:p>
    <w:p w14:paraId="616AE649" w14:textId="138CD6E5" w:rsidR="00B37627" w:rsidRPr="00007346" w:rsidRDefault="1B02D2CE" w:rsidP="43F9E573">
      <w:pPr>
        <w:spacing w:after="0" w:line="240" w:lineRule="auto"/>
        <w:rPr>
          <w:rFonts w:ascii="Times New Roman" w:eastAsia="Times New Roman" w:hAnsi="Times New Roman" w:cs="Times New Roman"/>
          <w:b/>
          <w:bCs/>
          <w:sz w:val="24"/>
          <w:szCs w:val="24"/>
        </w:rPr>
      </w:pPr>
      <w:r w:rsidRPr="00007346">
        <w:rPr>
          <w:rFonts w:ascii="Times New Roman" w:eastAsia="Times New Roman" w:hAnsi="Times New Roman" w:cs="Times New Roman"/>
          <w:b/>
          <w:bCs/>
          <w:sz w:val="24"/>
          <w:szCs w:val="24"/>
        </w:rPr>
        <w:t xml:space="preserve">2.2.5. </w:t>
      </w:r>
      <w:r w:rsidR="00B37627" w:rsidRPr="00007346">
        <w:rPr>
          <w:rFonts w:ascii="Times New Roman" w:eastAsia="Times New Roman" w:hAnsi="Times New Roman" w:cs="Times New Roman"/>
          <w:b/>
          <w:bCs/>
          <w:sz w:val="24"/>
          <w:szCs w:val="24"/>
        </w:rPr>
        <w:t>Constraints</w:t>
      </w:r>
    </w:p>
    <w:p w14:paraId="22515354" w14:textId="5DE32BDC" w:rsidR="79681EC9" w:rsidRDefault="79681EC9" w:rsidP="79681EC9">
      <w:pPr>
        <w:spacing w:after="0" w:line="240" w:lineRule="auto"/>
        <w:rPr>
          <w:rFonts w:ascii="Times New Roman" w:eastAsia="Times New Roman" w:hAnsi="Times New Roman" w:cs="Times New Roman"/>
          <w:sz w:val="24"/>
          <w:szCs w:val="24"/>
          <w:u w:val="single"/>
        </w:rPr>
      </w:pPr>
    </w:p>
    <w:p w14:paraId="359DAF3F" w14:textId="7BAF95A5" w:rsidR="79681EC9" w:rsidRDefault="26A66660" w:rsidP="79681EC9">
      <w:pPr>
        <w:spacing w:after="0" w:line="240" w:lineRule="auto"/>
        <w:rPr>
          <w:rFonts w:ascii="Times New Roman" w:eastAsia="Times New Roman" w:hAnsi="Times New Roman" w:cs="Times New Roman"/>
          <w:sz w:val="24"/>
          <w:szCs w:val="24"/>
        </w:rPr>
      </w:pPr>
      <w:r w:rsidRPr="38CFEAEF">
        <w:rPr>
          <w:rFonts w:ascii="Times New Roman" w:eastAsia="Times New Roman" w:hAnsi="Times New Roman" w:cs="Times New Roman"/>
          <w:sz w:val="24"/>
          <w:szCs w:val="24"/>
        </w:rPr>
        <w:t xml:space="preserve">Some constraints were </w:t>
      </w:r>
      <w:r w:rsidRPr="0BDD18C5">
        <w:rPr>
          <w:rFonts w:ascii="Times New Roman" w:eastAsia="Times New Roman" w:hAnsi="Times New Roman" w:cs="Times New Roman"/>
          <w:sz w:val="24"/>
          <w:szCs w:val="24"/>
        </w:rPr>
        <w:t xml:space="preserve">specified </w:t>
      </w:r>
      <w:r w:rsidR="0D2BD4ED" w:rsidRPr="77ADC936">
        <w:rPr>
          <w:rFonts w:ascii="Times New Roman" w:eastAsia="Times New Roman" w:hAnsi="Times New Roman" w:cs="Times New Roman"/>
          <w:sz w:val="24"/>
          <w:szCs w:val="24"/>
        </w:rPr>
        <w:t>to</w:t>
      </w:r>
      <w:r w:rsidR="0D2BD4ED" w:rsidRPr="17ED8149">
        <w:rPr>
          <w:rFonts w:ascii="Times New Roman" w:eastAsia="Times New Roman" w:hAnsi="Times New Roman" w:cs="Times New Roman"/>
          <w:sz w:val="24"/>
          <w:szCs w:val="24"/>
        </w:rPr>
        <w:t xml:space="preserve"> bind the </w:t>
      </w:r>
      <w:r w:rsidR="0D2BD4ED" w:rsidRPr="72AD5A91">
        <w:rPr>
          <w:rFonts w:ascii="Times New Roman" w:eastAsia="Times New Roman" w:hAnsi="Times New Roman" w:cs="Times New Roman"/>
          <w:sz w:val="24"/>
          <w:szCs w:val="24"/>
        </w:rPr>
        <w:t xml:space="preserve">final solution </w:t>
      </w:r>
      <w:r w:rsidR="0D2BD4ED" w:rsidRPr="79499997">
        <w:rPr>
          <w:rFonts w:ascii="Times New Roman" w:eastAsia="Times New Roman" w:hAnsi="Times New Roman" w:cs="Times New Roman"/>
          <w:sz w:val="24"/>
          <w:szCs w:val="24"/>
        </w:rPr>
        <w:t>to reflect the reality of</w:t>
      </w:r>
      <w:r w:rsidR="0D2BD4ED" w:rsidRPr="73276E5E">
        <w:rPr>
          <w:rFonts w:ascii="Times New Roman" w:eastAsia="Times New Roman" w:hAnsi="Times New Roman" w:cs="Times New Roman"/>
          <w:sz w:val="24"/>
          <w:szCs w:val="24"/>
        </w:rPr>
        <w:t xml:space="preserve"> the </w:t>
      </w:r>
      <w:r w:rsidR="23FAE57F" w:rsidRPr="6E06B41F">
        <w:rPr>
          <w:rFonts w:ascii="Times New Roman" w:eastAsia="Times New Roman" w:hAnsi="Times New Roman" w:cs="Times New Roman"/>
          <w:sz w:val="24"/>
          <w:szCs w:val="24"/>
        </w:rPr>
        <w:t xml:space="preserve">band’s </w:t>
      </w:r>
      <w:r w:rsidR="23FAE57F" w:rsidRPr="0483956B">
        <w:rPr>
          <w:rFonts w:ascii="Times New Roman" w:eastAsia="Times New Roman" w:hAnsi="Times New Roman" w:cs="Times New Roman"/>
          <w:sz w:val="24"/>
          <w:szCs w:val="24"/>
        </w:rPr>
        <w:t xml:space="preserve">journey. </w:t>
      </w:r>
      <w:r w:rsidR="23FAE57F" w:rsidRPr="6329A8A8">
        <w:rPr>
          <w:rFonts w:ascii="Times New Roman" w:eastAsia="Times New Roman" w:hAnsi="Times New Roman" w:cs="Times New Roman"/>
          <w:sz w:val="24"/>
          <w:szCs w:val="24"/>
        </w:rPr>
        <w:t xml:space="preserve">The </w:t>
      </w:r>
      <w:r w:rsidR="53BCD104" w:rsidRPr="6329A8A8">
        <w:rPr>
          <w:rFonts w:ascii="Times New Roman" w:eastAsia="Times New Roman" w:hAnsi="Times New Roman" w:cs="Times New Roman"/>
          <w:sz w:val="24"/>
          <w:szCs w:val="24"/>
        </w:rPr>
        <w:t xml:space="preserve">constraints </w:t>
      </w:r>
      <w:r w:rsidR="53BCD104" w:rsidRPr="5366C14C">
        <w:rPr>
          <w:rFonts w:ascii="Times New Roman" w:eastAsia="Times New Roman" w:hAnsi="Times New Roman" w:cs="Times New Roman"/>
          <w:sz w:val="24"/>
          <w:szCs w:val="24"/>
        </w:rPr>
        <w:t xml:space="preserve">appended </w:t>
      </w:r>
      <w:r w:rsidR="53BCD104" w:rsidRPr="44833046">
        <w:rPr>
          <w:rFonts w:ascii="Times New Roman" w:eastAsia="Times New Roman" w:hAnsi="Times New Roman" w:cs="Times New Roman"/>
          <w:sz w:val="24"/>
          <w:szCs w:val="24"/>
        </w:rPr>
        <w:t xml:space="preserve">are </w:t>
      </w:r>
      <w:r w:rsidR="2F964DBF" w:rsidRPr="3CFB807A">
        <w:rPr>
          <w:rFonts w:ascii="Times New Roman" w:eastAsia="Times New Roman" w:hAnsi="Times New Roman" w:cs="Times New Roman"/>
          <w:sz w:val="24"/>
          <w:szCs w:val="24"/>
        </w:rPr>
        <w:t>listed in the table below</w:t>
      </w:r>
      <w:r w:rsidR="2F964DBF" w:rsidRPr="3B4FD608">
        <w:rPr>
          <w:rFonts w:ascii="Times New Roman" w:eastAsia="Times New Roman" w:hAnsi="Times New Roman" w:cs="Times New Roman"/>
          <w:sz w:val="24"/>
          <w:szCs w:val="24"/>
        </w:rPr>
        <w:t>.</w:t>
      </w:r>
    </w:p>
    <w:p w14:paraId="5D11714F" w14:textId="77777777" w:rsidR="00B37627" w:rsidRDefault="00B37627" w:rsidP="00B37627">
      <w:pPr>
        <w:autoSpaceDE w:val="0"/>
        <w:autoSpaceDN w:val="0"/>
        <w:adjustRightInd w:val="0"/>
        <w:spacing w:after="0" w:line="240" w:lineRule="auto"/>
        <w:rPr>
          <w:rFonts w:ascii="STIXGeneral-Italic28" w:hAnsi="STIXGeneral-Italic28" w:cs="STIXGeneral-Italic28"/>
          <w:i/>
          <w:iCs/>
          <w:sz w:val="24"/>
          <w:szCs w:val="24"/>
        </w:rPr>
      </w:pPr>
    </w:p>
    <w:tbl>
      <w:tblPr>
        <w:tblW w:w="9350" w:type="dxa"/>
        <w:tblLook w:val="06A0" w:firstRow="1" w:lastRow="0" w:firstColumn="1" w:lastColumn="0" w:noHBand="1" w:noVBand="1"/>
      </w:tblPr>
      <w:tblGrid>
        <w:gridCol w:w="3685"/>
        <w:gridCol w:w="2190"/>
        <w:gridCol w:w="3475"/>
      </w:tblGrid>
      <w:tr w:rsidR="00B37627" w14:paraId="0EC2A726" w14:textId="77777777" w:rsidTr="438E22B8">
        <w:tc>
          <w:tcPr>
            <w:tcW w:w="3685" w:type="dxa"/>
          </w:tcPr>
          <w:p w14:paraId="0134C808"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i</m:t>
                    </m:r>
                  </m:sub>
                </m:sSub>
                <m:r>
                  <w:rPr>
                    <w:rFonts w:ascii="Cambria Math" w:hAnsi="Cambria Math" w:cs="STIX-Regular"/>
                    <w:sz w:val="20"/>
                    <w:szCs w:val="20"/>
                  </w:rPr>
                  <m:t xml:space="preserve"> – </m:t>
                </m:r>
                <m:d>
                  <m:dPr>
                    <m:ctrlPr>
                      <w:rPr>
                        <w:rFonts w:ascii="Cambria Math" w:hAnsi="Cambria Math" w:cs="STIX-Regular"/>
                        <w:i/>
                        <w:iCs/>
                        <w:sz w:val="20"/>
                        <w:szCs w:val="20"/>
                      </w:rPr>
                    </m:ctrlPr>
                  </m:dPr>
                  <m:e>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0i</m:t>
                        </m:r>
                      </m:sub>
                    </m:sSub>
                  </m:e>
                </m:d>
                <m:d>
                  <m:dPr>
                    <m:ctrlPr>
                      <w:rPr>
                        <w:rFonts w:ascii="Cambria Math" w:hAnsi="Cambria Math" w:cs="STIX-Regular"/>
                        <w:i/>
                        <w:iCs/>
                        <w:sz w:val="20"/>
                        <w:szCs w:val="20"/>
                      </w:rPr>
                    </m:ctrlPr>
                  </m:dPr>
                  <m:e>
                    <m:sSub>
                      <m:sSubPr>
                        <m:ctrlPr>
                          <w:rPr>
                            <w:rFonts w:ascii="Cambria Math" w:hAnsi="Cambria Math" w:cs="STIX-Regular"/>
                            <w:i/>
                            <w:iCs/>
                            <w:sz w:val="20"/>
                            <w:szCs w:val="20"/>
                          </w:rPr>
                        </m:ctrlPr>
                      </m:sSubPr>
                      <m:e>
                        <m:r>
                          <w:rPr>
                            <w:rFonts w:ascii="Cambria Math" w:hAnsi="Cambria Math" w:cs="STIX-Regular"/>
                            <w:sz w:val="20"/>
                            <w:szCs w:val="20"/>
                          </w:rPr>
                          <m:t>e</m:t>
                        </m:r>
                      </m:e>
                      <m:sub>
                        <m:r>
                          <w:rPr>
                            <w:rFonts w:ascii="Cambria Math" w:hAnsi="Cambria Math" w:cs="STIX-Regular"/>
                            <w:sz w:val="20"/>
                            <w:szCs w:val="20"/>
                          </w:rPr>
                          <m:t>0i</m:t>
                        </m:r>
                      </m:sub>
                    </m:sSub>
                  </m:e>
                </m:d>
                <m:r>
                  <w:rPr>
                    <w:rFonts w:ascii="Cambria Math" w:hAnsi="Cambria Math" w:cs="STIX-Regular"/>
                    <w:sz w:val="20"/>
                    <w:szCs w:val="20"/>
                  </w:rPr>
                  <m:t>≥0</m:t>
                </m:r>
              </m:oMath>
            </m:oMathPara>
          </w:p>
        </w:tc>
        <w:tc>
          <w:tcPr>
            <w:tcW w:w="2190" w:type="dxa"/>
          </w:tcPr>
          <w:p w14:paraId="60EA96B3"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xml:space="preserve">∀ i∈V </m:t>
                </m:r>
              </m:oMath>
            </m:oMathPara>
          </w:p>
        </w:tc>
        <w:tc>
          <w:tcPr>
            <w:tcW w:w="3475" w:type="dxa"/>
          </w:tcPr>
          <w:p w14:paraId="22A428EC" w14:textId="5818D6E4" w:rsidR="00B37627" w:rsidRPr="006B0597" w:rsidRDefault="0ED3722C"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Initiation</w:t>
            </w:r>
            <w:r w:rsidR="00B37627" w:rsidRPr="53C31A30">
              <w:rPr>
                <w:rFonts w:ascii="STIX-Regular" w:hAnsi="STIX-Regular" w:cs="STIX-Regular"/>
                <w:i/>
                <w:sz w:val="20"/>
                <w:szCs w:val="20"/>
              </w:rPr>
              <w:t xml:space="preserve"> of arrival to 1st node</w:t>
            </w:r>
            <w:r w:rsidR="368B9D0A" w:rsidRPr="53C31A30">
              <w:rPr>
                <w:rFonts w:ascii="STIX-Regular" w:hAnsi="STIX-Regular" w:cs="STIX-Regular"/>
                <w:i/>
                <w:sz w:val="20"/>
                <w:szCs w:val="20"/>
              </w:rPr>
              <w:t xml:space="preserve">: the arrival to venue </w:t>
            </w:r>
            <w:proofErr w:type="spellStart"/>
            <w:r w:rsidR="368B9D0A" w:rsidRPr="53C31A30">
              <w:rPr>
                <w:rFonts w:ascii="STIX-Regular" w:hAnsi="STIX-Regular" w:cs="STIX-Regular"/>
                <w:i/>
                <w:sz w:val="20"/>
                <w:szCs w:val="20"/>
              </w:rPr>
              <w:t>i</w:t>
            </w:r>
            <w:proofErr w:type="spellEnd"/>
            <w:r w:rsidR="368B9D0A" w:rsidRPr="53C31A30">
              <w:rPr>
                <w:rFonts w:ascii="STIX-Regular" w:hAnsi="STIX-Regular" w:cs="STIX-Regular"/>
                <w:i/>
                <w:sz w:val="20"/>
                <w:szCs w:val="20"/>
              </w:rPr>
              <w:t xml:space="preserve"> occurs after traveling from initial point to </w:t>
            </w:r>
            <w:proofErr w:type="spellStart"/>
            <w:r w:rsidR="368B9D0A" w:rsidRPr="53C31A30">
              <w:rPr>
                <w:rFonts w:ascii="STIX-Regular" w:hAnsi="STIX-Regular" w:cs="STIX-Regular"/>
                <w:i/>
                <w:sz w:val="20"/>
                <w:szCs w:val="20"/>
              </w:rPr>
              <w:t>i</w:t>
            </w:r>
            <w:proofErr w:type="spellEnd"/>
            <w:r w:rsidR="368B9D0A" w:rsidRPr="53C31A30">
              <w:rPr>
                <w:rFonts w:ascii="STIX-Regular" w:hAnsi="STIX-Regular" w:cs="STIX-Regular"/>
                <w:i/>
                <w:sz w:val="20"/>
                <w:szCs w:val="20"/>
              </w:rPr>
              <w:t>.</w:t>
            </w:r>
          </w:p>
        </w:tc>
      </w:tr>
      <w:tr w:rsidR="00B37627" w14:paraId="1B74986B" w14:textId="77777777" w:rsidTr="438E22B8">
        <w:tc>
          <w:tcPr>
            <w:tcW w:w="3685" w:type="dxa"/>
          </w:tcPr>
          <w:p w14:paraId="5C93263C"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i</m:t>
                    </m:r>
                  </m:sub>
                </m:sSub>
                <m:r>
                  <w:rPr>
                    <w:rFonts w:ascii="Cambria Math" w:hAnsi="Cambria Math" w:cs="STIX-Regular"/>
                    <w:sz w:val="20"/>
                    <w:szCs w:val="20"/>
                  </w:rPr>
                  <m:t>≥</m:t>
                </m:r>
                <m:sSub>
                  <m:sSubPr>
                    <m:ctrlPr>
                      <w:rPr>
                        <w:rFonts w:ascii="Cambria Math" w:hAnsi="Cambria Math" w:cs="STIX-Regular"/>
                        <w:i/>
                        <w:iCs/>
                        <w:sz w:val="20"/>
                        <w:szCs w:val="20"/>
                      </w:rPr>
                    </m:ctrlPr>
                  </m:sSubPr>
                  <m:e>
                    <m:r>
                      <w:rPr>
                        <w:rFonts w:ascii="Cambria Math" w:hAnsi="Cambria Math" w:cs="STIX-Regular"/>
                        <w:sz w:val="20"/>
                        <w:szCs w:val="20"/>
                      </w:rPr>
                      <m:t>a</m:t>
                    </m:r>
                  </m:e>
                  <m:sub>
                    <m:r>
                      <w:rPr>
                        <w:rFonts w:ascii="Cambria Math" w:hAnsi="Cambria Math" w:cs="STIX-Regular"/>
                        <w:sz w:val="20"/>
                        <w:szCs w:val="20"/>
                      </w:rPr>
                      <m:t>i</m:t>
                    </m:r>
                  </m:sub>
                </m:sSub>
              </m:oMath>
            </m:oMathPara>
          </w:p>
        </w:tc>
        <w:tc>
          <w:tcPr>
            <w:tcW w:w="2190" w:type="dxa"/>
          </w:tcPr>
          <w:p w14:paraId="142EA5F0"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i∈V</m:t>
                </m:r>
              </m:oMath>
            </m:oMathPara>
          </w:p>
        </w:tc>
        <w:tc>
          <w:tcPr>
            <w:tcW w:w="3475" w:type="dxa"/>
          </w:tcPr>
          <w:p w14:paraId="5CA0AF5E" w14:textId="48712654" w:rsidR="00B37627" w:rsidRPr="00BF4128" w:rsidRDefault="4BA65813"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Ensures arrival occurs after the min arrival time of the venue</w:t>
            </w:r>
          </w:p>
        </w:tc>
      </w:tr>
      <w:tr w:rsidR="00B37627" w14:paraId="68F7A5C7" w14:textId="77777777" w:rsidTr="438E22B8">
        <w:tc>
          <w:tcPr>
            <w:tcW w:w="3685" w:type="dxa"/>
          </w:tcPr>
          <w:p w14:paraId="63081098"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i</m:t>
                    </m:r>
                  </m:sub>
                </m:sSub>
                <m:r>
                  <w:rPr>
                    <w:rFonts w:ascii="Cambria Math" w:hAnsi="Cambria Math" w:cs="STIX-Regular"/>
                    <w:sz w:val="20"/>
                    <w:szCs w:val="20"/>
                  </w:rPr>
                  <m:t xml:space="preserve"> – </m:t>
                </m:r>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j</m:t>
                    </m:r>
                  </m:sub>
                </m:sSub>
                <m:r>
                  <w:rPr>
                    <w:rFonts w:ascii="Cambria Math" w:hAnsi="Cambria Math" w:cs="STIX-Regular"/>
                    <w:sz w:val="20"/>
                    <w:szCs w:val="20"/>
                  </w:rPr>
                  <m:t xml:space="preserve"> +(</m:t>
                </m:r>
                <m:sSub>
                  <m:sSubPr>
                    <m:ctrlPr>
                      <w:rPr>
                        <w:rFonts w:ascii="Cambria Math" w:hAnsi="Cambria Math" w:cs="STIX-Regular"/>
                        <w:i/>
                        <w:iCs/>
                        <w:sz w:val="20"/>
                        <w:szCs w:val="20"/>
                      </w:rPr>
                    </m:ctrlPr>
                  </m:sSubPr>
                  <m:e>
                    <m:r>
                      <w:rPr>
                        <w:rFonts w:ascii="Cambria Math" w:hAnsi="Cambria Math" w:cs="STIX-Regular"/>
                        <w:sz w:val="20"/>
                        <w:szCs w:val="20"/>
                      </w:rPr>
                      <m:t>b</m:t>
                    </m:r>
                  </m:e>
                  <m:sub>
                    <m:r>
                      <w:rPr>
                        <w:rFonts w:ascii="Cambria Math" w:hAnsi="Cambria Math" w:cs="STIX-Regular"/>
                        <w:sz w:val="20"/>
                        <w:szCs w:val="20"/>
                      </w:rPr>
                      <m:t>i</m:t>
                    </m:r>
                  </m:sub>
                </m:sSub>
                <m:r>
                  <w:rPr>
                    <w:rFonts w:ascii="Cambria Math" w:hAnsi="Cambria Math" w:cs="STIX-Regular"/>
                    <w:sz w:val="20"/>
                    <w:szCs w:val="20"/>
                  </w:rPr>
                  <m:t xml:space="preserve"> - </m:t>
                </m:r>
                <m:sSub>
                  <m:sSubPr>
                    <m:ctrlPr>
                      <w:rPr>
                        <w:rFonts w:ascii="Cambria Math" w:hAnsi="Cambria Math" w:cs="STIX-Regular"/>
                        <w:i/>
                        <w:iCs/>
                        <w:sz w:val="20"/>
                        <w:szCs w:val="20"/>
                      </w:rPr>
                    </m:ctrlPr>
                  </m:sSubPr>
                  <m:e>
                    <m:r>
                      <w:rPr>
                        <w:rFonts w:ascii="Cambria Math" w:hAnsi="Cambria Math" w:cs="STIX-Regular"/>
                        <w:sz w:val="20"/>
                        <w:szCs w:val="20"/>
                      </w:rPr>
                      <m:t>a</m:t>
                    </m:r>
                  </m:e>
                  <m:sub>
                    <m:r>
                      <w:rPr>
                        <w:rFonts w:ascii="Cambria Math" w:hAnsi="Cambria Math" w:cs="STIX-Regular"/>
                        <w:sz w:val="20"/>
                        <w:szCs w:val="20"/>
                      </w:rPr>
                      <m:t>j</m:t>
                    </m:r>
                  </m:sub>
                </m:sSub>
                <m:r>
                  <w:rPr>
                    <w:rFonts w:ascii="Cambria Math" w:hAnsi="Cambria Math" w:cs="STIX-Regular"/>
                    <w:sz w:val="20"/>
                    <w:szCs w:val="20"/>
                  </w:rPr>
                  <m:t xml:space="preserve"> + </m:t>
                </m:r>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ij</m:t>
                    </m:r>
                  </m:sub>
                </m:sSub>
                <m:r>
                  <w:rPr>
                    <w:rFonts w:ascii="Cambria Math" w:hAnsi="Cambria Math" w:cs="STIX-Regular"/>
                    <w:sz w:val="20"/>
                    <w:szCs w:val="20"/>
                  </w:rPr>
                  <m:t>)</m:t>
                </m:r>
                <m:sSub>
                  <m:sSubPr>
                    <m:ctrlPr>
                      <w:rPr>
                        <w:rFonts w:ascii="Cambria Math" w:hAnsi="Cambria Math" w:cs="STIX-Regular"/>
                        <w:i/>
                        <w:iCs/>
                        <w:sz w:val="20"/>
                        <w:szCs w:val="20"/>
                      </w:rPr>
                    </m:ctrlPr>
                  </m:sSubPr>
                  <m:e>
                    <m:r>
                      <w:rPr>
                        <w:rFonts w:ascii="Cambria Math" w:hAnsi="Cambria Math" w:cs="STIX-Regular"/>
                        <w:sz w:val="20"/>
                        <w:szCs w:val="20"/>
                      </w:rPr>
                      <m:t>e</m:t>
                    </m:r>
                  </m:e>
                  <m:sub>
                    <m:r>
                      <w:rPr>
                        <w:rFonts w:ascii="Cambria Math" w:hAnsi="Cambria Math" w:cs="STIX-Regular"/>
                        <w:sz w:val="20"/>
                        <w:szCs w:val="20"/>
                      </w:rPr>
                      <m:t>ij</m:t>
                    </m:r>
                  </m:sub>
                </m:sSub>
                <m:r>
                  <w:rPr>
                    <w:rFonts w:ascii="Cambria Math" w:hAnsi="Cambria Math" w:cs="STIX-Regular"/>
                    <w:sz w:val="20"/>
                    <w:szCs w:val="20"/>
                  </w:rPr>
                  <m:t xml:space="preserve"> ≥</m:t>
                </m:r>
                <m:sSub>
                  <m:sSubPr>
                    <m:ctrlPr>
                      <w:rPr>
                        <w:rFonts w:ascii="Cambria Math" w:hAnsi="Cambria Math" w:cs="STIX-Regular"/>
                        <w:i/>
                        <w:iCs/>
                        <w:sz w:val="20"/>
                        <w:szCs w:val="20"/>
                      </w:rPr>
                    </m:ctrlPr>
                  </m:sSubPr>
                  <m:e>
                    <m:r>
                      <w:rPr>
                        <w:rFonts w:ascii="Cambria Math" w:hAnsi="Cambria Math" w:cs="STIX-Regular"/>
                        <w:sz w:val="20"/>
                        <w:szCs w:val="20"/>
                      </w:rPr>
                      <m:t>b</m:t>
                    </m:r>
                  </m:e>
                  <m:sub>
                    <m:r>
                      <w:rPr>
                        <w:rFonts w:ascii="Cambria Math" w:hAnsi="Cambria Math" w:cs="STIX-Regular"/>
                        <w:sz w:val="20"/>
                        <w:szCs w:val="20"/>
                      </w:rPr>
                      <m:t>i</m:t>
                    </m:r>
                  </m:sub>
                </m:sSub>
                <m:r>
                  <w:rPr>
                    <w:rFonts w:ascii="Cambria Math" w:hAnsi="Cambria Math" w:cs="STIX-Regular"/>
                    <w:sz w:val="20"/>
                    <w:szCs w:val="20"/>
                  </w:rPr>
                  <m:t xml:space="preserve"> - </m:t>
                </m:r>
                <m:sSub>
                  <m:sSubPr>
                    <m:ctrlPr>
                      <w:rPr>
                        <w:rFonts w:ascii="Cambria Math" w:hAnsi="Cambria Math" w:cs="STIX-Regular"/>
                        <w:i/>
                        <w:iCs/>
                        <w:sz w:val="20"/>
                        <w:szCs w:val="20"/>
                      </w:rPr>
                    </m:ctrlPr>
                  </m:sSubPr>
                  <m:e>
                    <m:r>
                      <w:rPr>
                        <w:rFonts w:ascii="Cambria Math" w:hAnsi="Cambria Math" w:cs="STIX-Regular"/>
                        <w:sz w:val="20"/>
                        <w:szCs w:val="20"/>
                      </w:rPr>
                      <m:t>a</m:t>
                    </m:r>
                  </m:e>
                  <m:sub>
                    <m:r>
                      <w:rPr>
                        <w:rFonts w:ascii="Cambria Math" w:hAnsi="Cambria Math" w:cs="STIX-Regular"/>
                        <w:sz w:val="20"/>
                        <w:szCs w:val="20"/>
                      </w:rPr>
                      <m:t>j</m:t>
                    </m:r>
                  </m:sub>
                </m:sSub>
              </m:oMath>
            </m:oMathPara>
          </w:p>
        </w:tc>
        <w:tc>
          <w:tcPr>
            <w:tcW w:w="2190" w:type="dxa"/>
          </w:tcPr>
          <w:p w14:paraId="47717B3F"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i∈V, j∈{V:j≠i}</m:t>
                </m:r>
              </m:oMath>
            </m:oMathPara>
          </w:p>
        </w:tc>
        <w:tc>
          <w:tcPr>
            <w:tcW w:w="3475" w:type="dxa"/>
          </w:tcPr>
          <w:p w14:paraId="67920C88" w14:textId="50C64009" w:rsidR="00B37627" w:rsidRPr="00BF4128" w:rsidRDefault="00B37627"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 xml:space="preserve">Sub-tour elimination </w:t>
            </w:r>
            <w:r w:rsidR="0ED3722C" w:rsidRPr="53C31A30">
              <w:rPr>
                <w:rFonts w:ascii="STIX-Regular" w:hAnsi="STIX-Regular" w:cs="STIX-Regular"/>
                <w:i/>
                <w:sz w:val="20"/>
                <w:szCs w:val="20"/>
              </w:rPr>
              <w:t>constr</w:t>
            </w:r>
            <w:r w:rsidR="158ED379" w:rsidRPr="53C31A30">
              <w:rPr>
                <w:rFonts w:ascii="STIX-Regular" w:hAnsi="STIX-Regular" w:cs="STIX-Regular"/>
                <w:i/>
                <w:sz w:val="20"/>
                <w:szCs w:val="20"/>
              </w:rPr>
              <w:t>aint</w:t>
            </w:r>
          </w:p>
        </w:tc>
      </w:tr>
      <w:tr w:rsidR="00B37627" w14:paraId="65973796" w14:textId="77777777" w:rsidTr="438E22B8">
        <w:tc>
          <w:tcPr>
            <w:tcW w:w="3685" w:type="dxa"/>
          </w:tcPr>
          <w:p w14:paraId="7F9FC477"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nary>
                  <m:naryPr>
                    <m:chr m:val="∑"/>
                    <m:limLoc m:val="subSup"/>
                    <m:supHide m:val="1"/>
                    <m:ctrlPr>
                      <w:rPr>
                        <w:rFonts w:ascii="Cambria Math" w:hAnsi="Cambria Math" w:cs="STIXGeneral-Italic28"/>
                        <w:i/>
                        <w:iCs/>
                        <w:sz w:val="20"/>
                        <w:szCs w:val="20"/>
                      </w:rPr>
                    </m:ctrlPr>
                  </m:naryPr>
                  <m:sub>
                    <m:r>
                      <w:rPr>
                        <w:rFonts w:ascii="Cambria Math" w:hAnsi="Cambria Math" w:cs="STIXGeneral-Italic28"/>
                        <w:sz w:val="20"/>
                        <w:szCs w:val="20"/>
                      </w:rPr>
                      <m:t xml:space="preserve">i ∈ </m:t>
                    </m:r>
                    <m:sSub>
                      <m:sSubPr>
                        <m:ctrlPr>
                          <w:rPr>
                            <w:rFonts w:ascii="Cambria Math" w:hAnsi="Cambria Math" w:cs="STIXGeneral-Italic28"/>
                            <w:i/>
                            <w:iCs/>
                            <w:sz w:val="20"/>
                            <w:szCs w:val="20"/>
                          </w:rPr>
                        </m:ctrlPr>
                      </m:sSubPr>
                      <m:e>
                        <m:r>
                          <w:rPr>
                            <w:rFonts w:ascii="Cambria Math" w:hAnsi="Cambria Math" w:cs="STIXGeneral-Italic28"/>
                            <w:sz w:val="20"/>
                            <w:szCs w:val="20"/>
                          </w:rPr>
                          <m:t>N</m:t>
                        </m:r>
                      </m:e>
                      <m:sub>
                        <m:r>
                          <w:rPr>
                            <w:rFonts w:ascii="Cambria Math" w:hAnsi="Cambria Math" w:cs="STIXGeneral-Italic28"/>
                            <w:sz w:val="20"/>
                            <w:szCs w:val="20"/>
                          </w:rPr>
                          <m:t>0</m:t>
                        </m:r>
                      </m:sub>
                    </m:sSub>
                    <m:r>
                      <w:rPr>
                        <w:rFonts w:ascii="Cambria Math" w:hAnsi="Cambria Math" w:cs="STIXGeneral-Italic28"/>
                        <w:sz w:val="20"/>
                        <w:szCs w:val="20"/>
                      </w:rPr>
                      <m:t>,   i ≠j</m:t>
                    </m:r>
                  </m:sub>
                  <m:sup/>
                  <m:e>
                    <m:sSub>
                      <m:sSubPr>
                        <m:ctrlPr>
                          <w:rPr>
                            <w:rFonts w:ascii="Cambria Math" w:hAnsi="Cambria Math" w:cs="STIXGeneral-Italic28"/>
                            <w:i/>
                            <w:iCs/>
                            <w:sz w:val="20"/>
                            <w:szCs w:val="20"/>
                          </w:rPr>
                        </m:ctrlPr>
                      </m:sSubPr>
                      <m:e>
                        <m:r>
                          <w:rPr>
                            <w:rFonts w:ascii="Cambria Math" w:hAnsi="Cambria Math" w:cs="STIXGeneral-Italic28"/>
                            <w:sz w:val="20"/>
                            <w:szCs w:val="20"/>
                          </w:rPr>
                          <m:t>e</m:t>
                        </m:r>
                      </m:e>
                      <m:sub>
                        <m:r>
                          <w:rPr>
                            <w:rFonts w:ascii="Cambria Math" w:hAnsi="Cambria Math" w:cs="STIXGeneral-Italic28"/>
                            <w:sz w:val="20"/>
                            <w:szCs w:val="20"/>
                          </w:rPr>
                          <m:t>ij</m:t>
                        </m:r>
                      </m:sub>
                    </m:sSub>
                    <m:r>
                      <w:rPr>
                        <w:rFonts w:ascii="Cambria Math" w:hAnsi="Cambria Math" w:cs="STIXGeneral-Italic28"/>
                        <w:sz w:val="20"/>
                        <w:szCs w:val="20"/>
                      </w:rPr>
                      <m:t>=1</m:t>
                    </m:r>
                  </m:e>
                </m:nary>
              </m:oMath>
            </m:oMathPara>
          </w:p>
        </w:tc>
        <w:tc>
          <w:tcPr>
            <w:tcW w:w="2190" w:type="dxa"/>
          </w:tcPr>
          <w:p w14:paraId="2F410F21"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j∈V</m:t>
                </m:r>
              </m:oMath>
            </m:oMathPara>
          </w:p>
        </w:tc>
        <w:tc>
          <w:tcPr>
            <w:tcW w:w="3475" w:type="dxa"/>
          </w:tcPr>
          <w:p w14:paraId="6DEE2F3D" w14:textId="4BD6BAD6" w:rsidR="00B37627" w:rsidRPr="00BF4128" w:rsidRDefault="00B37627"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 xml:space="preserve">Visit </w:t>
            </w:r>
            <w:r w:rsidR="1409FF25" w:rsidRPr="53C31A30">
              <w:rPr>
                <w:rFonts w:ascii="STIX-Regular" w:hAnsi="STIX-Regular" w:cs="STIX-Regular"/>
                <w:i/>
                <w:sz w:val="20"/>
                <w:szCs w:val="20"/>
              </w:rPr>
              <w:t xml:space="preserve">each </w:t>
            </w:r>
            <w:r w:rsidRPr="53C31A30">
              <w:rPr>
                <w:rFonts w:ascii="STIX-Regular" w:hAnsi="STIX-Regular" w:cs="STIX-Regular"/>
                <w:i/>
                <w:sz w:val="20"/>
                <w:szCs w:val="20"/>
              </w:rPr>
              <w:t>venue once &amp; only once</w:t>
            </w:r>
          </w:p>
        </w:tc>
      </w:tr>
      <w:tr w:rsidR="00B37627" w14:paraId="54AFD2E0" w14:textId="77777777" w:rsidTr="438E22B8">
        <w:tc>
          <w:tcPr>
            <w:tcW w:w="3685" w:type="dxa"/>
          </w:tcPr>
          <w:p w14:paraId="753C5C37"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nary>
                  <m:naryPr>
                    <m:chr m:val="∑"/>
                    <m:limLoc m:val="subSup"/>
                    <m:supHide m:val="1"/>
                    <m:ctrlPr>
                      <w:rPr>
                        <w:rFonts w:ascii="Cambria Math" w:hAnsi="Cambria Math" w:cs="STIXGeneral-Italic28"/>
                        <w:i/>
                        <w:iCs/>
                        <w:sz w:val="20"/>
                        <w:szCs w:val="20"/>
                      </w:rPr>
                    </m:ctrlPr>
                  </m:naryPr>
                  <m:sub>
                    <m:r>
                      <w:rPr>
                        <w:rFonts w:ascii="Cambria Math" w:hAnsi="Cambria Math" w:cs="STIXGeneral-Italic28"/>
                        <w:sz w:val="20"/>
                        <w:szCs w:val="20"/>
                      </w:rPr>
                      <m:t xml:space="preserve">i ∈ </m:t>
                    </m:r>
                    <m:sSub>
                      <m:sSubPr>
                        <m:ctrlPr>
                          <w:rPr>
                            <w:rFonts w:ascii="Cambria Math" w:hAnsi="Cambria Math" w:cs="STIXGeneral-Italic28"/>
                            <w:i/>
                            <w:iCs/>
                            <w:sz w:val="20"/>
                            <w:szCs w:val="20"/>
                          </w:rPr>
                        </m:ctrlPr>
                      </m:sSubPr>
                      <m:e>
                        <m:r>
                          <w:rPr>
                            <w:rFonts w:ascii="Cambria Math" w:hAnsi="Cambria Math" w:cs="STIXGeneral-Italic28"/>
                            <w:sz w:val="20"/>
                            <w:szCs w:val="20"/>
                          </w:rPr>
                          <m:t>N</m:t>
                        </m:r>
                      </m:e>
                      <m:sub>
                        <m:r>
                          <w:rPr>
                            <w:rFonts w:ascii="Cambria Math" w:hAnsi="Cambria Math" w:cs="STIXGeneral-Italic28"/>
                            <w:sz w:val="20"/>
                            <w:szCs w:val="20"/>
                          </w:rPr>
                          <m:t>+</m:t>
                        </m:r>
                      </m:sub>
                    </m:sSub>
                    <m:r>
                      <w:rPr>
                        <w:rFonts w:ascii="Cambria Math" w:hAnsi="Cambria Math" w:cs="STIXGeneral-Italic28"/>
                        <w:sz w:val="20"/>
                        <w:szCs w:val="20"/>
                      </w:rPr>
                      <m:t>,   i ≠j</m:t>
                    </m:r>
                  </m:sub>
                  <m:sup/>
                  <m:e>
                    <m:sSub>
                      <m:sSubPr>
                        <m:ctrlPr>
                          <w:rPr>
                            <w:rFonts w:ascii="Cambria Math" w:hAnsi="Cambria Math" w:cs="STIXGeneral-Italic28"/>
                            <w:i/>
                            <w:iCs/>
                            <w:sz w:val="20"/>
                            <w:szCs w:val="20"/>
                          </w:rPr>
                        </m:ctrlPr>
                      </m:sSubPr>
                      <m:e>
                        <m:r>
                          <w:rPr>
                            <w:rFonts w:ascii="Cambria Math" w:hAnsi="Cambria Math" w:cs="STIXGeneral-Italic28"/>
                            <w:sz w:val="20"/>
                            <w:szCs w:val="20"/>
                          </w:rPr>
                          <m:t>e</m:t>
                        </m:r>
                      </m:e>
                      <m:sub>
                        <m:r>
                          <w:rPr>
                            <w:rFonts w:ascii="Cambria Math" w:hAnsi="Cambria Math" w:cs="STIXGeneral-Italic28"/>
                            <w:sz w:val="20"/>
                            <w:szCs w:val="20"/>
                          </w:rPr>
                          <m:t>ij</m:t>
                        </m:r>
                      </m:sub>
                    </m:sSub>
                    <m:r>
                      <w:rPr>
                        <w:rFonts w:ascii="Cambria Math" w:hAnsi="Cambria Math" w:cs="STIXGeneral-Italic28"/>
                        <w:sz w:val="20"/>
                        <w:szCs w:val="20"/>
                      </w:rPr>
                      <m:t>=1</m:t>
                    </m:r>
                  </m:e>
                </m:nary>
              </m:oMath>
            </m:oMathPara>
          </w:p>
        </w:tc>
        <w:tc>
          <w:tcPr>
            <w:tcW w:w="2190" w:type="dxa"/>
          </w:tcPr>
          <w:p w14:paraId="27AAAB4F"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i∈V</m:t>
                </m:r>
              </m:oMath>
            </m:oMathPara>
          </w:p>
        </w:tc>
        <w:tc>
          <w:tcPr>
            <w:tcW w:w="3475" w:type="dxa"/>
          </w:tcPr>
          <w:p w14:paraId="597ABCF4" w14:textId="65AD5580" w:rsidR="00B37627" w:rsidRPr="00BF4128" w:rsidRDefault="00B37627"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 xml:space="preserve">Depart </w:t>
            </w:r>
            <w:r w:rsidR="728CDDE6" w:rsidRPr="53C31A30">
              <w:rPr>
                <w:rFonts w:ascii="STIX-Regular" w:hAnsi="STIX-Regular" w:cs="STIX-Regular"/>
                <w:i/>
                <w:sz w:val="20"/>
                <w:szCs w:val="20"/>
              </w:rPr>
              <w:t xml:space="preserve">from each </w:t>
            </w:r>
            <w:r w:rsidR="0ED3722C" w:rsidRPr="53C31A30">
              <w:rPr>
                <w:rFonts w:ascii="STIX-Regular" w:hAnsi="STIX-Regular" w:cs="STIX-Regular"/>
                <w:i/>
                <w:sz w:val="20"/>
                <w:szCs w:val="20"/>
              </w:rPr>
              <w:t>venue</w:t>
            </w:r>
            <w:r w:rsidRPr="53C31A30">
              <w:rPr>
                <w:rFonts w:ascii="STIX-Regular" w:hAnsi="STIX-Regular" w:cs="STIX-Regular"/>
                <w:i/>
                <w:sz w:val="20"/>
                <w:szCs w:val="20"/>
              </w:rPr>
              <w:t xml:space="preserve"> once &amp; only once</w:t>
            </w:r>
          </w:p>
        </w:tc>
      </w:tr>
      <w:tr w:rsidR="00B37627" w14:paraId="5B329EF7" w14:textId="77777777" w:rsidTr="438E22B8">
        <w:tc>
          <w:tcPr>
            <w:tcW w:w="3685" w:type="dxa"/>
          </w:tcPr>
          <w:p w14:paraId="7839CD56" w14:textId="77777777" w:rsidR="00B37627" w:rsidRPr="006B0597" w:rsidRDefault="00B37627">
            <w:pPr>
              <w:autoSpaceDE w:val="0"/>
              <w:autoSpaceDN w:val="0"/>
              <w:adjustRightInd w:val="0"/>
              <w:rPr>
                <w:rFonts w:ascii="STIXGeneral-Italic28" w:eastAsia="Calibri" w:hAnsi="STIXGeneral-Italic28" w:cs="STIXGeneral-Italic28"/>
                <w:i/>
                <w:iCs/>
                <w:sz w:val="20"/>
                <w:szCs w:val="20"/>
              </w:rPr>
            </w:pPr>
            <m:oMathPara>
              <m:oMath>
                <m:r>
                  <w:rPr>
                    <w:rFonts w:ascii="Cambria Math" w:hAnsi="Cambria Math" w:cstheme="majorBidi"/>
                    <w:sz w:val="24"/>
                    <w:szCs w:val="24"/>
                  </w:rPr>
                  <m:t>80≤</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0</m:t>
                        </m:r>
                      </m:sub>
                    </m:sSub>
                  </m:sup>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j</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m:t>
                            </m:r>
                          </m:sub>
                        </m:sSub>
                      </m:sup>
                      <m:e>
                        <m:r>
                          <w:rPr>
                            <w:rFonts w:ascii="Cambria Math" w:hAnsi="Cambria Math" w:cstheme="majorBidi"/>
                            <w:sz w:val="24"/>
                            <w:szCs w:val="24"/>
                          </w:rPr>
                          <m:t xml:space="preserve"> </m:t>
                        </m:r>
                      </m:e>
                    </m:nary>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ij</m:t>
                        </m:r>
                      </m:sub>
                    </m:sSub>
                  </m:e>
                </m:nary>
                <m:r>
                  <w:rPr>
                    <w:rFonts w:ascii="Cambria Math" w:hAnsi="Cambria Math" w:cstheme="majorBidi"/>
                    <w:sz w:val="24"/>
                    <w:szCs w:val="24"/>
                  </w:rPr>
                  <m:t>≤120</m:t>
                </m:r>
              </m:oMath>
            </m:oMathPara>
          </w:p>
        </w:tc>
        <w:tc>
          <w:tcPr>
            <w:tcW w:w="2190" w:type="dxa"/>
          </w:tcPr>
          <w:p w14:paraId="5C876702" w14:textId="77777777" w:rsidR="00B37627" w:rsidRPr="006B0597" w:rsidRDefault="00B37627">
            <w:pPr>
              <w:autoSpaceDE w:val="0"/>
              <w:autoSpaceDN w:val="0"/>
              <w:adjustRightInd w:val="0"/>
              <w:rPr>
                <w:rFonts w:ascii="STIXGeneral-Italic28" w:eastAsia="Calibri" w:hAnsi="STIXGeneral-Italic28" w:cs="STIXGeneral-Italic28"/>
                <w:i/>
                <w:iCs/>
                <w:sz w:val="20"/>
                <w:szCs w:val="20"/>
              </w:rPr>
            </w:pPr>
          </w:p>
        </w:tc>
        <w:tc>
          <w:tcPr>
            <w:tcW w:w="3475" w:type="dxa"/>
          </w:tcPr>
          <w:p w14:paraId="5187A0DA" w14:textId="056BED6F" w:rsidR="00B37627" w:rsidRPr="00BF4128" w:rsidRDefault="0ED3722C"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Number of venues constr</w:t>
            </w:r>
            <w:r w:rsidR="5E7C42BC" w:rsidRPr="53C31A30">
              <w:rPr>
                <w:rFonts w:ascii="STIX-Regular" w:hAnsi="STIX-Regular" w:cs="STIX-Regular"/>
                <w:i/>
                <w:sz w:val="20"/>
                <w:szCs w:val="20"/>
              </w:rPr>
              <w:t>aint: min number of venues to visit is 80 and max is 120.</w:t>
            </w:r>
          </w:p>
        </w:tc>
      </w:tr>
      <w:tr w:rsidR="00B37627" w14:paraId="59CF8528" w14:textId="77777777" w:rsidTr="438E22B8">
        <w:tc>
          <w:tcPr>
            <w:tcW w:w="3685" w:type="dxa"/>
          </w:tcPr>
          <w:p w14:paraId="4009466B"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sSub>
                  <m:sSubPr>
                    <m:ctrlPr>
                      <w:rPr>
                        <w:rFonts w:ascii="Cambria Math" w:hAnsi="Cambria Math" w:cs="STIX-Regular"/>
                        <w:i/>
                        <w:iCs/>
                        <w:sz w:val="20"/>
                        <w:szCs w:val="20"/>
                      </w:rPr>
                    </m:ctrlPr>
                  </m:sSubPr>
                  <m:e>
                    <m:r>
                      <w:rPr>
                        <w:rFonts w:ascii="Cambria Math" w:hAnsi="Cambria Math" w:cs="STIX-Regular"/>
                        <w:sz w:val="20"/>
                        <w:szCs w:val="20"/>
                      </w:rPr>
                      <m:t>t</m:t>
                    </m:r>
                  </m:e>
                  <m:sub>
                    <m:r>
                      <w:rPr>
                        <w:rFonts w:ascii="Cambria Math" w:hAnsi="Cambria Math" w:cs="STIX-Regular"/>
                        <w:sz w:val="20"/>
                        <w:szCs w:val="20"/>
                      </w:rPr>
                      <m:t>i</m:t>
                    </m:r>
                  </m:sub>
                </m:sSub>
                <m:r>
                  <w:rPr>
                    <w:rFonts w:ascii="Cambria Math" w:hAnsi="Cambria Math" w:cs="STIX-Regular"/>
                    <w:sz w:val="20"/>
                    <w:szCs w:val="20"/>
                  </w:rPr>
                  <m:t>≤</m:t>
                </m:r>
                <m:sSub>
                  <m:sSubPr>
                    <m:ctrlPr>
                      <w:rPr>
                        <w:rFonts w:ascii="Cambria Math" w:hAnsi="Cambria Math" w:cs="STIX-Regular"/>
                        <w:i/>
                        <w:iCs/>
                        <w:sz w:val="20"/>
                        <w:szCs w:val="20"/>
                      </w:rPr>
                    </m:ctrlPr>
                  </m:sSubPr>
                  <m:e>
                    <m:r>
                      <w:rPr>
                        <w:rFonts w:ascii="Cambria Math" w:hAnsi="Cambria Math" w:cs="STIX-Regular"/>
                        <w:sz w:val="20"/>
                        <w:szCs w:val="20"/>
                      </w:rPr>
                      <m:t>b</m:t>
                    </m:r>
                  </m:e>
                  <m:sub>
                    <m:r>
                      <w:rPr>
                        <w:rFonts w:ascii="Cambria Math" w:hAnsi="Cambria Math" w:cs="STIX-Regular"/>
                        <w:sz w:val="20"/>
                        <w:szCs w:val="20"/>
                      </w:rPr>
                      <m:t>i</m:t>
                    </m:r>
                  </m:sub>
                </m:sSub>
              </m:oMath>
            </m:oMathPara>
          </w:p>
        </w:tc>
        <w:tc>
          <w:tcPr>
            <w:tcW w:w="2190" w:type="dxa"/>
          </w:tcPr>
          <w:p w14:paraId="3EDF44CC"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i∈V</m:t>
                </m:r>
              </m:oMath>
            </m:oMathPara>
          </w:p>
        </w:tc>
        <w:tc>
          <w:tcPr>
            <w:tcW w:w="3475" w:type="dxa"/>
          </w:tcPr>
          <w:p w14:paraId="165F1C5B" w14:textId="0139DB3E" w:rsidR="00B37627" w:rsidRPr="00BF4128" w:rsidRDefault="03EE4C30"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Ensures departure occurs before the max departure time of the venue</w:t>
            </w:r>
          </w:p>
        </w:tc>
      </w:tr>
      <w:tr w:rsidR="00B37627" w14:paraId="45E07176" w14:textId="77777777" w:rsidTr="438E22B8">
        <w:tc>
          <w:tcPr>
            <w:tcW w:w="3685" w:type="dxa"/>
          </w:tcPr>
          <w:p w14:paraId="09342EEB"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sSub>
                  <m:sSubPr>
                    <m:ctrlPr>
                      <w:rPr>
                        <w:rFonts w:ascii="Cambria Math" w:hAnsi="Cambria Math" w:cs="STIXGeneral-Italic28"/>
                        <w:i/>
                        <w:iCs/>
                        <w:sz w:val="20"/>
                        <w:szCs w:val="20"/>
                      </w:rPr>
                    </m:ctrlPr>
                  </m:sSubPr>
                  <m:e>
                    <m:r>
                      <w:rPr>
                        <w:rFonts w:ascii="Cambria Math" w:hAnsi="Cambria Math" w:cs="STIXGeneral-Italic28"/>
                        <w:sz w:val="20"/>
                        <w:szCs w:val="20"/>
                      </w:rPr>
                      <m:t>t</m:t>
                    </m:r>
                  </m:e>
                  <m:sub>
                    <m:r>
                      <w:rPr>
                        <w:rFonts w:ascii="Cambria Math" w:hAnsi="Cambria Math" w:cs="STIXGeneral-Italic28"/>
                        <w:sz w:val="20"/>
                        <w:szCs w:val="20"/>
                      </w:rPr>
                      <m:t>i</m:t>
                    </m:r>
                  </m:sub>
                </m:sSub>
                <m:r>
                  <w:rPr>
                    <w:rFonts w:ascii="Cambria Math" w:hAnsi="Cambria Math" w:cs="STIXGeneral-Italic28"/>
                    <w:sz w:val="20"/>
                    <w:szCs w:val="20"/>
                  </w:rPr>
                  <m:t xml:space="preserve">+ </m:t>
                </m:r>
                <m:sSub>
                  <m:sSubPr>
                    <m:ctrlPr>
                      <w:rPr>
                        <w:rFonts w:ascii="Cambria Math" w:hAnsi="Cambria Math" w:cs="STIXGeneral-Italic28"/>
                        <w:i/>
                        <w:iCs/>
                        <w:sz w:val="20"/>
                        <w:szCs w:val="20"/>
                      </w:rPr>
                    </m:ctrlPr>
                  </m:sSubPr>
                  <m:e>
                    <m:r>
                      <w:rPr>
                        <w:rFonts w:ascii="Cambria Math" w:hAnsi="Cambria Math" w:cs="STIXGeneral-Italic28"/>
                        <w:sz w:val="20"/>
                        <w:szCs w:val="20"/>
                      </w:rPr>
                      <m:t>t</m:t>
                    </m:r>
                  </m:e>
                  <m:sub>
                    <m:r>
                      <w:rPr>
                        <w:rFonts w:ascii="Cambria Math" w:hAnsi="Cambria Math" w:cs="STIXGeneral-Italic28"/>
                        <w:sz w:val="20"/>
                        <w:szCs w:val="20"/>
                      </w:rPr>
                      <m:t>i0</m:t>
                    </m:r>
                  </m:sub>
                </m:sSub>
                <m:r>
                  <w:rPr>
                    <w:rFonts w:ascii="Cambria Math" w:hAnsi="Cambria Math" w:cs="STIXGeneral-Italic28"/>
                    <w:sz w:val="20"/>
                    <w:szCs w:val="20"/>
                  </w:rPr>
                  <m:t xml:space="preserve"> ≤ </m:t>
                </m:r>
                <m:sSub>
                  <m:sSubPr>
                    <m:ctrlPr>
                      <w:rPr>
                        <w:rFonts w:ascii="Cambria Math" w:hAnsi="Cambria Math" w:cs="STIXGeneral-Italic28"/>
                        <w:i/>
                        <w:iCs/>
                        <w:sz w:val="20"/>
                        <w:szCs w:val="20"/>
                      </w:rPr>
                    </m:ctrlPr>
                  </m:sSubPr>
                  <m:e>
                    <m:r>
                      <w:rPr>
                        <w:rFonts w:ascii="Cambria Math" w:hAnsi="Cambria Math" w:cs="STIXGeneral-Italic28"/>
                        <w:sz w:val="20"/>
                        <w:szCs w:val="20"/>
                      </w:rPr>
                      <m:t>t</m:t>
                    </m:r>
                  </m:e>
                  <m:sub>
                    <m:r>
                      <w:rPr>
                        <w:rFonts w:ascii="Cambria Math" w:hAnsi="Cambria Math" w:cs="STIXGeneral-Italic28"/>
                        <w:sz w:val="20"/>
                        <w:szCs w:val="20"/>
                      </w:rPr>
                      <m:t>152</m:t>
                    </m:r>
                  </m:sub>
                </m:sSub>
              </m:oMath>
            </m:oMathPara>
          </w:p>
        </w:tc>
        <w:tc>
          <w:tcPr>
            <w:tcW w:w="2190" w:type="dxa"/>
          </w:tcPr>
          <w:p w14:paraId="31F8A99D"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i∈V</m:t>
                </m:r>
              </m:oMath>
            </m:oMathPara>
          </w:p>
        </w:tc>
        <w:tc>
          <w:tcPr>
            <w:tcW w:w="3475" w:type="dxa"/>
          </w:tcPr>
          <w:p w14:paraId="2B8FC760" w14:textId="1FE4EEEC" w:rsidR="00B37627" w:rsidRPr="00BF4128" w:rsidRDefault="00B37627"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 xml:space="preserve">Tour duration </w:t>
            </w:r>
            <w:r w:rsidR="0ED3722C" w:rsidRPr="53C31A30">
              <w:rPr>
                <w:rFonts w:ascii="STIX-Regular" w:hAnsi="STIX-Regular" w:cs="STIX-Regular"/>
                <w:i/>
                <w:sz w:val="20"/>
                <w:szCs w:val="20"/>
              </w:rPr>
              <w:t>constr</w:t>
            </w:r>
            <w:r w:rsidR="79DAAAED" w:rsidRPr="53C31A30">
              <w:rPr>
                <w:rFonts w:ascii="STIX-Regular" w:hAnsi="STIX-Regular" w:cs="STIX-Regular"/>
                <w:i/>
                <w:sz w:val="20"/>
                <w:szCs w:val="20"/>
              </w:rPr>
              <w:t>aint</w:t>
            </w:r>
          </w:p>
        </w:tc>
      </w:tr>
      <w:tr w:rsidR="00B37627" w14:paraId="4D03DF82" w14:textId="77777777" w:rsidTr="438E22B8">
        <w:tc>
          <w:tcPr>
            <w:tcW w:w="3685" w:type="dxa"/>
          </w:tcPr>
          <w:p w14:paraId="4E6D8F90" w14:textId="77777777" w:rsidR="00B37627" w:rsidRPr="006B0597" w:rsidRDefault="00E551BA">
            <w:pPr>
              <w:autoSpaceDE w:val="0"/>
              <w:autoSpaceDN w:val="0"/>
              <w:adjustRightInd w:val="0"/>
              <w:rPr>
                <w:rFonts w:ascii="STIXGeneral-Italic28" w:hAnsi="STIXGeneral-Italic28" w:cs="STIXGeneral-Italic28"/>
                <w:i/>
                <w:iCs/>
                <w:sz w:val="20"/>
                <w:szCs w:val="20"/>
              </w:rPr>
            </w:pPr>
            <m:oMathPara>
              <m:oMath>
                <m:nary>
                  <m:naryPr>
                    <m:chr m:val="∑"/>
                    <m:limLoc m:val="subSup"/>
                    <m:supHide m:val="1"/>
                    <m:ctrlPr>
                      <w:rPr>
                        <w:rFonts w:ascii="Cambria Math" w:hAnsi="Cambria Math" w:cs="STIXGeneral-Italic28"/>
                        <w:i/>
                        <w:iCs/>
                        <w:sz w:val="20"/>
                        <w:szCs w:val="20"/>
                      </w:rPr>
                    </m:ctrlPr>
                  </m:naryPr>
                  <m:sub>
                    <m:r>
                      <w:rPr>
                        <w:rFonts w:ascii="Cambria Math" w:hAnsi="Cambria Math" w:cs="STIXGeneral-Italic28"/>
                        <w:sz w:val="20"/>
                        <w:szCs w:val="20"/>
                      </w:rPr>
                      <m:t xml:space="preserve">i ∈ </m:t>
                    </m:r>
                    <m:sSub>
                      <m:sSubPr>
                        <m:ctrlPr>
                          <w:rPr>
                            <w:rFonts w:ascii="Cambria Math" w:hAnsi="Cambria Math" w:cs="STIXGeneral-Italic28"/>
                            <w:i/>
                            <w:iCs/>
                            <w:sz w:val="20"/>
                            <w:szCs w:val="20"/>
                          </w:rPr>
                        </m:ctrlPr>
                      </m:sSubPr>
                      <m:e>
                        <m:r>
                          <w:rPr>
                            <w:rFonts w:ascii="Cambria Math" w:hAnsi="Cambria Math" w:cs="STIXGeneral-Italic28"/>
                            <w:sz w:val="20"/>
                            <w:szCs w:val="20"/>
                          </w:rPr>
                          <m:t>N</m:t>
                        </m:r>
                      </m:e>
                      <m:sub>
                        <m:r>
                          <w:rPr>
                            <w:rFonts w:ascii="Cambria Math" w:hAnsi="Cambria Math" w:cs="STIXGeneral-Italic28"/>
                            <w:sz w:val="20"/>
                            <w:szCs w:val="20"/>
                          </w:rPr>
                          <m:t>+</m:t>
                        </m:r>
                      </m:sub>
                    </m:sSub>
                  </m:sub>
                  <m:sup/>
                  <m:e>
                    <m:sSub>
                      <m:sSubPr>
                        <m:ctrlPr>
                          <w:rPr>
                            <w:rFonts w:ascii="Cambria Math" w:hAnsi="Cambria Math" w:cs="STIXGeneral-Italic28"/>
                            <w:i/>
                            <w:iCs/>
                            <w:sz w:val="20"/>
                            <w:szCs w:val="20"/>
                          </w:rPr>
                        </m:ctrlPr>
                      </m:sSubPr>
                      <m:e>
                        <m:r>
                          <w:rPr>
                            <w:rFonts w:ascii="Cambria Math" w:hAnsi="Cambria Math" w:cs="STIXGeneral-Italic28"/>
                            <w:sz w:val="20"/>
                            <w:szCs w:val="20"/>
                          </w:rPr>
                          <m:t>D</m:t>
                        </m:r>
                      </m:e>
                      <m:sub>
                        <m:r>
                          <w:rPr>
                            <w:rFonts w:ascii="Cambria Math" w:hAnsi="Cambria Math" w:cs="STIXGeneral-Italic28"/>
                            <w:sz w:val="20"/>
                            <w:szCs w:val="20"/>
                          </w:rPr>
                          <m:t>i</m:t>
                        </m:r>
                      </m:sub>
                    </m:sSub>
                    <m:r>
                      <w:rPr>
                        <w:rFonts w:ascii="Cambria Math" w:hAnsi="Cambria Math" w:cs="STIXGeneral-Italic28"/>
                        <w:sz w:val="20"/>
                        <w:szCs w:val="20"/>
                      </w:rPr>
                      <m:t>≤500</m:t>
                    </m:r>
                  </m:e>
                </m:nary>
              </m:oMath>
            </m:oMathPara>
          </w:p>
        </w:tc>
        <w:tc>
          <w:tcPr>
            <w:tcW w:w="2190" w:type="dxa"/>
          </w:tcPr>
          <w:p w14:paraId="5C295D07" w14:textId="77777777" w:rsidR="00B37627" w:rsidRPr="006B0597" w:rsidRDefault="00B37627">
            <w:pPr>
              <w:autoSpaceDE w:val="0"/>
              <w:autoSpaceDN w:val="0"/>
              <w:adjustRightInd w:val="0"/>
              <w:rPr>
                <w:rFonts w:ascii="STIXGeneral-Italic28" w:hAnsi="STIXGeneral-Italic28" w:cs="STIXGeneral-Italic28"/>
                <w:i/>
                <w:iCs/>
                <w:sz w:val="20"/>
                <w:szCs w:val="20"/>
              </w:rPr>
            </w:pPr>
          </w:p>
        </w:tc>
        <w:tc>
          <w:tcPr>
            <w:tcW w:w="3475" w:type="dxa"/>
          </w:tcPr>
          <w:p w14:paraId="39E2CDF4" w14:textId="441D8099" w:rsidR="00B37627" w:rsidRPr="00BF4128" w:rsidRDefault="0ED3722C"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Max Cap</w:t>
            </w:r>
            <w:r w:rsidR="43CCFA17" w:rsidRPr="53C31A30">
              <w:rPr>
                <w:rFonts w:ascii="STIX-Regular" w:hAnsi="STIX-Regular" w:cs="STIX-Regular"/>
                <w:i/>
                <w:sz w:val="20"/>
                <w:szCs w:val="20"/>
              </w:rPr>
              <w:t>acity</w:t>
            </w:r>
            <w:r w:rsidRPr="53C31A30">
              <w:rPr>
                <w:rFonts w:ascii="STIX-Regular" w:hAnsi="STIX-Regular" w:cs="STIX-Regular"/>
                <w:i/>
                <w:sz w:val="20"/>
                <w:szCs w:val="20"/>
              </w:rPr>
              <w:t xml:space="preserve"> constr</w:t>
            </w:r>
            <w:r w:rsidR="648CC2AF" w:rsidRPr="53C31A30">
              <w:rPr>
                <w:rFonts w:ascii="STIX-Regular" w:hAnsi="STIX-Regular" w:cs="STIX-Regular"/>
                <w:i/>
                <w:sz w:val="20"/>
                <w:szCs w:val="20"/>
              </w:rPr>
              <w:t>aint: the plane can carry max 500 kg</w:t>
            </w:r>
            <w:r w:rsidR="00EC5EC7" w:rsidRPr="53C31A30">
              <w:rPr>
                <w:rFonts w:ascii="STIX-Regular" w:hAnsi="STIX-Regular" w:cs="STIX-Regular"/>
                <w:i/>
                <w:sz w:val="20"/>
                <w:szCs w:val="20"/>
              </w:rPr>
              <w:t xml:space="preserve"> of supplies</w:t>
            </w:r>
          </w:p>
        </w:tc>
      </w:tr>
      <w:tr w:rsidR="00B37627" w14:paraId="669AECA2" w14:textId="77777777" w:rsidTr="438E22B8">
        <w:tc>
          <w:tcPr>
            <w:tcW w:w="3685" w:type="dxa"/>
          </w:tcPr>
          <w:p w14:paraId="28A25E36" w14:textId="77777777" w:rsidR="00B37627" w:rsidRPr="00B66B51" w:rsidRDefault="00B37627">
            <w:pPr>
              <w:autoSpaceDE w:val="0"/>
              <w:autoSpaceDN w:val="0"/>
              <w:adjustRightInd w:val="0"/>
              <w:rPr>
                <w:rFonts w:ascii="STIXGeneral-Italic28" w:eastAsia="Calibri" w:hAnsi="STIXGeneral-Italic28" w:cs="STIXGeneral-Italic28"/>
                <w:i/>
                <w:iCs/>
                <w:sz w:val="20"/>
                <w:szCs w:val="20"/>
              </w:rPr>
            </w:pPr>
            <m:oMathPara>
              <m:oMath>
                <m:r>
                  <w:rPr>
                    <w:rFonts w:ascii="Cambria Math" w:eastAsia="Calibri" w:hAnsi="Cambria Math" w:cs="STIXGeneral-Italic28"/>
                    <w:sz w:val="20"/>
                    <w:szCs w:val="20"/>
                  </w:rPr>
                  <w:lastRenderedPageBreak/>
                  <m:t>1≤</m:t>
                </m:r>
                <m:sSub>
                  <m:sSubPr>
                    <m:ctrlPr>
                      <w:rPr>
                        <w:rFonts w:ascii="Cambria Math" w:eastAsia="Calibri" w:hAnsi="Cambria Math" w:cs="STIXGeneral-Italic28"/>
                        <w:i/>
                        <w:iCs/>
                        <w:sz w:val="20"/>
                        <w:szCs w:val="20"/>
                      </w:rPr>
                    </m:ctrlPr>
                  </m:sSubPr>
                  <m:e>
                    <m:r>
                      <w:rPr>
                        <w:rFonts w:ascii="Cambria Math" w:eastAsia="Calibri" w:hAnsi="Cambria Math" w:cs="STIXGeneral-Italic28"/>
                        <w:sz w:val="20"/>
                        <w:szCs w:val="20"/>
                      </w:rPr>
                      <m:t>D</m:t>
                    </m:r>
                  </m:e>
                  <m:sub>
                    <m:r>
                      <w:rPr>
                        <w:rFonts w:ascii="Cambria Math" w:eastAsia="Calibri" w:hAnsi="Cambria Math" w:cs="STIXGeneral-Italic28"/>
                        <w:sz w:val="20"/>
                        <w:szCs w:val="20"/>
                      </w:rPr>
                      <m:t>i</m:t>
                    </m:r>
                  </m:sub>
                </m:sSub>
                <m:r>
                  <w:rPr>
                    <w:rFonts w:ascii="Cambria Math" w:eastAsia="Calibri" w:hAnsi="Cambria Math" w:cs="STIXGeneral-Italic28"/>
                    <w:sz w:val="20"/>
                    <w:szCs w:val="20"/>
                  </w:rPr>
                  <m:t>≤4</m:t>
                </m:r>
              </m:oMath>
            </m:oMathPara>
          </w:p>
        </w:tc>
        <w:tc>
          <w:tcPr>
            <w:tcW w:w="2190" w:type="dxa"/>
          </w:tcPr>
          <w:p w14:paraId="78050B3D" w14:textId="77777777" w:rsidR="00B37627" w:rsidRPr="006B0597" w:rsidRDefault="00B37627">
            <w:pPr>
              <w:autoSpaceDE w:val="0"/>
              <w:autoSpaceDN w:val="0"/>
              <w:adjustRightInd w:val="0"/>
              <w:rPr>
                <w:rFonts w:ascii="STIXGeneral-Italic28" w:hAnsi="STIXGeneral-Italic28" w:cs="STIXGeneral-Italic28"/>
                <w:i/>
                <w:iCs/>
                <w:sz w:val="20"/>
                <w:szCs w:val="20"/>
              </w:rPr>
            </w:pPr>
            <m:oMathPara>
              <m:oMath>
                <m:r>
                  <w:rPr>
                    <w:rFonts w:ascii="Cambria Math" w:hAnsi="Cambria Math" w:cs="STIXGeneral-Italic28"/>
                    <w:sz w:val="20"/>
                    <w:szCs w:val="20"/>
                  </w:rPr>
                  <m:t>∀ i∈V</m:t>
                </m:r>
              </m:oMath>
            </m:oMathPara>
          </w:p>
        </w:tc>
        <w:tc>
          <w:tcPr>
            <w:tcW w:w="3475" w:type="dxa"/>
          </w:tcPr>
          <w:p w14:paraId="748D2A41" w14:textId="1D05CD5C" w:rsidR="00B37627" w:rsidRDefault="00B37627" w:rsidP="46B551F1">
            <w:pPr>
              <w:autoSpaceDE w:val="0"/>
              <w:autoSpaceDN w:val="0"/>
              <w:adjustRightInd w:val="0"/>
              <w:jc w:val="right"/>
              <w:rPr>
                <w:rFonts w:ascii="STIX-Regular" w:hAnsi="STIX-Regular" w:cs="STIX-Regular"/>
                <w:i/>
                <w:sz w:val="20"/>
                <w:szCs w:val="20"/>
              </w:rPr>
            </w:pPr>
            <w:r w:rsidRPr="53C31A30">
              <w:rPr>
                <w:rFonts w:ascii="STIX-Regular" w:hAnsi="STIX-Regular" w:cs="STIX-Regular"/>
                <w:i/>
                <w:sz w:val="20"/>
                <w:szCs w:val="20"/>
              </w:rPr>
              <w:t>Venue Demand Range</w:t>
            </w:r>
            <w:r w:rsidR="58509B9F" w:rsidRPr="53C31A30">
              <w:rPr>
                <w:rFonts w:ascii="STIX-Regular" w:hAnsi="STIX-Regular" w:cs="STIX-Regular"/>
                <w:i/>
                <w:sz w:val="20"/>
                <w:szCs w:val="20"/>
              </w:rPr>
              <w:t>: each venue needs 1 to 4 kg of supplies</w:t>
            </w:r>
          </w:p>
        </w:tc>
      </w:tr>
    </w:tbl>
    <w:p w14:paraId="57D05F58" w14:textId="59BFACDA" w:rsidR="002152EC" w:rsidRDefault="002152EC" w:rsidP="28672BCC">
      <w:pPr>
        <w:spacing w:after="0" w:line="240" w:lineRule="auto"/>
        <w:rPr>
          <w:rFonts w:ascii="STIXGeneral-Italic28" w:hAnsi="STIXGeneral-Italic28" w:cs="STIXGeneral-Italic28"/>
          <w:i/>
          <w:sz w:val="24"/>
          <w:szCs w:val="24"/>
        </w:rPr>
      </w:pPr>
    </w:p>
    <w:p w14:paraId="2E447113" w14:textId="59EA7231" w:rsidR="6EAAE365" w:rsidRDefault="6EAAE365" w:rsidP="7AA0A5DA">
      <w:pPr>
        <w:spacing w:after="0" w:line="240" w:lineRule="auto"/>
        <w:jc w:val="center"/>
        <w:rPr>
          <w:rFonts w:ascii="Times New Roman" w:eastAsia="Times New Roman" w:hAnsi="Times New Roman" w:cs="Times New Roman"/>
          <w:i/>
          <w:iCs/>
          <w:sz w:val="20"/>
          <w:szCs w:val="20"/>
        </w:rPr>
      </w:pPr>
      <w:r w:rsidRPr="2317D5DC">
        <w:rPr>
          <w:rFonts w:ascii="Times New Roman" w:eastAsia="Times New Roman" w:hAnsi="Times New Roman" w:cs="Times New Roman"/>
          <w:i/>
          <w:iCs/>
          <w:sz w:val="20"/>
          <w:szCs w:val="20"/>
        </w:rPr>
        <w:t>Table 2.2.</w:t>
      </w:r>
      <w:r w:rsidRPr="7AA0A5DA">
        <w:rPr>
          <w:rFonts w:ascii="Times New Roman" w:eastAsia="Times New Roman" w:hAnsi="Times New Roman" w:cs="Times New Roman"/>
          <w:i/>
          <w:iCs/>
          <w:sz w:val="20"/>
          <w:szCs w:val="20"/>
        </w:rPr>
        <w:t>4</w:t>
      </w:r>
      <w:r w:rsidRPr="2317D5DC">
        <w:rPr>
          <w:rFonts w:ascii="Times New Roman" w:eastAsia="Times New Roman" w:hAnsi="Times New Roman" w:cs="Times New Roman"/>
          <w:i/>
          <w:iCs/>
          <w:sz w:val="20"/>
          <w:szCs w:val="20"/>
        </w:rPr>
        <w:t xml:space="preserve">. Model </w:t>
      </w:r>
      <w:r w:rsidRPr="260C78E8">
        <w:rPr>
          <w:rFonts w:ascii="Times New Roman" w:eastAsia="Times New Roman" w:hAnsi="Times New Roman" w:cs="Times New Roman"/>
          <w:i/>
          <w:iCs/>
          <w:sz w:val="20"/>
          <w:szCs w:val="20"/>
        </w:rPr>
        <w:t>constraints</w:t>
      </w:r>
    </w:p>
    <w:p w14:paraId="300A47B0" w14:textId="6D6DF182" w:rsidR="5B3B22BC" w:rsidRDefault="5B3B22BC" w:rsidP="5B3B22BC">
      <w:pPr>
        <w:spacing w:after="0" w:line="240" w:lineRule="auto"/>
        <w:jc w:val="center"/>
        <w:rPr>
          <w:rFonts w:ascii="Times New Roman" w:eastAsia="Times New Roman" w:hAnsi="Times New Roman" w:cs="Times New Roman"/>
          <w:i/>
          <w:iCs/>
          <w:sz w:val="20"/>
          <w:szCs w:val="20"/>
        </w:rPr>
      </w:pPr>
    </w:p>
    <w:p w14:paraId="238787D8" w14:textId="0044FF05" w:rsidR="28672BCC" w:rsidRDefault="3CF3C094" w:rsidP="28672BCC">
      <w:pPr>
        <w:spacing w:after="0" w:line="240" w:lineRule="auto"/>
        <w:rPr>
          <w:rFonts w:ascii="Times New Roman" w:eastAsia="Times New Roman" w:hAnsi="Times New Roman" w:cs="Times New Roman"/>
          <w:sz w:val="24"/>
          <w:szCs w:val="24"/>
        </w:rPr>
      </w:pPr>
      <w:r w:rsidRPr="02C0572E">
        <w:rPr>
          <w:rFonts w:ascii="Times New Roman" w:eastAsia="Times New Roman" w:hAnsi="Times New Roman" w:cs="Times New Roman"/>
          <w:sz w:val="24"/>
          <w:szCs w:val="24"/>
        </w:rPr>
        <w:t xml:space="preserve">The </w:t>
      </w:r>
      <w:r w:rsidR="3E7E8E37" w:rsidRPr="02C0572E">
        <w:rPr>
          <w:rFonts w:ascii="Times New Roman" w:eastAsia="Times New Roman" w:hAnsi="Times New Roman" w:cs="Times New Roman"/>
          <w:sz w:val="24"/>
          <w:szCs w:val="24"/>
        </w:rPr>
        <w:t xml:space="preserve">sub-tour elimination constraint ensures that </w:t>
      </w:r>
      <w:r w:rsidR="1498544F" w:rsidRPr="02C0572E">
        <w:rPr>
          <w:rFonts w:ascii="Times New Roman" w:eastAsia="Times New Roman" w:hAnsi="Times New Roman" w:cs="Times New Roman"/>
          <w:sz w:val="24"/>
          <w:szCs w:val="24"/>
        </w:rPr>
        <w:t xml:space="preserve">no smaller travel circuits are recommended by the model. This is done by ensuring that </w:t>
      </w:r>
      <w:r w:rsidR="3E7E8E37" w:rsidRPr="02C0572E">
        <w:rPr>
          <w:rFonts w:ascii="Times New Roman" w:eastAsia="Times New Roman" w:hAnsi="Times New Roman" w:cs="Times New Roman"/>
          <w:sz w:val="24"/>
          <w:szCs w:val="24"/>
        </w:rPr>
        <w:t xml:space="preserve">the time </w:t>
      </w:r>
      <w:r w:rsidR="7B8ED201" w:rsidRPr="02C0572E">
        <w:rPr>
          <w:rFonts w:ascii="Times New Roman" w:eastAsia="Times New Roman" w:hAnsi="Times New Roman" w:cs="Times New Roman"/>
          <w:sz w:val="24"/>
          <w:szCs w:val="24"/>
        </w:rPr>
        <w:t xml:space="preserve">of arrival in j is greater than that in </w:t>
      </w:r>
      <w:proofErr w:type="spellStart"/>
      <w:r w:rsidR="1393A933" w:rsidRPr="02C0572E">
        <w:rPr>
          <w:rFonts w:ascii="Times New Roman" w:eastAsia="Times New Roman" w:hAnsi="Times New Roman" w:cs="Times New Roman"/>
          <w:sz w:val="24"/>
          <w:szCs w:val="24"/>
        </w:rPr>
        <w:t>i</w:t>
      </w:r>
      <w:proofErr w:type="spellEnd"/>
      <w:r w:rsidR="7B8ED201" w:rsidRPr="02C0572E">
        <w:rPr>
          <w:rFonts w:ascii="Times New Roman" w:eastAsia="Times New Roman" w:hAnsi="Times New Roman" w:cs="Times New Roman"/>
          <w:sz w:val="24"/>
          <w:szCs w:val="24"/>
        </w:rPr>
        <w:t xml:space="preserve"> </w:t>
      </w:r>
      <w:r w:rsidR="174350A4" w:rsidRPr="02C0572E">
        <w:rPr>
          <w:rFonts w:ascii="Times New Roman" w:eastAsia="Times New Roman" w:hAnsi="Times New Roman" w:cs="Times New Roman"/>
          <w:sz w:val="24"/>
          <w:szCs w:val="24"/>
        </w:rPr>
        <w:t xml:space="preserve">plus the time to travel from </w:t>
      </w:r>
      <w:proofErr w:type="spellStart"/>
      <w:r w:rsidR="174350A4" w:rsidRPr="02C0572E">
        <w:rPr>
          <w:rFonts w:ascii="Times New Roman" w:eastAsia="Times New Roman" w:hAnsi="Times New Roman" w:cs="Times New Roman"/>
          <w:sz w:val="24"/>
          <w:szCs w:val="24"/>
        </w:rPr>
        <w:t>i</w:t>
      </w:r>
      <w:proofErr w:type="spellEnd"/>
      <w:r w:rsidR="174350A4" w:rsidRPr="02C0572E">
        <w:rPr>
          <w:rFonts w:ascii="Times New Roman" w:eastAsia="Times New Roman" w:hAnsi="Times New Roman" w:cs="Times New Roman"/>
          <w:sz w:val="24"/>
          <w:szCs w:val="24"/>
        </w:rPr>
        <w:t xml:space="preserve"> to j.</w:t>
      </w:r>
      <w:r w:rsidR="5157CEC9" w:rsidRPr="02C0572E">
        <w:rPr>
          <w:rFonts w:ascii="Times New Roman" w:eastAsia="Times New Roman" w:hAnsi="Times New Roman" w:cs="Times New Roman"/>
          <w:sz w:val="24"/>
          <w:szCs w:val="24"/>
        </w:rPr>
        <w:t xml:space="preserve"> This makes sure that the algorithm cannot choose the path from j to I, as that would contr</w:t>
      </w:r>
      <w:r w:rsidR="2ED4120A" w:rsidRPr="02C0572E">
        <w:rPr>
          <w:rFonts w:ascii="Times New Roman" w:eastAsia="Times New Roman" w:hAnsi="Times New Roman" w:cs="Times New Roman"/>
          <w:sz w:val="24"/>
          <w:szCs w:val="24"/>
        </w:rPr>
        <w:t xml:space="preserve">adict the constraint just mentioned. Moreover, the constraint </w:t>
      </w:r>
      <w:r w:rsidR="46CF43EC" w:rsidRPr="02C0572E">
        <w:rPr>
          <w:rFonts w:ascii="Times New Roman" w:eastAsia="Times New Roman" w:hAnsi="Times New Roman" w:cs="Times New Roman"/>
          <w:sz w:val="24"/>
          <w:szCs w:val="24"/>
        </w:rPr>
        <w:t>aligns with the minimum arrival and maximum departure constraints by incorporating the parameters.</w:t>
      </w:r>
    </w:p>
    <w:p w14:paraId="26728973" w14:textId="6A67B499" w:rsidR="26126D35" w:rsidRDefault="26126D35" w:rsidP="26126D35">
      <w:pPr>
        <w:spacing w:after="0" w:line="240" w:lineRule="auto"/>
        <w:rPr>
          <w:rFonts w:ascii="Times New Roman" w:eastAsia="Times New Roman" w:hAnsi="Times New Roman" w:cs="Times New Roman"/>
          <w:sz w:val="24"/>
          <w:szCs w:val="24"/>
        </w:rPr>
      </w:pPr>
    </w:p>
    <w:p w14:paraId="057F998A" w14:textId="7D3AAB81" w:rsidR="0001025A" w:rsidRDefault="0001025A" w:rsidP="4F513E5F">
      <w:pPr>
        <w:spacing w:line="257"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3</w:t>
      </w:r>
      <w:r w:rsidR="00D64615">
        <w:rPr>
          <w:rFonts w:ascii="Times New Roman" w:eastAsia="Times New Roman" w:hAnsi="Times New Roman" w:cs="Times New Roman"/>
          <w:b/>
          <w:bCs/>
          <w:sz w:val="24"/>
          <w:szCs w:val="24"/>
          <w:u w:val="single"/>
        </w:rPr>
        <w:t>. Python Code Implementation</w:t>
      </w:r>
    </w:p>
    <w:p w14:paraId="427EF74F" w14:textId="1723F57C" w:rsidR="00AF5FFB" w:rsidRDefault="00D64615" w:rsidP="4F513E5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Python code implementation can be found </w:t>
      </w:r>
      <w:r w:rsidR="00DD581A">
        <w:rPr>
          <w:rFonts w:ascii="Times New Roman" w:eastAsia="Times New Roman" w:hAnsi="Times New Roman" w:cs="Times New Roman"/>
          <w:sz w:val="24"/>
          <w:szCs w:val="24"/>
        </w:rPr>
        <w:t xml:space="preserve">in the </w:t>
      </w:r>
      <w:r w:rsidR="004553EA">
        <w:rPr>
          <w:rFonts w:ascii="Times New Roman" w:eastAsia="Times New Roman" w:hAnsi="Times New Roman" w:cs="Times New Roman"/>
          <w:sz w:val="24"/>
          <w:szCs w:val="24"/>
        </w:rPr>
        <w:t>Group-3-Project.ipynb notebook file.</w:t>
      </w:r>
      <w:r w:rsidR="00FB24D7">
        <w:rPr>
          <w:rFonts w:ascii="Times New Roman" w:eastAsia="Times New Roman" w:hAnsi="Times New Roman" w:cs="Times New Roman"/>
          <w:sz w:val="24"/>
          <w:szCs w:val="24"/>
        </w:rPr>
        <w:t xml:space="preserve"> This file includes the data preprocessing, model formulation </w:t>
      </w:r>
      <w:r w:rsidR="00DF125B">
        <w:rPr>
          <w:rFonts w:ascii="Times New Roman" w:eastAsia="Times New Roman" w:hAnsi="Times New Roman" w:cs="Times New Roman"/>
          <w:sz w:val="24"/>
          <w:szCs w:val="24"/>
        </w:rPr>
        <w:t>and parameter tuning results.</w:t>
      </w:r>
      <w:r w:rsidR="00407F14">
        <w:rPr>
          <w:rFonts w:ascii="Times New Roman" w:eastAsia="Times New Roman" w:hAnsi="Times New Roman" w:cs="Times New Roman"/>
          <w:sz w:val="24"/>
          <w:szCs w:val="24"/>
        </w:rPr>
        <w:t xml:space="preserve"> All results of the project can be found </w:t>
      </w:r>
      <w:r w:rsidR="006E1759">
        <w:rPr>
          <w:rFonts w:ascii="Times New Roman" w:eastAsia="Times New Roman" w:hAnsi="Times New Roman" w:cs="Times New Roman"/>
          <w:sz w:val="24"/>
          <w:szCs w:val="24"/>
        </w:rPr>
        <w:t xml:space="preserve">on </w:t>
      </w:r>
      <w:hyperlink r:id="rId9">
        <w:proofErr w:type="spellStart"/>
        <w:r w:rsidR="070F9366" w:rsidRPr="491EF7FB">
          <w:rPr>
            <w:rStyle w:val="Hyperlink"/>
            <w:rFonts w:ascii="Times New Roman" w:eastAsia="Times New Roman" w:hAnsi="Times New Roman" w:cs="Times New Roman"/>
            <w:sz w:val="24"/>
            <w:szCs w:val="24"/>
          </w:rPr>
          <w:t>Github</w:t>
        </w:r>
        <w:proofErr w:type="spellEnd"/>
      </w:hyperlink>
      <w:r w:rsidR="070F9366" w:rsidRPr="491EF7FB">
        <w:rPr>
          <w:rFonts w:ascii="Times New Roman" w:eastAsia="Times New Roman" w:hAnsi="Times New Roman" w:cs="Times New Roman"/>
          <w:sz w:val="24"/>
          <w:szCs w:val="24"/>
        </w:rPr>
        <w:t>.</w:t>
      </w:r>
      <w:r w:rsidR="4B8628D7" w:rsidRPr="491EF7FB">
        <w:rPr>
          <w:rFonts w:ascii="Times New Roman" w:eastAsia="Times New Roman" w:hAnsi="Times New Roman" w:cs="Times New Roman"/>
          <w:sz w:val="24"/>
          <w:szCs w:val="24"/>
        </w:rPr>
        <w:t xml:space="preserve"> </w:t>
      </w:r>
    </w:p>
    <w:p w14:paraId="3DFAD73E" w14:textId="73437932" w:rsidR="00BF17F6" w:rsidRDefault="00AF5FFB" w:rsidP="4F513E5F">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r w:rsidR="00CB3B79">
        <w:rPr>
          <w:rFonts w:ascii="Times New Roman" w:eastAsia="Times New Roman" w:hAnsi="Times New Roman" w:cs="Times New Roman"/>
          <w:sz w:val="24"/>
          <w:szCs w:val="24"/>
        </w:rPr>
        <w:t xml:space="preserve"> that </w:t>
      </w:r>
      <w:r w:rsidR="00CF7318">
        <w:rPr>
          <w:rFonts w:ascii="Times New Roman" w:eastAsia="Times New Roman" w:hAnsi="Times New Roman" w:cs="Times New Roman"/>
          <w:sz w:val="24"/>
          <w:szCs w:val="24"/>
        </w:rPr>
        <w:t>In the Python Code Implementation, we did not consider th</w:t>
      </w:r>
      <w:r>
        <w:rPr>
          <w:rFonts w:ascii="Times New Roman" w:eastAsia="Times New Roman" w:hAnsi="Times New Roman" w:cs="Times New Roman"/>
          <w:sz w:val="24"/>
          <w:szCs w:val="24"/>
        </w:rPr>
        <w:t>e plane capacity as even in the worst case (120 venues, 4kg per venue) is 480kg needed which is less than the 500kg capacity of the plane.</w:t>
      </w:r>
    </w:p>
    <w:p w14:paraId="342A2795" w14:textId="793C833A" w:rsidR="00CC5CDA" w:rsidRPr="0057683F" w:rsidRDefault="00CC5CDA" w:rsidP="4F513E5F">
      <w:pPr>
        <w:spacing w:line="257"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u w:val="single"/>
        </w:rPr>
        <w:t xml:space="preserve">4. </w:t>
      </w:r>
      <w:r w:rsidR="0057683F">
        <w:rPr>
          <w:rFonts w:ascii="Times New Roman" w:eastAsia="Times New Roman" w:hAnsi="Times New Roman" w:cs="Times New Roman"/>
          <w:b/>
          <w:bCs/>
          <w:sz w:val="24"/>
          <w:szCs w:val="24"/>
          <w:u w:val="single"/>
        </w:rPr>
        <w:t>Scenario Testing</w:t>
      </w:r>
    </w:p>
    <w:p w14:paraId="3BA2699B" w14:textId="55AC0ABF" w:rsidR="00F653F7" w:rsidRDefault="00826DFB" w:rsidP="330F8D59">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defined 3 different scenarios to test our model formulation using the minimum and maximum venues </w:t>
      </w:r>
      <w:r w:rsidR="000E16C0">
        <w:rPr>
          <w:rFonts w:ascii="Times New Roman" w:eastAsia="Times New Roman" w:hAnsi="Times New Roman" w:cs="Times New Roman"/>
          <w:sz w:val="24"/>
          <w:szCs w:val="24"/>
        </w:rPr>
        <w:t xml:space="preserve">given. The small scenario has 80 venues, the medium scenario has 100 </w:t>
      </w:r>
      <w:proofErr w:type="gramStart"/>
      <w:r w:rsidR="000E16C0">
        <w:rPr>
          <w:rFonts w:ascii="Times New Roman" w:eastAsia="Times New Roman" w:hAnsi="Times New Roman" w:cs="Times New Roman"/>
          <w:sz w:val="24"/>
          <w:szCs w:val="24"/>
        </w:rPr>
        <w:t>venues</w:t>
      </w:r>
      <w:proofErr w:type="gramEnd"/>
      <w:r w:rsidR="000E16C0">
        <w:rPr>
          <w:rFonts w:ascii="Times New Roman" w:eastAsia="Times New Roman" w:hAnsi="Times New Roman" w:cs="Times New Roman"/>
          <w:sz w:val="24"/>
          <w:szCs w:val="24"/>
        </w:rPr>
        <w:t xml:space="preserve"> and the large scenario has 120 venues</w:t>
      </w:r>
      <w:r w:rsidR="00BF17F6">
        <w:rPr>
          <w:rFonts w:ascii="Times New Roman" w:eastAsia="Times New Roman" w:hAnsi="Times New Roman" w:cs="Times New Roman"/>
          <w:sz w:val="24"/>
          <w:szCs w:val="24"/>
        </w:rPr>
        <w:t>.</w:t>
      </w:r>
    </w:p>
    <w:p w14:paraId="6AA3DF6A" w14:textId="0B52A050" w:rsidR="00C52A2C" w:rsidRDefault="00C52A2C" w:rsidP="330F8D59">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scenarios, </w:t>
      </w:r>
      <w:r w:rsidR="00852F1F">
        <w:rPr>
          <w:rFonts w:ascii="Times New Roman" w:eastAsia="Times New Roman" w:hAnsi="Times New Roman" w:cs="Times New Roman"/>
          <w:sz w:val="24"/>
          <w:szCs w:val="24"/>
        </w:rPr>
        <w:t>we</w:t>
      </w:r>
      <w:r w:rsidR="00B9159D">
        <w:rPr>
          <w:rFonts w:ascii="Times New Roman" w:eastAsia="Times New Roman" w:hAnsi="Times New Roman" w:cs="Times New Roman"/>
          <w:sz w:val="24"/>
          <w:szCs w:val="24"/>
        </w:rPr>
        <w:t xml:space="preserve"> used </w:t>
      </w:r>
      <w:r w:rsidR="00424126">
        <w:rPr>
          <w:rFonts w:ascii="Times New Roman" w:eastAsia="Times New Roman" w:hAnsi="Times New Roman" w:cs="Times New Roman"/>
          <w:sz w:val="24"/>
          <w:szCs w:val="24"/>
        </w:rPr>
        <w:t xml:space="preserve">data from the provided dataset in </w:t>
      </w:r>
      <w:r w:rsidR="006D257B">
        <w:rPr>
          <w:rFonts w:ascii="Times New Roman" w:eastAsia="Times New Roman" w:hAnsi="Times New Roman" w:cs="Times New Roman"/>
          <w:sz w:val="24"/>
          <w:szCs w:val="24"/>
        </w:rPr>
        <w:t>TSPTW_150.txt file. Each dataset include</w:t>
      </w:r>
      <w:r w:rsidR="00EA7520">
        <w:rPr>
          <w:rFonts w:ascii="Times New Roman" w:eastAsia="Times New Roman" w:hAnsi="Times New Roman" w:cs="Times New Roman"/>
          <w:sz w:val="24"/>
          <w:szCs w:val="24"/>
        </w:rPr>
        <w:t>s</w:t>
      </w:r>
      <w:r w:rsidR="006D257B">
        <w:rPr>
          <w:rFonts w:ascii="Times New Roman" w:eastAsia="Times New Roman" w:hAnsi="Times New Roman" w:cs="Times New Roman"/>
          <w:sz w:val="24"/>
          <w:szCs w:val="24"/>
        </w:rPr>
        <w:t xml:space="preserve"> the first </w:t>
      </w:r>
      <w:r w:rsidR="005F3978">
        <w:rPr>
          <w:rFonts w:ascii="Times New Roman" w:eastAsia="Times New Roman" w:hAnsi="Times New Roman" w:cs="Times New Roman"/>
          <w:sz w:val="24"/>
          <w:szCs w:val="24"/>
        </w:rPr>
        <w:t xml:space="preserve">entry </w:t>
      </w:r>
      <w:r w:rsidR="00F62A93">
        <w:rPr>
          <w:rFonts w:ascii="Times New Roman" w:eastAsia="Times New Roman" w:hAnsi="Times New Roman" w:cs="Times New Roman"/>
          <w:sz w:val="24"/>
          <w:szCs w:val="24"/>
        </w:rPr>
        <w:t xml:space="preserve">which is the starting location for the problem. </w:t>
      </w:r>
      <w:r w:rsidR="0045508C">
        <w:rPr>
          <w:rFonts w:ascii="Times New Roman" w:eastAsia="Times New Roman" w:hAnsi="Times New Roman" w:cs="Times New Roman"/>
          <w:sz w:val="24"/>
          <w:szCs w:val="24"/>
        </w:rPr>
        <w:t>T</w:t>
      </w:r>
      <w:r w:rsidR="00C074D3">
        <w:rPr>
          <w:rFonts w:ascii="Times New Roman" w:eastAsia="Times New Roman" w:hAnsi="Times New Roman" w:cs="Times New Roman"/>
          <w:sz w:val="24"/>
          <w:szCs w:val="24"/>
        </w:rPr>
        <w:t xml:space="preserve">o add the rest of the venues to the formulation </w:t>
      </w:r>
      <w:r w:rsidR="0003429C">
        <w:rPr>
          <w:rFonts w:ascii="Times New Roman" w:eastAsia="Times New Roman" w:hAnsi="Times New Roman" w:cs="Times New Roman"/>
          <w:sz w:val="24"/>
          <w:szCs w:val="24"/>
        </w:rPr>
        <w:t xml:space="preserve">we sampled from the population </w:t>
      </w:r>
      <w:r w:rsidR="00A27F3D">
        <w:rPr>
          <w:rFonts w:ascii="Times New Roman" w:eastAsia="Times New Roman" w:hAnsi="Times New Roman" w:cs="Times New Roman"/>
          <w:sz w:val="24"/>
          <w:szCs w:val="24"/>
        </w:rPr>
        <w:t>without</w:t>
      </w:r>
      <w:r w:rsidR="0003429C">
        <w:rPr>
          <w:rFonts w:ascii="Times New Roman" w:eastAsia="Times New Roman" w:hAnsi="Times New Roman" w:cs="Times New Roman"/>
          <w:sz w:val="24"/>
          <w:szCs w:val="24"/>
        </w:rPr>
        <w:t xml:space="preserve"> replacement</w:t>
      </w:r>
      <w:r w:rsidR="00A27F3D">
        <w:rPr>
          <w:rFonts w:ascii="Times New Roman" w:eastAsia="Times New Roman" w:hAnsi="Times New Roman" w:cs="Times New Roman"/>
          <w:sz w:val="24"/>
          <w:szCs w:val="24"/>
        </w:rPr>
        <w:t xml:space="preserve">. </w:t>
      </w:r>
    </w:p>
    <w:p w14:paraId="6606151C" w14:textId="7519DD34" w:rsidR="005B73EC" w:rsidRPr="00701F87" w:rsidRDefault="005B73EC" w:rsidP="330F8D59">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generating the scenarios, </w:t>
      </w:r>
      <w:r w:rsidR="00676D9F">
        <w:rPr>
          <w:rFonts w:ascii="Times New Roman" w:eastAsia="Times New Roman" w:hAnsi="Times New Roman" w:cs="Times New Roman"/>
          <w:sz w:val="24"/>
          <w:szCs w:val="24"/>
        </w:rPr>
        <w:t xml:space="preserve">the </w:t>
      </w:r>
      <w:r w:rsidR="009B5C40">
        <w:rPr>
          <w:rFonts w:ascii="Times New Roman" w:eastAsia="Times New Roman" w:hAnsi="Times New Roman" w:cs="Times New Roman"/>
          <w:sz w:val="24"/>
          <w:szCs w:val="24"/>
        </w:rPr>
        <w:t xml:space="preserve">distance matrix for each formulation was calculated using the Euclidean distance </w:t>
      </w:r>
      <w:r w:rsidR="00EB0EFD">
        <w:rPr>
          <w:rFonts w:ascii="Times New Roman" w:eastAsia="Times New Roman" w:hAnsi="Times New Roman" w:cs="Times New Roman"/>
          <w:sz w:val="24"/>
          <w:szCs w:val="24"/>
        </w:rPr>
        <w:t>for</w:t>
      </w:r>
      <w:r w:rsidR="009B5C40">
        <w:rPr>
          <w:rFonts w:ascii="Times New Roman" w:eastAsia="Times New Roman" w:hAnsi="Times New Roman" w:cs="Times New Roman"/>
          <w:sz w:val="24"/>
          <w:szCs w:val="24"/>
        </w:rPr>
        <w:t xml:space="preserve"> each</w:t>
      </w:r>
      <w:r w:rsidR="00DA70F0">
        <w:rPr>
          <w:rFonts w:ascii="Times New Roman" w:eastAsia="Times New Roman" w:hAnsi="Times New Roman" w:cs="Times New Roman"/>
          <w:sz w:val="24"/>
          <w:szCs w:val="24"/>
        </w:rPr>
        <w:t xml:space="preserve"> pair of locations</w:t>
      </w:r>
      <w:r w:rsidR="00EB0EFD">
        <w:rPr>
          <w:rFonts w:ascii="Times New Roman" w:eastAsia="Times New Roman" w:hAnsi="Times New Roman" w:cs="Times New Roman"/>
          <w:sz w:val="24"/>
          <w:szCs w:val="24"/>
        </w:rPr>
        <w:t>. In our formulation, we decid</w:t>
      </w:r>
      <w:r w:rsidR="00BE1131">
        <w:rPr>
          <w:rFonts w:ascii="Times New Roman" w:eastAsia="Times New Roman" w:hAnsi="Times New Roman" w:cs="Times New Roman"/>
          <w:sz w:val="24"/>
          <w:szCs w:val="24"/>
        </w:rPr>
        <w:t xml:space="preserve">ed to use the Euclidean distance in place </w:t>
      </w:r>
      <w:r w:rsidR="001136B7">
        <w:rPr>
          <w:rFonts w:ascii="Times New Roman" w:eastAsia="Times New Roman" w:hAnsi="Times New Roman" w:cs="Times New Roman"/>
          <w:sz w:val="24"/>
          <w:szCs w:val="24"/>
        </w:rPr>
        <w:t xml:space="preserve">of time </w:t>
      </w:r>
      <w:r w:rsidR="00F06E39">
        <w:rPr>
          <w:rFonts w:ascii="Times New Roman" w:eastAsia="Times New Roman" w:hAnsi="Times New Roman" w:cs="Times New Roman"/>
          <w:sz w:val="24"/>
          <w:szCs w:val="24"/>
        </w:rPr>
        <w:t>between two locations</w:t>
      </w:r>
      <w:r w:rsidR="00B975E5">
        <w:rPr>
          <w:rFonts w:ascii="Times New Roman" w:eastAsia="Times New Roman" w:hAnsi="Times New Roman" w:cs="Times New Roman"/>
          <w:sz w:val="24"/>
          <w:szCs w:val="24"/>
        </w:rPr>
        <w:t>.</w:t>
      </w:r>
    </w:p>
    <w:p w14:paraId="39B40B36" w14:textId="7277F2A7" w:rsidR="007636BB" w:rsidRDefault="007636BB" w:rsidP="007636BB">
      <w:pPr>
        <w:spacing w:line="257"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5. </w:t>
      </w:r>
      <w:proofErr w:type="spellStart"/>
      <w:r w:rsidR="00904591">
        <w:rPr>
          <w:rFonts w:ascii="Times New Roman" w:eastAsia="Times New Roman" w:hAnsi="Times New Roman" w:cs="Times New Roman"/>
          <w:b/>
          <w:bCs/>
          <w:sz w:val="24"/>
          <w:szCs w:val="24"/>
          <w:u w:val="single"/>
        </w:rPr>
        <w:t>Gurobi</w:t>
      </w:r>
      <w:proofErr w:type="spellEnd"/>
      <w:r w:rsidR="00904591">
        <w:rPr>
          <w:rFonts w:ascii="Times New Roman" w:eastAsia="Times New Roman" w:hAnsi="Times New Roman" w:cs="Times New Roman"/>
          <w:b/>
          <w:bCs/>
          <w:sz w:val="24"/>
          <w:szCs w:val="24"/>
          <w:u w:val="single"/>
        </w:rPr>
        <w:t xml:space="preserve"> Parameter Exploration</w:t>
      </w:r>
    </w:p>
    <w:p w14:paraId="2D0D87DE" w14:textId="2A8D33E5" w:rsidR="009E324E" w:rsidRDefault="009E324E" w:rsidP="007636BB">
      <w:pPr>
        <w:spacing w:line="257"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5.1. </w:t>
      </w:r>
      <w:r w:rsidR="0086742E">
        <w:rPr>
          <w:rFonts w:ascii="Times New Roman" w:eastAsia="Times New Roman" w:hAnsi="Times New Roman" w:cs="Times New Roman"/>
          <w:b/>
          <w:bCs/>
          <w:sz w:val="24"/>
          <w:szCs w:val="24"/>
          <w:u w:val="single"/>
        </w:rPr>
        <w:t>Results of Parameter Exploration</w:t>
      </w:r>
    </w:p>
    <w:p w14:paraId="4D66B95B" w14:textId="4096AA20" w:rsidR="002152EC" w:rsidRPr="00222062" w:rsidRDefault="36037FBF" w:rsidP="176D772D">
      <w:pPr>
        <w:spacing w:line="257" w:lineRule="auto"/>
        <w:rPr>
          <w:rFonts w:ascii="Times New Roman" w:hAnsi="Times New Roman" w:cs="Times New Roman"/>
          <w:b/>
          <w:bCs/>
          <w:sz w:val="24"/>
          <w:szCs w:val="24"/>
        </w:rPr>
      </w:pPr>
      <w:r w:rsidRPr="00904591">
        <w:rPr>
          <w:rFonts w:ascii="Times New Roman" w:hAnsi="Times New Roman" w:cs="Times New Roman"/>
          <w:sz w:val="24"/>
          <w:szCs w:val="24"/>
        </w:rPr>
        <w:t xml:space="preserve">We had 3 scenarios (Small, </w:t>
      </w:r>
      <w:proofErr w:type="gramStart"/>
      <w:r w:rsidRPr="00904591">
        <w:rPr>
          <w:rFonts w:ascii="Times New Roman" w:hAnsi="Times New Roman" w:cs="Times New Roman"/>
          <w:sz w:val="24"/>
          <w:szCs w:val="24"/>
        </w:rPr>
        <w:t>Medium</w:t>
      </w:r>
      <w:proofErr w:type="gramEnd"/>
      <w:r w:rsidRPr="00904591">
        <w:rPr>
          <w:rFonts w:ascii="Times New Roman" w:hAnsi="Times New Roman" w:cs="Times New Roman"/>
          <w:sz w:val="24"/>
          <w:szCs w:val="24"/>
        </w:rPr>
        <w:t xml:space="preserve"> and Large) and decided to test the </w:t>
      </w:r>
      <w:r w:rsidR="3D762FC4" w:rsidRPr="00904591">
        <w:rPr>
          <w:rFonts w:ascii="Times New Roman" w:hAnsi="Times New Roman" w:cs="Times New Roman"/>
          <w:sz w:val="24"/>
          <w:szCs w:val="24"/>
        </w:rPr>
        <w:t>effect</w:t>
      </w:r>
      <w:r w:rsidRPr="00904591">
        <w:rPr>
          <w:rFonts w:ascii="Times New Roman" w:hAnsi="Times New Roman" w:cs="Times New Roman"/>
          <w:sz w:val="24"/>
          <w:szCs w:val="24"/>
        </w:rPr>
        <w:t xml:space="preserve"> of MIP cuts parameters individua</w:t>
      </w:r>
      <w:r w:rsidR="7C98E2FA" w:rsidRPr="00904591">
        <w:rPr>
          <w:rFonts w:ascii="Times New Roman" w:hAnsi="Times New Roman" w:cs="Times New Roman"/>
          <w:sz w:val="24"/>
          <w:szCs w:val="24"/>
        </w:rPr>
        <w:t xml:space="preserve">lly on different </w:t>
      </w:r>
      <w:r w:rsidR="1E68F05E" w:rsidRPr="00904591">
        <w:rPr>
          <w:rFonts w:ascii="Times New Roman" w:hAnsi="Times New Roman" w:cs="Times New Roman"/>
          <w:sz w:val="24"/>
          <w:szCs w:val="24"/>
        </w:rPr>
        <w:t>scenarios</w:t>
      </w:r>
      <w:r w:rsidR="7C98E2FA" w:rsidRPr="00904591">
        <w:rPr>
          <w:rFonts w:ascii="Times New Roman" w:hAnsi="Times New Roman" w:cs="Times New Roman"/>
          <w:sz w:val="24"/>
          <w:szCs w:val="24"/>
        </w:rPr>
        <w:t>.</w:t>
      </w:r>
      <w:r w:rsidR="72DDEC58" w:rsidRPr="00904591">
        <w:rPr>
          <w:rFonts w:ascii="Times New Roman" w:hAnsi="Times New Roman" w:cs="Times New Roman"/>
          <w:sz w:val="24"/>
          <w:szCs w:val="24"/>
        </w:rPr>
        <w:t xml:space="preserve"> The parameters tested along with ranges are mentioned below</w:t>
      </w:r>
      <w:r w:rsidR="00222062">
        <w:rPr>
          <w:rFonts w:ascii="Times New Roman" w:hAnsi="Times New Roman" w:cs="Times New Roman"/>
          <w:sz w:val="24"/>
          <w:szCs w:val="24"/>
        </w:rPr>
        <w:t xml:space="preserve"> can be found in Appendix: MIP Cuts Parameters.</w:t>
      </w:r>
    </w:p>
    <w:p w14:paraId="1491081C" w14:textId="7A93B130" w:rsidR="002152EC" w:rsidRPr="00A479DE" w:rsidRDefault="00BC7F8D" w:rsidP="176D772D">
      <w:pPr>
        <w:spacing w:line="257" w:lineRule="auto"/>
        <w:rPr>
          <w:rFonts w:ascii="Times New Roman" w:hAnsi="Times New Roman" w:cs="Times New Roman"/>
          <w:sz w:val="24"/>
          <w:szCs w:val="24"/>
        </w:rPr>
      </w:pPr>
      <w:r w:rsidRPr="00A479DE">
        <w:rPr>
          <w:rFonts w:ascii="Times New Roman" w:hAnsi="Times New Roman" w:cs="Times New Roman"/>
          <w:sz w:val="24"/>
          <w:szCs w:val="24"/>
        </w:rPr>
        <w:t xml:space="preserve">Appendix: </w:t>
      </w:r>
      <w:bookmarkStart w:id="1" w:name="_Hlk133228275"/>
      <w:r w:rsidR="00FA584C" w:rsidRPr="00A479DE">
        <w:rPr>
          <w:rFonts w:ascii="Times New Roman" w:hAnsi="Times New Roman" w:cs="Times New Roman"/>
          <w:sz w:val="24"/>
          <w:szCs w:val="24"/>
        </w:rPr>
        <w:t xml:space="preserve">Parameter Optimization Results </w:t>
      </w:r>
      <w:bookmarkEnd w:id="1"/>
      <w:r w:rsidR="00FA584C" w:rsidRPr="00A479DE">
        <w:rPr>
          <w:rFonts w:ascii="Times New Roman" w:hAnsi="Times New Roman" w:cs="Times New Roman"/>
          <w:sz w:val="24"/>
          <w:szCs w:val="24"/>
        </w:rPr>
        <w:t xml:space="preserve">contain </w:t>
      </w:r>
      <w:r w:rsidR="00D66DBB" w:rsidRPr="00A479DE">
        <w:rPr>
          <w:rFonts w:ascii="Times New Roman" w:hAnsi="Times New Roman" w:cs="Times New Roman"/>
          <w:sz w:val="24"/>
          <w:szCs w:val="24"/>
        </w:rPr>
        <w:t>subsets of the</w:t>
      </w:r>
      <w:r w:rsidR="004A5E44" w:rsidRPr="00A479DE">
        <w:rPr>
          <w:rFonts w:ascii="Times New Roman" w:hAnsi="Times New Roman" w:cs="Times New Roman"/>
          <w:sz w:val="24"/>
          <w:szCs w:val="24"/>
        </w:rPr>
        <w:t xml:space="preserve"> best and worst performing</w:t>
      </w:r>
      <w:r w:rsidR="00C6470E" w:rsidRPr="00A479DE">
        <w:rPr>
          <w:rFonts w:ascii="Times New Roman" w:hAnsi="Times New Roman" w:cs="Times New Roman"/>
          <w:sz w:val="24"/>
          <w:szCs w:val="24"/>
        </w:rPr>
        <w:t xml:space="preserve"> tuning parameters.</w:t>
      </w:r>
      <w:r w:rsidR="00222062">
        <w:rPr>
          <w:rFonts w:ascii="Times New Roman" w:hAnsi="Times New Roman" w:cs="Times New Roman"/>
          <w:sz w:val="24"/>
          <w:szCs w:val="24"/>
        </w:rPr>
        <w:t xml:space="preserve"> A c</w:t>
      </w:r>
      <w:r w:rsidR="0733F542" w:rsidRPr="00A479DE">
        <w:rPr>
          <w:rFonts w:ascii="Times New Roman" w:hAnsi="Times New Roman" w:cs="Times New Roman"/>
          <w:sz w:val="24"/>
          <w:szCs w:val="24"/>
        </w:rPr>
        <w:t xml:space="preserve">omplete output of all combinations is given in </w:t>
      </w:r>
      <w:r w:rsidR="007F2581" w:rsidRPr="00A479DE">
        <w:rPr>
          <w:rFonts w:ascii="Times New Roman" w:hAnsi="Times New Roman" w:cs="Times New Roman"/>
          <w:sz w:val="24"/>
          <w:szCs w:val="24"/>
        </w:rPr>
        <w:t>Cut</w:t>
      </w:r>
      <w:r w:rsidR="0032771F" w:rsidRPr="00A479DE">
        <w:rPr>
          <w:rFonts w:ascii="Times New Roman" w:hAnsi="Times New Roman" w:cs="Times New Roman"/>
          <w:sz w:val="24"/>
          <w:szCs w:val="24"/>
        </w:rPr>
        <w:t>_Params</w:t>
      </w:r>
      <w:r w:rsidR="0733F542" w:rsidRPr="00A479DE">
        <w:rPr>
          <w:rFonts w:ascii="Times New Roman" w:hAnsi="Times New Roman" w:cs="Times New Roman"/>
          <w:sz w:val="24"/>
          <w:szCs w:val="24"/>
        </w:rPr>
        <w:t>.csv</w:t>
      </w:r>
      <w:r w:rsidR="00BE5F62" w:rsidRPr="00A479DE">
        <w:rPr>
          <w:rFonts w:ascii="Times New Roman" w:hAnsi="Times New Roman" w:cs="Times New Roman"/>
          <w:sz w:val="24"/>
          <w:szCs w:val="24"/>
        </w:rPr>
        <w:t xml:space="preserve"> and </w:t>
      </w:r>
      <w:r w:rsidR="00B058C3" w:rsidRPr="00A479DE">
        <w:rPr>
          <w:rFonts w:ascii="Times New Roman" w:hAnsi="Times New Roman" w:cs="Times New Roman"/>
          <w:sz w:val="24"/>
          <w:szCs w:val="24"/>
        </w:rPr>
        <w:t>Passes_Params.csv</w:t>
      </w:r>
      <w:r w:rsidR="00B058C3">
        <w:rPr>
          <w:rFonts w:ascii="Times New Roman" w:hAnsi="Times New Roman" w:cs="Times New Roman"/>
          <w:sz w:val="24"/>
          <w:szCs w:val="24"/>
        </w:rPr>
        <w:t>.</w:t>
      </w:r>
    </w:p>
    <w:p w14:paraId="382E8DFA" w14:textId="77777777" w:rsidR="009C0C7E" w:rsidRDefault="009C0C7E" w:rsidP="4847CC28">
      <w:pPr>
        <w:spacing w:line="257" w:lineRule="auto"/>
        <w:rPr>
          <w:rFonts w:ascii="Times New Roman" w:hAnsi="Times New Roman" w:cs="Times New Roman"/>
          <w:b/>
          <w:bCs/>
          <w:sz w:val="24"/>
          <w:szCs w:val="24"/>
          <w:u w:val="single"/>
        </w:rPr>
      </w:pPr>
    </w:p>
    <w:p w14:paraId="23181CE1" w14:textId="77777777" w:rsidR="009C0C7E" w:rsidRDefault="009C0C7E" w:rsidP="4847CC28">
      <w:pPr>
        <w:spacing w:line="257" w:lineRule="auto"/>
        <w:rPr>
          <w:rFonts w:ascii="Times New Roman" w:hAnsi="Times New Roman" w:cs="Times New Roman"/>
          <w:b/>
          <w:bCs/>
          <w:sz w:val="24"/>
          <w:szCs w:val="24"/>
          <w:u w:val="single"/>
        </w:rPr>
      </w:pPr>
    </w:p>
    <w:p w14:paraId="515D1055" w14:textId="5D2781DF" w:rsidR="002152EC" w:rsidRPr="00B058C3" w:rsidRDefault="009B2B38" w:rsidP="4847CC28">
      <w:pPr>
        <w:spacing w:line="257" w:lineRule="auto"/>
        <w:rPr>
          <w:rFonts w:ascii="Times New Roman" w:hAnsi="Times New Roman" w:cs="Times New Roman"/>
          <w:b/>
          <w:bCs/>
          <w:sz w:val="24"/>
          <w:szCs w:val="24"/>
          <w:u w:val="single"/>
        </w:rPr>
      </w:pPr>
      <w:r w:rsidRPr="00B058C3">
        <w:rPr>
          <w:rFonts w:ascii="Times New Roman" w:hAnsi="Times New Roman" w:cs="Times New Roman"/>
          <w:b/>
          <w:bCs/>
          <w:sz w:val="24"/>
          <w:szCs w:val="24"/>
          <w:u w:val="single"/>
        </w:rPr>
        <w:lastRenderedPageBreak/>
        <w:t>5.</w:t>
      </w:r>
      <w:r w:rsidR="00A479DE" w:rsidRPr="00B058C3">
        <w:rPr>
          <w:rFonts w:ascii="Times New Roman" w:hAnsi="Times New Roman" w:cs="Times New Roman"/>
          <w:b/>
          <w:bCs/>
          <w:sz w:val="24"/>
          <w:szCs w:val="24"/>
          <w:u w:val="single"/>
        </w:rPr>
        <w:t>2</w:t>
      </w:r>
      <w:r w:rsidRPr="00B058C3">
        <w:rPr>
          <w:rFonts w:ascii="Times New Roman" w:hAnsi="Times New Roman" w:cs="Times New Roman"/>
          <w:b/>
          <w:bCs/>
          <w:sz w:val="24"/>
          <w:szCs w:val="24"/>
          <w:u w:val="single"/>
        </w:rPr>
        <w:t xml:space="preserve"> </w:t>
      </w:r>
      <w:r w:rsidR="005278F8" w:rsidRPr="00B058C3">
        <w:rPr>
          <w:rFonts w:ascii="Times New Roman" w:hAnsi="Times New Roman" w:cs="Times New Roman"/>
          <w:b/>
          <w:bCs/>
          <w:sz w:val="24"/>
          <w:szCs w:val="24"/>
          <w:u w:val="single"/>
        </w:rPr>
        <w:t xml:space="preserve">Parameter Tuning </w:t>
      </w:r>
      <w:proofErr w:type="gramStart"/>
      <w:r w:rsidR="005278F8" w:rsidRPr="00B058C3">
        <w:rPr>
          <w:rFonts w:ascii="Times New Roman" w:hAnsi="Times New Roman" w:cs="Times New Roman"/>
          <w:b/>
          <w:bCs/>
          <w:sz w:val="24"/>
          <w:szCs w:val="24"/>
          <w:u w:val="single"/>
        </w:rPr>
        <w:t xml:space="preserve">with </w:t>
      </w:r>
      <w:r w:rsidR="00776411" w:rsidRPr="00B058C3">
        <w:rPr>
          <w:rFonts w:ascii="Times New Roman" w:hAnsi="Times New Roman" w:cs="Times New Roman"/>
          <w:b/>
          <w:bCs/>
          <w:sz w:val="24"/>
          <w:szCs w:val="24"/>
          <w:u w:val="single"/>
        </w:rPr>
        <w:t>.tune</w:t>
      </w:r>
      <w:proofErr w:type="gramEnd"/>
      <w:r w:rsidR="00776411" w:rsidRPr="00B058C3">
        <w:rPr>
          <w:rFonts w:ascii="Times New Roman" w:hAnsi="Times New Roman" w:cs="Times New Roman"/>
          <w:b/>
          <w:bCs/>
          <w:sz w:val="24"/>
          <w:szCs w:val="24"/>
          <w:u w:val="single"/>
        </w:rPr>
        <w:t>() Model method</w:t>
      </w:r>
    </w:p>
    <w:p w14:paraId="52E1F3A7" w14:textId="451409E1" w:rsidR="00B058C3" w:rsidRPr="00B058C3" w:rsidRDefault="005F0A6D" w:rsidP="4847CC28">
      <w:pPr>
        <w:spacing w:line="257" w:lineRule="auto"/>
        <w:rPr>
          <w:b/>
          <w:bCs/>
          <w:sz w:val="24"/>
          <w:szCs w:val="24"/>
          <w:u w:val="single"/>
        </w:rPr>
      </w:pPr>
      <w:r>
        <w:rPr>
          <w:rFonts w:ascii="Times New Roman" w:hAnsi="Times New Roman" w:cs="Times New Roman"/>
          <w:sz w:val="24"/>
          <w:szCs w:val="24"/>
        </w:rPr>
        <w:t>For the small scenario, 18 different para</w:t>
      </w:r>
      <w:r w:rsidR="00A25B69">
        <w:rPr>
          <w:rFonts w:ascii="Times New Roman" w:hAnsi="Times New Roman" w:cs="Times New Roman"/>
          <w:sz w:val="24"/>
          <w:szCs w:val="24"/>
        </w:rPr>
        <w:t>meter sets were tested</w:t>
      </w:r>
      <w:r w:rsidR="00457652">
        <w:rPr>
          <w:rFonts w:ascii="Times New Roman" w:hAnsi="Times New Roman" w:cs="Times New Roman"/>
          <w:sz w:val="24"/>
          <w:szCs w:val="24"/>
        </w:rPr>
        <w:t xml:space="preserve"> automatically to find a more optimal </w:t>
      </w:r>
      <w:r w:rsidR="001C1F5D">
        <w:rPr>
          <w:rFonts w:ascii="Times New Roman" w:hAnsi="Times New Roman" w:cs="Times New Roman"/>
          <w:sz w:val="24"/>
          <w:szCs w:val="24"/>
        </w:rPr>
        <w:t>solution run time. The small scenario improved the run time</w:t>
      </w:r>
      <w:r w:rsidR="00EE7EEC">
        <w:rPr>
          <w:rFonts w:ascii="Times New Roman" w:hAnsi="Times New Roman" w:cs="Times New Roman"/>
          <w:sz w:val="24"/>
          <w:szCs w:val="24"/>
        </w:rPr>
        <w:t xml:space="preserve"> from</w:t>
      </w:r>
      <w:r w:rsidR="00B46C1D">
        <w:rPr>
          <w:rFonts w:ascii="Times New Roman" w:hAnsi="Times New Roman" w:cs="Times New Roman"/>
          <w:sz w:val="24"/>
          <w:szCs w:val="24"/>
        </w:rPr>
        <w:t xml:space="preserve"> an average of 0.06s to an average of 0.03s. </w:t>
      </w:r>
      <w:r w:rsidR="00807F16">
        <w:rPr>
          <w:rFonts w:ascii="Times New Roman" w:hAnsi="Times New Roman" w:cs="Times New Roman"/>
          <w:sz w:val="24"/>
          <w:szCs w:val="24"/>
        </w:rPr>
        <w:t>The most optimal parameter set changed the Heuristics parameter</w:t>
      </w:r>
      <w:r w:rsidR="0028614F">
        <w:rPr>
          <w:rFonts w:ascii="Times New Roman" w:hAnsi="Times New Roman" w:cs="Times New Roman"/>
          <w:sz w:val="24"/>
          <w:szCs w:val="24"/>
        </w:rPr>
        <w:t xml:space="preserve"> set to 0.5</w:t>
      </w:r>
      <w:r w:rsidR="00771A41">
        <w:rPr>
          <w:rFonts w:ascii="Times New Roman" w:hAnsi="Times New Roman" w:cs="Times New Roman"/>
          <w:sz w:val="24"/>
          <w:szCs w:val="24"/>
        </w:rPr>
        <w:t xml:space="preserve"> instead of the default value. </w:t>
      </w:r>
    </w:p>
    <w:p w14:paraId="70DC8BE9" w14:textId="51C68A94" w:rsidR="00F225DB" w:rsidRPr="00B058C3" w:rsidRDefault="00F225DB" w:rsidP="00F225DB">
      <w:pPr>
        <w:spacing w:line="257" w:lineRule="auto"/>
        <w:rPr>
          <w:b/>
          <w:bCs/>
          <w:sz w:val="24"/>
          <w:szCs w:val="24"/>
          <w:u w:val="single"/>
        </w:rPr>
      </w:pPr>
      <w:r>
        <w:rPr>
          <w:rFonts w:ascii="Times New Roman" w:hAnsi="Times New Roman" w:cs="Times New Roman"/>
          <w:sz w:val="24"/>
          <w:szCs w:val="24"/>
        </w:rPr>
        <w:t xml:space="preserve">For the medium scenario, 17 different parameter sets were tested automatically to find a more optimal solution run time. The medium scenario improved the run time from an average of 0.08s to an average of 0.04s. The most optimal parameter set changed the </w:t>
      </w:r>
      <w:proofErr w:type="spellStart"/>
      <w:r>
        <w:rPr>
          <w:rFonts w:ascii="Times New Roman" w:hAnsi="Times New Roman" w:cs="Times New Roman"/>
          <w:sz w:val="24"/>
          <w:szCs w:val="24"/>
        </w:rPr>
        <w:t>MIPFocus</w:t>
      </w:r>
      <w:proofErr w:type="spellEnd"/>
      <w:r>
        <w:rPr>
          <w:rFonts w:ascii="Times New Roman" w:hAnsi="Times New Roman" w:cs="Times New Roman"/>
          <w:sz w:val="24"/>
          <w:szCs w:val="24"/>
        </w:rPr>
        <w:t xml:space="preserve"> parameter set to 1 and Cuts to 0. </w:t>
      </w:r>
    </w:p>
    <w:p w14:paraId="29F4C83D" w14:textId="70787FC9" w:rsidR="00F225DB" w:rsidRDefault="00F225DB" w:rsidP="00F225DB">
      <w:pPr>
        <w:spacing w:line="257" w:lineRule="auto"/>
        <w:rPr>
          <w:rFonts w:ascii="Times New Roman" w:hAnsi="Times New Roman" w:cs="Times New Roman"/>
          <w:sz w:val="24"/>
          <w:szCs w:val="24"/>
        </w:rPr>
      </w:pPr>
      <w:r>
        <w:rPr>
          <w:rFonts w:ascii="Times New Roman" w:hAnsi="Times New Roman" w:cs="Times New Roman"/>
          <w:sz w:val="24"/>
          <w:szCs w:val="24"/>
        </w:rPr>
        <w:t xml:space="preserve">For the small scenario, 14 different parameter sets were tested automatically to find a more optimal solution run time. The small scenario improved the run time from an average of 0.11s to an average of 0.07s. The most optimal parameter set changed the </w:t>
      </w:r>
      <w:proofErr w:type="spellStart"/>
      <w:r>
        <w:rPr>
          <w:rFonts w:ascii="Times New Roman" w:hAnsi="Times New Roman" w:cs="Times New Roman"/>
          <w:sz w:val="24"/>
          <w:szCs w:val="24"/>
        </w:rPr>
        <w:t>MIPFocus</w:t>
      </w:r>
      <w:proofErr w:type="spellEnd"/>
      <w:r>
        <w:rPr>
          <w:rFonts w:ascii="Times New Roman" w:hAnsi="Times New Roman" w:cs="Times New Roman"/>
          <w:sz w:val="24"/>
          <w:szCs w:val="24"/>
        </w:rPr>
        <w:t xml:space="preserve"> parameter set to 1 and Heuristics to 0. </w:t>
      </w:r>
    </w:p>
    <w:p w14:paraId="5D6441D6" w14:textId="45A73F64" w:rsidR="002152EC" w:rsidRPr="00F225DB" w:rsidRDefault="00F225DB" w:rsidP="176D772D">
      <w:pPr>
        <w:spacing w:line="257" w:lineRule="auto"/>
        <w:rPr>
          <w:b/>
          <w:bCs/>
          <w:sz w:val="24"/>
          <w:szCs w:val="24"/>
          <w:u w:val="single"/>
        </w:rPr>
      </w:pPr>
      <w:r>
        <w:rPr>
          <w:rFonts w:ascii="Times New Roman" w:hAnsi="Times New Roman" w:cs="Times New Roman"/>
          <w:sz w:val="24"/>
          <w:szCs w:val="24"/>
        </w:rPr>
        <w:t>A screenshot of each output can be seen in Appendix: Model Tune Results.</w:t>
      </w:r>
    </w:p>
    <w:p w14:paraId="027961D8" w14:textId="3632DB9E" w:rsidR="003F0060" w:rsidRPr="000E57D1" w:rsidRDefault="002E7FB9" w:rsidP="003F0060">
      <w:pPr>
        <w:spacing w:line="257" w:lineRule="auto"/>
        <w:rPr>
          <w:rFonts w:ascii="Times New Roman" w:eastAsia="Times New Roman" w:hAnsi="Times New Roman" w:cs="Times New Roman"/>
          <w:b/>
          <w:bCs/>
          <w:color w:val="0E101A"/>
          <w:sz w:val="24"/>
          <w:szCs w:val="24"/>
          <w:u w:val="single"/>
        </w:rPr>
      </w:pPr>
      <w:r w:rsidRPr="000E57D1">
        <w:rPr>
          <w:rFonts w:ascii="Times New Roman" w:eastAsia="Times New Roman" w:hAnsi="Times New Roman" w:cs="Times New Roman"/>
          <w:b/>
          <w:bCs/>
          <w:color w:val="0E101A"/>
          <w:sz w:val="24"/>
          <w:szCs w:val="24"/>
          <w:u w:val="single"/>
        </w:rPr>
        <w:t>5.</w:t>
      </w:r>
      <w:r w:rsidR="009B2B38">
        <w:rPr>
          <w:rFonts w:ascii="Times New Roman" w:eastAsia="Times New Roman" w:hAnsi="Times New Roman" w:cs="Times New Roman"/>
          <w:b/>
          <w:bCs/>
          <w:color w:val="0E101A"/>
          <w:sz w:val="24"/>
          <w:szCs w:val="24"/>
          <w:u w:val="single"/>
        </w:rPr>
        <w:t>3</w:t>
      </w:r>
      <w:r w:rsidR="000E57D1">
        <w:rPr>
          <w:rFonts w:ascii="Times New Roman" w:eastAsia="Times New Roman" w:hAnsi="Times New Roman" w:cs="Times New Roman"/>
          <w:b/>
          <w:bCs/>
          <w:color w:val="0E101A"/>
          <w:sz w:val="24"/>
          <w:szCs w:val="24"/>
          <w:u w:val="single"/>
        </w:rPr>
        <w:t xml:space="preserve"> </w:t>
      </w:r>
      <w:proofErr w:type="spellStart"/>
      <w:r w:rsidR="007E398F">
        <w:rPr>
          <w:rFonts w:ascii="Times New Roman" w:eastAsia="Times New Roman" w:hAnsi="Times New Roman" w:cs="Times New Roman"/>
          <w:b/>
          <w:bCs/>
          <w:color w:val="0E101A"/>
          <w:sz w:val="24"/>
          <w:szCs w:val="24"/>
          <w:u w:val="single"/>
        </w:rPr>
        <w:t>Gurobi</w:t>
      </w:r>
      <w:proofErr w:type="spellEnd"/>
      <w:r w:rsidR="007E398F">
        <w:rPr>
          <w:rFonts w:ascii="Times New Roman" w:eastAsia="Times New Roman" w:hAnsi="Times New Roman" w:cs="Times New Roman"/>
          <w:b/>
          <w:bCs/>
          <w:color w:val="0E101A"/>
          <w:sz w:val="24"/>
          <w:szCs w:val="24"/>
          <w:u w:val="single"/>
        </w:rPr>
        <w:t xml:space="preserve"> Parameter Optimization Recommendations</w:t>
      </w:r>
    </w:p>
    <w:p w14:paraId="63F56C08" w14:textId="1ED78B18" w:rsidR="002152EC" w:rsidRPr="00222062" w:rsidRDefault="00E7336F" w:rsidP="176D772D">
      <w:pPr>
        <w:spacing w:line="257" w:lineRule="auto"/>
        <w:rPr>
          <w:rFonts w:ascii="Times New Roman" w:eastAsia="Times New Roman" w:hAnsi="Times New Roman" w:cs="Times New Roman"/>
          <w:b/>
          <w:bCs/>
          <w:color w:val="0E101A"/>
          <w:sz w:val="24"/>
          <w:szCs w:val="24"/>
        </w:rPr>
      </w:pPr>
      <w:r w:rsidRPr="00222062">
        <w:rPr>
          <w:rFonts w:ascii="Times New Roman" w:eastAsia="Times New Roman" w:hAnsi="Times New Roman" w:cs="Times New Roman"/>
          <w:b/>
          <w:bCs/>
          <w:color w:val="0E101A"/>
          <w:sz w:val="24"/>
          <w:szCs w:val="24"/>
        </w:rPr>
        <w:t>5.3.1</w:t>
      </w:r>
      <w:r w:rsidR="00194164" w:rsidRPr="00222062">
        <w:rPr>
          <w:rFonts w:ascii="Times New Roman" w:eastAsia="Times New Roman" w:hAnsi="Times New Roman" w:cs="Times New Roman"/>
          <w:b/>
          <w:bCs/>
          <w:color w:val="0E101A"/>
          <w:sz w:val="24"/>
          <w:szCs w:val="24"/>
        </w:rPr>
        <w:t xml:space="preserve">. </w:t>
      </w:r>
      <w:r w:rsidR="07E9C6CE" w:rsidRPr="00222062">
        <w:rPr>
          <w:rFonts w:ascii="Times New Roman" w:eastAsia="Times New Roman" w:hAnsi="Times New Roman" w:cs="Times New Roman"/>
          <w:b/>
          <w:bCs/>
          <w:color w:val="0E101A"/>
          <w:sz w:val="24"/>
          <w:szCs w:val="24"/>
        </w:rPr>
        <w:t>Small Scenario</w:t>
      </w:r>
    </w:p>
    <w:p w14:paraId="496279EA" w14:textId="1589B7A9" w:rsidR="002152EC" w:rsidRDefault="00C11846" w:rsidP="176D772D">
      <w:pPr>
        <w:spacing w:line="257"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w:t>
      </w:r>
      <w:r w:rsidR="009C35C1">
        <w:rPr>
          <w:rFonts w:ascii="Times New Roman" w:eastAsia="Times New Roman" w:hAnsi="Times New Roman" w:cs="Times New Roman"/>
          <w:color w:val="0E101A"/>
          <w:sz w:val="24"/>
          <w:szCs w:val="24"/>
        </w:rPr>
        <w:t xml:space="preserve">e can use the parameters </w:t>
      </w:r>
      <w:r w:rsidR="009E7DC4">
        <w:rPr>
          <w:rFonts w:ascii="Times New Roman" w:eastAsia="Times New Roman" w:hAnsi="Times New Roman" w:cs="Times New Roman"/>
          <w:color w:val="0E101A"/>
          <w:sz w:val="24"/>
          <w:szCs w:val="24"/>
        </w:rPr>
        <w:t xml:space="preserve">and their respective values to achieve </w:t>
      </w:r>
      <w:r w:rsidR="00073269">
        <w:rPr>
          <w:rFonts w:ascii="Times New Roman" w:eastAsia="Times New Roman" w:hAnsi="Times New Roman" w:cs="Times New Roman"/>
          <w:color w:val="0E101A"/>
          <w:sz w:val="24"/>
          <w:szCs w:val="24"/>
        </w:rPr>
        <w:t xml:space="preserve">better results than </w:t>
      </w:r>
      <w:r>
        <w:rPr>
          <w:rFonts w:ascii="Times New Roman" w:eastAsia="Times New Roman" w:hAnsi="Times New Roman" w:cs="Times New Roman"/>
          <w:color w:val="0E101A"/>
          <w:sz w:val="24"/>
          <w:szCs w:val="24"/>
        </w:rPr>
        <w:t xml:space="preserve">from using </w:t>
      </w:r>
      <w:proofErr w:type="gramStart"/>
      <w:r>
        <w:rPr>
          <w:rFonts w:ascii="Times New Roman" w:eastAsia="Times New Roman" w:hAnsi="Times New Roman" w:cs="Times New Roman"/>
          <w:color w:val="0E101A"/>
          <w:sz w:val="24"/>
          <w:szCs w:val="24"/>
        </w:rPr>
        <w:t>the .tune</w:t>
      </w:r>
      <w:proofErr w:type="gramEnd"/>
      <w:r>
        <w:rPr>
          <w:rFonts w:ascii="Times New Roman" w:eastAsia="Times New Roman" w:hAnsi="Times New Roman" w:cs="Times New Roman"/>
          <w:color w:val="0E101A"/>
          <w:sz w:val="24"/>
          <w:szCs w:val="24"/>
        </w:rPr>
        <w:t>() method. In all cases, the objective function value did not change only the solution runtime improved.</w:t>
      </w:r>
    </w:p>
    <w:p w14:paraId="00E97682" w14:textId="54E3B2B2" w:rsidR="00A91829" w:rsidRPr="00A91829" w:rsidRDefault="00A91829" w:rsidP="00035F21">
      <w:pPr>
        <w:spacing w:line="257" w:lineRule="auto"/>
        <w:jc w:val="center"/>
        <w:rPr>
          <w:rFonts w:ascii="Times New Roman" w:eastAsia="Times New Roman" w:hAnsi="Times New Roman" w:cs="Times New Roman"/>
          <w:b/>
          <w:bCs/>
          <w:color w:val="0E101A"/>
        </w:rPr>
      </w:pPr>
      <w:r>
        <w:rPr>
          <w:rFonts w:ascii="Times New Roman" w:eastAsia="Times New Roman" w:hAnsi="Times New Roman" w:cs="Times New Roman"/>
          <w:b/>
          <w:bCs/>
          <w:color w:val="0E101A"/>
        </w:rPr>
        <w:t xml:space="preserve">Table </w:t>
      </w:r>
      <w:r w:rsidR="00991E9D">
        <w:rPr>
          <w:rFonts w:ascii="Times New Roman" w:eastAsia="Times New Roman" w:hAnsi="Times New Roman" w:cs="Times New Roman"/>
          <w:b/>
          <w:bCs/>
          <w:color w:val="0E101A"/>
        </w:rPr>
        <w:t>1</w:t>
      </w:r>
      <w:r>
        <w:rPr>
          <w:rFonts w:ascii="Times New Roman" w:eastAsia="Times New Roman" w:hAnsi="Times New Roman" w:cs="Times New Roman"/>
          <w:b/>
          <w:bCs/>
          <w:color w:val="0E101A"/>
        </w:rPr>
        <w:t>. Optimal Parameters and Values for Small Scenario</w:t>
      </w:r>
    </w:p>
    <w:tbl>
      <w:tblPr>
        <w:tblStyle w:val="TableGrid"/>
        <w:tblW w:w="0" w:type="auto"/>
        <w:jc w:val="center"/>
        <w:tblLayout w:type="fixed"/>
        <w:tblLook w:val="06A0" w:firstRow="1" w:lastRow="0" w:firstColumn="1" w:lastColumn="0" w:noHBand="1" w:noVBand="1"/>
      </w:tblPr>
      <w:tblGrid>
        <w:gridCol w:w="1530"/>
        <w:gridCol w:w="1726"/>
        <w:gridCol w:w="1154"/>
        <w:gridCol w:w="960"/>
      </w:tblGrid>
      <w:tr w:rsidR="176D772D" w:rsidRPr="00035F21" w14:paraId="5DD306E9" w14:textId="77777777" w:rsidTr="00035F21">
        <w:trPr>
          <w:trHeight w:val="300"/>
          <w:jc w:val="center"/>
        </w:trPr>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B28C4C" w14:textId="581D71D4"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Parameter</w:t>
            </w:r>
          </w:p>
        </w:tc>
        <w:tc>
          <w:tcPr>
            <w:tcW w:w="172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03EE8E" w14:textId="60CBA104"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Parameter Value</w:t>
            </w:r>
          </w:p>
        </w:tc>
        <w:tc>
          <w:tcPr>
            <w:tcW w:w="115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2B8BC8" w14:textId="247A9635"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8F71B2" w14:textId="71D38632"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Runtime</w:t>
            </w:r>
          </w:p>
        </w:tc>
      </w:tr>
      <w:tr w:rsidR="176D772D" w:rsidRPr="00035F21" w14:paraId="528289B7" w14:textId="77777777" w:rsidTr="00035F21">
        <w:trPr>
          <w:trHeight w:val="300"/>
          <w:jc w:val="center"/>
        </w:trPr>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2738AE" w14:textId="2DB5AC85"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72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99DB5E" w14:textId="1368830A"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27</w:t>
            </w:r>
          </w:p>
        </w:tc>
        <w:tc>
          <w:tcPr>
            <w:tcW w:w="115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064821" w14:textId="33D08FDE"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0CA73" w14:textId="0EACBC09"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0.024826</w:t>
            </w:r>
          </w:p>
        </w:tc>
      </w:tr>
      <w:tr w:rsidR="176D772D" w:rsidRPr="00035F21" w14:paraId="3784E0AD" w14:textId="77777777" w:rsidTr="00035F21">
        <w:trPr>
          <w:trHeight w:val="300"/>
          <w:jc w:val="center"/>
        </w:trPr>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534117" w14:textId="7E57119D"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72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2CECCF" w14:textId="10297F91"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24</w:t>
            </w:r>
          </w:p>
        </w:tc>
        <w:tc>
          <w:tcPr>
            <w:tcW w:w="115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92B0A2" w14:textId="69E14787"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D9F1E4" w14:textId="0BEFD911"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0.028723</w:t>
            </w:r>
          </w:p>
        </w:tc>
      </w:tr>
      <w:tr w:rsidR="176D772D" w:rsidRPr="00035F21" w14:paraId="31B8E41C" w14:textId="77777777" w:rsidTr="00035F21">
        <w:trPr>
          <w:trHeight w:val="300"/>
          <w:jc w:val="center"/>
        </w:trPr>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2E333C" w14:textId="7478FFD8"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72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7F9C34" w14:textId="280B7924"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w:t>
            </w:r>
          </w:p>
        </w:tc>
        <w:tc>
          <w:tcPr>
            <w:tcW w:w="115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D71F86" w14:textId="5B538EB8"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BC8175" w14:textId="3AE83D6A"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0.03075</w:t>
            </w:r>
          </w:p>
        </w:tc>
      </w:tr>
      <w:tr w:rsidR="176D772D" w:rsidRPr="00035F21" w14:paraId="00AC26B0" w14:textId="77777777" w:rsidTr="00035F21">
        <w:trPr>
          <w:trHeight w:val="300"/>
          <w:jc w:val="center"/>
        </w:trPr>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144864" w14:textId="5ABBE87E"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CutAggPasses</w:t>
            </w:r>
            <w:proofErr w:type="spellEnd"/>
          </w:p>
        </w:tc>
        <w:tc>
          <w:tcPr>
            <w:tcW w:w="172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B135E1" w14:textId="42247EDA"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97</w:t>
            </w:r>
          </w:p>
        </w:tc>
        <w:tc>
          <w:tcPr>
            <w:tcW w:w="1154"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0E5385" w14:textId="706D9AB5"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515CC1" w14:textId="7EF8017D"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0.031216</w:t>
            </w:r>
          </w:p>
        </w:tc>
      </w:tr>
    </w:tbl>
    <w:p w14:paraId="2341D360" w14:textId="36BD050D" w:rsidR="00D14016" w:rsidRDefault="00D14016" w:rsidP="176D772D">
      <w:pPr>
        <w:spacing w:line="257" w:lineRule="auto"/>
        <w:rPr>
          <w:rFonts w:ascii="Times New Roman" w:eastAsia="Times New Roman" w:hAnsi="Times New Roman" w:cs="Times New Roman"/>
          <w:b/>
          <w:bCs/>
          <w:color w:val="0E101A"/>
          <w:sz w:val="24"/>
          <w:szCs w:val="24"/>
        </w:rPr>
      </w:pPr>
    </w:p>
    <w:p w14:paraId="6D2AE039" w14:textId="23D81E56" w:rsidR="002152EC" w:rsidRPr="00222062" w:rsidRDefault="00A479DE" w:rsidP="176D772D">
      <w:pPr>
        <w:spacing w:line="257" w:lineRule="auto"/>
        <w:rPr>
          <w:rFonts w:ascii="Times New Roman" w:eastAsia="Times New Roman" w:hAnsi="Times New Roman" w:cs="Times New Roman"/>
          <w:b/>
          <w:bCs/>
          <w:color w:val="0E101A"/>
          <w:sz w:val="24"/>
          <w:szCs w:val="24"/>
        </w:rPr>
      </w:pPr>
      <w:r w:rsidRPr="00222062">
        <w:rPr>
          <w:rFonts w:ascii="Times New Roman" w:eastAsia="Times New Roman" w:hAnsi="Times New Roman" w:cs="Times New Roman"/>
          <w:b/>
          <w:bCs/>
          <w:color w:val="0E101A"/>
          <w:sz w:val="24"/>
          <w:szCs w:val="24"/>
        </w:rPr>
        <w:t xml:space="preserve">5.3.2. </w:t>
      </w:r>
      <w:r w:rsidR="07E9C6CE" w:rsidRPr="00222062">
        <w:rPr>
          <w:rFonts w:ascii="Times New Roman" w:eastAsia="Times New Roman" w:hAnsi="Times New Roman" w:cs="Times New Roman"/>
          <w:b/>
          <w:bCs/>
          <w:color w:val="0E101A"/>
          <w:sz w:val="24"/>
          <w:szCs w:val="24"/>
        </w:rPr>
        <w:t>Medium Scenario</w:t>
      </w:r>
    </w:p>
    <w:p w14:paraId="4AC631CB" w14:textId="31B46352" w:rsidR="000859B3" w:rsidRDefault="000859B3" w:rsidP="000859B3">
      <w:pPr>
        <w:spacing w:line="257"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can use the parameters and their respective values to achieve better results than from using </w:t>
      </w:r>
      <w:proofErr w:type="gramStart"/>
      <w:r>
        <w:rPr>
          <w:rFonts w:ascii="Times New Roman" w:eastAsia="Times New Roman" w:hAnsi="Times New Roman" w:cs="Times New Roman"/>
          <w:color w:val="0E101A"/>
          <w:sz w:val="24"/>
          <w:szCs w:val="24"/>
        </w:rPr>
        <w:t>the .tune</w:t>
      </w:r>
      <w:proofErr w:type="gramEnd"/>
      <w:r>
        <w:rPr>
          <w:rFonts w:ascii="Times New Roman" w:eastAsia="Times New Roman" w:hAnsi="Times New Roman" w:cs="Times New Roman"/>
          <w:color w:val="0E101A"/>
          <w:sz w:val="24"/>
          <w:szCs w:val="24"/>
        </w:rPr>
        <w:t>() method. In all cases, the objective function value did not change only the solution runtime improved.</w:t>
      </w:r>
    </w:p>
    <w:p w14:paraId="74389AE6" w14:textId="3E4B48C8" w:rsidR="009536A6" w:rsidRPr="009536A6" w:rsidRDefault="009536A6" w:rsidP="00035F21">
      <w:pPr>
        <w:spacing w:line="257" w:lineRule="auto"/>
        <w:jc w:val="center"/>
        <w:rPr>
          <w:rFonts w:ascii="Times New Roman" w:eastAsia="Times New Roman" w:hAnsi="Times New Roman" w:cs="Times New Roman"/>
          <w:b/>
          <w:bCs/>
          <w:color w:val="0E101A"/>
          <w:sz w:val="24"/>
          <w:szCs w:val="24"/>
        </w:rPr>
      </w:pPr>
      <w:r w:rsidRPr="00EE20E3">
        <w:rPr>
          <w:rFonts w:ascii="Times New Roman" w:eastAsia="Times New Roman" w:hAnsi="Times New Roman" w:cs="Times New Roman"/>
          <w:b/>
          <w:bCs/>
          <w:color w:val="0E101A"/>
        </w:rPr>
        <w:t xml:space="preserve">Table </w:t>
      </w:r>
      <w:r w:rsidR="00991E9D">
        <w:rPr>
          <w:rFonts w:ascii="Times New Roman" w:eastAsia="Times New Roman" w:hAnsi="Times New Roman" w:cs="Times New Roman"/>
          <w:b/>
          <w:bCs/>
          <w:color w:val="0E101A"/>
        </w:rPr>
        <w:t>2</w:t>
      </w:r>
      <w:r w:rsidRPr="00EE20E3">
        <w:rPr>
          <w:rFonts w:ascii="Times New Roman" w:eastAsia="Times New Roman" w:hAnsi="Times New Roman" w:cs="Times New Roman"/>
          <w:b/>
          <w:bCs/>
          <w:color w:val="0E101A"/>
        </w:rPr>
        <w:t xml:space="preserve">. </w:t>
      </w:r>
      <w:r w:rsidR="00EE20E3" w:rsidRPr="00EE20E3">
        <w:rPr>
          <w:rFonts w:ascii="Times New Roman" w:eastAsia="Times New Roman" w:hAnsi="Times New Roman" w:cs="Times New Roman"/>
          <w:b/>
          <w:bCs/>
          <w:color w:val="0E101A"/>
        </w:rPr>
        <w:t>Optimal Parameter</w:t>
      </w:r>
      <w:r w:rsidR="00A91829">
        <w:rPr>
          <w:rFonts w:ascii="Times New Roman" w:eastAsia="Times New Roman" w:hAnsi="Times New Roman" w:cs="Times New Roman"/>
          <w:b/>
          <w:bCs/>
          <w:color w:val="0E101A"/>
        </w:rPr>
        <w:t>s and Values for Medium Scenario</w:t>
      </w:r>
    </w:p>
    <w:tbl>
      <w:tblPr>
        <w:tblStyle w:val="TableGrid"/>
        <w:tblW w:w="0" w:type="auto"/>
        <w:jc w:val="center"/>
        <w:tblLayout w:type="fixed"/>
        <w:tblLook w:val="06A0" w:firstRow="1" w:lastRow="0" w:firstColumn="1" w:lastColumn="0" w:noHBand="1" w:noVBand="1"/>
      </w:tblPr>
      <w:tblGrid>
        <w:gridCol w:w="1620"/>
        <w:gridCol w:w="1920"/>
        <w:gridCol w:w="960"/>
        <w:gridCol w:w="960"/>
      </w:tblGrid>
      <w:tr w:rsidR="176D772D" w14:paraId="1B9A3F9B"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93ECF9" w14:textId="41F5B398"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06E8A7" w14:textId="3E7A719B"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E0A2C5" w14:textId="300E0158"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AA7D9A" w14:textId="6E4228E7"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Runtime</w:t>
            </w:r>
          </w:p>
        </w:tc>
      </w:tr>
      <w:tr w:rsidR="176D772D" w14:paraId="2254EE10"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9CE218" w14:textId="441D9E0B"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AC71BB" w14:textId="096C358D"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E1C827" w14:textId="18688194"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E81DCD" w14:textId="4B4DF61B"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0.043198</w:t>
            </w:r>
          </w:p>
        </w:tc>
      </w:tr>
      <w:tr w:rsidR="176D772D" w14:paraId="37283F63"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A1A393" w14:textId="3A114ED5"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7A0FAE" w14:textId="78A921A6"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102D26" w14:textId="7D7AB9D4"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4D5C43" w14:textId="0A5172A1"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0.045654</w:t>
            </w:r>
          </w:p>
        </w:tc>
      </w:tr>
      <w:tr w:rsidR="176D772D" w14:paraId="470B5201"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E606A2" w14:textId="4E951592"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6619F9" w14:textId="55B20687"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99FC4F" w14:textId="14127F77"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50A527" w14:textId="085DBECB"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0.046886</w:t>
            </w:r>
          </w:p>
        </w:tc>
      </w:tr>
      <w:tr w:rsidR="176D772D" w14:paraId="1E5D775A"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A64DEE" w14:textId="4D0E64C6"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lastRenderedPageBreak/>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83C459" w14:textId="71CC0D81"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29</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23FCDA" w14:textId="27C5BC6E"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F26D0D" w14:textId="08E5F3F4"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0.046963</w:t>
            </w:r>
          </w:p>
        </w:tc>
      </w:tr>
      <w:tr w:rsidR="176D772D" w14:paraId="51A5445A"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7E2C0A" w14:textId="396AE771"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1BC7A8" w14:textId="581A298F"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34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52EAC4" w14:textId="7077EF62"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B074A5" w14:textId="0AA93737"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0.047274</w:t>
            </w:r>
          </w:p>
        </w:tc>
      </w:tr>
    </w:tbl>
    <w:p w14:paraId="05BB27F4" w14:textId="08EF3AD9" w:rsidR="007E398F" w:rsidRPr="00A479DE" w:rsidRDefault="007E398F" w:rsidP="176D772D">
      <w:pPr>
        <w:spacing w:line="257" w:lineRule="auto"/>
        <w:rPr>
          <w:rFonts w:ascii="Times New Roman" w:eastAsia="Times New Roman" w:hAnsi="Times New Roman" w:cs="Times New Roman"/>
          <w:color w:val="0E101A"/>
          <w:sz w:val="24"/>
          <w:szCs w:val="24"/>
          <w:u w:val="single"/>
        </w:rPr>
      </w:pPr>
    </w:p>
    <w:p w14:paraId="34686489" w14:textId="69BC24C2" w:rsidR="002152EC" w:rsidRPr="00222062" w:rsidRDefault="00A479DE" w:rsidP="176D772D">
      <w:pPr>
        <w:spacing w:line="257" w:lineRule="auto"/>
        <w:rPr>
          <w:rFonts w:ascii="Times New Roman" w:eastAsia="Times New Roman" w:hAnsi="Times New Roman" w:cs="Times New Roman"/>
          <w:b/>
          <w:bCs/>
          <w:color w:val="0E101A"/>
          <w:sz w:val="24"/>
          <w:szCs w:val="24"/>
        </w:rPr>
      </w:pPr>
      <w:r w:rsidRPr="00222062">
        <w:rPr>
          <w:rFonts w:ascii="Times New Roman" w:eastAsia="Times New Roman" w:hAnsi="Times New Roman" w:cs="Times New Roman"/>
          <w:b/>
          <w:bCs/>
          <w:color w:val="0E101A"/>
          <w:sz w:val="24"/>
          <w:szCs w:val="24"/>
        </w:rPr>
        <w:t xml:space="preserve">5.3.3. </w:t>
      </w:r>
      <w:r w:rsidR="07E9C6CE" w:rsidRPr="00222062">
        <w:rPr>
          <w:rFonts w:ascii="Times New Roman" w:eastAsia="Times New Roman" w:hAnsi="Times New Roman" w:cs="Times New Roman"/>
          <w:b/>
          <w:bCs/>
          <w:color w:val="0E101A"/>
          <w:sz w:val="24"/>
          <w:szCs w:val="24"/>
        </w:rPr>
        <w:t>Large Scenario</w:t>
      </w:r>
    </w:p>
    <w:p w14:paraId="78B0A7CC" w14:textId="25E97DEC" w:rsidR="000859B3" w:rsidRDefault="000859B3" w:rsidP="000859B3">
      <w:pPr>
        <w:spacing w:line="257"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can use the parameters and their respective values to achieve better results than from using </w:t>
      </w:r>
      <w:proofErr w:type="gramStart"/>
      <w:r>
        <w:rPr>
          <w:rFonts w:ascii="Times New Roman" w:eastAsia="Times New Roman" w:hAnsi="Times New Roman" w:cs="Times New Roman"/>
          <w:color w:val="0E101A"/>
          <w:sz w:val="24"/>
          <w:szCs w:val="24"/>
        </w:rPr>
        <w:t>the .tune</w:t>
      </w:r>
      <w:proofErr w:type="gramEnd"/>
      <w:r>
        <w:rPr>
          <w:rFonts w:ascii="Times New Roman" w:eastAsia="Times New Roman" w:hAnsi="Times New Roman" w:cs="Times New Roman"/>
          <w:color w:val="0E101A"/>
          <w:sz w:val="24"/>
          <w:szCs w:val="24"/>
        </w:rPr>
        <w:t>() method. In all cases, the objective function value did not change only the solution runtime improved.</w:t>
      </w:r>
    </w:p>
    <w:p w14:paraId="6CBC768C" w14:textId="47C0FB14" w:rsidR="00A91829" w:rsidRPr="00035F21" w:rsidRDefault="00A91829" w:rsidP="00035F21">
      <w:pPr>
        <w:spacing w:line="257" w:lineRule="auto"/>
        <w:jc w:val="center"/>
        <w:rPr>
          <w:rFonts w:ascii="Times New Roman" w:eastAsia="Times New Roman" w:hAnsi="Times New Roman" w:cs="Times New Roman"/>
          <w:b/>
          <w:bCs/>
          <w:color w:val="0E101A"/>
        </w:rPr>
      </w:pPr>
      <w:r w:rsidRPr="00035F21">
        <w:rPr>
          <w:rFonts w:ascii="Times New Roman" w:eastAsia="Times New Roman" w:hAnsi="Times New Roman" w:cs="Times New Roman"/>
          <w:b/>
          <w:bCs/>
          <w:color w:val="0E101A"/>
        </w:rPr>
        <w:t xml:space="preserve">Table </w:t>
      </w:r>
      <w:r w:rsidR="00991E9D" w:rsidRPr="00035F21">
        <w:rPr>
          <w:rFonts w:ascii="Times New Roman" w:eastAsia="Times New Roman" w:hAnsi="Times New Roman" w:cs="Times New Roman"/>
          <w:b/>
          <w:bCs/>
          <w:color w:val="0E101A"/>
        </w:rPr>
        <w:t>3</w:t>
      </w:r>
      <w:r w:rsidRPr="00035F21">
        <w:rPr>
          <w:rFonts w:ascii="Times New Roman" w:eastAsia="Times New Roman" w:hAnsi="Times New Roman" w:cs="Times New Roman"/>
          <w:b/>
          <w:bCs/>
          <w:color w:val="0E101A"/>
        </w:rPr>
        <w:t>. Optimal Parameters and Values for Large Scenario</w:t>
      </w:r>
    </w:p>
    <w:tbl>
      <w:tblPr>
        <w:tblStyle w:val="TableGrid"/>
        <w:tblW w:w="0" w:type="auto"/>
        <w:jc w:val="center"/>
        <w:tblLayout w:type="fixed"/>
        <w:tblLook w:val="06A0" w:firstRow="1" w:lastRow="0" w:firstColumn="1" w:lastColumn="0" w:noHBand="1" w:noVBand="1"/>
      </w:tblPr>
      <w:tblGrid>
        <w:gridCol w:w="1620"/>
        <w:gridCol w:w="1920"/>
        <w:gridCol w:w="960"/>
        <w:gridCol w:w="960"/>
      </w:tblGrid>
      <w:tr w:rsidR="176D772D" w14:paraId="7267C840"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C0F95A" w14:textId="0B55C81E"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444C48" w14:textId="506826FB"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D7BA35" w14:textId="7AD3A0FA"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7259F4" w14:textId="3BC7F4C8"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Runtime</w:t>
            </w:r>
          </w:p>
        </w:tc>
      </w:tr>
      <w:tr w:rsidR="176D772D" w14:paraId="6F90A1C6"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9AB462" w14:textId="2CF5FCD2"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FADFF9" w14:textId="7558148C"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99</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551CAA" w14:textId="206352CF"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B5AB55" w14:textId="3178AFC3"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0.062202</w:t>
            </w:r>
          </w:p>
        </w:tc>
      </w:tr>
      <w:tr w:rsidR="176D772D" w14:paraId="03D71C35"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0569E2" w14:textId="4B3B5310"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41CFCC" w14:textId="40A9A06C"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22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006ECB" w14:textId="0D8F960C"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BB033B" w14:textId="23BA3CD0"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0.062334</w:t>
            </w:r>
          </w:p>
        </w:tc>
      </w:tr>
      <w:tr w:rsidR="176D772D" w14:paraId="2B854102"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6CB96D" w14:textId="04F43DB7"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A98934" w14:textId="0D9B9E8D"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E59594" w14:textId="619F2AA6"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D90BBA" w14:textId="704CC5AD"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0.06424</w:t>
            </w:r>
          </w:p>
        </w:tc>
      </w:tr>
      <w:tr w:rsidR="176D772D" w14:paraId="1D11BC31"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235A68" w14:textId="26CFD8AB"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A99769" w14:textId="1FFFEDC5"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93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8756FC" w14:textId="0C709E10"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5EBCC4" w14:textId="00591802"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0.065002</w:t>
            </w:r>
          </w:p>
        </w:tc>
      </w:tr>
      <w:tr w:rsidR="176D772D" w14:paraId="1458F07D" w14:textId="77777777" w:rsidTr="00D14016">
        <w:trPr>
          <w:trHeight w:val="300"/>
          <w:jc w:val="center"/>
        </w:trPr>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865B9F" w14:textId="16D60186" w:rsidR="176D772D" w:rsidRPr="00035F21" w:rsidRDefault="176D772D">
            <w:pPr>
              <w:rPr>
                <w:rFonts w:ascii="Times New Roman" w:hAnsi="Times New Roman" w:cs="Times New Roman"/>
              </w:rPr>
            </w:pPr>
            <w:proofErr w:type="spellStart"/>
            <w:r w:rsidRPr="00035F21">
              <w:rPr>
                <w:rFonts w:ascii="Times New Roman" w:eastAsia="Calibri" w:hAnsi="Times New Roman" w:cs="Times New Roman"/>
                <w:color w:val="000000" w:themeColor="text1"/>
              </w:rPr>
              <w:t>LiftProjectCuts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4ECA9D" w14:textId="14CCA6AD"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6B6BE6" w14:textId="59E84B08"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C6E6AF" w14:textId="16A6DBFE" w:rsidR="176D772D" w:rsidRPr="00035F21" w:rsidRDefault="176D772D">
            <w:pPr>
              <w:rPr>
                <w:rFonts w:ascii="Times New Roman" w:hAnsi="Times New Roman" w:cs="Times New Roman"/>
              </w:rPr>
            </w:pPr>
            <w:r w:rsidRPr="00035F21">
              <w:rPr>
                <w:rFonts w:ascii="Times New Roman" w:eastAsia="Calibri" w:hAnsi="Times New Roman" w:cs="Times New Roman"/>
                <w:color w:val="000000" w:themeColor="text1"/>
              </w:rPr>
              <w:t>0.072546</w:t>
            </w:r>
          </w:p>
        </w:tc>
      </w:tr>
    </w:tbl>
    <w:p w14:paraId="5EDBEEF8" w14:textId="1A6BE06D" w:rsidR="002152EC" w:rsidRDefault="002152EC" w:rsidP="4847CC28">
      <w:pPr>
        <w:spacing w:line="257" w:lineRule="auto"/>
        <w:rPr>
          <w:rFonts w:ascii="Times New Roman" w:eastAsia="Times New Roman" w:hAnsi="Times New Roman" w:cs="Times New Roman"/>
          <w:b/>
          <w:bCs/>
          <w:sz w:val="24"/>
          <w:szCs w:val="24"/>
          <w:u w:val="single"/>
        </w:rPr>
      </w:pPr>
    </w:p>
    <w:p w14:paraId="28687E1E" w14:textId="259D2D7F" w:rsidR="633C733C" w:rsidRDefault="007E398F" w:rsidP="633C733C">
      <w:pPr>
        <w:spacing w:line="257" w:lineRule="auto"/>
      </w:pPr>
      <w:r>
        <w:rPr>
          <w:rFonts w:ascii="Times New Roman" w:eastAsia="Times New Roman" w:hAnsi="Times New Roman" w:cs="Times New Roman"/>
          <w:b/>
          <w:bCs/>
          <w:sz w:val="24"/>
          <w:szCs w:val="24"/>
          <w:u w:val="single"/>
        </w:rPr>
        <w:t>6</w:t>
      </w:r>
      <w:r w:rsidR="00B637B7">
        <w:rPr>
          <w:rFonts w:ascii="Times New Roman" w:eastAsia="Times New Roman" w:hAnsi="Times New Roman" w:cs="Times New Roman"/>
          <w:b/>
          <w:bCs/>
          <w:sz w:val="24"/>
          <w:szCs w:val="24"/>
          <w:u w:val="single"/>
        </w:rPr>
        <w:t>. Paper Summary and Analysis</w:t>
      </w:r>
    </w:p>
    <w:p w14:paraId="725DB29D" w14:textId="040D2B21" w:rsidR="002152EC" w:rsidRPr="00751EEE" w:rsidRDefault="26F49C33" w:rsidP="4F513E5F">
      <w:pPr>
        <w:spacing w:line="257" w:lineRule="auto"/>
        <w:rPr>
          <w:rFonts w:ascii="Times New Roman" w:eastAsia="Times New Roman" w:hAnsi="Times New Roman" w:cs="Times New Roman"/>
          <w:b/>
          <w:sz w:val="24"/>
          <w:szCs w:val="24"/>
          <w:u w:val="single"/>
        </w:rPr>
      </w:pPr>
      <w:r w:rsidRPr="09AF2CB8">
        <w:rPr>
          <w:rFonts w:ascii="Times New Roman" w:eastAsia="Times New Roman" w:hAnsi="Times New Roman" w:cs="Times New Roman"/>
          <w:b/>
          <w:bCs/>
          <w:sz w:val="24"/>
          <w:szCs w:val="24"/>
          <w:u w:val="single"/>
        </w:rPr>
        <w:t xml:space="preserve">6.1. </w:t>
      </w:r>
      <w:r w:rsidR="7B11833C" w:rsidRPr="09AF2CB8">
        <w:rPr>
          <w:rFonts w:ascii="Times New Roman" w:eastAsia="Times New Roman" w:hAnsi="Times New Roman" w:cs="Times New Roman"/>
          <w:b/>
          <w:bCs/>
          <w:sz w:val="24"/>
          <w:szCs w:val="24"/>
          <w:u w:val="single"/>
        </w:rPr>
        <w:t xml:space="preserve">Problem Definition </w:t>
      </w:r>
      <w:r w:rsidR="0E58556A" w:rsidRPr="2D0142BF">
        <w:rPr>
          <w:rFonts w:ascii="Times New Roman" w:eastAsia="Times New Roman" w:hAnsi="Times New Roman" w:cs="Times New Roman"/>
          <w:b/>
          <w:bCs/>
          <w:sz w:val="24"/>
          <w:szCs w:val="24"/>
          <w:u w:val="single"/>
        </w:rPr>
        <w:t>(</w:t>
      </w:r>
      <w:r w:rsidR="0E58556A" w:rsidRPr="3E0A9204">
        <w:rPr>
          <w:rFonts w:ascii="Times New Roman" w:eastAsia="Times New Roman" w:hAnsi="Times New Roman" w:cs="Times New Roman"/>
          <w:b/>
          <w:bCs/>
          <w:sz w:val="24"/>
          <w:szCs w:val="24"/>
          <w:u w:val="single"/>
        </w:rPr>
        <w:t>Everyone)</w:t>
      </w:r>
    </w:p>
    <w:p w14:paraId="6DBDD320" w14:textId="77777777" w:rsidR="00D04B62" w:rsidRPr="009C0C7E" w:rsidRDefault="00D04B62" w:rsidP="00D04B62">
      <w:pPr>
        <w:spacing w:line="257" w:lineRule="auto"/>
        <w:rPr>
          <w:rFonts w:ascii="Times New Roman" w:eastAsia="Times New Roman" w:hAnsi="Times New Roman" w:cs="Times New Roman"/>
          <w:sz w:val="24"/>
          <w:szCs w:val="24"/>
          <w:highlight w:val="yellow"/>
        </w:rPr>
      </w:pPr>
      <w:r w:rsidRPr="289B065F">
        <w:rPr>
          <w:rFonts w:ascii="Times New Roman" w:eastAsia="Times New Roman" w:hAnsi="Times New Roman" w:cs="Times New Roman"/>
          <w:sz w:val="24"/>
          <w:szCs w:val="24"/>
        </w:rPr>
        <w:t xml:space="preserve">The paper investigates the impact of time windows on the travelling salesman problem (TSP) in delivery operations. The authors developed a mathematical model to find the optimal delivery routes that minimize the tour duration while satisfying the time windows. They use an integer linear programming model to solve the problem and evaluate the results based on solution quality, computational time, and convergence rate. The study uses a simulated delivery environment with a fixed number of customers, delivery locations, and time windows. The delivery environment is subject to various factors that affect delivery time, including traffic congestion and delivery time variability. The simulation is run with different time window sizes, ranging from 30 minutes to 4 hours. The results show that extremely small- or large-time windows can render the delivery operations infeasible or result in poor customer satisfaction and high delivery costs respectively. There is a trade-off between customer satisfaction and delivery cost, and a multi-objective optimization approach is needed to balance the two objectives. </w:t>
      </w:r>
      <w:r w:rsidRPr="5A119D01">
        <w:rPr>
          <w:rFonts w:ascii="Times New Roman" w:eastAsia="Times New Roman" w:hAnsi="Times New Roman" w:cs="Times New Roman"/>
          <w:sz w:val="24"/>
          <w:szCs w:val="24"/>
        </w:rPr>
        <w:t xml:space="preserve">Problems such as TSPTW are relevant as </w:t>
      </w:r>
      <w:r w:rsidRPr="175C948D">
        <w:rPr>
          <w:rFonts w:ascii="Times New Roman" w:eastAsia="Times New Roman" w:hAnsi="Times New Roman" w:cs="Times New Roman"/>
          <w:sz w:val="24"/>
          <w:szCs w:val="24"/>
        </w:rPr>
        <w:t>it has applications in various fields, including logistics, transportation, and scheduling</w:t>
      </w:r>
      <w:r>
        <w:rPr>
          <w:rFonts w:ascii="Times New Roman" w:eastAsia="Times New Roman" w:hAnsi="Times New Roman" w:cs="Times New Roman"/>
          <w:sz w:val="24"/>
          <w:szCs w:val="24"/>
        </w:rPr>
        <w:t>.</w:t>
      </w:r>
    </w:p>
    <w:p w14:paraId="3BB495D1" w14:textId="5E3FDAFB" w:rsidR="2B8EA88E" w:rsidRDefault="2B8EA88E" w:rsidP="4AFDB47A">
      <w:pPr>
        <w:spacing w:line="257" w:lineRule="auto"/>
        <w:rPr>
          <w:rFonts w:ascii="Times New Roman" w:eastAsia="Times New Roman" w:hAnsi="Times New Roman" w:cs="Times New Roman"/>
          <w:b/>
          <w:sz w:val="24"/>
          <w:szCs w:val="24"/>
          <w:u w:val="single"/>
        </w:rPr>
      </w:pPr>
      <w:r w:rsidRPr="7B70E698">
        <w:rPr>
          <w:rFonts w:ascii="Times New Roman" w:eastAsia="Times New Roman" w:hAnsi="Times New Roman" w:cs="Times New Roman"/>
          <w:b/>
          <w:sz w:val="24"/>
          <w:szCs w:val="24"/>
          <w:u w:val="single"/>
        </w:rPr>
        <w:t>6.2. Model (the reason/advantage of using this formulation)</w:t>
      </w:r>
      <w:r w:rsidR="69D0B0E0" w:rsidRPr="6C4B212A">
        <w:rPr>
          <w:rFonts w:ascii="Times New Roman" w:eastAsia="Times New Roman" w:hAnsi="Times New Roman" w:cs="Times New Roman"/>
          <w:b/>
          <w:bCs/>
          <w:sz w:val="24"/>
          <w:szCs w:val="24"/>
          <w:u w:val="single"/>
        </w:rPr>
        <w:t xml:space="preserve"> (</w:t>
      </w:r>
      <w:r w:rsidR="4E8AA4D1" w:rsidRPr="6C9F27E1">
        <w:rPr>
          <w:rFonts w:ascii="Times New Roman" w:eastAsia="Times New Roman" w:hAnsi="Times New Roman" w:cs="Times New Roman"/>
          <w:b/>
          <w:bCs/>
          <w:sz w:val="24"/>
          <w:szCs w:val="24"/>
          <w:u w:val="single"/>
        </w:rPr>
        <w:t>Vibhu</w:t>
      </w:r>
      <w:r w:rsidR="10DDDD9F" w:rsidRPr="6C9F27E1">
        <w:rPr>
          <w:rFonts w:ascii="Times New Roman" w:eastAsia="Times New Roman" w:hAnsi="Times New Roman" w:cs="Times New Roman"/>
          <w:b/>
          <w:bCs/>
          <w:sz w:val="24"/>
          <w:szCs w:val="24"/>
          <w:u w:val="single"/>
        </w:rPr>
        <w:t>)</w:t>
      </w:r>
    </w:p>
    <w:p w14:paraId="64E8C54E" w14:textId="1D3F66BD" w:rsidR="008411DA" w:rsidRDefault="2C603270" w:rsidP="309AC599">
      <w:pPr>
        <w:spacing w:line="257" w:lineRule="auto"/>
        <w:rPr>
          <w:rFonts w:ascii="Times New Roman" w:eastAsia="Times New Roman" w:hAnsi="Times New Roman" w:cs="Times New Roman"/>
          <w:sz w:val="24"/>
          <w:szCs w:val="24"/>
        </w:rPr>
      </w:pPr>
      <w:r w:rsidRPr="763EC068">
        <w:rPr>
          <w:rFonts w:ascii="Times New Roman" w:eastAsia="Times New Roman" w:hAnsi="Times New Roman" w:cs="Times New Roman"/>
          <w:sz w:val="24"/>
          <w:szCs w:val="24"/>
        </w:rPr>
        <w:t>The formulation the authors used is different than other formulations of the TSP problem more generally. Some other formulations implement the problem without a sub-tour elimination constraint, but instead use lazy constraints in which they iteratively add new constraints after each time the model solves. This is done to eliminate sub-tours found in the current solution for the next iteration. The formulation in the paper does implement a sub-tour elimination constraint which requires N</w:t>
      </w:r>
      <w:r w:rsidRPr="763EC068">
        <w:rPr>
          <w:rFonts w:ascii="Times New Roman" w:eastAsia="Times New Roman" w:hAnsi="Times New Roman" w:cs="Times New Roman"/>
          <w:sz w:val="24"/>
          <w:szCs w:val="24"/>
          <w:vertAlign w:val="superscript"/>
        </w:rPr>
        <w:t>2</w:t>
      </w:r>
      <w:r w:rsidRPr="763EC068">
        <w:rPr>
          <w:rFonts w:ascii="Times New Roman" w:eastAsia="Times New Roman" w:hAnsi="Times New Roman" w:cs="Times New Roman"/>
          <w:sz w:val="24"/>
          <w:szCs w:val="24"/>
        </w:rPr>
        <w:t xml:space="preserve"> constraints to be added to ensure a feasible solution without sub-tours. </w:t>
      </w:r>
      <w:r w:rsidR="64E8C1D9" w:rsidRPr="763EC068">
        <w:rPr>
          <w:rFonts w:ascii="Times New Roman" w:eastAsia="Times New Roman" w:hAnsi="Times New Roman" w:cs="Times New Roman"/>
          <w:sz w:val="24"/>
          <w:szCs w:val="24"/>
        </w:rPr>
        <w:t xml:space="preserve">It is </w:t>
      </w:r>
      <w:r w:rsidR="64E8C1D9" w:rsidRPr="763EC068">
        <w:rPr>
          <w:rFonts w:ascii="Times New Roman" w:eastAsia="Times New Roman" w:hAnsi="Times New Roman" w:cs="Times New Roman"/>
          <w:sz w:val="24"/>
          <w:szCs w:val="24"/>
        </w:rPr>
        <w:lastRenderedPageBreak/>
        <w:t xml:space="preserve">beneficial to </w:t>
      </w:r>
      <w:r w:rsidR="0756B03A" w:rsidRPr="763EC068">
        <w:rPr>
          <w:rFonts w:ascii="Times New Roman" w:eastAsia="Times New Roman" w:hAnsi="Times New Roman" w:cs="Times New Roman"/>
          <w:sz w:val="24"/>
          <w:szCs w:val="24"/>
        </w:rPr>
        <w:t xml:space="preserve">use lazy constraints in the model </w:t>
      </w:r>
      <w:r w:rsidR="6CF0B0EA" w:rsidRPr="763EC068">
        <w:rPr>
          <w:rFonts w:ascii="Times New Roman" w:eastAsia="Times New Roman" w:hAnsi="Times New Roman" w:cs="Times New Roman"/>
          <w:sz w:val="24"/>
          <w:szCs w:val="24"/>
        </w:rPr>
        <w:t xml:space="preserve">as this can decrease the </w:t>
      </w:r>
      <w:r w:rsidR="0FF4A1FA" w:rsidRPr="763EC068">
        <w:rPr>
          <w:rFonts w:ascii="Times New Roman" w:eastAsia="Times New Roman" w:hAnsi="Times New Roman" w:cs="Times New Roman"/>
          <w:sz w:val="24"/>
          <w:szCs w:val="24"/>
        </w:rPr>
        <w:t>memory required to find a solution</w:t>
      </w:r>
      <w:r w:rsidR="63539DC7" w:rsidRPr="763EC068">
        <w:rPr>
          <w:rFonts w:ascii="Times New Roman" w:eastAsia="Times New Roman" w:hAnsi="Times New Roman" w:cs="Times New Roman"/>
          <w:sz w:val="24"/>
          <w:szCs w:val="24"/>
        </w:rPr>
        <w:t xml:space="preserve">, but this also requires </w:t>
      </w:r>
      <w:r w:rsidR="11A47B83" w:rsidRPr="763EC068">
        <w:rPr>
          <w:rFonts w:ascii="Times New Roman" w:eastAsia="Times New Roman" w:hAnsi="Times New Roman" w:cs="Times New Roman"/>
          <w:sz w:val="24"/>
          <w:szCs w:val="24"/>
        </w:rPr>
        <w:t xml:space="preserve">that the model be run </w:t>
      </w:r>
      <w:r w:rsidR="6989B611" w:rsidRPr="763EC068">
        <w:rPr>
          <w:rFonts w:ascii="Times New Roman" w:eastAsia="Times New Roman" w:hAnsi="Times New Roman" w:cs="Times New Roman"/>
          <w:sz w:val="24"/>
          <w:szCs w:val="24"/>
        </w:rPr>
        <w:t xml:space="preserve">many times. </w:t>
      </w:r>
      <w:r w:rsidR="7FC75412" w:rsidRPr="763EC068">
        <w:rPr>
          <w:rFonts w:ascii="Times New Roman" w:eastAsia="Times New Roman" w:hAnsi="Times New Roman" w:cs="Times New Roman"/>
          <w:sz w:val="24"/>
          <w:szCs w:val="24"/>
        </w:rPr>
        <w:t xml:space="preserve">The implementation in the paper is better if computational power is not an issue and </w:t>
      </w:r>
      <w:r w:rsidR="2086D07D" w:rsidRPr="763EC068">
        <w:rPr>
          <w:rFonts w:ascii="Times New Roman" w:eastAsia="Times New Roman" w:hAnsi="Times New Roman" w:cs="Times New Roman"/>
          <w:sz w:val="24"/>
          <w:szCs w:val="24"/>
        </w:rPr>
        <w:t>the process of subtour elimination is much clearer to understand.</w:t>
      </w:r>
    </w:p>
    <w:p w14:paraId="4998DDF7" w14:textId="1DEB35CE" w:rsidR="008D264F" w:rsidRDefault="2B8EA88E" w:rsidP="00C06C73">
      <w:pPr>
        <w:spacing w:line="257" w:lineRule="auto"/>
        <w:rPr>
          <w:rFonts w:ascii="Times New Roman" w:eastAsia="Times New Roman" w:hAnsi="Times New Roman" w:cs="Times New Roman"/>
          <w:b/>
          <w:sz w:val="24"/>
          <w:szCs w:val="24"/>
          <w:u w:val="single"/>
        </w:rPr>
      </w:pPr>
      <w:r w:rsidRPr="7721A1D7">
        <w:rPr>
          <w:rFonts w:ascii="Times New Roman" w:eastAsia="Times New Roman" w:hAnsi="Times New Roman" w:cs="Times New Roman"/>
          <w:b/>
          <w:bCs/>
          <w:sz w:val="24"/>
          <w:szCs w:val="24"/>
          <w:u w:val="single"/>
        </w:rPr>
        <w:t>6.3.</w:t>
      </w:r>
      <w:r w:rsidRPr="53AF4036">
        <w:rPr>
          <w:rFonts w:ascii="Times New Roman" w:eastAsia="Times New Roman" w:hAnsi="Times New Roman" w:cs="Times New Roman"/>
          <w:b/>
          <w:bCs/>
          <w:sz w:val="24"/>
          <w:szCs w:val="24"/>
          <w:u w:val="single"/>
        </w:rPr>
        <w:t xml:space="preserve"> Solution Method (</w:t>
      </w:r>
      <w:r w:rsidR="7D69BE3E" w:rsidRPr="014BA809">
        <w:rPr>
          <w:rFonts w:ascii="Times New Roman" w:eastAsia="Times New Roman" w:hAnsi="Times New Roman" w:cs="Times New Roman"/>
          <w:b/>
          <w:bCs/>
          <w:sz w:val="24"/>
          <w:szCs w:val="24"/>
          <w:u w:val="single"/>
        </w:rPr>
        <w:t>Tyler</w:t>
      </w:r>
      <w:r w:rsidR="5B9440DE" w:rsidRPr="6C9F27E1">
        <w:rPr>
          <w:rFonts w:ascii="Times New Roman" w:eastAsia="Times New Roman" w:hAnsi="Times New Roman" w:cs="Times New Roman"/>
          <w:b/>
          <w:bCs/>
          <w:sz w:val="24"/>
          <w:szCs w:val="24"/>
          <w:u w:val="single"/>
        </w:rPr>
        <w:t>)</w:t>
      </w:r>
    </w:p>
    <w:p w14:paraId="08496D20" w14:textId="1125D76F" w:rsidR="00ED0992" w:rsidRDefault="00BE2B67" w:rsidP="00C06C73">
      <w:pPr>
        <w:spacing w:line="257" w:lineRule="auto"/>
        <w:rPr>
          <w:rFonts w:ascii="Times New Roman" w:eastAsia="Times New Roman" w:hAnsi="Times New Roman" w:cs="Times New Roman"/>
          <w:sz w:val="24"/>
          <w:szCs w:val="24"/>
        </w:rPr>
      </w:pPr>
      <w:r w:rsidRPr="00C06C7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mathematical solution</w:t>
      </w:r>
      <w:r w:rsidRPr="00C06C73">
        <w:rPr>
          <w:rFonts w:ascii="Times New Roman" w:eastAsia="Times New Roman" w:hAnsi="Times New Roman" w:cs="Times New Roman"/>
          <w:sz w:val="24"/>
          <w:szCs w:val="24"/>
        </w:rPr>
        <w:t xml:space="preserve"> includes customers (C) and nodes in the network (N), </w:t>
      </w:r>
      <w:r w:rsidR="00592431">
        <w:rPr>
          <w:rFonts w:ascii="Times New Roman" w:eastAsia="Times New Roman" w:hAnsi="Times New Roman" w:cs="Times New Roman"/>
          <w:sz w:val="24"/>
          <w:szCs w:val="24"/>
        </w:rPr>
        <w:t>such as</w:t>
      </w:r>
      <w:r w:rsidRPr="00C06C73">
        <w:rPr>
          <w:rFonts w:ascii="Times New Roman" w:eastAsia="Times New Roman" w:hAnsi="Times New Roman" w:cs="Times New Roman"/>
          <w:sz w:val="24"/>
          <w:szCs w:val="24"/>
        </w:rPr>
        <w:t xml:space="preserve"> the starting node (N0) and nodes that the vehicle can visit (N+). The decision variables (</w:t>
      </w:r>
      <w:proofErr w:type="spellStart"/>
      <w:r w:rsidRPr="00C06C73">
        <w:rPr>
          <w:rFonts w:ascii="Times New Roman" w:eastAsia="Times New Roman" w:hAnsi="Times New Roman" w:cs="Times New Roman"/>
          <w:sz w:val="24"/>
          <w:szCs w:val="24"/>
        </w:rPr>
        <w:t>xij</w:t>
      </w:r>
      <w:proofErr w:type="spellEnd"/>
      <w:r w:rsidRPr="00C06C73">
        <w:rPr>
          <w:rFonts w:ascii="Times New Roman" w:eastAsia="Times New Roman" w:hAnsi="Times New Roman" w:cs="Times New Roman"/>
          <w:sz w:val="24"/>
          <w:szCs w:val="24"/>
        </w:rPr>
        <w:t xml:space="preserve">) indicate whether the vehicle travels from node </w:t>
      </w:r>
      <w:proofErr w:type="spellStart"/>
      <w:r w:rsidRPr="00C06C73">
        <w:rPr>
          <w:rFonts w:ascii="Times New Roman" w:eastAsia="Times New Roman" w:hAnsi="Times New Roman" w:cs="Times New Roman"/>
          <w:sz w:val="24"/>
          <w:szCs w:val="24"/>
        </w:rPr>
        <w:t>i</w:t>
      </w:r>
      <w:proofErr w:type="spellEnd"/>
      <w:r w:rsidRPr="00C06C73">
        <w:rPr>
          <w:rFonts w:ascii="Times New Roman" w:eastAsia="Times New Roman" w:hAnsi="Times New Roman" w:cs="Times New Roman"/>
          <w:sz w:val="24"/>
          <w:szCs w:val="24"/>
        </w:rPr>
        <w:t xml:space="preserve"> to node j, with </w:t>
      </w:r>
      <w:proofErr w:type="spellStart"/>
      <w:r w:rsidRPr="00C06C73">
        <w:rPr>
          <w:rFonts w:ascii="Times New Roman" w:eastAsia="Times New Roman" w:hAnsi="Times New Roman" w:cs="Times New Roman"/>
          <w:sz w:val="24"/>
          <w:szCs w:val="24"/>
        </w:rPr>
        <w:t>ti</w:t>
      </w:r>
      <w:proofErr w:type="spellEnd"/>
      <w:r w:rsidRPr="00C06C73">
        <w:rPr>
          <w:rFonts w:ascii="Times New Roman" w:eastAsia="Times New Roman" w:hAnsi="Times New Roman" w:cs="Times New Roman"/>
          <w:sz w:val="24"/>
          <w:szCs w:val="24"/>
        </w:rPr>
        <w:t xml:space="preserve"> and </w:t>
      </w:r>
      <w:proofErr w:type="spellStart"/>
      <w:r w:rsidRPr="00C06C73">
        <w:rPr>
          <w:rFonts w:ascii="Times New Roman" w:eastAsia="Times New Roman" w:hAnsi="Times New Roman" w:cs="Times New Roman"/>
          <w:sz w:val="24"/>
          <w:szCs w:val="24"/>
        </w:rPr>
        <w:t>tj</w:t>
      </w:r>
      <w:proofErr w:type="spellEnd"/>
      <w:r w:rsidRPr="00C06C73">
        <w:rPr>
          <w:rFonts w:ascii="Times New Roman" w:eastAsia="Times New Roman" w:hAnsi="Times New Roman" w:cs="Times New Roman"/>
          <w:sz w:val="24"/>
          <w:szCs w:val="24"/>
        </w:rPr>
        <w:t xml:space="preserve"> representing the time at which the vehicle arrives at nodes </w:t>
      </w:r>
      <w:proofErr w:type="spellStart"/>
      <w:r w:rsidRPr="00C06C73">
        <w:rPr>
          <w:rFonts w:ascii="Times New Roman" w:eastAsia="Times New Roman" w:hAnsi="Times New Roman" w:cs="Times New Roman"/>
          <w:sz w:val="24"/>
          <w:szCs w:val="24"/>
        </w:rPr>
        <w:t>i</w:t>
      </w:r>
      <w:proofErr w:type="spellEnd"/>
      <w:r w:rsidRPr="00C06C73">
        <w:rPr>
          <w:rFonts w:ascii="Times New Roman" w:eastAsia="Times New Roman" w:hAnsi="Times New Roman" w:cs="Times New Roman"/>
          <w:sz w:val="24"/>
          <w:szCs w:val="24"/>
        </w:rPr>
        <w:t xml:space="preserve"> and j, respectively.</w:t>
      </w:r>
      <w:r>
        <w:rPr>
          <w:rFonts w:ascii="Times New Roman" w:eastAsia="Times New Roman" w:hAnsi="Times New Roman" w:cs="Times New Roman"/>
          <w:sz w:val="24"/>
          <w:szCs w:val="24"/>
        </w:rPr>
        <w:t xml:space="preserve"> </w:t>
      </w:r>
      <w:r w:rsidRPr="00C06C73">
        <w:rPr>
          <w:rFonts w:ascii="Times New Roman" w:eastAsia="Times New Roman" w:hAnsi="Times New Roman" w:cs="Times New Roman"/>
          <w:sz w:val="24"/>
          <w:szCs w:val="24"/>
        </w:rPr>
        <w:t>The parameters include the earliest and latest delivery times for each customer (ai and bi) and the travel time between nodes (</w:t>
      </w:r>
      <w:proofErr w:type="spellStart"/>
      <w:r w:rsidRPr="00C06C73">
        <w:rPr>
          <w:rFonts w:ascii="Times New Roman" w:eastAsia="Times New Roman" w:hAnsi="Times New Roman" w:cs="Times New Roman"/>
          <w:sz w:val="24"/>
          <w:szCs w:val="24"/>
        </w:rPr>
        <w:t>tij</w:t>
      </w:r>
      <w:proofErr w:type="spellEnd"/>
      <w:r w:rsidRPr="00C06C73">
        <w:rPr>
          <w:rFonts w:ascii="Times New Roman" w:eastAsia="Times New Roman" w:hAnsi="Times New Roman" w:cs="Times New Roman"/>
          <w:sz w:val="24"/>
          <w:szCs w:val="24"/>
        </w:rPr>
        <w:t xml:space="preserve">). </w:t>
      </w:r>
      <w:r w:rsidR="00182B71">
        <w:rPr>
          <w:rFonts w:ascii="Times New Roman" w:eastAsia="Times New Roman" w:hAnsi="Times New Roman" w:cs="Times New Roman"/>
          <w:sz w:val="24"/>
          <w:szCs w:val="24"/>
        </w:rPr>
        <w:t xml:space="preserve">The </w:t>
      </w:r>
      <w:r w:rsidR="009F3B25">
        <w:rPr>
          <w:rFonts w:ascii="Times New Roman" w:eastAsia="Times New Roman" w:hAnsi="Times New Roman" w:cs="Times New Roman"/>
          <w:sz w:val="24"/>
          <w:szCs w:val="24"/>
        </w:rPr>
        <w:t>mathematical</w:t>
      </w:r>
      <w:r w:rsidR="00590A06">
        <w:rPr>
          <w:rFonts w:ascii="Times New Roman" w:eastAsia="Times New Roman" w:hAnsi="Times New Roman" w:cs="Times New Roman"/>
          <w:sz w:val="24"/>
          <w:szCs w:val="24"/>
        </w:rPr>
        <w:t xml:space="preserve"> solution </w:t>
      </w:r>
      <w:r w:rsidR="009F3B25">
        <w:rPr>
          <w:rFonts w:ascii="Times New Roman" w:eastAsia="Times New Roman" w:hAnsi="Times New Roman" w:cs="Times New Roman"/>
          <w:sz w:val="24"/>
          <w:szCs w:val="24"/>
        </w:rPr>
        <w:t xml:space="preserve">of </w:t>
      </w:r>
      <w:r w:rsidR="00D34A15">
        <w:rPr>
          <w:rFonts w:ascii="Times New Roman" w:eastAsia="Times New Roman" w:hAnsi="Times New Roman" w:cs="Times New Roman"/>
          <w:sz w:val="24"/>
          <w:szCs w:val="24"/>
        </w:rPr>
        <w:t>the TSPTW</w:t>
      </w:r>
      <w:r w:rsidR="008B11BD">
        <w:rPr>
          <w:rFonts w:ascii="Times New Roman" w:eastAsia="Times New Roman" w:hAnsi="Times New Roman" w:cs="Times New Roman"/>
          <w:sz w:val="24"/>
          <w:szCs w:val="24"/>
        </w:rPr>
        <w:t xml:space="preserve"> </w:t>
      </w:r>
      <w:r w:rsidR="00590A06">
        <w:rPr>
          <w:rFonts w:ascii="Times New Roman" w:eastAsia="Times New Roman" w:hAnsi="Times New Roman" w:cs="Times New Roman"/>
          <w:sz w:val="24"/>
          <w:szCs w:val="24"/>
        </w:rPr>
        <w:t xml:space="preserve">described in the paper </w:t>
      </w:r>
      <w:r w:rsidR="00BC1FB3">
        <w:rPr>
          <w:rFonts w:ascii="Times New Roman" w:eastAsia="Times New Roman" w:hAnsi="Times New Roman" w:cs="Times New Roman"/>
          <w:sz w:val="24"/>
          <w:szCs w:val="24"/>
        </w:rPr>
        <w:t>uses</w:t>
      </w:r>
      <w:r w:rsidR="002E14C9">
        <w:rPr>
          <w:rFonts w:ascii="Times New Roman" w:eastAsia="Times New Roman" w:hAnsi="Times New Roman" w:cs="Times New Roman"/>
          <w:sz w:val="24"/>
          <w:szCs w:val="24"/>
        </w:rPr>
        <w:t xml:space="preserve"> an objective function</w:t>
      </w:r>
      <w:r w:rsidR="00B56261">
        <w:rPr>
          <w:rFonts w:ascii="Times New Roman" w:eastAsia="Times New Roman" w:hAnsi="Times New Roman" w:cs="Times New Roman"/>
          <w:sz w:val="24"/>
          <w:szCs w:val="24"/>
        </w:rPr>
        <w:t xml:space="preserve"> </w:t>
      </w:r>
      <w:r w:rsidR="009B76FD">
        <w:rPr>
          <w:rFonts w:ascii="Times New Roman" w:eastAsia="Times New Roman" w:hAnsi="Times New Roman" w:cs="Times New Roman"/>
          <w:sz w:val="24"/>
          <w:szCs w:val="24"/>
        </w:rPr>
        <w:t>which attempts to minimize the time it takes to visit all customers</w:t>
      </w:r>
      <w:r w:rsidR="00E9128F">
        <w:rPr>
          <w:rFonts w:ascii="Times New Roman" w:eastAsia="Times New Roman" w:hAnsi="Times New Roman" w:cs="Times New Roman"/>
          <w:sz w:val="24"/>
          <w:szCs w:val="24"/>
        </w:rPr>
        <w:t>, including starting and ending nodes</w:t>
      </w:r>
      <w:r w:rsidR="00ED0992">
        <w:rPr>
          <w:rFonts w:ascii="Times New Roman" w:eastAsia="Times New Roman" w:hAnsi="Times New Roman" w:cs="Times New Roman"/>
          <w:sz w:val="24"/>
          <w:szCs w:val="24"/>
        </w:rPr>
        <w:t>.</w:t>
      </w:r>
      <w:r w:rsidR="00D5066C">
        <w:rPr>
          <w:rFonts w:ascii="Times New Roman" w:eastAsia="Times New Roman" w:hAnsi="Times New Roman" w:cs="Times New Roman"/>
          <w:sz w:val="24"/>
          <w:szCs w:val="24"/>
        </w:rPr>
        <w:t xml:space="preserve"> This </w:t>
      </w:r>
      <w:r w:rsidR="004E283E">
        <w:rPr>
          <w:rFonts w:ascii="Times New Roman" w:eastAsia="Times New Roman" w:hAnsi="Times New Roman" w:cs="Times New Roman"/>
          <w:sz w:val="24"/>
          <w:szCs w:val="24"/>
        </w:rPr>
        <w:t xml:space="preserve">objective function implementation </w:t>
      </w:r>
      <w:r w:rsidR="00470033">
        <w:rPr>
          <w:rFonts w:ascii="Times New Roman" w:eastAsia="Times New Roman" w:hAnsi="Times New Roman" w:cs="Times New Roman"/>
          <w:sz w:val="24"/>
          <w:szCs w:val="24"/>
        </w:rPr>
        <w:t xml:space="preserve">is </w:t>
      </w:r>
      <w:r w:rsidR="008A35B2">
        <w:rPr>
          <w:rFonts w:ascii="Times New Roman" w:eastAsia="Times New Roman" w:hAnsi="Times New Roman" w:cs="Times New Roman"/>
          <w:sz w:val="24"/>
          <w:szCs w:val="24"/>
        </w:rPr>
        <w:t xml:space="preserve">effective when the </w:t>
      </w:r>
      <w:r w:rsidR="008870F5">
        <w:rPr>
          <w:rFonts w:ascii="Times New Roman" w:eastAsia="Times New Roman" w:hAnsi="Times New Roman" w:cs="Times New Roman"/>
          <w:sz w:val="24"/>
          <w:szCs w:val="24"/>
        </w:rPr>
        <w:t xml:space="preserve">speed of </w:t>
      </w:r>
      <w:r w:rsidR="00DD5E2C">
        <w:rPr>
          <w:rFonts w:ascii="Times New Roman" w:eastAsia="Times New Roman" w:hAnsi="Times New Roman" w:cs="Times New Roman"/>
          <w:sz w:val="24"/>
          <w:szCs w:val="24"/>
        </w:rPr>
        <w:t>transportation</w:t>
      </w:r>
      <w:r w:rsidR="008870F5">
        <w:rPr>
          <w:rFonts w:ascii="Times New Roman" w:eastAsia="Times New Roman" w:hAnsi="Times New Roman" w:cs="Times New Roman"/>
          <w:sz w:val="24"/>
          <w:szCs w:val="24"/>
        </w:rPr>
        <w:t xml:space="preserve"> </w:t>
      </w:r>
      <w:r w:rsidR="00DD5E2C">
        <w:rPr>
          <w:rFonts w:ascii="Times New Roman" w:eastAsia="Times New Roman" w:hAnsi="Times New Roman" w:cs="Times New Roman"/>
          <w:sz w:val="24"/>
          <w:szCs w:val="24"/>
        </w:rPr>
        <w:t>varies</w:t>
      </w:r>
      <w:r w:rsidR="008870F5">
        <w:rPr>
          <w:rFonts w:ascii="Times New Roman" w:eastAsia="Times New Roman" w:hAnsi="Times New Roman" w:cs="Times New Roman"/>
          <w:sz w:val="24"/>
          <w:szCs w:val="24"/>
        </w:rPr>
        <w:t xml:space="preserve"> </w:t>
      </w:r>
      <w:r w:rsidR="00F03BD7">
        <w:rPr>
          <w:rFonts w:ascii="Times New Roman" w:eastAsia="Times New Roman" w:hAnsi="Times New Roman" w:cs="Times New Roman"/>
          <w:sz w:val="24"/>
          <w:szCs w:val="24"/>
        </w:rPr>
        <w:t xml:space="preserve">between different </w:t>
      </w:r>
      <w:r w:rsidR="00DD5E2C">
        <w:rPr>
          <w:rFonts w:ascii="Times New Roman" w:eastAsia="Times New Roman" w:hAnsi="Times New Roman" w:cs="Times New Roman"/>
          <w:sz w:val="24"/>
          <w:szCs w:val="24"/>
        </w:rPr>
        <w:t>locations</w:t>
      </w:r>
      <w:r w:rsidR="00F03BD7">
        <w:rPr>
          <w:rFonts w:ascii="Times New Roman" w:eastAsia="Times New Roman" w:hAnsi="Times New Roman" w:cs="Times New Roman"/>
          <w:sz w:val="24"/>
          <w:szCs w:val="24"/>
        </w:rPr>
        <w:t xml:space="preserve"> in the network</w:t>
      </w:r>
      <w:r w:rsidR="006E56B0">
        <w:rPr>
          <w:rFonts w:ascii="Times New Roman" w:eastAsia="Times New Roman" w:hAnsi="Times New Roman" w:cs="Times New Roman"/>
          <w:sz w:val="24"/>
          <w:szCs w:val="24"/>
        </w:rPr>
        <w:t xml:space="preserve">. An alternative formulation, which we implemented in this project, </w:t>
      </w:r>
      <w:r w:rsidR="001D09E2">
        <w:rPr>
          <w:rFonts w:ascii="Times New Roman" w:eastAsia="Times New Roman" w:hAnsi="Times New Roman" w:cs="Times New Roman"/>
          <w:sz w:val="24"/>
          <w:szCs w:val="24"/>
        </w:rPr>
        <w:t>uses an objective function which attempts to minimize the total distance</w:t>
      </w:r>
      <w:r w:rsidR="00DD5E2C">
        <w:rPr>
          <w:rFonts w:ascii="Times New Roman" w:eastAsia="Times New Roman" w:hAnsi="Times New Roman" w:cs="Times New Roman"/>
          <w:sz w:val="24"/>
          <w:szCs w:val="24"/>
        </w:rPr>
        <w:t xml:space="preserve"> travelled to reach every location while respecting time windows.</w:t>
      </w:r>
      <w:r w:rsidR="00A14FAC">
        <w:rPr>
          <w:rFonts w:ascii="Times New Roman" w:eastAsia="Times New Roman" w:hAnsi="Times New Roman" w:cs="Times New Roman"/>
          <w:sz w:val="24"/>
          <w:szCs w:val="24"/>
        </w:rPr>
        <w:t xml:space="preserve"> This formulation is more effective when the speed of transportation is consistent between </w:t>
      </w:r>
      <w:r w:rsidR="00EA00E4">
        <w:rPr>
          <w:rFonts w:ascii="Times New Roman" w:eastAsia="Times New Roman" w:hAnsi="Times New Roman" w:cs="Times New Roman"/>
          <w:sz w:val="24"/>
          <w:szCs w:val="24"/>
        </w:rPr>
        <w:t>all locations in the network.</w:t>
      </w:r>
      <w:r w:rsidR="003F0A81">
        <w:rPr>
          <w:rFonts w:ascii="Times New Roman" w:eastAsia="Times New Roman" w:hAnsi="Times New Roman" w:cs="Times New Roman"/>
          <w:sz w:val="24"/>
          <w:szCs w:val="24"/>
        </w:rPr>
        <w:t xml:space="preserve"> </w:t>
      </w:r>
      <w:r w:rsidR="0059529A">
        <w:rPr>
          <w:rFonts w:ascii="Times New Roman" w:eastAsia="Times New Roman" w:hAnsi="Times New Roman" w:cs="Times New Roman"/>
          <w:sz w:val="24"/>
          <w:szCs w:val="24"/>
        </w:rPr>
        <w:t xml:space="preserve">Therefore, the formulation implemented in the paper and </w:t>
      </w:r>
      <w:r w:rsidR="000F3B3D">
        <w:rPr>
          <w:rFonts w:ascii="Times New Roman" w:eastAsia="Times New Roman" w:hAnsi="Times New Roman" w:cs="Times New Roman"/>
          <w:sz w:val="24"/>
          <w:szCs w:val="24"/>
        </w:rPr>
        <w:t>other formulations are useful to solve the same problem using different metrics to optimize for.</w:t>
      </w:r>
    </w:p>
    <w:p w14:paraId="74B3FAC7" w14:textId="7B2083D9" w:rsidR="002152EC" w:rsidRPr="00B3397E" w:rsidRDefault="00B3397E" w:rsidP="4F513E5F">
      <w:pPr>
        <w:spacing w:line="257" w:lineRule="auto"/>
        <w:rPr>
          <w:rFonts w:ascii="Times New Roman" w:eastAsia="Times New Roman" w:hAnsi="Times New Roman" w:cs="Times New Roman"/>
          <w:b/>
          <w:sz w:val="24"/>
          <w:szCs w:val="24"/>
          <w:u w:val="single"/>
        </w:rPr>
      </w:pPr>
      <w:r w:rsidRPr="00B3397E">
        <w:rPr>
          <w:rFonts w:ascii="Times New Roman" w:eastAsia="Times New Roman" w:hAnsi="Times New Roman" w:cs="Times New Roman"/>
          <w:b/>
          <w:bCs/>
          <w:sz w:val="24"/>
          <w:szCs w:val="24"/>
          <w:u w:val="single"/>
        </w:rPr>
        <w:t>6.</w:t>
      </w:r>
      <w:r w:rsidR="79E303AD" w:rsidRPr="4E6252BE">
        <w:rPr>
          <w:rFonts w:ascii="Times New Roman" w:eastAsia="Times New Roman" w:hAnsi="Times New Roman" w:cs="Times New Roman"/>
          <w:b/>
          <w:bCs/>
          <w:sz w:val="24"/>
          <w:szCs w:val="24"/>
          <w:u w:val="single"/>
        </w:rPr>
        <w:t>4</w:t>
      </w:r>
      <w:r w:rsidR="328D11C9" w:rsidRPr="4E6252BE">
        <w:rPr>
          <w:rFonts w:ascii="Times New Roman" w:eastAsia="Times New Roman" w:hAnsi="Times New Roman" w:cs="Times New Roman"/>
          <w:b/>
          <w:bCs/>
          <w:sz w:val="24"/>
          <w:szCs w:val="24"/>
          <w:u w:val="single"/>
        </w:rPr>
        <w:t>.</w:t>
      </w:r>
      <w:r w:rsidR="1C412DF3" w:rsidRPr="00B3397E">
        <w:rPr>
          <w:rFonts w:ascii="Times New Roman" w:eastAsia="Times New Roman" w:hAnsi="Times New Roman" w:cs="Times New Roman"/>
          <w:b/>
          <w:bCs/>
          <w:sz w:val="24"/>
          <w:szCs w:val="24"/>
          <w:u w:val="single"/>
        </w:rPr>
        <w:t xml:space="preserve"> Strong Points</w:t>
      </w:r>
      <w:r w:rsidR="49CA033A" w:rsidRPr="4436A301">
        <w:rPr>
          <w:rFonts w:ascii="Times New Roman" w:eastAsia="Times New Roman" w:hAnsi="Times New Roman" w:cs="Times New Roman"/>
          <w:b/>
          <w:bCs/>
          <w:sz w:val="24"/>
          <w:szCs w:val="24"/>
          <w:u w:val="single"/>
        </w:rPr>
        <w:t xml:space="preserve"> </w:t>
      </w:r>
      <w:r w:rsidR="49CA033A" w:rsidRPr="219A1699">
        <w:rPr>
          <w:rFonts w:ascii="Times New Roman" w:eastAsia="Times New Roman" w:hAnsi="Times New Roman" w:cs="Times New Roman"/>
          <w:b/>
          <w:bCs/>
          <w:sz w:val="24"/>
          <w:szCs w:val="24"/>
          <w:u w:val="single"/>
        </w:rPr>
        <w:t>(Ruhi)</w:t>
      </w:r>
    </w:p>
    <w:p w14:paraId="36878710" w14:textId="339F387B" w:rsidR="5DEC4789" w:rsidRPr="00B3397E" w:rsidRDefault="1C412DF3" w:rsidP="5DEC4789">
      <w:pPr>
        <w:spacing w:line="257" w:lineRule="auto"/>
        <w:rPr>
          <w:rFonts w:ascii="Times New Roman" w:eastAsia="Times New Roman" w:hAnsi="Times New Roman" w:cs="Times New Roman"/>
          <w:sz w:val="24"/>
          <w:szCs w:val="24"/>
          <w:highlight w:val="yellow"/>
        </w:rPr>
      </w:pPr>
      <w:r w:rsidRPr="289B065F">
        <w:rPr>
          <w:rFonts w:ascii="Times New Roman" w:eastAsia="Times New Roman" w:hAnsi="Times New Roman" w:cs="Times New Roman"/>
          <w:sz w:val="24"/>
          <w:szCs w:val="24"/>
        </w:rPr>
        <w:t xml:space="preserve">Strong points of the paper include that it addresses an important and practical problem in the context of home delivery operations, which is relevant to many industries and customers. </w:t>
      </w:r>
      <w:r w:rsidR="2196A70E" w:rsidRPr="30E581D5">
        <w:rPr>
          <w:rFonts w:ascii="Times New Roman" w:eastAsia="Times New Roman" w:hAnsi="Times New Roman" w:cs="Times New Roman"/>
          <w:sz w:val="24"/>
          <w:szCs w:val="24"/>
        </w:rPr>
        <w:t>The paper's findings are likely to be generalizable to other applications of the TSP beyond delivery operations, as the TSP is a widely studied problem with many real-world applications.</w:t>
      </w:r>
      <w:r w:rsidRPr="30E581D5">
        <w:rPr>
          <w:rFonts w:ascii="Times New Roman" w:eastAsia="Times New Roman" w:hAnsi="Times New Roman" w:cs="Times New Roman"/>
          <w:sz w:val="24"/>
          <w:szCs w:val="24"/>
        </w:rPr>
        <w:t xml:space="preserve"> The </w:t>
      </w:r>
      <w:r w:rsidRPr="289B065F">
        <w:rPr>
          <w:rFonts w:ascii="Times New Roman" w:eastAsia="Times New Roman" w:hAnsi="Times New Roman" w:cs="Times New Roman"/>
          <w:sz w:val="24"/>
          <w:szCs w:val="24"/>
        </w:rPr>
        <w:t xml:space="preserve">authors develop a mathematical model and conduct experiments to provide insights and </w:t>
      </w:r>
      <w:proofErr w:type="gramStart"/>
      <w:r w:rsidRPr="289B065F">
        <w:rPr>
          <w:rFonts w:ascii="Times New Roman" w:eastAsia="Times New Roman" w:hAnsi="Times New Roman" w:cs="Times New Roman"/>
          <w:sz w:val="24"/>
          <w:szCs w:val="24"/>
        </w:rPr>
        <w:t>proposes</w:t>
      </w:r>
      <w:proofErr w:type="gramEnd"/>
      <w:r w:rsidRPr="289B065F">
        <w:rPr>
          <w:rFonts w:ascii="Times New Roman" w:eastAsia="Times New Roman" w:hAnsi="Times New Roman" w:cs="Times New Roman"/>
          <w:sz w:val="24"/>
          <w:szCs w:val="24"/>
        </w:rPr>
        <w:t xml:space="preserve"> a new approach for generating realistic time window instances, which could be useful for other researchers studying the TSPTW. The paper is also well-structured and clearly presented, with detailed explanations of the mathematical model and experiments.</w:t>
      </w:r>
      <w:r w:rsidR="065CB53F" w:rsidRPr="289B065F">
        <w:rPr>
          <w:rFonts w:ascii="Times New Roman" w:eastAsia="Times New Roman" w:hAnsi="Times New Roman" w:cs="Times New Roman"/>
          <w:sz w:val="24"/>
          <w:szCs w:val="24"/>
        </w:rPr>
        <w:t xml:space="preserve"> </w:t>
      </w:r>
      <w:r w:rsidR="288CC02B" w:rsidRPr="6E12BE77">
        <w:rPr>
          <w:rFonts w:ascii="Times New Roman" w:eastAsia="Times New Roman" w:hAnsi="Times New Roman" w:cs="Times New Roman"/>
          <w:sz w:val="24"/>
          <w:szCs w:val="24"/>
        </w:rPr>
        <w:t>The paper</w:t>
      </w:r>
      <w:r w:rsidR="45E4ECF2" w:rsidRPr="6E12BE77">
        <w:rPr>
          <w:rFonts w:ascii="Times New Roman" w:eastAsia="Times New Roman" w:hAnsi="Times New Roman" w:cs="Times New Roman"/>
          <w:sz w:val="24"/>
          <w:szCs w:val="24"/>
        </w:rPr>
        <w:t xml:space="preserve"> also</w:t>
      </w:r>
      <w:r w:rsidR="288CC02B" w:rsidRPr="6E12BE77">
        <w:rPr>
          <w:rFonts w:ascii="Times New Roman" w:eastAsia="Times New Roman" w:hAnsi="Times New Roman" w:cs="Times New Roman"/>
          <w:sz w:val="24"/>
          <w:szCs w:val="24"/>
        </w:rPr>
        <w:t xml:space="preserve"> uses a simulation-based approach to test the performance of the TSP under different time window sizes. This approach allows the authors to test the impact of time windows in a controlled and repeatable manner, providing strong evidence for the results.</w:t>
      </w:r>
    </w:p>
    <w:p w14:paraId="28B16271" w14:textId="7B2EE155" w:rsidR="4E6252BE" w:rsidRDefault="4FF8B0FC" w:rsidP="4E6252BE">
      <w:pPr>
        <w:spacing w:line="257" w:lineRule="auto"/>
        <w:rPr>
          <w:rFonts w:ascii="Times New Roman" w:eastAsia="Times New Roman" w:hAnsi="Times New Roman" w:cs="Times New Roman"/>
          <w:b/>
          <w:sz w:val="24"/>
          <w:szCs w:val="24"/>
          <w:u w:val="single"/>
        </w:rPr>
      </w:pPr>
      <w:r w:rsidRPr="75C14748">
        <w:rPr>
          <w:rFonts w:ascii="Times New Roman" w:eastAsia="Times New Roman" w:hAnsi="Times New Roman" w:cs="Times New Roman"/>
          <w:b/>
          <w:bCs/>
          <w:sz w:val="24"/>
          <w:szCs w:val="24"/>
          <w:u w:val="single"/>
        </w:rPr>
        <w:t xml:space="preserve">6.5. </w:t>
      </w:r>
      <w:r w:rsidRPr="1B11DF89">
        <w:rPr>
          <w:rFonts w:ascii="Times New Roman" w:eastAsia="Times New Roman" w:hAnsi="Times New Roman" w:cs="Times New Roman"/>
          <w:b/>
          <w:bCs/>
          <w:sz w:val="24"/>
          <w:szCs w:val="24"/>
          <w:u w:val="single"/>
        </w:rPr>
        <w:t>Weak</w:t>
      </w:r>
      <w:r w:rsidRPr="75C14748">
        <w:rPr>
          <w:rFonts w:ascii="Times New Roman" w:eastAsia="Times New Roman" w:hAnsi="Times New Roman" w:cs="Times New Roman"/>
          <w:b/>
          <w:bCs/>
          <w:sz w:val="24"/>
          <w:szCs w:val="24"/>
          <w:u w:val="single"/>
        </w:rPr>
        <w:t xml:space="preserve"> Points</w:t>
      </w:r>
      <w:r w:rsidR="77ADBB39" w:rsidRPr="5CED17B0">
        <w:rPr>
          <w:rFonts w:ascii="Times New Roman" w:eastAsia="Times New Roman" w:hAnsi="Times New Roman" w:cs="Times New Roman"/>
          <w:b/>
          <w:bCs/>
          <w:sz w:val="24"/>
          <w:szCs w:val="24"/>
          <w:u w:val="single"/>
        </w:rPr>
        <w:t xml:space="preserve"> (</w:t>
      </w:r>
      <w:r w:rsidR="22C3C272" w:rsidRPr="67F94BB8">
        <w:rPr>
          <w:rFonts w:ascii="Times New Roman" w:eastAsia="Times New Roman" w:hAnsi="Times New Roman" w:cs="Times New Roman"/>
          <w:b/>
          <w:bCs/>
          <w:sz w:val="24"/>
          <w:szCs w:val="24"/>
          <w:u w:val="single"/>
        </w:rPr>
        <w:t>Amr)</w:t>
      </w:r>
    </w:p>
    <w:p w14:paraId="21751AC6" w14:textId="156081B8" w:rsidR="002152EC" w:rsidRDefault="1C412DF3" w:rsidP="4F513E5F">
      <w:pPr>
        <w:spacing w:line="257" w:lineRule="auto"/>
        <w:rPr>
          <w:rFonts w:ascii="Times New Roman" w:eastAsia="Times New Roman" w:hAnsi="Times New Roman" w:cs="Times New Roman"/>
          <w:sz w:val="24"/>
          <w:szCs w:val="24"/>
        </w:rPr>
      </w:pPr>
      <w:r w:rsidRPr="4F513E5F">
        <w:rPr>
          <w:rFonts w:ascii="Times New Roman" w:eastAsia="Times New Roman" w:hAnsi="Times New Roman" w:cs="Times New Roman"/>
          <w:sz w:val="24"/>
          <w:szCs w:val="24"/>
        </w:rPr>
        <w:t xml:space="preserve">Weak points of the paper include that it only uses five benchmark problems to examine the impact of different approaches to adjust the size of time windows. While these problems are prepared by experts and widely used in the literature, they may not fully represent the diversity and complexity of real-world delivery operations. The paper also does not consider other important factors </w:t>
      </w:r>
      <w:r w:rsidR="54C68C3B" w:rsidRPr="43A08E3E">
        <w:rPr>
          <w:rFonts w:ascii="Times New Roman" w:eastAsia="Times New Roman" w:hAnsi="Times New Roman" w:cs="Times New Roman"/>
          <w:sz w:val="24"/>
          <w:szCs w:val="24"/>
        </w:rPr>
        <w:t>affecting</w:t>
      </w:r>
      <w:r w:rsidRPr="4F513E5F">
        <w:rPr>
          <w:rFonts w:ascii="Times New Roman" w:eastAsia="Times New Roman" w:hAnsi="Times New Roman" w:cs="Times New Roman"/>
          <w:sz w:val="24"/>
          <w:szCs w:val="24"/>
        </w:rPr>
        <w:t xml:space="preserve"> delivery operations, such as weather conditions, traffic congestion, and </w:t>
      </w:r>
      <w:proofErr w:type="spellStart"/>
      <w:r w:rsidR="79FCFA39" w:rsidRPr="7BE426B8">
        <w:rPr>
          <w:rFonts w:ascii="Times New Roman" w:eastAsia="Times New Roman" w:hAnsi="Times New Roman" w:cs="Times New Roman"/>
          <w:sz w:val="24"/>
          <w:szCs w:val="24"/>
        </w:rPr>
        <w:t>labo</w:t>
      </w:r>
      <w:r w:rsidR="000205F1">
        <w:rPr>
          <w:rFonts w:ascii="Times New Roman" w:eastAsia="Times New Roman" w:hAnsi="Times New Roman" w:cs="Times New Roman"/>
          <w:sz w:val="24"/>
          <w:szCs w:val="24"/>
        </w:rPr>
        <w:t>u</w:t>
      </w:r>
      <w:r w:rsidR="79FCFA39" w:rsidRPr="7BE426B8">
        <w:rPr>
          <w:rFonts w:ascii="Times New Roman" w:eastAsia="Times New Roman" w:hAnsi="Times New Roman" w:cs="Times New Roman"/>
          <w:sz w:val="24"/>
          <w:szCs w:val="24"/>
        </w:rPr>
        <w:t>r</w:t>
      </w:r>
      <w:proofErr w:type="spellEnd"/>
      <w:r w:rsidRPr="4F513E5F">
        <w:rPr>
          <w:rFonts w:ascii="Times New Roman" w:eastAsia="Times New Roman" w:hAnsi="Times New Roman" w:cs="Times New Roman"/>
          <w:sz w:val="24"/>
          <w:szCs w:val="24"/>
        </w:rPr>
        <w:t xml:space="preserve"> availability. Another potential weakness is that the paper does not provide a detailed analysis of the computational performance of the mathematical model and experiments, such as the solution time and convergence rate.</w:t>
      </w:r>
      <w:r w:rsidR="017E18EA" w:rsidRPr="43A08E3E">
        <w:rPr>
          <w:rFonts w:ascii="Times New Roman" w:eastAsia="Times New Roman" w:hAnsi="Times New Roman" w:cs="Times New Roman"/>
          <w:sz w:val="24"/>
          <w:szCs w:val="24"/>
        </w:rPr>
        <w:t xml:space="preserve"> </w:t>
      </w:r>
      <w:r w:rsidR="7FE4E2C3" w:rsidRPr="0EE354D4">
        <w:rPr>
          <w:rFonts w:ascii="Times New Roman" w:eastAsia="Times New Roman" w:hAnsi="Times New Roman" w:cs="Times New Roman"/>
          <w:sz w:val="24"/>
          <w:szCs w:val="24"/>
        </w:rPr>
        <w:t xml:space="preserve">The simulation-based approach used in the study makes </w:t>
      </w:r>
      <w:r w:rsidR="799C2F0C" w:rsidRPr="0EE354D4">
        <w:rPr>
          <w:rFonts w:ascii="Times New Roman" w:eastAsia="Times New Roman" w:hAnsi="Times New Roman" w:cs="Times New Roman"/>
          <w:sz w:val="24"/>
          <w:szCs w:val="24"/>
        </w:rPr>
        <w:lastRenderedPageBreak/>
        <w:t>several</w:t>
      </w:r>
      <w:r w:rsidR="7FE4E2C3" w:rsidRPr="0EE354D4">
        <w:rPr>
          <w:rFonts w:ascii="Times New Roman" w:eastAsia="Times New Roman" w:hAnsi="Times New Roman" w:cs="Times New Roman"/>
          <w:sz w:val="24"/>
          <w:szCs w:val="24"/>
        </w:rPr>
        <w:t xml:space="preserve"> simplifying assumptions about the delivery environment, such as assuming that customers are evenly distributed across the delivery area and that delivery times are normally distributed. These assumptions may not hold in real-world delivery environments and could limit the generalizability of the findings.</w:t>
      </w:r>
    </w:p>
    <w:p w14:paraId="232B7503" w14:textId="6595A2B4" w:rsidR="002152EC" w:rsidRPr="00EA7A1D" w:rsidRDefault="00B3397E" w:rsidP="4F513E5F">
      <w:pPr>
        <w:spacing w:line="257" w:lineRule="auto"/>
        <w:rPr>
          <w:rFonts w:ascii="Times New Roman" w:eastAsia="Times New Roman" w:hAnsi="Times New Roman" w:cs="Times New Roman"/>
          <w:b/>
          <w:sz w:val="24"/>
          <w:szCs w:val="24"/>
          <w:u w:val="single"/>
        </w:rPr>
      </w:pPr>
      <w:r w:rsidRPr="00EA7A1D">
        <w:rPr>
          <w:rFonts w:ascii="Times New Roman" w:eastAsia="Times New Roman" w:hAnsi="Times New Roman" w:cs="Times New Roman"/>
          <w:b/>
          <w:bCs/>
          <w:sz w:val="24"/>
          <w:szCs w:val="24"/>
          <w:u w:val="single"/>
        </w:rPr>
        <w:t>6</w:t>
      </w:r>
      <w:r w:rsidR="328D11C9" w:rsidRPr="04774355">
        <w:rPr>
          <w:rFonts w:ascii="Times New Roman" w:eastAsia="Times New Roman" w:hAnsi="Times New Roman" w:cs="Times New Roman"/>
          <w:b/>
          <w:bCs/>
          <w:sz w:val="24"/>
          <w:szCs w:val="24"/>
          <w:u w:val="single"/>
        </w:rPr>
        <w:t>.</w:t>
      </w:r>
      <w:r w:rsidR="1FA78882" w:rsidRPr="04774355">
        <w:rPr>
          <w:rFonts w:ascii="Times New Roman" w:eastAsia="Times New Roman" w:hAnsi="Times New Roman" w:cs="Times New Roman"/>
          <w:b/>
          <w:bCs/>
          <w:sz w:val="24"/>
          <w:szCs w:val="24"/>
          <w:u w:val="single"/>
        </w:rPr>
        <w:t>6</w:t>
      </w:r>
      <w:r w:rsidR="328D11C9" w:rsidRPr="04774355">
        <w:rPr>
          <w:rFonts w:ascii="Times New Roman" w:eastAsia="Times New Roman" w:hAnsi="Times New Roman" w:cs="Times New Roman"/>
          <w:b/>
          <w:bCs/>
          <w:sz w:val="24"/>
          <w:szCs w:val="24"/>
          <w:u w:val="single"/>
        </w:rPr>
        <w:t>.</w:t>
      </w:r>
      <w:r w:rsidRPr="00EA7A1D">
        <w:rPr>
          <w:rFonts w:ascii="Times New Roman" w:eastAsia="Times New Roman" w:hAnsi="Times New Roman" w:cs="Times New Roman"/>
          <w:b/>
          <w:bCs/>
          <w:sz w:val="24"/>
          <w:szCs w:val="24"/>
          <w:u w:val="single"/>
        </w:rPr>
        <w:t xml:space="preserve"> </w:t>
      </w:r>
      <w:r w:rsidR="00EA7A1D" w:rsidRPr="00EA7A1D">
        <w:rPr>
          <w:rFonts w:ascii="Times New Roman" w:eastAsia="Times New Roman" w:hAnsi="Times New Roman" w:cs="Times New Roman"/>
          <w:b/>
          <w:bCs/>
          <w:sz w:val="24"/>
          <w:szCs w:val="24"/>
          <w:u w:val="single"/>
        </w:rPr>
        <w:t>Sh</w:t>
      </w:r>
      <w:r w:rsidR="1C412DF3" w:rsidRPr="00EA7A1D">
        <w:rPr>
          <w:rFonts w:ascii="Times New Roman" w:eastAsia="Times New Roman" w:hAnsi="Times New Roman" w:cs="Times New Roman"/>
          <w:b/>
          <w:bCs/>
          <w:sz w:val="24"/>
          <w:szCs w:val="24"/>
          <w:u w:val="single"/>
        </w:rPr>
        <w:t>ould we use this paper as the basis to address the given case study?</w:t>
      </w:r>
      <w:r w:rsidR="3E603B09" w:rsidRPr="76978128">
        <w:rPr>
          <w:rFonts w:ascii="Times New Roman" w:eastAsia="Times New Roman" w:hAnsi="Times New Roman" w:cs="Times New Roman"/>
          <w:b/>
          <w:bCs/>
          <w:sz w:val="24"/>
          <w:szCs w:val="24"/>
          <w:u w:val="single"/>
        </w:rPr>
        <w:t xml:space="preserve"> </w:t>
      </w:r>
      <w:r w:rsidR="3E603B09" w:rsidRPr="5CED17B0">
        <w:rPr>
          <w:rFonts w:ascii="Times New Roman" w:eastAsia="Times New Roman" w:hAnsi="Times New Roman" w:cs="Times New Roman"/>
          <w:b/>
          <w:bCs/>
          <w:sz w:val="24"/>
          <w:szCs w:val="24"/>
          <w:u w:val="single"/>
        </w:rPr>
        <w:t>(Rohana)</w:t>
      </w:r>
    </w:p>
    <w:p w14:paraId="3E637DFB" w14:textId="473942C6" w:rsidR="60E1B3E3" w:rsidRDefault="1C412DF3" w:rsidP="60E1B3E3">
      <w:pPr>
        <w:spacing w:line="257" w:lineRule="auto"/>
        <w:rPr>
          <w:rFonts w:ascii="Calibri" w:eastAsia="Calibri" w:hAnsi="Calibri" w:cs="Calibri"/>
          <w:color w:val="374151"/>
        </w:rPr>
      </w:pPr>
      <w:r w:rsidRPr="4F513E5F">
        <w:rPr>
          <w:rFonts w:ascii="Times New Roman" w:eastAsia="Times New Roman" w:hAnsi="Times New Roman" w:cs="Times New Roman"/>
          <w:sz w:val="24"/>
          <w:szCs w:val="24"/>
        </w:rPr>
        <w:t>This paper is good as a basis to address the given case study as it provides insight into the impact of time windows on the TSPTW, which is relevant to the band's objective of respecting the staff time window at each venue. However, there are other popular papers that study other instances of the travelling salesman problem (TSP) such as Vehicle Routing Problem with Time Windows (VRPTW) and the Capacitated Vehicle Routing Problem (CVRP). The VRPTW is a well-known extension of the TSP where a set of vehicles are used to serve a set of customers with time windows, and the goal is to minimize the total distance traveled by the vehicles. The CVRP is another variant of the VRP that introduces capacity constraints, where each vehicle has a maximum capacity, and each customer has a demand that must be satisfied. These may be better suited for this case as opposed to TSPTW as it considers the capacity constraints of the single plane that the band must transport their equipment and material to each venue.</w:t>
      </w:r>
    </w:p>
    <w:p w14:paraId="0F303A3A" w14:textId="38EE57E8" w:rsidR="2F0B9604" w:rsidRDefault="0FEBB8EF" w:rsidP="6EE65435">
      <w:pPr>
        <w:spacing w:line="257" w:lineRule="auto"/>
        <w:rPr>
          <w:rFonts w:ascii="Times New Roman" w:eastAsia="Times New Roman" w:hAnsi="Times New Roman" w:cs="Times New Roman"/>
          <w:b/>
          <w:bCs/>
          <w:sz w:val="24"/>
          <w:szCs w:val="24"/>
          <w:u w:val="single"/>
        </w:rPr>
      </w:pPr>
      <w:r w:rsidRPr="7C8526FB">
        <w:rPr>
          <w:rFonts w:ascii="Times New Roman" w:eastAsia="Times New Roman" w:hAnsi="Times New Roman" w:cs="Times New Roman"/>
          <w:b/>
          <w:bCs/>
          <w:sz w:val="24"/>
          <w:szCs w:val="24"/>
          <w:u w:val="single"/>
        </w:rPr>
        <w:t xml:space="preserve">7. </w:t>
      </w:r>
      <w:r w:rsidR="24811B1B" w:rsidRPr="7C8526FB">
        <w:rPr>
          <w:rFonts w:ascii="Times New Roman" w:eastAsia="Times New Roman" w:hAnsi="Times New Roman" w:cs="Times New Roman"/>
          <w:b/>
          <w:bCs/>
          <w:sz w:val="24"/>
          <w:szCs w:val="24"/>
          <w:u w:val="single"/>
        </w:rPr>
        <w:t>Extra</w:t>
      </w:r>
      <w:r w:rsidR="00EA7A1D">
        <w:rPr>
          <w:rFonts w:ascii="Times New Roman" w:eastAsia="Times New Roman" w:hAnsi="Times New Roman" w:cs="Times New Roman"/>
          <w:b/>
          <w:sz w:val="24"/>
          <w:szCs w:val="24"/>
          <w:u w:val="single"/>
        </w:rPr>
        <w:t>: Stochastic Optimization Consideration</w:t>
      </w:r>
    </w:p>
    <w:p w14:paraId="453B6ACE" w14:textId="0CDCCB91" w:rsidR="3E43BE56" w:rsidRDefault="3E43BE56" w:rsidP="6C4944B0">
      <w:pPr>
        <w:spacing w:line="257" w:lineRule="auto"/>
        <w:rPr>
          <w:rFonts w:ascii="Times New Roman" w:eastAsia="Times New Roman" w:hAnsi="Times New Roman" w:cs="Times New Roman"/>
          <w:sz w:val="24"/>
          <w:szCs w:val="24"/>
        </w:rPr>
      </w:pPr>
      <w:r w:rsidRPr="73238A39">
        <w:rPr>
          <w:rFonts w:ascii="Times New Roman" w:eastAsia="Times New Roman" w:hAnsi="Times New Roman" w:cs="Times New Roman"/>
          <w:sz w:val="24"/>
          <w:szCs w:val="24"/>
        </w:rPr>
        <w:t xml:space="preserve">From a stochastic optimization perspective, the most meaningful stochastic consideration of this case study would be the uncertainty associated with the travel time between locations. </w:t>
      </w:r>
      <w:bookmarkStart w:id="2" w:name="_Int_io8EkNGg"/>
      <w:proofErr w:type="gramStart"/>
      <w:r w:rsidRPr="73238A39">
        <w:rPr>
          <w:rFonts w:ascii="Times New Roman" w:eastAsia="Times New Roman" w:hAnsi="Times New Roman" w:cs="Times New Roman"/>
          <w:sz w:val="24"/>
          <w:szCs w:val="24"/>
        </w:rPr>
        <w:t>In reality, travel</w:t>
      </w:r>
      <w:bookmarkEnd w:id="2"/>
      <w:proofErr w:type="gramEnd"/>
      <w:r w:rsidRPr="73238A39">
        <w:rPr>
          <w:rFonts w:ascii="Times New Roman" w:eastAsia="Times New Roman" w:hAnsi="Times New Roman" w:cs="Times New Roman"/>
          <w:sz w:val="24"/>
          <w:szCs w:val="24"/>
        </w:rPr>
        <w:t xml:space="preserve"> time would be affected by various factors such as the weather or traffic which would result in potential delays in the tour schedule. </w:t>
      </w:r>
    </w:p>
    <w:p w14:paraId="526DBE4C" w14:textId="34F35173" w:rsidR="3E43BE56" w:rsidRDefault="3E43BE56" w:rsidP="6C4944B0">
      <w:pPr>
        <w:spacing w:line="257" w:lineRule="auto"/>
        <w:rPr>
          <w:rFonts w:ascii="Times New Roman" w:eastAsia="Times New Roman" w:hAnsi="Times New Roman" w:cs="Times New Roman"/>
          <w:sz w:val="24"/>
          <w:szCs w:val="24"/>
        </w:rPr>
      </w:pPr>
      <w:r w:rsidRPr="73238A39">
        <w:rPr>
          <w:rFonts w:ascii="Times New Roman" w:eastAsia="Times New Roman" w:hAnsi="Times New Roman" w:cs="Times New Roman"/>
          <w:sz w:val="24"/>
          <w:szCs w:val="24"/>
        </w:rPr>
        <w:t>The added value of considering the problem as stochastic compared to deterministic is that the stochastic approach takes a more realistic stance providing insight to the inherent uncertainty of real</w:t>
      </w:r>
      <w:r w:rsidRPr="7FB658B7">
        <w:rPr>
          <w:rFonts w:ascii="Times New Roman" w:eastAsia="Times New Roman" w:hAnsi="Times New Roman" w:cs="Times New Roman"/>
          <w:sz w:val="24"/>
          <w:szCs w:val="24"/>
        </w:rPr>
        <w:t>-</w:t>
      </w:r>
      <w:r w:rsidRPr="73238A39">
        <w:rPr>
          <w:rFonts w:ascii="Times New Roman" w:eastAsia="Times New Roman" w:hAnsi="Times New Roman" w:cs="Times New Roman"/>
          <w:sz w:val="24"/>
          <w:szCs w:val="24"/>
        </w:rPr>
        <w:t>life operations. Furthermore, a stochastic approach aids in identifying potential risks and uncertainties with the tour schedule</w:t>
      </w:r>
      <w:r w:rsidRPr="114DF596">
        <w:rPr>
          <w:rFonts w:ascii="Times New Roman" w:eastAsia="Times New Roman" w:hAnsi="Times New Roman" w:cs="Times New Roman"/>
          <w:sz w:val="24"/>
          <w:szCs w:val="24"/>
        </w:rPr>
        <w:t>,</w:t>
      </w:r>
      <w:r w:rsidRPr="73238A39">
        <w:rPr>
          <w:rFonts w:ascii="Times New Roman" w:eastAsia="Times New Roman" w:hAnsi="Times New Roman" w:cs="Times New Roman"/>
          <w:sz w:val="24"/>
          <w:szCs w:val="24"/>
        </w:rPr>
        <w:t xml:space="preserve"> which allows for better decision making. </w:t>
      </w:r>
    </w:p>
    <w:p w14:paraId="1D346798" w14:textId="24801FCD" w:rsidR="00C6470E" w:rsidRDefault="3E43BE56" w:rsidP="6C4944B0">
      <w:pPr>
        <w:spacing w:line="257" w:lineRule="auto"/>
        <w:rPr>
          <w:rFonts w:ascii="Times New Roman" w:eastAsia="Times New Roman" w:hAnsi="Times New Roman" w:cs="Times New Roman"/>
          <w:sz w:val="24"/>
          <w:szCs w:val="24"/>
        </w:rPr>
      </w:pPr>
      <w:r w:rsidRPr="73238A39">
        <w:rPr>
          <w:rFonts w:ascii="Times New Roman" w:eastAsia="Times New Roman" w:hAnsi="Times New Roman" w:cs="Times New Roman"/>
          <w:sz w:val="24"/>
          <w:szCs w:val="24"/>
        </w:rPr>
        <w:t>While a deterministic approach would assume perfect knowledge of the travel time, a stochastic approach would generate multiple scenarios based on different travel time distributions and probabilistic models of disruptions. The model would provide an optimal tour schedule that is robust to the uncertainty of travel time which would minimize the risk of potential delays.</w:t>
      </w:r>
    </w:p>
    <w:p w14:paraId="21C2CF60" w14:textId="663F8521" w:rsidR="00222062" w:rsidRPr="00222062" w:rsidRDefault="00C6470E" w:rsidP="6C4944B0">
      <w:pPr>
        <w:spacing w:line="257" w:lineRule="auto"/>
        <w:rPr>
          <w:rFonts w:ascii="Times New Roman" w:eastAsia="Times New Roman" w:hAnsi="Times New Roman" w:cs="Times New Roman"/>
          <w:b/>
          <w:sz w:val="24"/>
          <w:szCs w:val="24"/>
          <w:u w:val="single"/>
        </w:rPr>
      </w:pPr>
      <w:r w:rsidRPr="007D2059">
        <w:rPr>
          <w:rFonts w:ascii="Times New Roman" w:eastAsia="Times New Roman" w:hAnsi="Times New Roman" w:cs="Times New Roman"/>
          <w:b/>
          <w:bCs/>
          <w:sz w:val="24"/>
          <w:szCs w:val="24"/>
          <w:u w:val="single"/>
        </w:rPr>
        <w:t>Appendix:</w:t>
      </w:r>
      <w:r w:rsidR="00222062">
        <w:rPr>
          <w:rFonts w:ascii="Times New Roman" w:eastAsia="Times New Roman" w:hAnsi="Times New Roman" w:cs="Times New Roman"/>
          <w:b/>
          <w:bCs/>
          <w:sz w:val="24"/>
          <w:szCs w:val="24"/>
          <w:u w:val="single"/>
        </w:rPr>
        <w:t xml:space="preserve"> </w:t>
      </w:r>
      <w:r w:rsidR="00222062" w:rsidRPr="00222062">
        <w:rPr>
          <w:rFonts w:ascii="Times New Roman" w:hAnsi="Times New Roman" w:cs="Times New Roman"/>
          <w:b/>
          <w:bCs/>
          <w:sz w:val="24"/>
          <w:szCs w:val="24"/>
          <w:u w:val="single"/>
        </w:rPr>
        <w:t>MIP Cuts Parameters</w:t>
      </w:r>
    </w:p>
    <w:p w14:paraId="4F4EDD6C" w14:textId="59849EFA" w:rsidR="00991E9D" w:rsidRPr="00991E9D" w:rsidRDefault="00991E9D" w:rsidP="6C4944B0">
      <w:pPr>
        <w:spacing w:line="257" w:lineRule="auto"/>
        <w:rPr>
          <w:rFonts w:ascii="Times New Roman" w:eastAsia="Times New Roman" w:hAnsi="Times New Roman" w:cs="Times New Roman"/>
        </w:rPr>
      </w:pPr>
      <w:r>
        <w:rPr>
          <w:rFonts w:ascii="Times New Roman" w:hAnsi="Times New Roman" w:cs="Times New Roman"/>
          <w:b/>
          <w:bCs/>
        </w:rPr>
        <w:t xml:space="preserve">Table </w:t>
      </w:r>
      <w:r w:rsidR="009331BC">
        <w:rPr>
          <w:rFonts w:ascii="Times New Roman" w:hAnsi="Times New Roman" w:cs="Times New Roman"/>
          <w:b/>
          <w:bCs/>
        </w:rPr>
        <w:t>3</w:t>
      </w:r>
      <w:r>
        <w:rPr>
          <w:rFonts w:ascii="Times New Roman" w:hAnsi="Times New Roman" w:cs="Times New Roman"/>
          <w:b/>
          <w:bCs/>
        </w:rPr>
        <w:t xml:space="preserve">. </w:t>
      </w:r>
      <w:r w:rsidRPr="00991E9D">
        <w:rPr>
          <w:rFonts w:ascii="Times New Roman" w:hAnsi="Times New Roman" w:cs="Times New Roman"/>
        </w:rPr>
        <w:t>List of MIP Cuts Parameters and Values Tested</w:t>
      </w:r>
    </w:p>
    <w:tbl>
      <w:tblPr>
        <w:tblStyle w:val="TableGrid"/>
        <w:tblW w:w="0" w:type="auto"/>
        <w:tblLayout w:type="fixed"/>
        <w:tblLook w:val="06A0" w:firstRow="1" w:lastRow="0" w:firstColumn="1" w:lastColumn="0" w:noHBand="1" w:noVBand="1"/>
      </w:tblPr>
      <w:tblGrid>
        <w:gridCol w:w="2340"/>
        <w:gridCol w:w="2340"/>
        <w:gridCol w:w="2340"/>
        <w:gridCol w:w="2340"/>
      </w:tblGrid>
      <w:tr w:rsidR="00222062" w14:paraId="64ABE9B0" w14:textId="77777777">
        <w:trPr>
          <w:trHeight w:val="31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99A6B85" w14:textId="77777777" w:rsidR="00222062" w:rsidRPr="000205F1" w:rsidRDefault="00222062">
            <w:pPr>
              <w:rPr>
                <w:rFonts w:ascii="Times New Roman" w:hAnsi="Times New Roman" w:cs="Times New Roman"/>
              </w:rPr>
            </w:pPr>
            <w:r w:rsidRPr="000205F1">
              <w:rPr>
                <w:rFonts w:ascii="Times New Roman" w:eastAsia="Calibri" w:hAnsi="Times New Roman" w:cs="Times New Roman"/>
              </w:rPr>
              <w:t>Parameter Name</w:t>
            </w:r>
          </w:p>
        </w:tc>
        <w:tc>
          <w:tcPr>
            <w:tcW w:w="2340"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41BA3E5" w14:textId="77777777" w:rsidR="00222062" w:rsidRPr="000205F1" w:rsidRDefault="00222062">
            <w:pPr>
              <w:rPr>
                <w:rFonts w:ascii="Times New Roman" w:hAnsi="Times New Roman" w:cs="Times New Roman"/>
              </w:rPr>
            </w:pPr>
            <w:r w:rsidRPr="000205F1">
              <w:rPr>
                <w:rFonts w:ascii="Times New Roman" w:eastAsia="Calibri" w:hAnsi="Times New Roman" w:cs="Times New Roman"/>
              </w:rPr>
              <w:t>Min Value Tested</w:t>
            </w:r>
          </w:p>
        </w:tc>
        <w:tc>
          <w:tcPr>
            <w:tcW w:w="2340"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36B70CA" w14:textId="77777777" w:rsidR="00222062" w:rsidRPr="000205F1" w:rsidRDefault="00222062">
            <w:pPr>
              <w:rPr>
                <w:rFonts w:ascii="Times New Roman" w:hAnsi="Times New Roman" w:cs="Times New Roman"/>
              </w:rPr>
            </w:pPr>
            <w:r w:rsidRPr="000205F1">
              <w:rPr>
                <w:rFonts w:ascii="Times New Roman" w:eastAsia="Calibri" w:hAnsi="Times New Roman" w:cs="Times New Roman"/>
              </w:rPr>
              <w:t>Max Value Tested</w:t>
            </w:r>
          </w:p>
        </w:tc>
        <w:tc>
          <w:tcPr>
            <w:tcW w:w="2340"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BD2E519" w14:textId="77777777" w:rsidR="00222062" w:rsidRPr="000205F1" w:rsidRDefault="00222062">
            <w:pPr>
              <w:rPr>
                <w:rFonts w:ascii="Times New Roman" w:hAnsi="Times New Roman" w:cs="Times New Roman"/>
              </w:rPr>
            </w:pPr>
            <w:r w:rsidRPr="000205F1">
              <w:rPr>
                <w:rFonts w:ascii="Times New Roman" w:eastAsia="Calibri" w:hAnsi="Times New Roman" w:cs="Times New Roman"/>
              </w:rPr>
              <w:t>Use Cases</w:t>
            </w:r>
          </w:p>
        </w:tc>
      </w:tr>
      <w:tr w:rsidR="00222062" w14:paraId="5316DC30"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230FDA6"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BQPCuts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C7F94AF"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577CD12"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0032107"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60CB57B6"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F0A04B1"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CliqueCuts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E62B951"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C6C290D"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C6F9C47"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719C95D4"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3F0CE23"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CoverCuts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820F991"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4131C66"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C353E1D"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773EFA36"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F2CE82B"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FlowCoverCuts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8D380BB"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4FE47E0"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A1809DC"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561FF874"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611D9C9"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FlowPathCuts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5DCCAB6"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2598806"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FC43B33"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20DF428D"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38B6DC2"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lastRenderedPageBreak/>
              <w:t>GUBCoverCuts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6FE695E"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91D1656"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BEEBD41"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6D6721C6"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008F031"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ImpliedCuts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1F360E4"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0D8E38B"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B9E27BC"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402CE2CA"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88797E6"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InfProofCuts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4DB2CD7"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7542F97"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3B27486"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15A14ABC"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5053C5F"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LiftProjectCuts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4E9CBF3"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841EF0A"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47C0A3B"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7EE7A979"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7BCC4D8"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MIPSepCuts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FD8754C"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E18D4DA"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9AA8CC8"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67D8920C"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85D787A"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MIRCuts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4E39AFD"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ABDBE5E"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C3CE98D"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6B30B7F6"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A67CFAA"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ModKCuts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B96AFE1"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EE64625"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31DD993"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7FEA8773"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70E5738"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NetworkCuts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C34ED1E"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5794F58"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9E5CCB0"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45F2C825"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35B4F5F"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ProjImpliedCuts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100CE72"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6FCCA92"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AF4371B"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58646047"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DF51C45"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PSDCuts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F4A3AF7"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DC4DC8A"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44D668F"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19192749"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DCE6607"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RelaxLiftCuts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22CD30B"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CA8FED2"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A44B679"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33601BEA"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504E180"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RLTCuts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74BDE5D"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49E8129"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FCDC089"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7BB5C59C"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91BB92D"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StrongCGCuts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79BACAC"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A3BF43C"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9159303"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53589EAA"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76AE49E"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SubMIPCuts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2AD12717"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34D55ED8"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8A454DD"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5F54DA7F"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9CBCDAE"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ZeroHalfCuts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A9E5198"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-1</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6AD15B3"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2</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92659EE"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3437DBCB"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54F2E93"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CutPasses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9BAA195"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0</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67D5A559"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99</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A352778"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04A21285"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DF7D33C"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CutAggPasses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76F927F"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0</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E53C29D"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99</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4E5DEEE1"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r w:rsidR="00222062" w14:paraId="29D7D15D" w14:textId="77777777">
        <w:trPr>
          <w:trHeight w:val="315"/>
        </w:trPr>
        <w:tc>
          <w:tcPr>
            <w:tcW w:w="2340" w:type="dxa"/>
            <w:tcBorders>
              <w:top w:val="single" w:sz="6" w:space="0" w:color="CCCCCC"/>
              <w:left w:val="single" w:sz="6" w:space="0" w:color="000000" w:themeColor="text1"/>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58AD378E" w14:textId="77777777" w:rsidR="00222062" w:rsidRPr="000205F1" w:rsidRDefault="00222062">
            <w:pPr>
              <w:rPr>
                <w:rFonts w:ascii="Times New Roman" w:hAnsi="Times New Roman" w:cs="Times New Roman"/>
              </w:rPr>
            </w:pPr>
            <w:proofErr w:type="spellStart"/>
            <w:r w:rsidRPr="000205F1">
              <w:rPr>
                <w:rFonts w:ascii="Times New Roman" w:eastAsia="Calibri" w:hAnsi="Times New Roman" w:cs="Times New Roman"/>
              </w:rPr>
              <w:t>GomoryPasses</w:t>
            </w:r>
            <w:proofErr w:type="spellEnd"/>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0839281E"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0</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13C4BF19" w14:textId="77777777" w:rsidR="00222062" w:rsidRPr="000205F1" w:rsidRDefault="00222062">
            <w:pPr>
              <w:jc w:val="right"/>
              <w:rPr>
                <w:rFonts w:ascii="Times New Roman" w:hAnsi="Times New Roman" w:cs="Times New Roman"/>
              </w:rPr>
            </w:pPr>
            <w:r w:rsidRPr="000205F1">
              <w:rPr>
                <w:rFonts w:ascii="Times New Roman" w:eastAsia="Calibri" w:hAnsi="Times New Roman" w:cs="Times New Roman"/>
                <w:sz w:val="20"/>
                <w:szCs w:val="20"/>
              </w:rPr>
              <w:t>99</w:t>
            </w:r>
          </w:p>
        </w:tc>
        <w:tc>
          <w:tcPr>
            <w:tcW w:w="2340"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30" w:type="dxa"/>
              <w:left w:w="45" w:type="dxa"/>
              <w:bottom w:w="30" w:type="dxa"/>
              <w:right w:w="45" w:type="dxa"/>
            </w:tcMar>
            <w:vAlign w:val="bottom"/>
          </w:tcPr>
          <w:p w14:paraId="7DE3DE65" w14:textId="77777777" w:rsidR="00222062" w:rsidRPr="000205F1" w:rsidRDefault="00222062">
            <w:pPr>
              <w:rPr>
                <w:rFonts w:ascii="Times New Roman" w:hAnsi="Times New Roman" w:cs="Times New Roman"/>
              </w:rPr>
            </w:pPr>
            <w:proofErr w:type="spellStart"/>
            <w:proofErr w:type="gramStart"/>
            <w:r w:rsidRPr="000205F1">
              <w:rPr>
                <w:rFonts w:ascii="Times New Roman" w:eastAsia="Calibri" w:hAnsi="Times New Roman" w:cs="Times New Roman"/>
                <w:sz w:val="20"/>
                <w:szCs w:val="20"/>
              </w:rPr>
              <w:t>Small,Medium</w:t>
            </w:r>
            <w:proofErr w:type="gramEnd"/>
            <w:r w:rsidRPr="000205F1">
              <w:rPr>
                <w:rFonts w:ascii="Times New Roman" w:eastAsia="Calibri" w:hAnsi="Times New Roman" w:cs="Times New Roman"/>
                <w:sz w:val="20"/>
                <w:szCs w:val="20"/>
              </w:rPr>
              <w:t>,Large</w:t>
            </w:r>
            <w:proofErr w:type="spellEnd"/>
          </w:p>
        </w:tc>
      </w:tr>
    </w:tbl>
    <w:p w14:paraId="57D8A622" w14:textId="01332298" w:rsidR="00222062" w:rsidRDefault="00222062" w:rsidP="6C4944B0">
      <w:pPr>
        <w:spacing w:line="257" w:lineRule="auto"/>
        <w:rPr>
          <w:u w:val="single"/>
        </w:rPr>
      </w:pPr>
    </w:p>
    <w:p w14:paraId="31DDF4C5" w14:textId="7974D249" w:rsidR="00C6470E" w:rsidRPr="007D2059" w:rsidRDefault="00222062" w:rsidP="6C4944B0">
      <w:pPr>
        <w:spacing w:line="257"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u w:val="single"/>
        </w:rPr>
        <w:t>Appendix: P</w:t>
      </w:r>
      <w:r w:rsidR="007D2059" w:rsidRPr="007D2059">
        <w:rPr>
          <w:rFonts w:ascii="Times New Roman" w:eastAsia="Times New Roman" w:hAnsi="Times New Roman" w:cs="Times New Roman"/>
          <w:b/>
          <w:bCs/>
          <w:sz w:val="24"/>
          <w:szCs w:val="24"/>
          <w:u w:val="single"/>
        </w:rPr>
        <w:t>arameter Optimization Results</w:t>
      </w:r>
    </w:p>
    <w:p w14:paraId="3A790FAE" w14:textId="590E453E" w:rsidR="00C6470E" w:rsidRPr="000205F1" w:rsidRDefault="007D2059" w:rsidP="000205F1">
      <w:pPr>
        <w:spacing w:line="257" w:lineRule="auto"/>
        <w:jc w:val="center"/>
        <w:rPr>
          <w:rFonts w:ascii="Times New Roman" w:hAnsi="Times New Roman" w:cs="Times New Roman"/>
        </w:rPr>
      </w:pPr>
      <w:r w:rsidRPr="000205F1">
        <w:rPr>
          <w:rFonts w:ascii="Times New Roman" w:hAnsi="Times New Roman" w:cs="Times New Roman"/>
          <w:b/>
          <w:bCs/>
        </w:rPr>
        <w:t xml:space="preserve">Table </w:t>
      </w:r>
      <w:r w:rsidR="009331BC">
        <w:rPr>
          <w:rFonts w:ascii="Times New Roman" w:hAnsi="Times New Roman" w:cs="Times New Roman"/>
          <w:b/>
          <w:bCs/>
        </w:rPr>
        <w:t>4</w:t>
      </w:r>
      <w:r w:rsidRPr="000205F1">
        <w:rPr>
          <w:rFonts w:ascii="Times New Roman" w:hAnsi="Times New Roman" w:cs="Times New Roman"/>
          <w:b/>
          <w:bCs/>
        </w:rPr>
        <w:t xml:space="preserve">. </w:t>
      </w:r>
      <w:r w:rsidR="00C6470E" w:rsidRPr="000205F1">
        <w:rPr>
          <w:rFonts w:ascii="Times New Roman" w:hAnsi="Times New Roman" w:cs="Times New Roman"/>
        </w:rPr>
        <w:t>Best 10 tuning (Lowest Run time in seconds) for Small Scenario</w:t>
      </w:r>
    </w:p>
    <w:tbl>
      <w:tblPr>
        <w:tblStyle w:val="TableGrid"/>
        <w:tblW w:w="0" w:type="auto"/>
        <w:jc w:val="center"/>
        <w:tblLayout w:type="fixed"/>
        <w:tblLook w:val="06A0" w:firstRow="1" w:lastRow="0" w:firstColumn="1" w:lastColumn="0" w:noHBand="1" w:noVBand="1"/>
      </w:tblPr>
      <w:tblGrid>
        <w:gridCol w:w="1050"/>
        <w:gridCol w:w="1530"/>
        <w:gridCol w:w="1920"/>
        <w:gridCol w:w="960"/>
        <w:gridCol w:w="960"/>
      </w:tblGrid>
      <w:tr w:rsidR="00C6470E" w:rsidRPr="000205F1" w14:paraId="1419042D"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5B63F2"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Usecase</w:t>
            </w:r>
            <w:proofErr w:type="spellEnd"/>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161DA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7D126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378E6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5EB37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Runtime</w:t>
            </w:r>
          </w:p>
        </w:tc>
      </w:tr>
      <w:tr w:rsidR="00C6470E" w:rsidRPr="000205F1" w14:paraId="27DB60BB"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C2018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C2317A"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F0D21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B87BC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701B7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0.024826</w:t>
            </w:r>
          </w:p>
        </w:tc>
      </w:tr>
      <w:tr w:rsidR="00C6470E" w:rsidRPr="000205F1" w14:paraId="134567CC"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1AAE7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A3DE79"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9AC09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DB4BA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F1332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0.028723</w:t>
            </w:r>
          </w:p>
        </w:tc>
      </w:tr>
      <w:tr w:rsidR="00C6470E" w:rsidRPr="000205F1" w14:paraId="0C65699B"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ABA8C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77499E"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4FEC0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1E497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F454C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0.03075</w:t>
            </w:r>
          </w:p>
        </w:tc>
      </w:tr>
      <w:tr w:rsidR="00C6470E" w:rsidRPr="000205F1" w14:paraId="75A61208"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9116D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25B3B5"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6C07C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738C7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E0F1B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0.031216</w:t>
            </w:r>
          </w:p>
        </w:tc>
      </w:tr>
      <w:tr w:rsidR="00C6470E" w:rsidRPr="000205F1" w14:paraId="695FFDDD"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0EB63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7138D0"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9D85D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25445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BB2AA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0.031239</w:t>
            </w:r>
          </w:p>
        </w:tc>
      </w:tr>
      <w:tr w:rsidR="00C6470E" w:rsidRPr="000205F1" w14:paraId="7D26FB7C"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9B062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475A69"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RLTCuts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6444F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B7656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B9921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0.031256</w:t>
            </w:r>
          </w:p>
        </w:tc>
      </w:tr>
      <w:tr w:rsidR="00C6470E" w:rsidRPr="000205F1" w14:paraId="23F0BBA5"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8AB08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A39EEF"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1519E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8EABA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5CC4A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0.031546</w:t>
            </w:r>
          </w:p>
        </w:tc>
      </w:tr>
      <w:tr w:rsidR="00C6470E" w:rsidRPr="000205F1" w14:paraId="74FC4588"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5B6A4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090E9D"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82A1A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80975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3B320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0.031639</w:t>
            </w:r>
          </w:p>
        </w:tc>
      </w:tr>
      <w:tr w:rsidR="00C6470E" w:rsidRPr="000205F1" w14:paraId="6B0E1F84"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047BA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096CB3"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RelaxLiftCuts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9BC22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73412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987D5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0.03167</w:t>
            </w:r>
          </w:p>
        </w:tc>
      </w:tr>
      <w:tr w:rsidR="00C6470E" w:rsidRPr="000205F1" w14:paraId="3FFD1D81" w14:textId="77777777" w:rsidTr="007D2059">
        <w:trPr>
          <w:trHeight w:val="300"/>
          <w:jc w:val="center"/>
        </w:trPr>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DBF6C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53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96F274"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E034E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96</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59E64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E3BE0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0.031672</w:t>
            </w:r>
          </w:p>
        </w:tc>
      </w:tr>
    </w:tbl>
    <w:p w14:paraId="6C61C257" w14:textId="19A3B90C" w:rsidR="00C6470E" w:rsidRPr="000205F1" w:rsidRDefault="00C6470E" w:rsidP="00C6470E">
      <w:pPr>
        <w:spacing w:line="257" w:lineRule="auto"/>
        <w:rPr>
          <w:rFonts w:ascii="Times New Roman" w:hAnsi="Times New Roman" w:cs="Times New Roman"/>
        </w:rPr>
      </w:pPr>
    </w:p>
    <w:p w14:paraId="7D6973B2" w14:textId="2F65F722" w:rsidR="00C6470E" w:rsidRPr="000205F1" w:rsidRDefault="007D2059" w:rsidP="000205F1">
      <w:pPr>
        <w:spacing w:line="257" w:lineRule="auto"/>
        <w:jc w:val="center"/>
        <w:rPr>
          <w:rFonts w:ascii="Times New Roman" w:hAnsi="Times New Roman" w:cs="Times New Roman"/>
        </w:rPr>
      </w:pPr>
      <w:r w:rsidRPr="000205F1">
        <w:rPr>
          <w:rFonts w:ascii="Times New Roman" w:hAnsi="Times New Roman" w:cs="Times New Roman"/>
          <w:b/>
          <w:bCs/>
        </w:rPr>
        <w:t xml:space="preserve">Table </w:t>
      </w:r>
      <w:r w:rsidR="009331BC">
        <w:rPr>
          <w:rFonts w:ascii="Times New Roman" w:hAnsi="Times New Roman" w:cs="Times New Roman"/>
          <w:b/>
          <w:bCs/>
        </w:rPr>
        <w:t>5</w:t>
      </w:r>
      <w:r w:rsidRPr="000205F1">
        <w:rPr>
          <w:rFonts w:ascii="Times New Roman" w:hAnsi="Times New Roman" w:cs="Times New Roman"/>
          <w:b/>
          <w:bCs/>
        </w:rPr>
        <w:t xml:space="preserve">. </w:t>
      </w:r>
      <w:r w:rsidR="00C6470E" w:rsidRPr="000205F1">
        <w:rPr>
          <w:rFonts w:ascii="Times New Roman" w:hAnsi="Times New Roman" w:cs="Times New Roman"/>
        </w:rPr>
        <w:t>Worst 10 tuning (Highest Run time in seconds) for Small Scenario</w:t>
      </w:r>
    </w:p>
    <w:tbl>
      <w:tblPr>
        <w:tblStyle w:val="TableGrid"/>
        <w:tblW w:w="0" w:type="auto"/>
        <w:jc w:val="center"/>
        <w:tblLayout w:type="fixed"/>
        <w:tblLook w:val="06A0" w:firstRow="1" w:lastRow="0" w:firstColumn="1" w:lastColumn="0" w:noHBand="1" w:noVBand="1"/>
      </w:tblPr>
      <w:tblGrid>
        <w:gridCol w:w="960"/>
        <w:gridCol w:w="1620"/>
        <w:gridCol w:w="1920"/>
        <w:gridCol w:w="960"/>
        <w:gridCol w:w="960"/>
      </w:tblGrid>
      <w:tr w:rsidR="00C6470E" w:rsidRPr="000205F1" w14:paraId="19846168"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8869AD"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lastRenderedPageBreak/>
              <w:t>Usecase</w:t>
            </w:r>
            <w:proofErr w:type="spellEnd"/>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4AEEF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BF0AE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12BD6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F8DEB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Runtime</w:t>
            </w:r>
          </w:p>
        </w:tc>
      </w:tr>
      <w:tr w:rsidR="00C6470E" w:rsidRPr="000205F1" w14:paraId="6825FDC2"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99873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E5C1F8"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4F114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567D8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1A687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0.233616</w:t>
            </w:r>
          </w:p>
        </w:tc>
      </w:tr>
      <w:tr w:rsidR="00C6470E" w:rsidRPr="000205F1" w14:paraId="68720EEF"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84F09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0EA706"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2A66A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B1B7F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EC472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0.228769</w:t>
            </w:r>
          </w:p>
        </w:tc>
      </w:tr>
      <w:tr w:rsidR="00C6470E" w:rsidRPr="000205F1" w14:paraId="288A3A8C"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B3E56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738C0F"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D102C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4524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B53A4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0.171688</w:t>
            </w:r>
          </w:p>
        </w:tc>
      </w:tr>
      <w:tr w:rsidR="00C6470E" w:rsidRPr="000205F1" w14:paraId="4903CF62"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F4C48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246DAD"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ImpliedCuts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90384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CBB8A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770B9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0.148838</w:t>
            </w:r>
          </w:p>
        </w:tc>
      </w:tr>
      <w:tr w:rsidR="00C6470E" w:rsidRPr="000205F1" w14:paraId="2E5F6BA0"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37B94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CC5228"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ModKCuts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788F3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1A094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E3487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0.136362</w:t>
            </w:r>
          </w:p>
        </w:tc>
      </w:tr>
      <w:tr w:rsidR="00C6470E" w:rsidRPr="000205F1" w14:paraId="340B4B83"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B098A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DD8CCC"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6F3C2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58</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64BB4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17080D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0.13418</w:t>
            </w:r>
          </w:p>
        </w:tc>
      </w:tr>
      <w:tr w:rsidR="00C6470E" w:rsidRPr="000205F1" w14:paraId="621157B0"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5CBC2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0AAFCA8"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ABA6B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65</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28046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3E1DF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0.130344</w:t>
            </w:r>
          </w:p>
        </w:tc>
      </w:tr>
      <w:tr w:rsidR="00C6470E" w:rsidRPr="000205F1" w14:paraId="62E795D7"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5DE08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7BF3AA"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PSDCuts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3F78F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100B5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8F421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0.125961</w:t>
            </w:r>
          </w:p>
        </w:tc>
      </w:tr>
      <w:tr w:rsidR="00C6470E" w:rsidRPr="000205F1" w14:paraId="0EDBD136"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6C545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BED45E7"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LiftProjectCuts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9FB21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8104D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A35AB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0.108524</w:t>
            </w:r>
          </w:p>
        </w:tc>
      </w:tr>
      <w:tr w:rsidR="00C6470E" w:rsidRPr="000205F1" w14:paraId="6EBF7E33"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F5C26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Small</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30F08B"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RLTCuts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88E4A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B7D02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545.3112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B83B1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0.104519</w:t>
            </w:r>
          </w:p>
        </w:tc>
      </w:tr>
    </w:tbl>
    <w:p w14:paraId="4359681B" w14:textId="1186AB16" w:rsidR="00C6470E" w:rsidRPr="000205F1" w:rsidRDefault="00C6470E" w:rsidP="00C6470E">
      <w:pPr>
        <w:spacing w:line="257" w:lineRule="auto"/>
        <w:rPr>
          <w:rFonts w:ascii="Times New Roman" w:hAnsi="Times New Roman" w:cs="Times New Roman"/>
        </w:rPr>
      </w:pPr>
    </w:p>
    <w:p w14:paraId="57FBBE21" w14:textId="431587DD" w:rsidR="00C6470E" w:rsidRPr="000205F1" w:rsidRDefault="007D2059" w:rsidP="000205F1">
      <w:pPr>
        <w:spacing w:line="257" w:lineRule="auto"/>
        <w:jc w:val="center"/>
        <w:rPr>
          <w:rFonts w:ascii="Times New Roman" w:hAnsi="Times New Roman" w:cs="Times New Roman"/>
        </w:rPr>
      </w:pPr>
      <w:r w:rsidRPr="000205F1">
        <w:rPr>
          <w:rFonts w:ascii="Times New Roman" w:hAnsi="Times New Roman" w:cs="Times New Roman"/>
          <w:b/>
          <w:bCs/>
        </w:rPr>
        <w:t xml:space="preserve">Table </w:t>
      </w:r>
      <w:r w:rsidR="00427434">
        <w:rPr>
          <w:rFonts w:ascii="Times New Roman" w:hAnsi="Times New Roman" w:cs="Times New Roman"/>
          <w:b/>
          <w:bCs/>
        </w:rPr>
        <w:t>6</w:t>
      </w:r>
      <w:r w:rsidRPr="000205F1">
        <w:rPr>
          <w:rFonts w:ascii="Times New Roman" w:hAnsi="Times New Roman" w:cs="Times New Roman"/>
          <w:b/>
          <w:bCs/>
        </w:rPr>
        <w:t xml:space="preserve">. </w:t>
      </w:r>
      <w:r w:rsidR="00C6470E" w:rsidRPr="000205F1">
        <w:rPr>
          <w:rFonts w:ascii="Times New Roman" w:hAnsi="Times New Roman" w:cs="Times New Roman"/>
        </w:rPr>
        <w:t>Best 10 tuning (Lowest Run time in seconds) for Medium Scenario</w:t>
      </w:r>
    </w:p>
    <w:tbl>
      <w:tblPr>
        <w:tblStyle w:val="TableGrid"/>
        <w:tblW w:w="0" w:type="auto"/>
        <w:jc w:val="center"/>
        <w:tblLayout w:type="fixed"/>
        <w:tblLook w:val="06A0" w:firstRow="1" w:lastRow="0" w:firstColumn="1" w:lastColumn="0" w:noHBand="1" w:noVBand="1"/>
      </w:tblPr>
      <w:tblGrid>
        <w:gridCol w:w="960"/>
        <w:gridCol w:w="1620"/>
        <w:gridCol w:w="1920"/>
        <w:gridCol w:w="960"/>
        <w:gridCol w:w="960"/>
      </w:tblGrid>
      <w:tr w:rsidR="00C6470E" w:rsidRPr="000205F1" w14:paraId="08DD4FA5"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B9EE86"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Usecase</w:t>
            </w:r>
            <w:proofErr w:type="spellEnd"/>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00722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283C8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A6D24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DD88F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Runtime</w:t>
            </w:r>
          </w:p>
        </w:tc>
      </w:tr>
      <w:tr w:rsidR="00C6470E" w:rsidRPr="000205F1" w14:paraId="51101792"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45240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837456"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12DAA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5A7F6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D734C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0.043198</w:t>
            </w:r>
          </w:p>
        </w:tc>
      </w:tr>
      <w:tr w:rsidR="00C6470E" w:rsidRPr="000205F1" w14:paraId="07302944"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652A4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13073C"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0959F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CC67E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BA5A8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0.045654</w:t>
            </w:r>
          </w:p>
        </w:tc>
      </w:tr>
      <w:tr w:rsidR="00C6470E" w:rsidRPr="000205F1" w14:paraId="61EC9F1E"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ABD3F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EFA8C3"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2A083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8B36B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BE346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0.046886</w:t>
            </w:r>
          </w:p>
        </w:tc>
      </w:tr>
      <w:tr w:rsidR="00C6470E" w:rsidRPr="000205F1" w14:paraId="1014B480"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A1242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F3E4D9"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9F310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29</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28850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83385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0.046963</w:t>
            </w:r>
          </w:p>
        </w:tc>
      </w:tr>
      <w:tr w:rsidR="00C6470E" w:rsidRPr="000205F1" w14:paraId="5370A034"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5D5F0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126E4C"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1E37A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34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498D3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BB030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0.047274</w:t>
            </w:r>
          </w:p>
        </w:tc>
      </w:tr>
      <w:tr w:rsidR="00C6470E" w:rsidRPr="000205F1" w14:paraId="1D51B2BB"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BEC84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152588"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4D839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BCE4C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A1B2B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0.047289</w:t>
            </w:r>
          </w:p>
        </w:tc>
      </w:tr>
      <w:tr w:rsidR="00C6470E" w:rsidRPr="000205F1" w14:paraId="62756432"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4275D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AFA501"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59E06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03468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B5AB3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0.047295</w:t>
            </w:r>
          </w:p>
        </w:tc>
      </w:tr>
      <w:tr w:rsidR="00C6470E" w:rsidRPr="000205F1" w14:paraId="2C291093"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91B37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9FE71B"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71B3B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73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08B3E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EA436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0.0473</w:t>
            </w:r>
          </w:p>
        </w:tc>
      </w:tr>
      <w:tr w:rsidR="00C6470E" w:rsidRPr="000205F1" w14:paraId="1B97FC0A"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DB3F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9CE48B"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F8609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98</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9F691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903D9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0.04738</w:t>
            </w:r>
          </w:p>
        </w:tc>
      </w:tr>
      <w:tr w:rsidR="00C6470E" w:rsidRPr="000205F1" w14:paraId="3CF404A0"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ACBCD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D62AB9"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31DD2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83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FD712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EA3B5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0.047447</w:t>
            </w:r>
          </w:p>
        </w:tc>
      </w:tr>
    </w:tbl>
    <w:p w14:paraId="6BE01260" w14:textId="4B8F2060" w:rsidR="00C6470E" w:rsidRPr="000205F1" w:rsidRDefault="00C6470E" w:rsidP="00C6470E">
      <w:pPr>
        <w:spacing w:line="257" w:lineRule="auto"/>
        <w:rPr>
          <w:rFonts w:ascii="Times New Roman" w:hAnsi="Times New Roman" w:cs="Times New Roman"/>
        </w:rPr>
      </w:pPr>
    </w:p>
    <w:p w14:paraId="0E2DEA15" w14:textId="157A6792" w:rsidR="00C6470E" w:rsidRPr="000205F1" w:rsidRDefault="007D2059" w:rsidP="00A06F40">
      <w:pPr>
        <w:spacing w:line="257" w:lineRule="auto"/>
        <w:jc w:val="center"/>
        <w:rPr>
          <w:rFonts w:ascii="Times New Roman" w:hAnsi="Times New Roman" w:cs="Times New Roman"/>
        </w:rPr>
      </w:pPr>
      <w:r w:rsidRPr="000205F1">
        <w:rPr>
          <w:rFonts w:ascii="Times New Roman" w:hAnsi="Times New Roman" w:cs="Times New Roman"/>
          <w:b/>
          <w:bCs/>
        </w:rPr>
        <w:t xml:space="preserve">Table </w:t>
      </w:r>
      <w:r w:rsidR="00427434">
        <w:rPr>
          <w:rFonts w:ascii="Times New Roman" w:hAnsi="Times New Roman" w:cs="Times New Roman"/>
          <w:b/>
          <w:bCs/>
        </w:rPr>
        <w:t>7</w:t>
      </w:r>
      <w:r w:rsidRPr="000205F1">
        <w:rPr>
          <w:rFonts w:ascii="Times New Roman" w:hAnsi="Times New Roman" w:cs="Times New Roman"/>
          <w:b/>
          <w:bCs/>
        </w:rPr>
        <w:t xml:space="preserve">. </w:t>
      </w:r>
      <w:r w:rsidR="00C6470E" w:rsidRPr="000205F1">
        <w:rPr>
          <w:rFonts w:ascii="Times New Roman" w:hAnsi="Times New Roman" w:cs="Times New Roman"/>
        </w:rPr>
        <w:t>Worst 10 tuning (Highest Run time in seconds) for Medium Scenario</w:t>
      </w:r>
    </w:p>
    <w:tbl>
      <w:tblPr>
        <w:tblStyle w:val="TableGrid"/>
        <w:tblW w:w="0" w:type="auto"/>
        <w:jc w:val="center"/>
        <w:tblLayout w:type="fixed"/>
        <w:tblLook w:val="06A0" w:firstRow="1" w:lastRow="0" w:firstColumn="1" w:lastColumn="0" w:noHBand="1" w:noVBand="1"/>
      </w:tblPr>
      <w:tblGrid>
        <w:gridCol w:w="960"/>
        <w:gridCol w:w="1620"/>
        <w:gridCol w:w="1920"/>
        <w:gridCol w:w="960"/>
        <w:gridCol w:w="960"/>
      </w:tblGrid>
      <w:tr w:rsidR="00C6470E" w:rsidRPr="000205F1" w14:paraId="75C215D1"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79EF30"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Usecase</w:t>
            </w:r>
            <w:proofErr w:type="spellEnd"/>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D9C9D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205EC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E0918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3C638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Runtime</w:t>
            </w:r>
          </w:p>
        </w:tc>
      </w:tr>
      <w:tr w:rsidR="00C6470E" w:rsidRPr="000205F1" w14:paraId="6D8E5898"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CBD77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165A87"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FlowCoverCuts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9BECE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DAFC5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1004A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0.21133</w:t>
            </w:r>
          </w:p>
        </w:tc>
      </w:tr>
      <w:tr w:rsidR="00C6470E" w:rsidRPr="000205F1" w14:paraId="6C8261A7"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E9C3B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053C8A"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MIRCuts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F0287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4C344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7DFDE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0.140862</w:t>
            </w:r>
          </w:p>
        </w:tc>
      </w:tr>
      <w:tr w:rsidR="00C6470E" w:rsidRPr="000205F1" w14:paraId="3EBD9F91"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E9429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ACB608"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D0319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41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0A477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6383A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0.135921</w:t>
            </w:r>
          </w:p>
        </w:tc>
      </w:tr>
      <w:tr w:rsidR="00C6470E" w:rsidRPr="000205F1" w14:paraId="047DA42D"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9F481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9E683C"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011AE9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96</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64E81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28D4E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0.130253</w:t>
            </w:r>
          </w:p>
        </w:tc>
      </w:tr>
      <w:tr w:rsidR="00C6470E" w:rsidRPr="000205F1" w14:paraId="20FC213A"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10138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CA49A7"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ZeroHalfCuts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78988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8085D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9AE97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0.129698</w:t>
            </w:r>
          </w:p>
        </w:tc>
      </w:tr>
      <w:tr w:rsidR="00C6470E" w:rsidRPr="000205F1" w14:paraId="01F604E9"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93661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C161A4"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MIPSepCuts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CBBB2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D69FB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B9978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0.126982</w:t>
            </w:r>
          </w:p>
        </w:tc>
      </w:tr>
      <w:tr w:rsidR="00C6470E" w:rsidRPr="000205F1" w14:paraId="6E945F2F"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27185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DD9634"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D8162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38</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D6475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7B631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0.126856</w:t>
            </w:r>
          </w:p>
        </w:tc>
      </w:tr>
      <w:tr w:rsidR="00C6470E" w:rsidRPr="000205F1" w14:paraId="7EF1F97B"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14906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F387EC"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B2226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DFAA8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9EE63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0.125744</w:t>
            </w:r>
          </w:p>
        </w:tc>
      </w:tr>
      <w:tr w:rsidR="00C6470E" w:rsidRPr="000205F1" w14:paraId="752D253D"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FCE46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D36C62"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F1B61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18</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E30C3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59340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0.123627</w:t>
            </w:r>
          </w:p>
        </w:tc>
      </w:tr>
      <w:tr w:rsidR="00C6470E" w:rsidRPr="000205F1" w14:paraId="7540C621"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FA804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1926F3"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StrongCGCuts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7F8005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32993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599.7767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2CE45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0.115671</w:t>
            </w:r>
          </w:p>
        </w:tc>
      </w:tr>
    </w:tbl>
    <w:p w14:paraId="330AD21A" w14:textId="4AB20E34" w:rsidR="00C6470E" w:rsidRPr="000205F1" w:rsidRDefault="00C6470E" w:rsidP="00C6470E">
      <w:pPr>
        <w:spacing w:line="257" w:lineRule="auto"/>
        <w:rPr>
          <w:rFonts w:ascii="Times New Roman" w:hAnsi="Times New Roman" w:cs="Times New Roman"/>
        </w:rPr>
      </w:pPr>
    </w:p>
    <w:p w14:paraId="412B084F" w14:textId="2CC59D04" w:rsidR="00C6470E" w:rsidRPr="000205F1" w:rsidRDefault="007D2059" w:rsidP="00A06F40">
      <w:pPr>
        <w:spacing w:line="257" w:lineRule="auto"/>
        <w:jc w:val="center"/>
        <w:rPr>
          <w:rFonts w:ascii="Times New Roman" w:hAnsi="Times New Roman" w:cs="Times New Roman"/>
        </w:rPr>
      </w:pPr>
      <w:r w:rsidRPr="000205F1">
        <w:rPr>
          <w:rFonts w:ascii="Times New Roman" w:hAnsi="Times New Roman" w:cs="Times New Roman"/>
          <w:b/>
          <w:bCs/>
        </w:rPr>
        <w:lastRenderedPageBreak/>
        <w:t xml:space="preserve">Table </w:t>
      </w:r>
      <w:r w:rsidR="00427434">
        <w:rPr>
          <w:rFonts w:ascii="Times New Roman" w:hAnsi="Times New Roman" w:cs="Times New Roman"/>
          <w:b/>
          <w:bCs/>
        </w:rPr>
        <w:t>8</w:t>
      </w:r>
      <w:r w:rsidRPr="000205F1">
        <w:rPr>
          <w:rFonts w:ascii="Times New Roman" w:hAnsi="Times New Roman" w:cs="Times New Roman"/>
          <w:b/>
          <w:bCs/>
        </w:rPr>
        <w:t xml:space="preserve">. </w:t>
      </w:r>
      <w:r w:rsidR="00C6470E" w:rsidRPr="000205F1">
        <w:rPr>
          <w:rFonts w:ascii="Times New Roman" w:hAnsi="Times New Roman" w:cs="Times New Roman"/>
        </w:rPr>
        <w:t>Best 10 tuning (Lowest Run time in seconds) for Large Scenario</w:t>
      </w:r>
    </w:p>
    <w:tbl>
      <w:tblPr>
        <w:tblStyle w:val="TableGrid"/>
        <w:tblW w:w="0" w:type="auto"/>
        <w:jc w:val="center"/>
        <w:tblLayout w:type="fixed"/>
        <w:tblLook w:val="06A0" w:firstRow="1" w:lastRow="0" w:firstColumn="1" w:lastColumn="0" w:noHBand="1" w:noVBand="1"/>
      </w:tblPr>
      <w:tblGrid>
        <w:gridCol w:w="960"/>
        <w:gridCol w:w="1620"/>
        <w:gridCol w:w="1920"/>
        <w:gridCol w:w="960"/>
        <w:gridCol w:w="960"/>
      </w:tblGrid>
      <w:tr w:rsidR="00C6470E" w:rsidRPr="000205F1" w14:paraId="3F717E71"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EAA8E0"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Usecase</w:t>
            </w:r>
            <w:proofErr w:type="spellEnd"/>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5D5B9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905F6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A8527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871C3C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Runtime</w:t>
            </w:r>
          </w:p>
        </w:tc>
      </w:tr>
      <w:tr w:rsidR="00C6470E" w:rsidRPr="000205F1" w14:paraId="2B9EF184"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0C8F5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E3D1B8"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F18D3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99</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C414F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65C76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0.062202</w:t>
            </w:r>
          </w:p>
        </w:tc>
      </w:tr>
      <w:tr w:rsidR="00C6470E" w:rsidRPr="000205F1" w14:paraId="7119D335"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A4128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68442D"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0C387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DFA12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35055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0.062334</w:t>
            </w:r>
          </w:p>
        </w:tc>
      </w:tr>
      <w:tr w:rsidR="00C6470E" w:rsidRPr="000205F1" w14:paraId="439CF715"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C88FD8"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43010C"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8C1050"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5A9691"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4F19C9"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0.06424</w:t>
            </w:r>
          </w:p>
        </w:tc>
      </w:tr>
      <w:tr w:rsidR="00C6470E" w:rsidRPr="000205F1" w14:paraId="3F60440E"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BFA9E8"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E61BDA"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C72355"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93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A34300"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4E5003"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0.065002</w:t>
            </w:r>
          </w:p>
        </w:tc>
      </w:tr>
      <w:tr w:rsidR="00C6470E" w:rsidRPr="000205F1" w14:paraId="7BC6987B"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1F9311"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59E60B"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LiftProjectCuts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DAF901"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8F805D"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3C6A4A"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0.072546</w:t>
            </w:r>
          </w:p>
        </w:tc>
      </w:tr>
      <w:tr w:rsidR="00C6470E" w:rsidRPr="000205F1" w14:paraId="256BD44E"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D4B3C7"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018DF7"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RelaxLiftCuts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B0312B"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5B22CE"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52E6C5"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0.07263</w:t>
            </w:r>
          </w:p>
        </w:tc>
      </w:tr>
      <w:tr w:rsidR="00C6470E" w:rsidRPr="000205F1" w14:paraId="2B2243A9"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BC8BC7"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4B2A29"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PSDCuts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9D2AB5"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7C23FE"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7D90A1"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0.073503</w:t>
            </w:r>
          </w:p>
        </w:tc>
      </w:tr>
      <w:tr w:rsidR="00C6470E" w:rsidRPr="000205F1" w14:paraId="01FDBCB5"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8A75B2"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D21C8F"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9E6D33"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65</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CFE970"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3B3219"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0.073606</w:t>
            </w:r>
          </w:p>
        </w:tc>
      </w:tr>
      <w:tr w:rsidR="00C6470E" w:rsidRPr="000205F1" w14:paraId="70AD02EC"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E3D1423"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3A7F40"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308075"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23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BCE9EA"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C666E95"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0.073624</w:t>
            </w:r>
          </w:p>
        </w:tc>
      </w:tr>
      <w:tr w:rsidR="00C6470E" w:rsidRPr="000205F1" w14:paraId="29AEDEB8"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560BCD"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0F78E2" w14:textId="77777777" w:rsidR="00C6470E" w:rsidRPr="000205F1" w:rsidRDefault="00C6470E" w:rsidP="007D2059">
            <w:pPr>
              <w:rPr>
                <w:rFonts w:ascii="Times New Roman" w:hAnsi="Times New Roman" w:cs="Times New Roman"/>
              </w:rPr>
            </w:pPr>
            <w:proofErr w:type="spellStart"/>
            <w:r w:rsidRPr="000205F1">
              <w:rPr>
                <w:rFonts w:ascii="Times New Roman" w:eastAsia="Calibri" w:hAnsi="Times New Roman" w:cs="Times New Roman"/>
                <w:color w:val="000000" w:themeColor="text1"/>
              </w:rPr>
              <w:t>LiftProjectCuts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9D65E5"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5ADC56"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C37010" w14:textId="77777777" w:rsidR="00C6470E" w:rsidRPr="000205F1" w:rsidRDefault="00C6470E" w:rsidP="007D2059">
            <w:pPr>
              <w:rPr>
                <w:rFonts w:ascii="Times New Roman" w:hAnsi="Times New Roman" w:cs="Times New Roman"/>
              </w:rPr>
            </w:pPr>
            <w:r w:rsidRPr="000205F1">
              <w:rPr>
                <w:rFonts w:ascii="Times New Roman" w:eastAsia="Calibri" w:hAnsi="Times New Roman" w:cs="Times New Roman"/>
                <w:color w:val="000000" w:themeColor="text1"/>
              </w:rPr>
              <w:t>0.073673</w:t>
            </w:r>
          </w:p>
        </w:tc>
      </w:tr>
    </w:tbl>
    <w:p w14:paraId="4D3D6786" w14:textId="77777777" w:rsidR="000205F1" w:rsidRPr="000205F1" w:rsidRDefault="000205F1" w:rsidP="00A06F40">
      <w:pPr>
        <w:spacing w:line="257" w:lineRule="auto"/>
        <w:rPr>
          <w:rFonts w:ascii="Times New Roman" w:hAnsi="Times New Roman" w:cs="Times New Roman"/>
          <w:b/>
          <w:bCs/>
        </w:rPr>
      </w:pPr>
    </w:p>
    <w:p w14:paraId="6D8C86B4" w14:textId="0D99A97E" w:rsidR="00C6470E" w:rsidRPr="000205F1" w:rsidRDefault="007D2059" w:rsidP="00A06F40">
      <w:pPr>
        <w:spacing w:line="257" w:lineRule="auto"/>
        <w:jc w:val="center"/>
        <w:rPr>
          <w:rFonts w:ascii="Times New Roman" w:hAnsi="Times New Roman" w:cs="Times New Roman"/>
        </w:rPr>
      </w:pPr>
      <w:r w:rsidRPr="000205F1">
        <w:rPr>
          <w:rFonts w:ascii="Times New Roman" w:hAnsi="Times New Roman" w:cs="Times New Roman"/>
          <w:b/>
          <w:bCs/>
        </w:rPr>
        <w:t xml:space="preserve">Table </w:t>
      </w:r>
      <w:r w:rsidR="00427434">
        <w:rPr>
          <w:rFonts w:ascii="Times New Roman" w:hAnsi="Times New Roman" w:cs="Times New Roman"/>
          <w:b/>
          <w:bCs/>
        </w:rPr>
        <w:t>9</w:t>
      </w:r>
      <w:r w:rsidRPr="000205F1">
        <w:rPr>
          <w:rFonts w:ascii="Times New Roman" w:hAnsi="Times New Roman" w:cs="Times New Roman"/>
          <w:b/>
          <w:bCs/>
        </w:rPr>
        <w:t xml:space="preserve">. </w:t>
      </w:r>
      <w:r w:rsidR="00C6470E" w:rsidRPr="000205F1">
        <w:rPr>
          <w:rFonts w:ascii="Times New Roman" w:hAnsi="Times New Roman" w:cs="Times New Roman"/>
        </w:rPr>
        <w:t>Worst 10 tuning (Highest Run time in seconds) for Large Scenario</w:t>
      </w:r>
    </w:p>
    <w:tbl>
      <w:tblPr>
        <w:tblStyle w:val="TableGrid"/>
        <w:tblW w:w="0" w:type="auto"/>
        <w:jc w:val="center"/>
        <w:tblLayout w:type="fixed"/>
        <w:tblLook w:val="06A0" w:firstRow="1" w:lastRow="0" w:firstColumn="1" w:lastColumn="0" w:noHBand="1" w:noVBand="1"/>
      </w:tblPr>
      <w:tblGrid>
        <w:gridCol w:w="960"/>
        <w:gridCol w:w="1620"/>
        <w:gridCol w:w="1920"/>
        <w:gridCol w:w="960"/>
        <w:gridCol w:w="960"/>
      </w:tblGrid>
      <w:tr w:rsidR="00C6470E" w:rsidRPr="000205F1" w14:paraId="549234E1"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189409"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Usecase</w:t>
            </w:r>
            <w:proofErr w:type="spellEnd"/>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F405C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w:t>
            </w:r>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8F257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Parameter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9E506E"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Obj Value</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056E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Runtime</w:t>
            </w:r>
          </w:p>
        </w:tc>
      </w:tr>
      <w:tr w:rsidR="00C6470E" w:rsidRPr="000205F1" w14:paraId="34335EAD"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03839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DC0842"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357BA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28</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D4BD6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732A8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0.215067</w:t>
            </w:r>
          </w:p>
        </w:tc>
      </w:tr>
      <w:tr w:rsidR="00C6470E" w:rsidRPr="000205F1" w14:paraId="37464B62"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C3E05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81A2F3"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55131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32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CAA99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D88A8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0.214622</w:t>
            </w:r>
          </w:p>
        </w:tc>
      </w:tr>
      <w:tr w:rsidR="00C6470E" w:rsidRPr="000205F1" w14:paraId="6E05DEDB"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C6C43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636FF7"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GomoryPasses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CB30B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37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18E275"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B44D4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0.214067</w:t>
            </w:r>
          </w:p>
        </w:tc>
      </w:tr>
      <w:tr w:rsidR="00C6470E" w:rsidRPr="000205F1" w14:paraId="64967C8F"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4362A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2BAA0F"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27C6C3"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00DAF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DE05E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0.211384</w:t>
            </w:r>
          </w:p>
        </w:tc>
      </w:tr>
      <w:tr w:rsidR="00C6470E" w:rsidRPr="000205F1" w14:paraId="42968DE7"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3578E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6B1E0A"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BQPCuts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6C386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BDA2C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1AD629"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0.203266</w:t>
            </w:r>
          </w:p>
        </w:tc>
      </w:tr>
      <w:tr w:rsidR="00C6470E" w:rsidRPr="000205F1" w14:paraId="05E71613"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CEBAC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E102D2"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35FC8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57</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263A9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A16686"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0.193108</w:t>
            </w:r>
          </w:p>
        </w:tc>
      </w:tr>
      <w:tr w:rsidR="00C6470E" w:rsidRPr="000205F1" w14:paraId="0C4AB5E9"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D467FE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A50F04"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RLTCuts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3DE75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2</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E0DB1D"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42873B"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0.188112</w:t>
            </w:r>
          </w:p>
        </w:tc>
      </w:tr>
      <w:tr w:rsidR="00C6470E" w:rsidRPr="000205F1" w14:paraId="17B07AA4"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31518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12B157"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ZeroHalfCuts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2A410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0C9A81"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902A38"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0.187328</w:t>
            </w:r>
          </w:p>
        </w:tc>
      </w:tr>
      <w:tr w:rsidR="00C6470E" w:rsidRPr="000205F1" w14:paraId="392E0530"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5DA650"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C248DD"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CutAggPasses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72458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14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E19CEA"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4D8D2F"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0.181456</w:t>
            </w:r>
          </w:p>
        </w:tc>
      </w:tr>
      <w:tr w:rsidR="00C6470E" w:rsidRPr="000205F1" w14:paraId="13746121" w14:textId="77777777" w:rsidTr="007D2059">
        <w:trPr>
          <w:trHeight w:val="300"/>
          <w:jc w:val="center"/>
        </w:trPr>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89D65C"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Large</w:t>
            </w:r>
          </w:p>
        </w:tc>
        <w:tc>
          <w:tcPr>
            <w:tcW w:w="16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F14BAF" w14:textId="77777777" w:rsidR="00C6470E" w:rsidRPr="000205F1" w:rsidRDefault="00C6470E">
            <w:pPr>
              <w:rPr>
                <w:rFonts w:ascii="Times New Roman" w:hAnsi="Times New Roman" w:cs="Times New Roman"/>
              </w:rPr>
            </w:pPr>
            <w:proofErr w:type="spellStart"/>
            <w:r w:rsidRPr="000205F1">
              <w:rPr>
                <w:rFonts w:ascii="Times New Roman" w:eastAsia="Calibri" w:hAnsi="Times New Roman" w:cs="Times New Roman"/>
                <w:color w:val="000000" w:themeColor="text1"/>
              </w:rPr>
              <w:t>CutPasses</w:t>
            </w:r>
            <w:proofErr w:type="spellEnd"/>
          </w:p>
        </w:tc>
        <w:tc>
          <w:tcPr>
            <w:tcW w:w="19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F13E42"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83</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3EE40F7"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644.0674</w:t>
            </w:r>
          </w:p>
        </w:tc>
        <w:tc>
          <w:tcPr>
            <w:tcW w:w="9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3F3F84" w14:textId="77777777" w:rsidR="00C6470E" w:rsidRPr="000205F1" w:rsidRDefault="00C6470E">
            <w:pPr>
              <w:rPr>
                <w:rFonts w:ascii="Times New Roman" w:hAnsi="Times New Roman" w:cs="Times New Roman"/>
              </w:rPr>
            </w:pPr>
            <w:r w:rsidRPr="000205F1">
              <w:rPr>
                <w:rFonts w:ascii="Times New Roman" w:eastAsia="Calibri" w:hAnsi="Times New Roman" w:cs="Times New Roman"/>
                <w:color w:val="000000" w:themeColor="text1"/>
              </w:rPr>
              <w:t>0.180746</w:t>
            </w:r>
          </w:p>
        </w:tc>
      </w:tr>
    </w:tbl>
    <w:p w14:paraId="482BF2A6" w14:textId="3B9B2213" w:rsidR="00035F21" w:rsidRDefault="00035F21" w:rsidP="00035F21">
      <w:pPr>
        <w:spacing w:line="257" w:lineRule="auto"/>
        <w:rPr>
          <w:b/>
          <w:bCs/>
          <w:sz w:val="24"/>
          <w:szCs w:val="24"/>
          <w:u w:val="single"/>
        </w:rPr>
      </w:pPr>
    </w:p>
    <w:p w14:paraId="69F18168" w14:textId="0CD17E48" w:rsidR="00035F21" w:rsidRDefault="00F225DB" w:rsidP="00035F21">
      <w:pPr>
        <w:spacing w:line="257" w:lineRule="auto"/>
        <w:rPr>
          <w:b/>
          <w:bCs/>
          <w:sz w:val="24"/>
          <w:szCs w:val="24"/>
          <w:u w:val="single"/>
        </w:rPr>
      </w:pPr>
      <w:r>
        <w:rPr>
          <w:b/>
          <w:bCs/>
          <w:sz w:val="24"/>
          <w:szCs w:val="24"/>
          <w:u w:val="single"/>
        </w:rPr>
        <w:t>Appendix</w:t>
      </w:r>
      <w:r w:rsidR="00362527">
        <w:rPr>
          <w:b/>
          <w:bCs/>
          <w:sz w:val="24"/>
          <w:szCs w:val="24"/>
          <w:u w:val="single"/>
        </w:rPr>
        <w:t>: Model Tune Results</w:t>
      </w:r>
    </w:p>
    <w:p w14:paraId="5627D036" w14:textId="5612D9C3" w:rsidR="00362527" w:rsidRPr="00264701" w:rsidRDefault="07B26A76" w:rsidP="00035F21">
      <w:pPr>
        <w:spacing w:line="257" w:lineRule="auto"/>
        <w:jc w:val="center"/>
        <w:rPr>
          <w:rFonts w:ascii="Times New Roman" w:hAnsi="Times New Roman" w:cs="Times New Roman"/>
        </w:rPr>
      </w:pPr>
      <w:r>
        <w:rPr>
          <w:noProof/>
        </w:rPr>
        <w:lastRenderedPageBreak/>
        <w:drawing>
          <wp:inline distT="0" distB="0" distL="0" distR="0" wp14:anchorId="68503612" wp14:editId="6F6ABB46">
            <wp:extent cx="4572000" cy="37814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r w:rsidR="00F225DB">
        <w:br/>
      </w:r>
      <w:r w:rsidR="00362527" w:rsidRPr="00264701">
        <w:rPr>
          <w:rFonts w:ascii="Times New Roman" w:hAnsi="Times New Roman" w:cs="Times New Roman"/>
          <w:b/>
          <w:bCs/>
        </w:rPr>
        <w:t>Figure 1.</w:t>
      </w:r>
      <w:r w:rsidR="00264701">
        <w:rPr>
          <w:rFonts w:ascii="Times New Roman" w:hAnsi="Times New Roman" w:cs="Times New Roman"/>
          <w:b/>
          <w:bCs/>
        </w:rPr>
        <w:t xml:space="preserve"> </w:t>
      </w:r>
      <w:r w:rsidR="00362527" w:rsidRPr="00264701">
        <w:rPr>
          <w:rFonts w:ascii="Times New Roman" w:hAnsi="Times New Roman" w:cs="Times New Roman"/>
        </w:rPr>
        <w:t>Screenshot of Small Scenario Model Tune Results</w:t>
      </w:r>
    </w:p>
    <w:p w14:paraId="68AB4AC5" w14:textId="693DDE68" w:rsidR="00362527" w:rsidRDefault="491D25FB" w:rsidP="00035F21">
      <w:pPr>
        <w:spacing w:line="257" w:lineRule="auto"/>
        <w:jc w:val="center"/>
        <w:rPr>
          <w:b/>
          <w:bCs/>
        </w:rPr>
      </w:pPr>
      <w:r>
        <w:rPr>
          <w:noProof/>
        </w:rPr>
        <w:drawing>
          <wp:inline distT="0" distB="0" distL="0" distR="0" wp14:anchorId="5CCA3D5F" wp14:editId="347C742D">
            <wp:extent cx="4572000" cy="38004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14:paraId="0169A27E" w14:textId="0FBD8362" w:rsidR="00362527" w:rsidRPr="00264701" w:rsidRDefault="00362527" w:rsidP="00035F21">
      <w:pPr>
        <w:spacing w:line="257" w:lineRule="auto"/>
        <w:ind w:left="-720" w:firstLine="720"/>
        <w:jc w:val="center"/>
        <w:rPr>
          <w:rFonts w:ascii="Times New Roman" w:hAnsi="Times New Roman" w:cs="Times New Roman"/>
        </w:rPr>
      </w:pPr>
      <w:r w:rsidRPr="00264701">
        <w:rPr>
          <w:rFonts w:ascii="Times New Roman" w:hAnsi="Times New Roman" w:cs="Times New Roman"/>
          <w:b/>
          <w:bCs/>
        </w:rPr>
        <w:t xml:space="preserve">Figure 2. </w:t>
      </w:r>
      <w:r w:rsidRPr="00264701">
        <w:rPr>
          <w:rFonts w:ascii="Times New Roman" w:hAnsi="Times New Roman" w:cs="Times New Roman"/>
        </w:rPr>
        <w:t>Screenshot of Medium Scenario Model Tune Results</w:t>
      </w:r>
    </w:p>
    <w:p w14:paraId="673E7364" w14:textId="48DBD394" w:rsidR="00F225DB" w:rsidRDefault="00264701" w:rsidP="00035F21">
      <w:pPr>
        <w:spacing w:line="257" w:lineRule="auto"/>
        <w:jc w:val="center"/>
      </w:pPr>
      <w:r>
        <w:rPr>
          <w:noProof/>
        </w:rPr>
        <w:lastRenderedPageBreak/>
        <w:drawing>
          <wp:inline distT="0" distB="0" distL="0" distR="0" wp14:anchorId="06110A7B" wp14:editId="56CBBDB7">
            <wp:extent cx="4572000" cy="37528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28B41767" w14:textId="559ABEF2" w:rsidR="002152EC" w:rsidRDefault="00264701" w:rsidP="00A06F40">
      <w:pPr>
        <w:spacing w:line="257" w:lineRule="auto"/>
        <w:jc w:val="center"/>
        <w:rPr>
          <w:rFonts w:ascii="Times New Roman" w:eastAsia="Times New Roman" w:hAnsi="Times New Roman" w:cs="Times New Roman"/>
          <w:b/>
          <w:sz w:val="24"/>
          <w:szCs w:val="24"/>
          <w:u w:val="single"/>
        </w:rPr>
      </w:pPr>
      <w:r w:rsidRPr="00264701">
        <w:rPr>
          <w:rFonts w:ascii="Times New Roman" w:hAnsi="Times New Roman" w:cs="Times New Roman"/>
          <w:b/>
          <w:bCs/>
        </w:rPr>
        <w:t xml:space="preserve">Figure 3. </w:t>
      </w:r>
      <w:r w:rsidRPr="00264701">
        <w:rPr>
          <w:rFonts w:ascii="Times New Roman" w:hAnsi="Times New Roman" w:cs="Times New Roman"/>
        </w:rPr>
        <w:t>Screenshot of Large Scenario Model Tune Results</w:t>
      </w:r>
    </w:p>
    <w:sectPr w:rsidR="002152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Nagano" w:date="2023-04-23T16:27:00Z" w:initials="TN">
    <w:p w14:paraId="49FA93AC" w14:textId="66B9B238" w:rsidR="57455971" w:rsidRDefault="57455971">
      <w:pPr>
        <w:pStyle w:val="CommentText"/>
      </w:pPr>
      <w:r>
        <w:t>Amr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A93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4E68B8" w16cex:dateUtc="2023-04-23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A93AC" w16cid:durableId="334E68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X-Regular">
    <w:altName w:val="Cambria"/>
    <w:panose1 w:val="00000000000000000000"/>
    <w:charset w:val="00"/>
    <w:family w:val="roman"/>
    <w:notTrueType/>
    <w:pitch w:val="default"/>
    <w:sig w:usb0="00000003" w:usb1="00000000" w:usb2="00000000" w:usb3="00000000" w:csb0="00000001" w:csb1="00000000"/>
  </w:font>
  <w:font w:name="STIXGeneral-Italic4">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TIXGeneral-Italic2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o8EkNGg" int2:invalidationBookmarkName="" int2:hashCode="69IxcFuBR/YAVd" int2:id="ZqUGK3i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B55F"/>
    <w:multiLevelType w:val="hybridMultilevel"/>
    <w:tmpl w:val="D47C1066"/>
    <w:lvl w:ilvl="0" w:tplc="60F2B60C">
      <w:start w:val="1"/>
      <w:numFmt w:val="decimal"/>
      <w:lvlText w:val="%1."/>
      <w:lvlJc w:val="left"/>
      <w:pPr>
        <w:ind w:left="720" w:hanging="360"/>
      </w:pPr>
    </w:lvl>
    <w:lvl w:ilvl="1" w:tplc="99607466">
      <w:start w:val="1"/>
      <w:numFmt w:val="lowerLetter"/>
      <w:lvlText w:val="%2."/>
      <w:lvlJc w:val="left"/>
      <w:pPr>
        <w:ind w:left="1440" w:hanging="360"/>
      </w:pPr>
    </w:lvl>
    <w:lvl w:ilvl="2" w:tplc="D6DE9E9A">
      <w:start w:val="1"/>
      <w:numFmt w:val="lowerRoman"/>
      <w:lvlText w:val="%3."/>
      <w:lvlJc w:val="right"/>
      <w:pPr>
        <w:ind w:left="2160" w:hanging="180"/>
      </w:pPr>
    </w:lvl>
    <w:lvl w:ilvl="3" w:tplc="2988BC20">
      <w:start w:val="1"/>
      <w:numFmt w:val="decimal"/>
      <w:lvlText w:val="%4."/>
      <w:lvlJc w:val="left"/>
      <w:pPr>
        <w:ind w:left="2880" w:hanging="360"/>
      </w:pPr>
    </w:lvl>
    <w:lvl w:ilvl="4" w:tplc="AA2040BA">
      <w:start w:val="1"/>
      <w:numFmt w:val="lowerLetter"/>
      <w:lvlText w:val="%5."/>
      <w:lvlJc w:val="left"/>
      <w:pPr>
        <w:ind w:left="3600" w:hanging="360"/>
      </w:pPr>
    </w:lvl>
    <w:lvl w:ilvl="5" w:tplc="78860B58">
      <w:start w:val="1"/>
      <w:numFmt w:val="lowerRoman"/>
      <w:lvlText w:val="%6."/>
      <w:lvlJc w:val="right"/>
      <w:pPr>
        <w:ind w:left="4320" w:hanging="180"/>
      </w:pPr>
    </w:lvl>
    <w:lvl w:ilvl="6" w:tplc="A14EC47C">
      <w:start w:val="1"/>
      <w:numFmt w:val="decimal"/>
      <w:lvlText w:val="%7."/>
      <w:lvlJc w:val="left"/>
      <w:pPr>
        <w:ind w:left="5040" w:hanging="360"/>
      </w:pPr>
    </w:lvl>
    <w:lvl w:ilvl="7" w:tplc="72AA592E">
      <w:start w:val="1"/>
      <w:numFmt w:val="lowerLetter"/>
      <w:lvlText w:val="%8."/>
      <w:lvlJc w:val="left"/>
      <w:pPr>
        <w:ind w:left="5760" w:hanging="360"/>
      </w:pPr>
    </w:lvl>
    <w:lvl w:ilvl="8" w:tplc="B2AE300A">
      <w:start w:val="1"/>
      <w:numFmt w:val="lowerRoman"/>
      <w:lvlText w:val="%9."/>
      <w:lvlJc w:val="right"/>
      <w:pPr>
        <w:ind w:left="6480" w:hanging="180"/>
      </w:pPr>
    </w:lvl>
  </w:abstractNum>
  <w:abstractNum w:abstractNumId="1" w15:restartNumberingAfterBreak="0">
    <w:nsid w:val="4234B96D"/>
    <w:multiLevelType w:val="hybridMultilevel"/>
    <w:tmpl w:val="59FA29DA"/>
    <w:lvl w:ilvl="0" w:tplc="ECF073E0">
      <w:start w:val="1"/>
      <w:numFmt w:val="decimal"/>
      <w:lvlText w:val="%1."/>
      <w:lvlJc w:val="left"/>
      <w:pPr>
        <w:ind w:left="720" w:hanging="360"/>
      </w:pPr>
    </w:lvl>
    <w:lvl w:ilvl="1" w:tplc="B2B8ABD6">
      <w:start w:val="1"/>
      <w:numFmt w:val="lowerLetter"/>
      <w:lvlText w:val="%2."/>
      <w:lvlJc w:val="left"/>
      <w:pPr>
        <w:ind w:left="1440" w:hanging="360"/>
      </w:pPr>
    </w:lvl>
    <w:lvl w:ilvl="2" w:tplc="AF02827E">
      <w:start w:val="1"/>
      <w:numFmt w:val="lowerRoman"/>
      <w:lvlText w:val="%3."/>
      <w:lvlJc w:val="right"/>
      <w:pPr>
        <w:ind w:left="2160" w:hanging="180"/>
      </w:pPr>
    </w:lvl>
    <w:lvl w:ilvl="3" w:tplc="BD3E85F6">
      <w:start w:val="1"/>
      <w:numFmt w:val="decimal"/>
      <w:lvlText w:val="%4."/>
      <w:lvlJc w:val="left"/>
      <w:pPr>
        <w:ind w:left="2880" w:hanging="360"/>
      </w:pPr>
    </w:lvl>
    <w:lvl w:ilvl="4" w:tplc="BF247D7C">
      <w:start w:val="1"/>
      <w:numFmt w:val="lowerLetter"/>
      <w:lvlText w:val="%5."/>
      <w:lvlJc w:val="left"/>
      <w:pPr>
        <w:ind w:left="3600" w:hanging="360"/>
      </w:pPr>
    </w:lvl>
    <w:lvl w:ilvl="5" w:tplc="61FA2C24">
      <w:start w:val="1"/>
      <w:numFmt w:val="lowerRoman"/>
      <w:lvlText w:val="%6."/>
      <w:lvlJc w:val="right"/>
      <w:pPr>
        <w:ind w:left="4320" w:hanging="180"/>
      </w:pPr>
    </w:lvl>
    <w:lvl w:ilvl="6" w:tplc="DEE0E758">
      <w:start w:val="1"/>
      <w:numFmt w:val="decimal"/>
      <w:lvlText w:val="%7."/>
      <w:lvlJc w:val="left"/>
      <w:pPr>
        <w:ind w:left="5040" w:hanging="360"/>
      </w:pPr>
    </w:lvl>
    <w:lvl w:ilvl="7" w:tplc="D098CC14">
      <w:start w:val="1"/>
      <w:numFmt w:val="lowerLetter"/>
      <w:lvlText w:val="%8."/>
      <w:lvlJc w:val="left"/>
      <w:pPr>
        <w:ind w:left="5760" w:hanging="360"/>
      </w:pPr>
    </w:lvl>
    <w:lvl w:ilvl="8" w:tplc="D9E6D8A8">
      <w:start w:val="1"/>
      <w:numFmt w:val="lowerRoman"/>
      <w:lvlText w:val="%9."/>
      <w:lvlJc w:val="right"/>
      <w:pPr>
        <w:ind w:left="6480" w:hanging="180"/>
      </w:pPr>
    </w:lvl>
  </w:abstractNum>
  <w:num w:numId="1" w16cid:durableId="558710504">
    <w:abstractNumId w:val="1"/>
  </w:num>
  <w:num w:numId="2" w16cid:durableId="13400846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Nagano">
    <w15:presenceInfo w15:providerId="AD" w15:userId="S::tyler.nagano@mail.mcgill.ca::5ad02750-d61c-4acc-8a63-72adcc9f4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875BB2"/>
    <w:rsid w:val="00001BB1"/>
    <w:rsid w:val="000036B0"/>
    <w:rsid w:val="00003AC6"/>
    <w:rsid w:val="00007346"/>
    <w:rsid w:val="0000752E"/>
    <w:rsid w:val="0001025A"/>
    <w:rsid w:val="00011940"/>
    <w:rsid w:val="000152A4"/>
    <w:rsid w:val="000152FE"/>
    <w:rsid w:val="00017065"/>
    <w:rsid w:val="00017BD9"/>
    <w:rsid w:val="000205F1"/>
    <w:rsid w:val="000211B0"/>
    <w:rsid w:val="00030977"/>
    <w:rsid w:val="000319DC"/>
    <w:rsid w:val="00031C5E"/>
    <w:rsid w:val="00032077"/>
    <w:rsid w:val="00032A5F"/>
    <w:rsid w:val="000339AB"/>
    <w:rsid w:val="0003429C"/>
    <w:rsid w:val="0003438F"/>
    <w:rsid w:val="00035F21"/>
    <w:rsid w:val="000364A4"/>
    <w:rsid w:val="00040F34"/>
    <w:rsid w:val="00046536"/>
    <w:rsid w:val="00047263"/>
    <w:rsid w:val="000477D2"/>
    <w:rsid w:val="00052DF6"/>
    <w:rsid w:val="00052EEA"/>
    <w:rsid w:val="00054A47"/>
    <w:rsid w:val="00054E40"/>
    <w:rsid w:val="000553D8"/>
    <w:rsid w:val="00056BCD"/>
    <w:rsid w:val="00060137"/>
    <w:rsid w:val="00061AB3"/>
    <w:rsid w:val="00063740"/>
    <w:rsid w:val="00063A96"/>
    <w:rsid w:val="00063D97"/>
    <w:rsid w:val="00065402"/>
    <w:rsid w:val="00071E82"/>
    <w:rsid w:val="00072BD1"/>
    <w:rsid w:val="00072EAA"/>
    <w:rsid w:val="00073269"/>
    <w:rsid w:val="0008115B"/>
    <w:rsid w:val="0008206D"/>
    <w:rsid w:val="0008239D"/>
    <w:rsid w:val="000833B4"/>
    <w:rsid w:val="000859B3"/>
    <w:rsid w:val="000922B6"/>
    <w:rsid w:val="000932AF"/>
    <w:rsid w:val="000952B4"/>
    <w:rsid w:val="000A1322"/>
    <w:rsid w:val="000A1628"/>
    <w:rsid w:val="000A20D8"/>
    <w:rsid w:val="000A323B"/>
    <w:rsid w:val="000A3FB4"/>
    <w:rsid w:val="000B3E22"/>
    <w:rsid w:val="000B45BC"/>
    <w:rsid w:val="000B6142"/>
    <w:rsid w:val="000B6F17"/>
    <w:rsid w:val="000C097F"/>
    <w:rsid w:val="000C0B79"/>
    <w:rsid w:val="000C0FE2"/>
    <w:rsid w:val="000C1076"/>
    <w:rsid w:val="000D43E8"/>
    <w:rsid w:val="000D589F"/>
    <w:rsid w:val="000D5D8E"/>
    <w:rsid w:val="000E16C0"/>
    <w:rsid w:val="000E1A0D"/>
    <w:rsid w:val="000E4B91"/>
    <w:rsid w:val="000E57D1"/>
    <w:rsid w:val="000E716C"/>
    <w:rsid w:val="000E7758"/>
    <w:rsid w:val="000F0FC2"/>
    <w:rsid w:val="000F1A3A"/>
    <w:rsid w:val="000F3B3D"/>
    <w:rsid w:val="000F3C89"/>
    <w:rsid w:val="000F52AD"/>
    <w:rsid w:val="000F6534"/>
    <w:rsid w:val="000F7421"/>
    <w:rsid w:val="00100822"/>
    <w:rsid w:val="0010333E"/>
    <w:rsid w:val="00106080"/>
    <w:rsid w:val="00107B2A"/>
    <w:rsid w:val="00110136"/>
    <w:rsid w:val="001136B7"/>
    <w:rsid w:val="0011425C"/>
    <w:rsid w:val="00114326"/>
    <w:rsid w:val="00120361"/>
    <w:rsid w:val="00121BF6"/>
    <w:rsid w:val="001247A9"/>
    <w:rsid w:val="0012550C"/>
    <w:rsid w:val="00126F7C"/>
    <w:rsid w:val="00131F9F"/>
    <w:rsid w:val="0013209F"/>
    <w:rsid w:val="00135ED2"/>
    <w:rsid w:val="0014030E"/>
    <w:rsid w:val="0014137A"/>
    <w:rsid w:val="00142401"/>
    <w:rsid w:val="00143925"/>
    <w:rsid w:val="0015079E"/>
    <w:rsid w:val="00150D42"/>
    <w:rsid w:val="001549C3"/>
    <w:rsid w:val="00160CF9"/>
    <w:rsid w:val="00161FF5"/>
    <w:rsid w:val="00162B4D"/>
    <w:rsid w:val="00163FE3"/>
    <w:rsid w:val="001643E6"/>
    <w:rsid w:val="0017046C"/>
    <w:rsid w:val="00170768"/>
    <w:rsid w:val="001739CD"/>
    <w:rsid w:val="001752A5"/>
    <w:rsid w:val="00181BB2"/>
    <w:rsid w:val="00182B71"/>
    <w:rsid w:val="001852B2"/>
    <w:rsid w:val="00185EF8"/>
    <w:rsid w:val="00186B18"/>
    <w:rsid w:val="001908B3"/>
    <w:rsid w:val="00191F59"/>
    <w:rsid w:val="00192274"/>
    <w:rsid w:val="00193ACD"/>
    <w:rsid w:val="00194164"/>
    <w:rsid w:val="00194CDD"/>
    <w:rsid w:val="001957E9"/>
    <w:rsid w:val="001A1882"/>
    <w:rsid w:val="001A2491"/>
    <w:rsid w:val="001A4158"/>
    <w:rsid w:val="001A4865"/>
    <w:rsid w:val="001A5594"/>
    <w:rsid w:val="001A57A9"/>
    <w:rsid w:val="001B2C88"/>
    <w:rsid w:val="001B346F"/>
    <w:rsid w:val="001B4504"/>
    <w:rsid w:val="001B4DEC"/>
    <w:rsid w:val="001B599C"/>
    <w:rsid w:val="001C0063"/>
    <w:rsid w:val="001C1BED"/>
    <w:rsid w:val="001C1F5D"/>
    <w:rsid w:val="001C28E5"/>
    <w:rsid w:val="001C2AAC"/>
    <w:rsid w:val="001C377F"/>
    <w:rsid w:val="001C5F78"/>
    <w:rsid w:val="001D09E2"/>
    <w:rsid w:val="001D188E"/>
    <w:rsid w:val="001D2398"/>
    <w:rsid w:val="001D2E8F"/>
    <w:rsid w:val="001E33A0"/>
    <w:rsid w:val="001E4A16"/>
    <w:rsid w:val="001E4A55"/>
    <w:rsid w:val="001E6468"/>
    <w:rsid w:val="001E6EF2"/>
    <w:rsid w:val="001F1C63"/>
    <w:rsid w:val="001F22C4"/>
    <w:rsid w:val="001F41A0"/>
    <w:rsid w:val="001F7765"/>
    <w:rsid w:val="00202D83"/>
    <w:rsid w:val="00203B6E"/>
    <w:rsid w:val="002044F1"/>
    <w:rsid w:val="00210B63"/>
    <w:rsid w:val="0021436A"/>
    <w:rsid w:val="002152EC"/>
    <w:rsid w:val="0021684A"/>
    <w:rsid w:val="00216AAC"/>
    <w:rsid w:val="00217205"/>
    <w:rsid w:val="00220E03"/>
    <w:rsid w:val="00222062"/>
    <w:rsid w:val="002221BE"/>
    <w:rsid w:val="002300F2"/>
    <w:rsid w:val="00230760"/>
    <w:rsid w:val="00232A3E"/>
    <w:rsid w:val="0023737E"/>
    <w:rsid w:val="002416DD"/>
    <w:rsid w:val="00242B37"/>
    <w:rsid w:val="0024382D"/>
    <w:rsid w:val="00243EC5"/>
    <w:rsid w:val="00244BFE"/>
    <w:rsid w:val="002470DB"/>
    <w:rsid w:val="00261BDC"/>
    <w:rsid w:val="002631A6"/>
    <w:rsid w:val="002646EC"/>
    <w:rsid w:val="00264701"/>
    <w:rsid w:val="00265AAA"/>
    <w:rsid w:val="00266049"/>
    <w:rsid w:val="00270B94"/>
    <w:rsid w:val="0027170A"/>
    <w:rsid w:val="00272914"/>
    <w:rsid w:val="00273802"/>
    <w:rsid w:val="00275A20"/>
    <w:rsid w:val="00276548"/>
    <w:rsid w:val="002807B6"/>
    <w:rsid w:val="002826A9"/>
    <w:rsid w:val="002839E5"/>
    <w:rsid w:val="00284310"/>
    <w:rsid w:val="002844B0"/>
    <w:rsid w:val="0028614F"/>
    <w:rsid w:val="00293E4A"/>
    <w:rsid w:val="00297830"/>
    <w:rsid w:val="002979DA"/>
    <w:rsid w:val="002A0B09"/>
    <w:rsid w:val="002A0EF7"/>
    <w:rsid w:val="002A45CF"/>
    <w:rsid w:val="002A4B32"/>
    <w:rsid w:val="002B2F10"/>
    <w:rsid w:val="002B35DF"/>
    <w:rsid w:val="002B378F"/>
    <w:rsid w:val="002B4F39"/>
    <w:rsid w:val="002B5F94"/>
    <w:rsid w:val="002B67F7"/>
    <w:rsid w:val="002B7FF5"/>
    <w:rsid w:val="002C041F"/>
    <w:rsid w:val="002C42CE"/>
    <w:rsid w:val="002C6A4D"/>
    <w:rsid w:val="002C6FE9"/>
    <w:rsid w:val="002D4220"/>
    <w:rsid w:val="002D427C"/>
    <w:rsid w:val="002D74AD"/>
    <w:rsid w:val="002E08AD"/>
    <w:rsid w:val="002E14C9"/>
    <w:rsid w:val="002E7FB9"/>
    <w:rsid w:val="002F5E34"/>
    <w:rsid w:val="002F6765"/>
    <w:rsid w:val="002F7FDF"/>
    <w:rsid w:val="0030210A"/>
    <w:rsid w:val="00302135"/>
    <w:rsid w:val="003051CC"/>
    <w:rsid w:val="0030547C"/>
    <w:rsid w:val="00306804"/>
    <w:rsid w:val="003073A3"/>
    <w:rsid w:val="0031004E"/>
    <w:rsid w:val="00311DFE"/>
    <w:rsid w:val="003146C5"/>
    <w:rsid w:val="00315800"/>
    <w:rsid w:val="00317291"/>
    <w:rsid w:val="0032065F"/>
    <w:rsid w:val="00320A0A"/>
    <w:rsid w:val="00320CAE"/>
    <w:rsid w:val="00321476"/>
    <w:rsid w:val="00324104"/>
    <w:rsid w:val="0032641D"/>
    <w:rsid w:val="0032771F"/>
    <w:rsid w:val="00330AB1"/>
    <w:rsid w:val="00331782"/>
    <w:rsid w:val="00333381"/>
    <w:rsid w:val="00336B76"/>
    <w:rsid w:val="00337C52"/>
    <w:rsid w:val="003401C4"/>
    <w:rsid w:val="00342B63"/>
    <w:rsid w:val="003431E3"/>
    <w:rsid w:val="00343320"/>
    <w:rsid w:val="003439AE"/>
    <w:rsid w:val="00344E09"/>
    <w:rsid w:val="0034644E"/>
    <w:rsid w:val="00347101"/>
    <w:rsid w:val="00350B81"/>
    <w:rsid w:val="00352417"/>
    <w:rsid w:val="00357819"/>
    <w:rsid w:val="00357E24"/>
    <w:rsid w:val="003623C3"/>
    <w:rsid w:val="00362527"/>
    <w:rsid w:val="0036664D"/>
    <w:rsid w:val="00366EE5"/>
    <w:rsid w:val="00371CB6"/>
    <w:rsid w:val="0037333E"/>
    <w:rsid w:val="00373745"/>
    <w:rsid w:val="00373E71"/>
    <w:rsid w:val="00374E24"/>
    <w:rsid w:val="0037675C"/>
    <w:rsid w:val="00380E05"/>
    <w:rsid w:val="003817B1"/>
    <w:rsid w:val="00381D72"/>
    <w:rsid w:val="003832FC"/>
    <w:rsid w:val="00383321"/>
    <w:rsid w:val="00384071"/>
    <w:rsid w:val="00385EC2"/>
    <w:rsid w:val="00387682"/>
    <w:rsid w:val="00390CF4"/>
    <w:rsid w:val="00390E29"/>
    <w:rsid w:val="003919BC"/>
    <w:rsid w:val="00392069"/>
    <w:rsid w:val="00394EE6"/>
    <w:rsid w:val="0039635D"/>
    <w:rsid w:val="003976B7"/>
    <w:rsid w:val="00397A41"/>
    <w:rsid w:val="003A2C2E"/>
    <w:rsid w:val="003A30EB"/>
    <w:rsid w:val="003A4465"/>
    <w:rsid w:val="003A506B"/>
    <w:rsid w:val="003A5130"/>
    <w:rsid w:val="003A52D6"/>
    <w:rsid w:val="003A5A93"/>
    <w:rsid w:val="003A69EB"/>
    <w:rsid w:val="003B3A49"/>
    <w:rsid w:val="003B4030"/>
    <w:rsid w:val="003B432D"/>
    <w:rsid w:val="003B46CA"/>
    <w:rsid w:val="003C2D8F"/>
    <w:rsid w:val="003C6670"/>
    <w:rsid w:val="003E01BB"/>
    <w:rsid w:val="003E0B21"/>
    <w:rsid w:val="003E1534"/>
    <w:rsid w:val="003E2156"/>
    <w:rsid w:val="003E275B"/>
    <w:rsid w:val="003E5143"/>
    <w:rsid w:val="003E52A3"/>
    <w:rsid w:val="003E5753"/>
    <w:rsid w:val="003E66B4"/>
    <w:rsid w:val="003E6EE7"/>
    <w:rsid w:val="003E7041"/>
    <w:rsid w:val="003F0060"/>
    <w:rsid w:val="003F0A81"/>
    <w:rsid w:val="003F12E0"/>
    <w:rsid w:val="003F239C"/>
    <w:rsid w:val="003F4185"/>
    <w:rsid w:val="003F48E5"/>
    <w:rsid w:val="003F6D40"/>
    <w:rsid w:val="003F6D45"/>
    <w:rsid w:val="003F6E71"/>
    <w:rsid w:val="0040033D"/>
    <w:rsid w:val="00401559"/>
    <w:rsid w:val="00402983"/>
    <w:rsid w:val="004055E3"/>
    <w:rsid w:val="00405A22"/>
    <w:rsid w:val="004064AA"/>
    <w:rsid w:val="00407F14"/>
    <w:rsid w:val="00412BDD"/>
    <w:rsid w:val="00416B66"/>
    <w:rsid w:val="00420997"/>
    <w:rsid w:val="00423804"/>
    <w:rsid w:val="00424126"/>
    <w:rsid w:val="00424700"/>
    <w:rsid w:val="00424E68"/>
    <w:rsid w:val="00424F25"/>
    <w:rsid w:val="00424F5D"/>
    <w:rsid w:val="00427434"/>
    <w:rsid w:val="004302AB"/>
    <w:rsid w:val="00430652"/>
    <w:rsid w:val="00431C3B"/>
    <w:rsid w:val="004321A9"/>
    <w:rsid w:val="004339BC"/>
    <w:rsid w:val="00446C09"/>
    <w:rsid w:val="00450F3E"/>
    <w:rsid w:val="004527B1"/>
    <w:rsid w:val="00452874"/>
    <w:rsid w:val="00452AFF"/>
    <w:rsid w:val="004533EB"/>
    <w:rsid w:val="00454FC2"/>
    <w:rsid w:val="0045508C"/>
    <w:rsid w:val="004553EA"/>
    <w:rsid w:val="00455918"/>
    <w:rsid w:val="00457652"/>
    <w:rsid w:val="00460C67"/>
    <w:rsid w:val="00460CF1"/>
    <w:rsid w:val="00463626"/>
    <w:rsid w:val="00463AC7"/>
    <w:rsid w:val="00470033"/>
    <w:rsid w:val="00471A63"/>
    <w:rsid w:val="004720A7"/>
    <w:rsid w:val="00472755"/>
    <w:rsid w:val="00473B5D"/>
    <w:rsid w:val="0047557E"/>
    <w:rsid w:val="0047583B"/>
    <w:rsid w:val="0047722D"/>
    <w:rsid w:val="00477C24"/>
    <w:rsid w:val="004912F4"/>
    <w:rsid w:val="004946A0"/>
    <w:rsid w:val="0049599B"/>
    <w:rsid w:val="00497942"/>
    <w:rsid w:val="00497BA2"/>
    <w:rsid w:val="004A10F1"/>
    <w:rsid w:val="004A2DF3"/>
    <w:rsid w:val="004A5E44"/>
    <w:rsid w:val="004A66F1"/>
    <w:rsid w:val="004A6FAF"/>
    <w:rsid w:val="004B010B"/>
    <w:rsid w:val="004B2BCF"/>
    <w:rsid w:val="004B2D2B"/>
    <w:rsid w:val="004B5962"/>
    <w:rsid w:val="004C03AA"/>
    <w:rsid w:val="004C10F0"/>
    <w:rsid w:val="004C19E6"/>
    <w:rsid w:val="004C252D"/>
    <w:rsid w:val="004C2BD5"/>
    <w:rsid w:val="004C3D34"/>
    <w:rsid w:val="004C42DE"/>
    <w:rsid w:val="004C5498"/>
    <w:rsid w:val="004C5D61"/>
    <w:rsid w:val="004D0042"/>
    <w:rsid w:val="004D1F36"/>
    <w:rsid w:val="004D5EE2"/>
    <w:rsid w:val="004D5F45"/>
    <w:rsid w:val="004D7636"/>
    <w:rsid w:val="004E0584"/>
    <w:rsid w:val="004E283E"/>
    <w:rsid w:val="004E33FD"/>
    <w:rsid w:val="004E3952"/>
    <w:rsid w:val="004E528D"/>
    <w:rsid w:val="004F04DE"/>
    <w:rsid w:val="004F07F9"/>
    <w:rsid w:val="004F2200"/>
    <w:rsid w:val="004F271E"/>
    <w:rsid w:val="004F29C6"/>
    <w:rsid w:val="004F2B1E"/>
    <w:rsid w:val="004F3303"/>
    <w:rsid w:val="004F4947"/>
    <w:rsid w:val="004F54B6"/>
    <w:rsid w:val="0050143F"/>
    <w:rsid w:val="00502831"/>
    <w:rsid w:val="00503081"/>
    <w:rsid w:val="00503866"/>
    <w:rsid w:val="00505120"/>
    <w:rsid w:val="005124B6"/>
    <w:rsid w:val="00514C60"/>
    <w:rsid w:val="0051613E"/>
    <w:rsid w:val="00516296"/>
    <w:rsid w:val="0052189F"/>
    <w:rsid w:val="005222B4"/>
    <w:rsid w:val="0052579B"/>
    <w:rsid w:val="005278F8"/>
    <w:rsid w:val="00527971"/>
    <w:rsid w:val="00527E83"/>
    <w:rsid w:val="00531451"/>
    <w:rsid w:val="0053300D"/>
    <w:rsid w:val="00534694"/>
    <w:rsid w:val="00534808"/>
    <w:rsid w:val="005350E7"/>
    <w:rsid w:val="00536E71"/>
    <w:rsid w:val="0054186D"/>
    <w:rsid w:val="00544D53"/>
    <w:rsid w:val="00545502"/>
    <w:rsid w:val="00546A6A"/>
    <w:rsid w:val="005476BC"/>
    <w:rsid w:val="00550B5A"/>
    <w:rsid w:val="0055353D"/>
    <w:rsid w:val="00554E20"/>
    <w:rsid w:val="00557123"/>
    <w:rsid w:val="0056016B"/>
    <w:rsid w:val="00560CD2"/>
    <w:rsid w:val="00561B3D"/>
    <w:rsid w:val="00564EA0"/>
    <w:rsid w:val="005650D4"/>
    <w:rsid w:val="00566AE8"/>
    <w:rsid w:val="005678F6"/>
    <w:rsid w:val="0057091E"/>
    <w:rsid w:val="00571946"/>
    <w:rsid w:val="00574A89"/>
    <w:rsid w:val="0057683F"/>
    <w:rsid w:val="005810DC"/>
    <w:rsid w:val="0058234E"/>
    <w:rsid w:val="00584A22"/>
    <w:rsid w:val="005858F2"/>
    <w:rsid w:val="00586BA2"/>
    <w:rsid w:val="00590A06"/>
    <w:rsid w:val="00592431"/>
    <w:rsid w:val="00594867"/>
    <w:rsid w:val="0059529A"/>
    <w:rsid w:val="005A2DD2"/>
    <w:rsid w:val="005A344B"/>
    <w:rsid w:val="005A36B7"/>
    <w:rsid w:val="005A3EAF"/>
    <w:rsid w:val="005A47C9"/>
    <w:rsid w:val="005A58EF"/>
    <w:rsid w:val="005A75EB"/>
    <w:rsid w:val="005B611C"/>
    <w:rsid w:val="005B73EC"/>
    <w:rsid w:val="005B7F24"/>
    <w:rsid w:val="005C164C"/>
    <w:rsid w:val="005C2F71"/>
    <w:rsid w:val="005D1BF4"/>
    <w:rsid w:val="005E01CE"/>
    <w:rsid w:val="005E0BE2"/>
    <w:rsid w:val="005E214C"/>
    <w:rsid w:val="005E279A"/>
    <w:rsid w:val="005E29C7"/>
    <w:rsid w:val="005E4CEB"/>
    <w:rsid w:val="005E60F6"/>
    <w:rsid w:val="005E6431"/>
    <w:rsid w:val="005E6D36"/>
    <w:rsid w:val="005F04BF"/>
    <w:rsid w:val="005F0A6D"/>
    <w:rsid w:val="005F0C07"/>
    <w:rsid w:val="005F3978"/>
    <w:rsid w:val="005F4D33"/>
    <w:rsid w:val="005F4D73"/>
    <w:rsid w:val="005F4E14"/>
    <w:rsid w:val="005F5BF5"/>
    <w:rsid w:val="005F7FE8"/>
    <w:rsid w:val="00604656"/>
    <w:rsid w:val="0060576B"/>
    <w:rsid w:val="00606324"/>
    <w:rsid w:val="00610B79"/>
    <w:rsid w:val="00612899"/>
    <w:rsid w:val="00612DAB"/>
    <w:rsid w:val="006141EC"/>
    <w:rsid w:val="00616C87"/>
    <w:rsid w:val="0062646E"/>
    <w:rsid w:val="00626670"/>
    <w:rsid w:val="006279EF"/>
    <w:rsid w:val="006309C6"/>
    <w:rsid w:val="00632651"/>
    <w:rsid w:val="00632F77"/>
    <w:rsid w:val="006462F5"/>
    <w:rsid w:val="00654536"/>
    <w:rsid w:val="006545A5"/>
    <w:rsid w:val="0065668A"/>
    <w:rsid w:val="0065680A"/>
    <w:rsid w:val="00657A16"/>
    <w:rsid w:val="00663987"/>
    <w:rsid w:val="00666E45"/>
    <w:rsid w:val="00670F74"/>
    <w:rsid w:val="00671900"/>
    <w:rsid w:val="00674059"/>
    <w:rsid w:val="00676D9F"/>
    <w:rsid w:val="00676E2B"/>
    <w:rsid w:val="0067722D"/>
    <w:rsid w:val="00680658"/>
    <w:rsid w:val="0068283E"/>
    <w:rsid w:val="0068427C"/>
    <w:rsid w:val="0069138A"/>
    <w:rsid w:val="00695B31"/>
    <w:rsid w:val="0069E75F"/>
    <w:rsid w:val="006A18F8"/>
    <w:rsid w:val="006A41B4"/>
    <w:rsid w:val="006A65F1"/>
    <w:rsid w:val="006A6840"/>
    <w:rsid w:val="006B0CB7"/>
    <w:rsid w:val="006B16F8"/>
    <w:rsid w:val="006B254F"/>
    <w:rsid w:val="006B450C"/>
    <w:rsid w:val="006B70FD"/>
    <w:rsid w:val="006C061F"/>
    <w:rsid w:val="006C1707"/>
    <w:rsid w:val="006D257B"/>
    <w:rsid w:val="006D4854"/>
    <w:rsid w:val="006D50A7"/>
    <w:rsid w:val="006D6522"/>
    <w:rsid w:val="006E1759"/>
    <w:rsid w:val="006E4EFD"/>
    <w:rsid w:val="006E56B0"/>
    <w:rsid w:val="006F2633"/>
    <w:rsid w:val="006F3E3E"/>
    <w:rsid w:val="006F4243"/>
    <w:rsid w:val="006F6642"/>
    <w:rsid w:val="007001F1"/>
    <w:rsid w:val="00701F87"/>
    <w:rsid w:val="00703731"/>
    <w:rsid w:val="00714465"/>
    <w:rsid w:val="00717153"/>
    <w:rsid w:val="007220D0"/>
    <w:rsid w:val="007220F3"/>
    <w:rsid w:val="00723090"/>
    <w:rsid w:val="007250A4"/>
    <w:rsid w:val="0072540C"/>
    <w:rsid w:val="0072542A"/>
    <w:rsid w:val="007303A6"/>
    <w:rsid w:val="00730D8B"/>
    <w:rsid w:val="00732D62"/>
    <w:rsid w:val="00733C7F"/>
    <w:rsid w:val="0073681D"/>
    <w:rsid w:val="00736D52"/>
    <w:rsid w:val="00737AA0"/>
    <w:rsid w:val="00742832"/>
    <w:rsid w:val="0074585D"/>
    <w:rsid w:val="00750596"/>
    <w:rsid w:val="00751EEE"/>
    <w:rsid w:val="00753407"/>
    <w:rsid w:val="00756E07"/>
    <w:rsid w:val="00757167"/>
    <w:rsid w:val="00761037"/>
    <w:rsid w:val="00761449"/>
    <w:rsid w:val="00761F1E"/>
    <w:rsid w:val="00762B0A"/>
    <w:rsid w:val="007636BB"/>
    <w:rsid w:val="00763A05"/>
    <w:rsid w:val="00763E11"/>
    <w:rsid w:val="00771A41"/>
    <w:rsid w:val="00774A72"/>
    <w:rsid w:val="00775957"/>
    <w:rsid w:val="00776411"/>
    <w:rsid w:val="007804DB"/>
    <w:rsid w:val="00780C13"/>
    <w:rsid w:val="00792F3C"/>
    <w:rsid w:val="00793F92"/>
    <w:rsid w:val="0079606F"/>
    <w:rsid w:val="00796B70"/>
    <w:rsid w:val="007A10C9"/>
    <w:rsid w:val="007A1547"/>
    <w:rsid w:val="007A2214"/>
    <w:rsid w:val="007A726E"/>
    <w:rsid w:val="007B1943"/>
    <w:rsid w:val="007B38C6"/>
    <w:rsid w:val="007B77A6"/>
    <w:rsid w:val="007C09E6"/>
    <w:rsid w:val="007C1323"/>
    <w:rsid w:val="007C3A2F"/>
    <w:rsid w:val="007C4DA1"/>
    <w:rsid w:val="007C7A5B"/>
    <w:rsid w:val="007D11AF"/>
    <w:rsid w:val="007D2059"/>
    <w:rsid w:val="007D3916"/>
    <w:rsid w:val="007D4617"/>
    <w:rsid w:val="007D643D"/>
    <w:rsid w:val="007D7076"/>
    <w:rsid w:val="007E398F"/>
    <w:rsid w:val="007E4382"/>
    <w:rsid w:val="007E44C5"/>
    <w:rsid w:val="007E673C"/>
    <w:rsid w:val="007E71C5"/>
    <w:rsid w:val="007E7B59"/>
    <w:rsid w:val="007F142A"/>
    <w:rsid w:val="007F2581"/>
    <w:rsid w:val="007F4B30"/>
    <w:rsid w:val="007F4F64"/>
    <w:rsid w:val="007F60E6"/>
    <w:rsid w:val="007F67D5"/>
    <w:rsid w:val="00801979"/>
    <w:rsid w:val="00801E8C"/>
    <w:rsid w:val="00804CA1"/>
    <w:rsid w:val="00804E44"/>
    <w:rsid w:val="00807F16"/>
    <w:rsid w:val="00810968"/>
    <w:rsid w:val="00810DF1"/>
    <w:rsid w:val="00812595"/>
    <w:rsid w:val="00814774"/>
    <w:rsid w:val="008168B8"/>
    <w:rsid w:val="008208D8"/>
    <w:rsid w:val="00824F93"/>
    <w:rsid w:val="00825230"/>
    <w:rsid w:val="00825B07"/>
    <w:rsid w:val="00826DFB"/>
    <w:rsid w:val="00827144"/>
    <w:rsid w:val="00827E9B"/>
    <w:rsid w:val="008311E0"/>
    <w:rsid w:val="008318F5"/>
    <w:rsid w:val="00832F7E"/>
    <w:rsid w:val="00833AB4"/>
    <w:rsid w:val="008368E6"/>
    <w:rsid w:val="00840908"/>
    <w:rsid w:val="008411DA"/>
    <w:rsid w:val="00841A2B"/>
    <w:rsid w:val="0084242E"/>
    <w:rsid w:val="00844EEE"/>
    <w:rsid w:val="0084672C"/>
    <w:rsid w:val="008507A6"/>
    <w:rsid w:val="00852F1F"/>
    <w:rsid w:val="00853F44"/>
    <w:rsid w:val="008560DD"/>
    <w:rsid w:val="00860460"/>
    <w:rsid w:val="0086255F"/>
    <w:rsid w:val="008632A9"/>
    <w:rsid w:val="00864928"/>
    <w:rsid w:val="00864D99"/>
    <w:rsid w:val="0086559A"/>
    <w:rsid w:val="0086742E"/>
    <w:rsid w:val="00874881"/>
    <w:rsid w:val="008807F4"/>
    <w:rsid w:val="00881D53"/>
    <w:rsid w:val="00883038"/>
    <w:rsid w:val="0088389C"/>
    <w:rsid w:val="008870F5"/>
    <w:rsid w:val="008927B3"/>
    <w:rsid w:val="00894965"/>
    <w:rsid w:val="008969FA"/>
    <w:rsid w:val="008A35B2"/>
    <w:rsid w:val="008A7203"/>
    <w:rsid w:val="008B0F0B"/>
    <w:rsid w:val="008B11BD"/>
    <w:rsid w:val="008B4E1C"/>
    <w:rsid w:val="008B56F9"/>
    <w:rsid w:val="008B5B90"/>
    <w:rsid w:val="008C2EF0"/>
    <w:rsid w:val="008C4C4C"/>
    <w:rsid w:val="008C5044"/>
    <w:rsid w:val="008C599F"/>
    <w:rsid w:val="008D264F"/>
    <w:rsid w:val="008D336B"/>
    <w:rsid w:val="008D64AC"/>
    <w:rsid w:val="008D6862"/>
    <w:rsid w:val="008E00E9"/>
    <w:rsid w:val="008E0209"/>
    <w:rsid w:val="008E195B"/>
    <w:rsid w:val="008E2618"/>
    <w:rsid w:val="008E31A9"/>
    <w:rsid w:val="008E3B96"/>
    <w:rsid w:val="008E4780"/>
    <w:rsid w:val="008E564B"/>
    <w:rsid w:val="008E59E7"/>
    <w:rsid w:val="008F0896"/>
    <w:rsid w:val="008F614F"/>
    <w:rsid w:val="00900028"/>
    <w:rsid w:val="00903825"/>
    <w:rsid w:val="00904591"/>
    <w:rsid w:val="0090544F"/>
    <w:rsid w:val="009056E3"/>
    <w:rsid w:val="009105E4"/>
    <w:rsid w:val="0091147E"/>
    <w:rsid w:val="00911944"/>
    <w:rsid w:val="00914309"/>
    <w:rsid w:val="00916EAF"/>
    <w:rsid w:val="00917FC5"/>
    <w:rsid w:val="00931B18"/>
    <w:rsid w:val="009321E2"/>
    <w:rsid w:val="0093264D"/>
    <w:rsid w:val="00932857"/>
    <w:rsid w:val="009331BC"/>
    <w:rsid w:val="009422EC"/>
    <w:rsid w:val="00942834"/>
    <w:rsid w:val="009442A8"/>
    <w:rsid w:val="009442D0"/>
    <w:rsid w:val="009456B1"/>
    <w:rsid w:val="0094577C"/>
    <w:rsid w:val="009471CF"/>
    <w:rsid w:val="00950384"/>
    <w:rsid w:val="00952CF9"/>
    <w:rsid w:val="00953439"/>
    <w:rsid w:val="009536A6"/>
    <w:rsid w:val="00954294"/>
    <w:rsid w:val="0095429C"/>
    <w:rsid w:val="00956950"/>
    <w:rsid w:val="0096139E"/>
    <w:rsid w:val="00961735"/>
    <w:rsid w:val="009625B3"/>
    <w:rsid w:val="009627D8"/>
    <w:rsid w:val="00963782"/>
    <w:rsid w:val="00965D29"/>
    <w:rsid w:val="00967F45"/>
    <w:rsid w:val="00971857"/>
    <w:rsid w:val="00972BB8"/>
    <w:rsid w:val="00972C0E"/>
    <w:rsid w:val="00973C33"/>
    <w:rsid w:val="009762A8"/>
    <w:rsid w:val="00976DAA"/>
    <w:rsid w:val="00977878"/>
    <w:rsid w:val="00977FAA"/>
    <w:rsid w:val="00981176"/>
    <w:rsid w:val="009836BC"/>
    <w:rsid w:val="00986084"/>
    <w:rsid w:val="00991E9D"/>
    <w:rsid w:val="00992F5A"/>
    <w:rsid w:val="00993AAF"/>
    <w:rsid w:val="00995137"/>
    <w:rsid w:val="009A0CB4"/>
    <w:rsid w:val="009A2A19"/>
    <w:rsid w:val="009A2A69"/>
    <w:rsid w:val="009A74DB"/>
    <w:rsid w:val="009B1944"/>
    <w:rsid w:val="009B24B3"/>
    <w:rsid w:val="009B2B38"/>
    <w:rsid w:val="009B5C40"/>
    <w:rsid w:val="009B6CE5"/>
    <w:rsid w:val="009B7174"/>
    <w:rsid w:val="009B76FD"/>
    <w:rsid w:val="009C0065"/>
    <w:rsid w:val="009C0C7E"/>
    <w:rsid w:val="009C35C1"/>
    <w:rsid w:val="009C3B8B"/>
    <w:rsid w:val="009C6115"/>
    <w:rsid w:val="009C75E5"/>
    <w:rsid w:val="009D1078"/>
    <w:rsid w:val="009D2B1F"/>
    <w:rsid w:val="009D3AB4"/>
    <w:rsid w:val="009E0F2D"/>
    <w:rsid w:val="009E324E"/>
    <w:rsid w:val="009E36D2"/>
    <w:rsid w:val="009E5688"/>
    <w:rsid w:val="009E6D93"/>
    <w:rsid w:val="009E754B"/>
    <w:rsid w:val="009E7DC4"/>
    <w:rsid w:val="009F0B5D"/>
    <w:rsid w:val="009F3B25"/>
    <w:rsid w:val="009F3FDE"/>
    <w:rsid w:val="009F415D"/>
    <w:rsid w:val="009F5251"/>
    <w:rsid w:val="009F5C46"/>
    <w:rsid w:val="009F6350"/>
    <w:rsid w:val="00A000A9"/>
    <w:rsid w:val="00A013B0"/>
    <w:rsid w:val="00A02304"/>
    <w:rsid w:val="00A0611B"/>
    <w:rsid w:val="00A064A3"/>
    <w:rsid w:val="00A065AB"/>
    <w:rsid w:val="00A06F40"/>
    <w:rsid w:val="00A0770E"/>
    <w:rsid w:val="00A102F5"/>
    <w:rsid w:val="00A111EA"/>
    <w:rsid w:val="00A14FAC"/>
    <w:rsid w:val="00A159CC"/>
    <w:rsid w:val="00A21EC4"/>
    <w:rsid w:val="00A2347B"/>
    <w:rsid w:val="00A25B69"/>
    <w:rsid w:val="00A27F3D"/>
    <w:rsid w:val="00A32C44"/>
    <w:rsid w:val="00A3324F"/>
    <w:rsid w:val="00A372F2"/>
    <w:rsid w:val="00A40FF8"/>
    <w:rsid w:val="00A41E0F"/>
    <w:rsid w:val="00A43693"/>
    <w:rsid w:val="00A479DE"/>
    <w:rsid w:val="00A48C22"/>
    <w:rsid w:val="00A50161"/>
    <w:rsid w:val="00A504B7"/>
    <w:rsid w:val="00A525C1"/>
    <w:rsid w:val="00A53622"/>
    <w:rsid w:val="00A5385F"/>
    <w:rsid w:val="00A54D77"/>
    <w:rsid w:val="00A64E32"/>
    <w:rsid w:val="00A661FF"/>
    <w:rsid w:val="00A676D0"/>
    <w:rsid w:val="00A750D4"/>
    <w:rsid w:val="00A754A5"/>
    <w:rsid w:val="00A757E4"/>
    <w:rsid w:val="00A77494"/>
    <w:rsid w:val="00A77AC1"/>
    <w:rsid w:val="00A821AC"/>
    <w:rsid w:val="00A87443"/>
    <w:rsid w:val="00A87C25"/>
    <w:rsid w:val="00A91513"/>
    <w:rsid w:val="00A91829"/>
    <w:rsid w:val="00A92A4A"/>
    <w:rsid w:val="00A9307C"/>
    <w:rsid w:val="00A93284"/>
    <w:rsid w:val="00AA1694"/>
    <w:rsid w:val="00AA75A4"/>
    <w:rsid w:val="00AA76FB"/>
    <w:rsid w:val="00AA7C68"/>
    <w:rsid w:val="00AB1864"/>
    <w:rsid w:val="00AB2519"/>
    <w:rsid w:val="00AB3E97"/>
    <w:rsid w:val="00AB49A4"/>
    <w:rsid w:val="00AB6C80"/>
    <w:rsid w:val="00AC5288"/>
    <w:rsid w:val="00AC70FA"/>
    <w:rsid w:val="00AD02F0"/>
    <w:rsid w:val="00AD2A66"/>
    <w:rsid w:val="00AD3DCB"/>
    <w:rsid w:val="00AD42AA"/>
    <w:rsid w:val="00AD6888"/>
    <w:rsid w:val="00AD6F29"/>
    <w:rsid w:val="00AD7FB0"/>
    <w:rsid w:val="00AE1383"/>
    <w:rsid w:val="00AE2F96"/>
    <w:rsid w:val="00AE48C6"/>
    <w:rsid w:val="00AE6F95"/>
    <w:rsid w:val="00AE7E3B"/>
    <w:rsid w:val="00AF3C6D"/>
    <w:rsid w:val="00AF5B2B"/>
    <w:rsid w:val="00AF5FFB"/>
    <w:rsid w:val="00B02BCD"/>
    <w:rsid w:val="00B058C3"/>
    <w:rsid w:val="00B1036C"/>
    <w:rsid w:val="00B11512"/>
    <w:rsid w:val="00B12A03"/>
    <w:rsid w:val="00B13E1D"/>
    <w:rsid w:val="00B15540"/>
    <w:rsid w:val="00B20907"/>
    <w:rsid w:val="00B22501"/>
    <w:rsid w:val="00B24AED"/>
    <w:rsid w:val="00B25E70"/>
    <w:rsid w:val="00B25F2D"/>
    <w:rsid w:val="00B2717A"/>
    <w:rsid w:val="00B31F56"/>
    <w:rsid w:val="00B3207B"/>
    <w:rsid w:val="00B3397E"/>
    <w:rsid w:val="00B35ABA"/>
    <w:rsid w:val="00B35B84"/>
    <w:rsid w:val="00B37627"/>
    <w:rsid w:val="00B42AF3"/>
    <w:rsid w:val="00B437A2"/>
    <w:rsid w:val="00B44CBA"/>
    <w:rsid w:val="00B4624E"/>
    <w:rsid w:val="00B469B0"/>
    <w:rsid w:val="00B46C1D"/>
    <w:rsid w:val="00B472F6"/>
    <w:rsid w:val="00B47342"/>
    <w:rsid w:val="00B479C1"/>
    <w:rsid w:val="00B505A2"/>
    <w:rsid w:val="00B50D23"/>
    <w:rsid w:val="00B51060"/>
    <w:rsid w:val="00B53E8E"/>
    <w:rsid w:val="00B55B01"/>
    <w:rsid w:val="00B56261"/>
    <w:rsid w:val="00B579F2"/>
    <w:rsid w:val="00B60ACE"/>
    <w:rsid w:val="00B61FC4"/>
    <w:rsid w:val="00B637B7"/>
    <w:rsid w:val="00B65824"/>
    <w:rsid w:val="00B73DD6"/>
    <w:rsid w:val="00B81938"/>
    <w:rsid w:val="00B823B9"/>
    <w:rsid w:val="00B82982"/>
    <w:rsid w:val="00B843E7"/>
    <w:rsid w:val="00B84EFF"/>
    <w:rsid w:val="00B9159D"/>
    <w:rsid w:val="00B9238B"/>
    <w:rsid w:val="00B92E31"/>
    <w:rsid w:val="00B93BD4"/>
    <w:rsid w:val="00B93D5D"/>
    <w:rsid w:val="00B94747"/>
    <w:rsid w:val="00B958F4"/>
    <w:rsid w:val="00B962C1"/>
    <w:rsid w:val="00B96652"/>
    <w:rsid w:val="00B975E5"/>
    <w:rsid w:val="00BA5853"/>
    <w:rsid w:val="00BA5B2C"/>
    <w:rsid w:val="00BA6755"/>
    <w:rsid w:val="00BB07D0"/>
    <w:rsid w:val="00BB20B3"/>
    <w:rsid w:val="00BB2698"/>
    <w:rsid w:val="00BB4849"/>
    <w:rsid w:val="00BB5814"/>
    <w:rsid w:val="00BB69BC"/>
    <w:rsid w:val="00BB7E23"/>
    <w:rsid w:val="00BC014C"/>
    <w:rsid w:val="00BC18AE"/>
    <w:rsid w:val="00BC1FB3"/>
    <w:rsid w:val="00BC4ECA"/>
    <w:rsid w:val="00BC5466"/>
    <w:rsid w:val="00BC5DB9"/>
    <w:rsid w:val="00BC7F8D"/>
    <w:rsid w:val="00BD0C23"/>
    <w:rsid w:val="00BD3169"/>
    <w:rsid w:val="00BD67E8"/>
    <w:rsid w:val="00BD70C1"/>
    <w:rsid w:val="00BE05A3"/>
    <w:rsid w:val="00BE0B60"/>
    <w:rsid w:val="00BE0ED2"/>
    <w:rsid w:val="00BE1131"/>
    <w:rsid w:val="00BE22D4"/>
    <w:rsid w:val="00BE2B67"/>
    <w:rsid w:val="00BE5429"/>
    <w:rsid w:val="00BE5F62"/>
    <w:rsid w:val="00BF09C8"/>
    <w:rsid w:val="00BF17F6"/>
    <w:rsid w:val="00BF4291"/>
    <w:rsid w:val="00BF75ED"/>
    <w:rsid w:val="00C01647"/>
    <w:rsid w:val="00C034E6"/>
    <w:rsid w:val="00C06A1E"/>
    <w:rsid w:val="00C06C73"/>
    <w:rsid w:val="00C074D3"/>
    <w:rsid w:val="00C11846"/>
    <w:rsid w:val="00C124E9"/>
    <w:rsid w:val="00C15828"/>
    <w:rsid w:val="00C15A29"/>
    <w:rsid w:val="00C164A1"/>
    <w:rsid w:val="00C17F9F"/>
    <w:rsid w:val="00C2183B"/>
    <w:rsid w:val="00C2386A"/>
    <w:rsid w:val="00C245B7"/>
    <w:rsid w:val="00C2724F"/>
    <w:rsid w:val="00C30C1B"/>
    <w:rsid w:val="00C30C68"/>
    <w:rsid w:val="00C3505E"/>
    <w:rsid w:val="00C35138"/>
    <w:rsid w:val="00C36603"/>
    <w:rsid w:val="00C36730"/>
    <w:rsid w:val="00C40AB2"/>
    <w:rsid w:val="00C43CE1"/>
    <w:rsid w:val="00C45BE1"/>
    <w:rsid w:val="00C4738C"/>
    <w:rsid w:val="00C50FA5"/>
    <w:rsid w:val="00C52A2C"/>
    <w:rsid w:val="00C53C21"/>
    <w:rsid w:val="00C563C9"/>
    <w:rsid w:val="00C61191"/>
    <w:rsid w:val="00C624B1"/>
    <w:rsid w:val="00C6470E"/>
    <w:rsid w:val="00C7250D"/>
    <w:rsid w:val="00C75008"/>
    <w:rsid w:val="00C770DB"/>
    <w:rsid w:val="00C811EE"/>
    <w:rsid w:val="00C81E59"/>
    <w:rsid w:val="00C85A03"/>
    <w:rsid w:val="00C917F2"/>
    <w:rsid w:val="00C92954"/>
    <w:rsid w:val="00C97594"/>
    <w:rsid w:val="00CA19BF"/>
    <w:rsid w:val="00CA2846"/>
    <w:rsid w:val="00CA68EB"/>
    <w:rsid w:val="00CB0881"/>
    <w:rsid w:val="00CB2674"/>
    <w:rsid w:val="00CB3B79"/>
    <w:rsid w:val="00CB3EBA"/>
    <w:rsid w:val="00CB48EC"/>
    <w:rsid w:val="00CB5A91"/>
    <w:rsid w:val="00CC0DCB"/>
    <w:rsid w:val="00CC4A85"/>
    <w:rsid w:val="00CC51D2"/>
    <w:rsid w:val="00CC5CDA"/>
    <w:rsid w:val="00CC7ACD"/>
    <w:rsid w:val="00CD181E"/>
    <w:rsid w:val="00CD31A8"/>
    <w:rsid w:val="00CD4FC2"/>
    <w:rsid w:val="00CD5190"/>
    <w:rsid w:val="00CD72B8"/>
    <w:rsid w:val="00CE2BBC"/>
    <w:rsid w:val="00CE3EC1"/>
    <w:rsid w:val="00CE4F3A"/>
    <w:rsid w:val="00CE7B51"/>
    <w:rsid w:val="00CF13E7"/>
    <w:rsid w:val="00CF22B5"/>
    <w:rsid w:val="00CF2DC8"/>
    <w:rsid w:val="00CF4BE1"/>
    <w:rsid w:val="00CF62E2"/>
    <w:rsid w:val="00CF670B"/>
    <w:rsid w:val="00CF6D54"/>
    <w:rsid w:val="00CF7318"/>
    <w:rsid w:val="00D00800"/>
    <w:rsid w:val="00D01330"/>
    <w:rsid w:val="00D022C5"/>
    <w:rsid w:val="00D04B62"/>
    <w:rsid w:val="00D06868"/>
    <w:rsid w:val="00D06D8F"/>
    <w:rsid w:val="00D11681"/>
    <w:rsid w:val="00D11948"/>
    <w:rsid w:val="00D12934"/>
    <w:rsid w:val="00D13D07"/>
    <w:rsid w:val="00D14016"/>
    <w:rsid w:val="00D15BF7"/>
    <w:rsid w:val="00D17737"/>
    <w:rsid w:val="00D17C51"/>
    <w:rsid w:val="00D17CB1"/>
    <w:rsid w:val="00D2388B"/>
    <w:rsid w:val="00D2668D"/>
    <w:rsid w:val="00D30423"/>
    <w:rsid w:val="00D31247"/>
    <w:rsid w:val="00D31B0E"/>
    <w:rsid w:val="00D34A15"/>
    <w:rsid w:val="00D3586F"/>
    <w:rsid w:val="00D35898"/>
    <w:rsid w:val="00D36F86"/>
    <w:rsid w:val="00D41BF2"/>
    <w:rsid w:val="00D4571B"/>
    <w:rsid w:val="00D47438"/>
    <w:rsid w:val="00D5066C"/>
    <w:rsid w:val="00D50976"/>
    <w:rsid w:val="00D54A03"/>
    <w:rsid w:val="00D556EF"/>
    <w:rsid w:val="00D572A9"/>
    <w:rsid w:val="00D57906"/>
    <w:rsid w:val="00D6074F"/>
    <w:rsid w:val="00D64615"/>
    <w:rsid w:val="00D64750"/>
    <w:rsid w:val="00D66DBB"/>
    <w:rsid w:val="00D670C6"/>
    <w:rsid w:val="00D70209"/>
    <w:rsid w:val="00D71859"/>
    <w:rsid w:val="00D7648A"/>
    <w:rsid w:val="00D77190"/>
    <w:rsid w:val="00D81F73"/>
    <w:rsid w:val="00D82BD6"/>
    <w:rsid w:val="00D844A9"/>
    <w:rsid w:val="00D8602E"/>
    <w:rsid w:val="00D86313"/>
    <w:rsid w:val="00D874A5"/>
    <w:rsid w:val="00D87AC9"/>
    <w:rsid w:val="00D91B0F"/>
    <w:rsid w:val="00D9220B"/>
    <w:rsid w:val="00D928A3"/>
    <w:rsid w:val="00D952E0"/>
    <w:rsid w:val="00D96037"/>
    <w:rsid w:val="00D96C27"/>
    <w:rsid w:val="00DA1B0B"/>
    <w:rsid w:val="00DA2E10"/>
    <w:rsid w:val="00DA32DE"/>
    <w:rsid w:val="00DA54B0"/>
    <w:rsid w:val="00DA67FC"/>
    <w:rsid w:val="00DA68F2"/>
    <w:rsid w:val="00DA6F68"/>
    <w:rsid w:val="00DA70F0"/>
    <w:rsid w:val="00DB2EE0"/>
    <w:rsid w:val="00DB41E4"/>
    <w:rsid w:val="00DB43FC"/>
    <w:rsid w:val="00DB4486"/>
    <w:rsid w:val="00DB46A7"/>
    <w:rsid w:val="00DB503A"/>
    <w:rsid w:val="00DB55E2"/>
    <w:rsid w:val="00DC2398"/>
    <w:rsid w:val="00DD2ED9"/>
    <w:rsid w:val="00DD378A"/>
    <w:rsid w:val="00DD4999"/>
    <w:rsid w:val="00DD581A"/>
    <w:rsid w:val="00DD5E2C"/>
    <w:rsid w:val="00DE1267"/>
    <w:rsid w:val="00DE3EF3"/>
    <w:rsid w:val="00DE4411"/>
    <w:rsid w:val="00DE5CB4"/>
    <w:rsid w:val="00DE7951"/>
    <w:rsid w:val="00DF003C"/>
    <w:rsid w:val="00DF0C84"/>
    <w:rsid w:val="00DF125B"/>
    <w:rsid w:val="00DF1FB3"/>
    <w:rsid w:val="00DF25C8"/>
    <w:rsid w:val="00DF28F2"/>
    <w:rsid w:val="00DF75DA"/>
    <w:rsid w:val="00DF7EC6"/>
    <w:rsid w:val="00E0321E"/>
    <w:rsid w:val="00E070DA"/>
    <w:rsid w:val="00E0F788"/>
    <w:rsid w:val="00E14B36"/>
    <w:rsid w:val="00E16D5F"/>
    <w:rsid w:val="00E21627"/>
    <w:rsid w:val="00E239A7"/>
    <w:rsid w:val="00E2494E"/>
    <w:rsid w:val="00E252D2"/>
    <w:rsid w:val="00E27B46"/>
    <w:rsid w:val="00E3566C"/>
    <w:rsid w:val="00E36A4C"/>
    <w:rsid w:val="00E36D7E"/>
    <w:rsid w:val="00E40A7F"/>
    <w:rsid w:val="00E43464"/>
    <w:rsid w:val="00E46D6C"/>
    <w:rsid w:val="00E4742A"/>
    <w:rsid w:val="00E475AB"/>
    <w:rsid w:val="00E50314"/>
    <w:rsid w:val="00E551BA"/>
    <w:rsid w:val="00E55D57"/>
    <w:rsid w:val="00E55F00"/>
    <w:rsid w:val="00E657A6"/>
    <w:rsid w:val="00E657FB"/>
    <w:rsid w:val="00E65ACC"/>
    <w:rsid w:val="00E67282"/>
    <w:rsid w:val="00E67E64"/>
    <w:rsid w:val="00E730EB"/>
    <w:rsid w:val="00E7336F"/>
    <w:rsid w:val="00E74C56"/>
    <w:rsid w:val="00E76F1F"/>
    <w:rsid w:val="00E83690"/>
    <w:rsid w:val="00E84145"/>
    <w:rsid w:val="00E84FC5"/>
    <w:rsid w:val="00E872A2"/>
    <w:rsid w:val="00E9128F"/>
    <w:rsid w:val="00E91B24"/>
    <w:rsid w:val="00E96663"/>
    <w:rsid w:val="00EA0003"/>
    <w:rsid w:val="00EA00E4"/>
    <w:rsid w:val="00EA4E27"/>
    <w:rsid w:val="00EA5075"/>
    <w:rsid w:val="00EA7520"/>
    <w:rsid w:val="00EA7A1D"/>
    <w:rsid w:val="00EB03EA"/>
    <w:rsid w:val="00EB0EFD"/>
    <w:rsid w:val="00EB421E"/>
    <w:rsid w:val="00EB6F12"/>
    <w:rsid w:val="00EC3393"/>
    <w:rsid w:val="00EC3DE5"/>
    <w:rsid w:val="00EC5EC7"/>
    <w:rsid w:val="00ED0992"/>
    <w:rsid w:val="00ED1AB9"/>
    <w:rsid w:val="00ED3E91"/>
    <w:rsid w:val="00ED3F39"/>
    <w:rsid w:val="00ED754D"/>
    <w:rsid w:val="00EE1285"/>
    <w:rsid w:val="00EE20E3"/>
    <w:rsid w:val="00EE423D"/>
    <w:rsid w:val="00EE69A0"/>
    <w:rsid w:val="00EE7D68"/>
    <w:rsid w:val="00EE7EEC"/>
    <w:rsid w:val="00EF2083"/>
    <w:rsid w:val="00EF401C"/>
    <w:rsid w:val="00EF5637"/>
    <w:rsid w:val="00EF5F5C"/>
    <w:rsid w:val="00EF67B4"/>
    <w:rsid w:val="00F00A80"/>
    <w:rsid w:val="00F010AE"/>
    <w:rsid w:val="00F03BD7"/>
    <w:rsid w:val="00F06E39"/>
    <w:rsid w:val="00F0721B"/>
    <w:rsid w:val="00F077C2"/>
    <w:rsid w:val="00F10D6C"/>
    <w:rsid w:val="00F123EB"/>
    <w:rsid w:val="00F1398C"/>
    <w:rsid w:val="00F13C17"/>
    <w:rsid w:val="00F15131"/>
    <w:rsid w:val="00F15AC8"/>
    <w:rsid w:val="00F224C7"/>
    <w:rsid w:val="00F225DB"/>
    <w:rsid w:val="00F23735"/>
    <w:rsid w:val="00F23E29"/>
    <w:rsid w:val="00F26558"/>
    <w:rsid w:val="00F356F5"/>
    <w:rsid w:val="00F36BE0"/>
    <w:rsid w:val="00F40C07"/>
    <w:rsid w:val="00F43480"/>
    <w:rsid w:val="00F4375A"/>
    <w:rsid w:val="00F443CB"/>
    <w:rsid w:val="00F45167"/>
    <w:rsid w:val="00F51D34"/>
    <w:rsid w:val="00F527E5"/>
    <w:rsid w:val="00F61155"/>
    <w:rsid w:val="00F6121A"/>
    <w:rsid w:val="00F628DE"/>
    <w:rsid w:val="00F62A93"/>
    <w:rsid w:val="00F648B0"/>
    <w:rsid w:val="00F653F7"/>
    <w:rsid w:val="00F67A35"/>
    <w:rsid w:val="00F70F11"/>
    <w:rsid w:val="00F72C59"/>
    <w:rsid w:val="00F7305A"/>
    <w:rsid w:val="00F74614"/>
    <w:rsid w:val="00F77DB4"/>
    <w:rsid w:val="00F77ECA"/>
    <w:rsid w:val="00F816DE"/>
    <w:rsid w:val="00F82677"/>
    <w:rsid w:val="00F82A9D"/>
    <w:rsid w:val="00F84CD6"/>
    <w:rsid w:val="00F85212"/>
    <w:rsid w:val="00F90363"/>
    <w:rsid w:val="00F90B81"/>
    <w:rsid w:val="00F90EA1"/>
    <w:rsid w:val="00F94619"/>
    <w:rsid w:val="00F949C9"/>
    <w:rsid w:val="00FA066F"/>
    <w:rsid w:val="00FA2E04"/>
    <w:rsid w:val="00FA34CC"/>
    <w:rsid w:val="00FA522D"/>
    <w:rsid w:val="00FA584C"/>
    <w:rsid w:val="00FA5BFA"/>
    <w:rsid w:val="00FA7326"/>
    <w:rsid w:val="00FB11D8"/>
    <w:rsid w:val="00FB24D7"/>
    <w:rsid w:val="00FB2D9B"/>
    <w:rsid w:val="00FB3955"/>
    <w:rsid w:val="00FB5215"/>
    <w:rsid w:val="00FB5DB0"/>
    <w:rsid w:val="00FB651A"/>
    <w:rsid w:val="00FB767E"/>
    <w:rsid w:val="00FC6DC3"/>
    <w:rsid w:val="00FC7D8B"/>
    <w:rsid w:val="00FD0BAF"/>
    <w:rsid w:val="00FD0E5D"/>
    <w:rsid w:val="00FD0FBC"/>
    <w:rsid w:val="00FD2D4C"/>
    <w:rsid w:val="00FD6C64"/>
    <w:rsid w:val="00FE00B4"/>
    <w:rsid w:val="00FE25FA"/>
    <w:rsid w:val="00FE78AD"/>
    <w:rsid w:val="00FF35F7"/>
    <w:rsid w:val="00FF383F"/>
    <w:rsid w:val="00FF4570"/>
    <w:rsid w:val="00FF5DA0"/>
    <w:rsid w:val="00FF709B"/>
    <w:rsid w:val="00FF78A9"/>
    <w:rsid w:val="01129797"/>
    <w:rsid w:val="013DCE39"/>
    <w:rsid w:val="014BA809"/>
    <w:rsid w:val="01554D8D"/>
    <w:rsid w:val="017E18EA"/>
    <w:rsid w:val="01824077"/>
    <w:rsid w:val="019C07E7"/>
    <w:rsid w:val="01AB46D6"/>
    <w:rsid w:val="01BE63EC"/>
    <w:rsid w:val="01C45839"/>
    <w:rsid w:val="01C79833"/>
    <w:rsid w:val="01C80C47"/>
    <w:rsid w:val="01D3FF79"/>
    <w:rsid w:val="01E1E9A7"/>
    <w:rsid w:val="01E2088A"/>
    <w:rsid w:val="01FE6205"/>
    <w:rsid w:val="0236C150"/>
    <w:rsid w:val="027AB95A"/>
    <w:rsid w:val="02C0572E"/>
    <w:rsid w:val="02C4497F"/>
    <w:rsid w:val="02CAE99A"/>
    <w:rsid w:val="02D852CE"/>
    <w:rsid w:val="02E4769E"/>
    <w:rsid w:val="02F26891"/>
    <w:rsid w:val="0358307C"/>
    <w:rsid w:val="035974C3"/>
    <w:rsid w:val="03A115E5"/>
    <w:rsid w:val="03C80224"/>
    <w:rsid w:val="03D237F2"/>
    <w:rsid w:val="03EE4C30"/>
    <w:rsid w:val="040A2F41"/>
    <w:rsid w:val="040E1FBD"/>
    <w:rsid w:val="0434A2A0"/>
    <w:rsid w:val="04774355"/>
    <w:rsid w:val="0483956B"/>
    <w:rsid w:val="048CBC79"/>
    <w:rsid w:val="04C1A226"/>
    <w:rsid w:val="04FEEE53"/>
    <w:rsid w:val="05216E99"/>
    <w:rsid w:val="05545E54"/>
    <w:rsid w:val="05586E8C"/>
    <w:rsid w:val="05CD62E6"/>
    <w:rsid w:val="05CF6939"/>
    <w:rsid w:val="065CB53F"/>
    <w:rsid w:val="0670DCCD"/>
    <w:rsid w:val="068A4D2B"/>
    <w:rsid w:val="069A273C"/>
    <w:rsid w:val="06A5458D"/>
    <w:rsid w:val="06B99CFA"/>
    <w:rsid w:val="06D5FA7B"/>
    <w:rsid w:val="06D8B6A7"/>
    <w:rsid w:val="06DD3CD6"/>
    <w:rsid w:val="06F00D67"/>
    <w:rsid w:val="070F9366"/>
    <w:rsid w:val="071997DE"/>
    <w:rsid w:val="072E89F8"/>
    <w:rsid w:val="0733F542"/>
    <w:rsid w:val="075169AE"/>
    <w:rsid w:val="0756B03A"/>
    <w:rsid w:val="076DF8A4"/>
    <w:rsid w:val="07A939A3"/>
    <w:rsid w:val="07B26A76"/>
    <w:rsid w:val="07CCE13E"/>
    <w:rsid w:val="07E9C6CE"/>
    <w:rsid w:val="0814A54C"/>
    <w:rsid w:val="0827A68B"/>
    <w:rsid w:val="0831C8BD"/>
    <w:rsid w:val="08404139"/>
    <w:rsid w:val="0861770F"/>
    <w:rsid w:val="08859ED6"/>
    <w:rsid w:val="08C56057"/>
    <w:rsid w:val="08F3D369"/>
    <w:rsid w:val="0900AD8A"/>
    <w:rsid w:val="0945A053"/>
    <w:rsid w:val="0947F885"/>
    <w:rsid w:val="0968372E"/>
    <w:rsid w:val="097FCA00"/>
    <w:rsid w:val="09A979AE"/>
    <w:rsid w:val="09AF2CB8"/>
    <w:rsid w:val="0A0F94ED"/>
    <w:rsid w:val="0A74873A"/>
    <w:rsid w:val="0AD05DE4"/>
    <w:rsid w:val="0AFA02C2"/>
    <w:rsid w:val="0B14EA0B"/>
    <w:rsid w:val="0B655840"/>
    <w:rsid w:val="0B7FA8E0"/>
    <w:rsid w:val="0B84CF08"/>
    <w:rsid w:val="0B895CC9"/>
    <w:rsid w:val="0B93D74B"/>
    <w:rsid w:val="0BB7FCB8"/>
    <w:rsid w:val="0BC63FD6"/>
    <w:rsid w:val="0BDD18C5"/>
    <w:rsid w:val="0BFF3FF7"/>
    <w:rsid w:val="0C27C683"/>
    <w:rsid w:val="0C2D9A06"/>
    <w:rsid w:val="0C45FD4E"/>
    <w:rsid w:val="0C95D323"/>
    <w:rsid w:val="0C9C29B9"/>
    <w:rsid w:val="0CADA530"/>
    <w:rsid w:val="0CBD43FC"/>
    <w:rsid w:val="0CDFF713"/>
    <w:rsid w:val="0CEC47A9"/>
    <w:rsid w:val="0D2BD4ED"/>
    <w:rsid w:val="0D3AB0CD"/>
    <w:rsid w:val="0D8D6156"/>
    <w:rsid w:val="0D951C0B"/>
    <w:rsid w:val="0DA07373"/>
    <w:rsid w:val="0DF216ED"/>
    <w:rsid w:val="0E45F919"/>
    <w:rsid w:val="0E58556A"/>
    <w:rsid w:val="0E6655E1"/>
    <w:rsid w:val="0E6FDEDA"/>
    <w:rsid w:val="0EA3E96E"/>
    <w:rsid w:val="0ED3722C"/>
    <w:rsid w:val="0EE210B4"/>
    <w:rsid w:val="0EE354D4"/>
    <w:rsid w:val="0EEC353A"/>
    <w:rsid w:val="0F22E35B"/>
    <w:rsid w:val="0F2E8C68"/>
    <w:rsid w:val="0F58E728"/>
    <w:rsid w:val="0F7CFB05"/>
    <w:rsid w:val="0F978FBB"/>
    <w:rsid w:val="0FCFE938"/>
    <w:rsid w:val="0FD78B7F"/>
    <w:rsid w:val="0FEBB8EF"/>
    <w:rsid w:val="0FF4A1FA"/>
    <w:rsid w:val="100E0110"/>
    <w:rsid w:val="10335A80"/>
    <w:rsid w:val="1037754B"/>
    <w:rsid w:val="10863247"/>
    <w:rsid w:val="10878673"/>
    <w:rsid w:val="10DDDD9F"/>
    <w:rsid w:val="10FE35A9"/>
    <w:rsid w:val="111351EB"/>
    <w:rsid w:val="1115E1A1"/>
    <w:rsid w:val="1116ABEA"/>
    <w:rsid w:val="11257730"/>
    <w:rsid w:val="113B19D6"/>
    <w:rsid w:val="114DF596"/>
    <w:rsid w:val="116BA428"/>
    <w:rsid w:val="116D8CF9"/>
    <w:rsid w:val="11875BB2"/>
    <w:rsid w:val="1194ED9C"/>
    <w:rsid w:val="11A47B83"/>
    <w:rsid w:val="11F50526"/>
    <w:rsid w:val="124BB45F"/>
    <w:rsid w:val="12632BA3"/>
    <w:rsid w:val="12AF9901"/>
    <w:rsid w:val="12EDB4B4"/>
    <w:rsid w:val="12F1735A"/>
    <w:rsid w:val="131719C7"/>
    <w:rsid w:val="131B7C7F"/>
    <w:rsid w:val="13352482"/>
    <w:rsid w:val="1347A2A1"/>
    <w:rsid w:val="1356F092"/>
    <w:rsid w:val="1393A933"/>
    <w:rsid w:val="13A7088C"/>
    <w:rsid w:val="13AB6942"/>
    <w:rsid w:val="13AD3EBD"/>
    <w:rsid w:val="13C5E7CD"/>
    <w:rsid w:val="13CF7382"/>
    <w:rsid w:val="1409FF25"/>
    <w:rsid w:val="145920FA"/>
    <w:rsid w:val="14682452"/>
    <w:rsid w:val="147D454B"/>
    <w:rsid w:val="1498544F"/>
    <w:rsid w:val="14C4D663"/>
    <w:rsid w:val="14CD3887"/>
    <w:rsid w:val="14E358DB"/>
    <w:rsid w:val="14FAEDA1"/>
    <w:rsid w:val="151DC7F6"/>
    <w:rsid w:val="157C4789"/>
    <w:rsid w:val="15859738"/>
    <w:rsid w:val="158ED379"/>
    <w:rsid w:val="15F6204B"/>
    <w:rsid w:val="1624997A"/>
    <w:rsid w:val="1628DB0C"/>
    <w:rsid w:val="163E9B7B"/>
    <w:rsid w:val="1658FB63"/>
    <w:rsid w:val="16704615"/>
    <w:rsid w:val="16831AB3"/>
    <w:rsid w:val="1696BE02"/>
    <w:rsid w:val="16A8CF7A"/>
    <w:rsid w:val="16A965C6"/>
    <w:rsid w:val="16FCFBAF"/>
    <w:rsid w:val="170E6852"/>
    <w:rsid w:val="174350A4"/>
    <w:rsid w:val="175C948D"/>
    <w:rsid w:val="176D772D"/>
    <w:rsid w:val="1790870C"/>
    <w:rsid w:val="1790F68F"/>
    <w:rsid w:val="17B08278"/>
    <w:rsid w:val="17B3FBB0"/>
    <w:rsid w:val="17E92C26"/>
    <w:rsid w:val="17ED8149"/>
    <w:rsid w:val="17EE0FFE"/>
    <w:rsid w:val="17F54696"/>
    <w:rsid w:val="1855892A"/>
    <w:rsid w:val="1855CB5D"/>
    <w:rsid w:val="185AD325"/>
    <w:rsid w:val="187DBCA5"/>
    <w:rsid w:val="1882FDB2"/>
    <w:rsid w:val="18830BC8"/>
    <w:rsid w:val="188ABB21"/>
    <w:rsid w:val="189B52ED"/>
    <w:rsid w:val="18B65523"/>
    <w:rsid w:val="18E87DA4"/>
    <w:rsid w:val="1926F476"/>
    <w:rsid w:val="1934A268"/>
    <w:rsid w:val="197DA53D"/>
    <w:rsid w:val="19CCE082"/>
    <w:rsid w:val="19CE588A"/>
    <w:rsid w:val="1A126747"/>
    <w:rsid w:val="1A2E68B9"/>
    <w:rsid w:val="1A772969"/>
    <w:rsid w:val="1A883E81"/>
    <w:rsid w:val="1ABB4B8E"/>
    <w:rsid w:val="1AC9916E"/>
    <w:rsid w:val="1AED4E39"/>
    <w:rsid w:val="1B02D2CE"/>
    <w:rsid w:val="1B11DF89"/>
    <w:rsid w:val="1B2DA234"/>
    <w:rsid w:val="1B3CB6D1"/>
    <w:rsid w:val="1B6690A5"/>
    <w:rsid w:val="1B89F0C7"/>
    <w:rsid w:val="1B8ACAEC"/>
    <w:rsid w:val="1BA4C57E"/>
    <w:rsid w:val="1BA8F45E"/>
    <w:rsid w:val="1BD4B383"/>
    <w:rsid w:val="1BECBC5D"/>
    <w:rsid w:val="1C3BFBAC"/>
    <w:rsid w:val="1C412DF3"/>
    <w:rsid w:val="1C5A40AB"/>
    <w:rsid w:val="1C6561CF"/>
    <w:rsid w:val="1C7FD938"/>
    <w:rsid w:val="1C8A2551"/>
    <w:rsid w:val="1C8B3C14"/>
    <w:rsid w:val="1CADCCA9"/>
    <w:rsid w:val="1CBCDAB2"/>
    <w:rsid w:val="1CC4A148"/>
    <w:rsid w:val="1CF2F3AF"/>
    <w:rsid w:val="1D50EAC2"/>
    <w:rsid w:val="1D580DFF"/>
    <w:rsid w:val="1D6FD010"/>
    <w:rsid w:val="1D87C275"/>
    <w:rsid w:val="1E1E6336"/>
    <w:rsid w:val="1E2C698D"/>
    <w:rsid w:val="1E3B9875"/>
    <w:rsid w:val="1E4A64B8"/>
    <w:rsid w:val="1E59E8EB"/>
    <w:rsid w:val="1E647FA4"/>
    <w:rsid w:val="1E681F82"/>
    <w:rsid w:val="1E68F05E"/>
    <w:rsid w:val="1EA8BA75"/>
    <w:rsid w:val="1EA8C053"/>
    <w:rsid w:val="1F1C005A"/>
    <w:rsid w:val="1F39D16E"/>
    <w:rsid w:val="1F512A97"/>
    <w:rsid w:val="1F7EFFAA"/>
    <w:rsid w:val="1F8FF33D"/>
    <w:rsid w:val="1FA78882"/>
    <w:rsid w:val="1FCB8B14"/>
    <w:rsid w:val="1FDB45A6"/>
    <w:rsid w:val="200FD202"/>
    <w:rsid w:val="20420DCF"/>
    <w:rsid w:val="20455AFD"/>
    <w:rsid w:val="204C0E00"/>
    <w:rsid w:val="207482F3"/>
    <w:rsid w:val="2076EC06"/>
    <w:rsid w:val="20794555"/>
    <w:rsid w:val="2084411E"/>
    <w:rsid w:val="2086D07D"/>
    <w:rsid w:val="20F82E63"/>
    <w:rsid w:val="20FE405A"/>
    <w:rsid w:val="212F95FE"/>
    <w:rsid w:val="2131A9CE"/>
    <w:rsid w:val="21345798"/>
    <w:rsid w:val="21760696"/>
    <w:rsid w:val="21872F5F"/>
    <w:rsid w:val="2196A70E"/>
    <w:rsid w:val="219A1699"/>
    <w:rsid w:val="21AB6BC9"/>
    <w:rsid w:val="2223919C"/>
    <w:rsid w:val="222A4A05"/>
    <w:rsid w:val="22393101"/>
    <w:rsid w:val="22394810"/>
    <w:rsid w:val="22745BF5"/>
    <w:rsid w:val="22B0B1AC"/>
    <w:rsid w:val="22C3C272"/>
    <w:rsid w:val="22EE15B3"/>
    <w:rsid w:val="22FEABC0"/>
    <w:rsid w:val="2317D5DC"/>
    <w:rsid w:val="231C9C34"/>
    <w:rsid w:val="232D3D91"/>
    <w:rsid w:val="23428EE1"/>
    <w:rsid w:val="234FD7F3"/>
    <w:rsid w:val="235CD85E"/>
    <w:rsid w:val="23AFB106"/>
    <w:rsid w:val="23F40F9C"/>
    <w:rsid w:val="23FAE57F"/>
    <w:rsid w:val="24301CE6"/>
    <w:rsid w:val="244817BE"/>
    <w:rsid w:val="2456F5BD"/>
    <w:rsid w:val="2463DABB"/>
    <w:rsid w:val="247EE36E"/>
    <w:rsid w:val="24811B1B"/>
    <w:rsid w:val="24A5CDFB"/>
    <w:rsid w:val="24AFE595"/>
    <w:rsid w:val="24CDD690"/>
    <w:rsid w:val="24E4D09D"/>
    <w:rsid w:val="25478F0F"/>
    <w:rsid w:val="255338B6"/>
    <w:rsid w:val="255C614E"/>
    <w:rsid w:val="257A1C37"/>
    <w:rsid w:val="25852A44"/>
    <w:rsid w:val="2596FFB5"/>
    <w:rsid w:val="25B057CF"/>
    <w:rsid w:val="25C94A20"/>
    <w:rsid w:val="25CB7CE4"/>
    <w:rsid w:val="260C78E8"/>
    <w:rsid w:val="26126D35"/>
    <w:rsid w:val="26206438"/>
    <w:rsid w:val="26458817"/>
    <w:rsid w:val="264BB5F6"/>
    <w:rsid w:val="265C0CCF"/>
    <w:rsid w:val="265D5555"/>
    <w:rsid w:val="267CF6A0"/>
    <w:rsid w:val="267E01BD"/>
    <w:rsid w:val="2693B96F"/>
    <w:rsid w:val="26A66660"/>
    <w:rsid w:val="26D19D7C"/>
    <w:rsid w:val="26D7A9A7"/>
    <w:rsid w:val="26DEBF92"/>
    <w:rsid w:val="26F49C33"/>
    <w:rsid w:val="2714F119"/>
    <w:rsid w:val="2728DD65"/>
    <w:rsid w:val="272D73C9"/>
    <w:rsid w:val="27360D78"/>
    <w:rsid w:val="2761E227"/>
    <w:rsid w:val="27A35C92"/>
    <w:rsid w:val="27AFD5FF"/>
    <w:rsid w:val="27B46F4C"/>
    <w:rsid w:val="27C3E1B9"/>
    <w:rsid w:val="27D4F754"/>
    <w:rsid w:val="27F970D3"/>
    <w:rsid w:val="281D274E"/>
    <w:rsid w:val="2847ADDC"/>
    <w:rsid w:val="285DA5EA"/>
    <w:rsid w:val="285E1FF6"/>
    <w:rsid w:val="285E358D"/>
    <w:rsid w:val="28672BCC"/>
    <w:rsid w:val="2869C715"/>
    <w:rsid w:val="2888EFC0"/>
    <w:rsid w:val="288CC02B"/>
    <w:rsid w:val="289B065F"/>
    <w:rsid w:val="28ADE701"/>
    <w:rsid w:val="28B378C9"/>
    <w:rsid w:val="28D1711B"/>
    <w:rsid w:val="28FA728E"/>
    <w:rsid w:val="294FBDE6"/>
    <w:rsid w:val="2990FD24"/>
    <w:rsid w:val="29F6EC55"/>
    <w:rsid w:val="2A04A5EF"/>
    <w:rsid w:val="2A185B4C"/>
    <w:rsid w:val="2A887974"/>
    <w:rsid w:val="2A9903B7"/>
    <w:rsid w:val="2AC77105"/>
    <w:rsid w:val="2ACADD70"/>
    <w:rsid w:val="2AD59B50"/>
    <w:rsid w:val="2AEB9E15"/>
    <w:rsid w:val="2AEBD2A5"/>
    <w:rsid w:val="2AFCA091"/>
    <w:rsid w:val="2B04B623"/>
    <w:rsid w:val="2B1C01ED"/>
    <w:rsid w:val="2B1F2719"/>
    <w:rsid w:val="2B532DEA"/>
    <w:rsid w:val="2B7E27E0"/>
    <w:rsid w:val="2B8EA88E"/>
    <w:rsid w:val="2BDBD7CE"/>
    <w:rsid w:val="2BE889D5"/>
    <w:rsid w:val="2C44243A"/>
    <w:rsid w:val="2C5AED85"/>
    <w:rsid w:val="2C603270"/>
    <w:rsid w:val="2C67FA77"/>
    <w:rsid w:val="2CBAF77A"/>
    <w:rsid w:val="2CCD3814"/>
    <w:rsid w:val="2CCE9CCB"/>
    <w:rsid w:val="2CED1924"/>
    <w:rsid w:val="2CEFE282"/>
    <w:rsid w:val="2D0142BF"/>
    <w:rsid w:val="2D3C46B1"/>
    <w:rsid w:val="2D61E69F"/>
    <w:rsid w:val="2D6D6780"/>
    <w:rsid w:val="2D9E1037"/>
    <w:rsid w:val="2DA3387C"/>
    <w:rsid w:val="2DED8FC2"/>
    <w:rsid w:val="2E200AF6"/>
    <w:rsid w:val="2E306C33"/>
    <w:rsid w:val="2E70AD16"/>
    <w:rsid w:val="2E724780"/>
    <w:rsid w:val="2E7906BD"/>
    <w:rsid w:val="2ECCE296"/>
    <w:rsid w:val="2ECD7711"/>
    <w:rsid w:val="2ED4120A"/>
    <w:rsid w:val="2ED95185"/>
    <w:rsid w:val="2EE2F2C4"/>
    <w:rsid w:val="2F0B9604"/>
    <w:rsid w:val="2F1DCCB7"/>
    <w:rsid w:val="2F38E864"/>
    <w:rsid w:val="2F407334"/>
    <w:rsid w:val="2F61300F"/>
    <w:rsid w:val="2F80A2A9"/>
    <w:rsid w:val="2F9269AA"/>
    <w:rsid w:val="2F964DBF"/>
    <w:rsid w:val="2FBFE34B"/>
    <w:rsid w:val="2FEFB346"/>
    <w:rsid w:val="30711A54"/>
    <w:rsid w:val="309AC599"/>
    <w:rsid w:val="30AF6D20"/>
    <w:rsid w:val="30C31B38"/>
    <w:rsid w:val="30E50753"/>
    <w:rsid w:val="30E581D5"/>
    <w:rsid w:val="30FA8D60"/>
    <w:rsid w:val="31478705"/>
    <w:rsid w:val="3179C972"/>
    <w:rsid w:val="31B12949"/>
    <w:rsid w:val="31CCAE8B"/>
    <w:rsid w:val="320F2F9A"/>
    <w:rsid w:val="32299152"/>
    <w:rsid w:val="324F4915"/>
    <w:rsid w:val="328D11C9"/>
    <w:rsid w:val="329D32B0"/>
    <w:rsid w:val="32C0FB61"/>
    <w:rsid w:val="32CA2F09"/>
    <w:rsid w:val="33054034"/>
    <w:rsid w:val="330F8D59"/>
    <w:rsid w:val="332671C6"/>
    <w:rsid w:val="3331CE77"/>
    <w:rsid w:val="333DF853"/>
    <w:rsid w:val="334046C7"/>
    <w:rsid w:val="33755AB6"/>
    <w:rsid w:val="33B36BE7"/>
    <w:rsid w:val="33C8A17D"/>
    <w:rsid w:val="33F8C5BE"/>
    <w:rsid w:val="3444185B"/>
    <w:rsid w:val="344C67CE"/>
    <w:rsid w:val="3458BF6A"/>
    <w:rsid w:val="34A11095"/>
    <w:rsid w:val="34B6DD33"/>
    <w:rsid w:val="35165F05"/>
    <w:rsid w:val="3531EEDF"/>
    <w:rsid w:val="3586450D"/>
    <w:rsid w:val="35887C28"/>
    <w:rsid w:val="358A9937"/>
    <w:rsid w:val="35F21FEB"/>
    <w:rsid w:val="36037FBF"/>
    <w:rsid w:val="3606BD61"/>
    <w:rsid w:val="360850F8"/>
    <w:rsid w:val="3609427F"/>
    <w:rsid w:val="3617C567"/>
    <w:rsid w:val="362B5E1E"/>
    <w:rsid w:val="3644B851"/>
    <w:rsid w:val="364AA3E4"/>
    <w:rsid w:val="366B1B9C"/>
    <w:rsid w:val="366D9286"/>
    <w:rsid w:val="36734855"/>
    <w:rsid w:val="368B9D0A"/>
    <w:rsid w:val="369B834E"/>
    <w:rsid w:val="36A079BD"/>
    <w:rsid w:val="36D21BB0"/>
    <w:rsid w:val="379BB527"/>
    <w:rsid w:val="379DA02C"/>
    <w:rsid w:val="37B3B8AE"/>
    <w:rsid w:val="37DF187F"/>
    <w:rsid w:val="38037932"/>
    <w:rsid w:val="380EBAFC"/>
    <w:rsid w:val="38359AC1"/>
    <w:rsid w:val="3836D0A3"/>
    <w:rsid w:val="387B301D"/>
    <w:rsid w:val="38CFEAEF"/>
    <w:rsid w:val="390C6873"/>
    <w:rsid w:val="39365D44"/>
    <w:rsid w:val="39B350A8"/>
    <w:rsid w:val="39B83F1F"/>
    <w:rsid w:val="39E7B0A1"/>
    <w:rsid w:val="3A13046C"/>
    <w:rsid w:val="3A1D3C01"/>
    <w:rsid w:val="3A59C0C8"/>
    <w:rsid w:val="3ABFDA5A"/>
    <w:rsid w:val="3B29AD47"/>
    <w:rsid w:val="3B4FD608"/>
    <w:rsid w:val="3B583E60"/>
    <w:rsid w:val="3B674390"/>
    <w:rsid w:val="3B8221ED"/>
    <w:rsid w:val="3C254CD2"/>
    <w:rsid w:val="3C3364DB"/>
    <w:rsid w:val="3C348F31"/>
    <w:rsid w:val="3C54B6BD"/>
    <w:rsid w:val="3C67E72E"/>
    <w:rsid w:val="3C714420"/>
    <w:rsid w:val="3C7FA209"/>
    <w:rsid w:val="3CA71FB4"/>
    <w:rsid w:val="3CB73D0A"/>
    <w:rsid w:val="3CD2DAEB"/>
    <w:rsid w:val="3CF3C094"/>
    <w:rsid w:val="3CFB807A"/>
    <w:rsid w:val="3D0912D6"/>
    <w:rsid w:val="3D0C9413"/>
    <w:rsid w:val="3D762FC4"/>
    <w:rsid w:val="3D7A896B"/>
    <w:rsid w:val="3D817C2F"/>
    <w:rsid w:val="3D90A10E"/>
    <w:rsid w:val="3DA9E302"/>
    <w:rsid w:val="3E0A9204"/>
    <w:rsid w:val="3E1163FC"/>
    <w:rsid w:val="3E31B958"/>
    <w:rsid w:val="3E43BE56"/>
    <w:rsid w:val="3E6006EC"/>
    <w:rsid w:val="3E603B09"/>
    <w:rsid w:val="3E7E8E37"/>
    <w:rsid w:val="3EA0A9AF"/>
    <w:rsid w:val="3EB8A12A"/>
    <w:rsid w:val="3ECB2DCE"/>
    <w:rsid w:val="3F095072"/>
    <w:rsid w:val="3F0AECF3"/>
    <w:rsid w:val="3F7A82A2"/>
    <w:rsid w:val="3FBA1FB9"/>
    <w:rsid w:val="3FC84AD5"/>
    <w:rsid w:val="404D78B8"/>
    <w:rsid w:val="405CD052"/>
    <w:rsid w:val="40AA2406"/>
    <w:rsid w:val="40D93F02"/>
    <w:rsid w:val="411511E0"/>
    <w:rsid w:val="4148C173"/>
    <w:rsid w:val="415977B6"/>
    <w:rsid w:val="415B4257"/>
    <w:rsid w:val="415F0B95"/>
    <w:rsid w:val="41C842A8"/>
    <w:rsid w:val="41CE65B8"/>
    <w:rsid w:val="4208EBF4"/>
    <w:rsid w:val="420EBD8D"/>
    <w:rsid w:val="42293662"/>
    <w:rsid w:val="423FCD49"/>
    <w:rsid w:val="424347D0"/>
    <w:rsid w:val="42438157"/>
    <w:rsid w:val="426D2602"/>
    <w:rsid w:val="4271FC6F"/>
    <w:rsid w:val="42750F63"/>
    <w:rsid w:val="429B2595"/>
    <w:rsid w:val="42EC7B77"/>
    <w:rsid w:val="4338E4E6"/>
    <w:rsid w:val="436A9AC0"/>
    <w:rsid w:val="438E22B8"/>
    <w:rsid w:val="43A08E3E"/>
    <w:rsid w:val="43AC56D9"/>
    <w:rsid w:val="43CCFA17"/>
    <w:rsid w:val="43EFA31E"/>
    <w:rsid w:val="43F1F62E"/>
    <w:rsid w:val="43F9E573"/>
    <w:rsid w:val="440F199F"/>
    <w:rsid w:val="44124E1F"/>
    <w:rsid w:val="443376A0"/>
    <w:rsid w:val="44341FBB"/>
    <w:rsid w:val="4436A301"/>
    <w:rsid w:val="44603072"/>
    <w:rsid w:val="44833046"/>
    <w:rsid w:val="44A70275"/>
    <w:rsid w:val="44B99C2F"/>
    <w:rsid w:val="44EE344B"/>
    <w:rsid w:val="45166F11"/>
    <w:rsid w:val="454213C4"/>
    <w:rsid w:val="45DF04AC"/>
    <w:rsid w:val="45E4ECF2"/>
    <w:rsid w:val="45EAC342"/>
    <w:rsid w:val="45F5A533"/>
    <w:rsid w:val="4623EE3D"/>
    <w:rsid w:val="465AF246"/>
    <w:rsid w:val="467B3EAF"/>
    <w:rsid w:val="468AFCF1"/>
    <w:rsid w:val="468E26DB"/>
    <w:rsid w:val="46AAFCEE"/>
    <w:rsid w:val="46B551F1"/>
    <w:rsid w:val="46C3AB47"/>
    <w:rsid w:val="46CF43EC"/>
    <w:rsid w:val="46DD71E9"/>
    <w:rsid w:val="46F55348"/>
    <w:rsid w:val="46FBD8D7"/>
    <w:rsid w:val="4706C283"/>
    <w:rsid w:val="4736E30B"/>
    <w:rsid w:val="4744C4DD"/>
    <w:rsid w:val="4765A399"/>
    <w:rsid w:val="4776EC63"/>
    <w:rsid w:val="479865F2"/>
    <w:rsid w:val="483CE78B"/>
    <w:rsid w:val="4847CC28"/>
    <w:rsid w:val="484E4BDF"/>
    <w:rsid w:val="486064EB"/>
    <w:rsid w:val="486942FD"/>
    <w:rsid w:val="48C0385E"/>
    <w:rsid w:val="48C99AE0"/>
    <w:rsid w:val="48EAEA41"/>
    <w:rsid w:val="491D25FB"/>
    <w:rsid w:val="491EF7FB"/>
    <w:rsid w:val="49235389"/>
    <w:rsid w:val="4925D6CF"/>
    <w:rsid w:val="49BAAF49"/>
    <w:rsid w:val="49CA033A"/>
    <w:rsid w:val="49D58BBE"/>
    <w:rsid w:val="49E3CCA0"/>
    <w:rsid w:val="4A20FB45"/>
    <w:rsid w:val="4A297AAC"/>
    <w:rsid w:val="4A3143CC"/>
    <w:rsid w:val="4A40E913"/>
    <w:rsid w:val="4A452E8D"/>
    <w:rsid w:val="4A65E619"/>
    <w:rsid w:val="4AE77CC7"/>
    <w:rsid w:val="4AFDB47A"/>
    <w:rsid w:val="4B31BC6D"/>
    <w:rsid w:val="4B36C6A9"/>
    <w:rsid w:val="4B5ABBDE"/>
    <w:rsid w:val="4B8628D7"/>
    <w:rsid w:val="4B8754FC"/>
    <w:rsid w:val="4BA65813"/>
    <w:rsid w:val="4C112926"/>
    <w:rsid w:val="4C189AA7"/>
    <w:rsid w:val="4C4D9D80"/>
    <w:rsid w:val="4C68D9D9"/>
    <w:rsid w:val="4C77A2A4"/>
    <w:rsid w:val="4C8EE0E7"/>
    <w:rsid w:val="4CB429C2"/>
    <w:rsid w:val="4CCB4475"/>
    <w:rsid w:val="4CD16440"/>
    <w:rsid w:val="4CFE3A88"/>
    <w:rsid w:val="4D30761D"/>
    <w:rsid w:val="4D32FF6E"/>
    <w:rsid w:val="4D345D93"/>
    <w:rsid w:val="4D498C58"/>
    <w:rsid w:val="4D996713"/>
    <w:rsid w:val="4DBCBDFC"/>
    <w:rsid w:val="4DC9C72A"/>
    <w:rsid w:val="4DD314C2"/>
    <w:rsid w:val="4E04D1BF"/>
    <w:rsid w:val="4E19367E"/>
    <w:rsid w:val="4E23C948"/>
    <w:rsid w:val="4E50473E"/>
    <w:rsid w:val="4E6252BE"/>
    <w:rsid w:val="4E861CF4"/>
    <w:rsid w:val="4E8AA4D1"/>
    <w:rsid w:val="4EE30C55"/>
    <w:rsid w:val="4EEA879F"/>
    <w:rsid w:val="4EEF4EFE"/>
    <w:rsid w:val="4F0D157A"/>
    <w:rsid w:val="4F13DEA8"/>
    <w:rsid w:val="4F1E12E8"/>
    <w:rsid w:val="4F2011C7"/>
    <w:rsid w:val="4F447BCC"/>
    <w:rsid w:val="4F513E5F"/>
    <w:rsid w:val="4F643AC5"/>
    <w:rsid w:val="4F7E8F19"/>
    <w:rsid w:val="4FB9ABD7"/>
    <w:rsid w:val="4FE9DB1F"/>
    <w:rsid w:val="4FF8B0FC"/>
    <w:rsid w:val="50308755"/>
    <w:rsid w:val="5064EB0B"/>
    <w:rsid w:val="50D3C587"/>
    <w:rsid w:val="50DC648A"/>
    <w:rsid w:val="50E0D3F7"/>
    <w:rsid w:val="50FA76C8"/>
    <w:rsid w:val="5157CEC9"/>
    <w:rsid w:val="5186F308"/>
    <w:rsid w:val="51943DD2"/>
    <w:rsid w:val="51F9B06E"/>
    <w:rsid w:val="521DC9AD"/>
    <w:rsid w:val="52312BB9"/>
    <w:rsid w:val="5233FCB2"/>
    <w:rsid w:val="5288660E"/>
    <w:rsid w:val="52899B60"/>
    <w:rsid w:val="52AA8F42"/>
    <w:rsid w:val="52B6AAAD"/>
    <w:rsid w:val="52CCDDB2"/>
    <w:rsid w:val="52F80A34"/>
    <w:rsid w:val="5321BFC5"/>
    <w:rsid w:val="5366C14C"/>
    <w:rsid w:val="536DE489"/>
    <w:rsid w:val="538059E3"/>
    <w:rsid w:val="53AAC7AF"/>
    <w:rsid w:val="53AF4036"/>
    <w:rsid w:val="53BCD104"/>
    <w:rsid w:val="53C31A30"/>
    <w:rsid w:val="53DFA724"/>
    <w:rsid w:val="53E71421"/>
    <w:rsid w:val="53EB9A56"/>
    <w:rsid w:val="540B7926"/>
    <w:rsid w:val="54700DF3"/>
    <w:rsid w:val="547316E3"/>
    <w:rsid w:val="54BA57E5"/>
    <w:rsid w:val="54C68C3B"/>
    <w:rsid w:val="54C733D1"/>
    <w:rsid w:val="54E6310F"/>
    <w:rsid w:val="54FD7241"/>
    <w:rsid w:val="5502103C"/>
    <w:rsid w:val="55266542"/>
    <w:rsid w:val="553663F0"/>
    <w:rsid w:val="5583B4F3"/>
    <w:rsid w:val="55C36D69"/>
    <w:rsid w:val="55DC6E88"/>
    <w:rsid w:val="55E3C39B"/>
    <w:rsid w:val="55E4AEC1"/>
    <w:rsid w:val="55F15244"/>
    <w:rsid w:val="56129EBF"/>
    <w:rsid w:val="564E5921"/>
    <w:rsid w:val="565D72C1"/>
    <w:rsid w:val="5663CBB5"/>
    <w:rsid w:val="568E9E28"/>
    <w:rsid w:val="56F63D96"/>
    <w:rsid w:val="5702F619"/>
    <w:rsid w:val="5719434A"/>
    <w:rsid w:val="572DF5BD"/>
    <w:rsid w:val="5741F31B"/>
    <w:rsid w:val="57455971"/>
    <w:rsid w:val="57627B23"/>
    <w:rsid w:val="5778D02D"/>
    <w:rsid w:val="57A0BD50"/>
    <w:rsid w:val="57BF2E16"/>
    <w:rsid w:val="57CB0C18"/>
    <w:rsid w:val="58189CAE"/>
    <w:rsid w:val="5832E7F4"/>
    <w:rsid w:val="58393EE6"/>
    <w:rsid w:val="58481EDA"/>
    <w:rsid w:val="58509B9F"/>
    <w:rsid w:val="58701FCE"/>
    <w:rsid w:val="58756EEB"/>
    <w:rsid w:val="58BCC2F0"/>
    <w:rsid w:val="58E75C6A"/>
    <w:rsid w:val="58F404A8"/>
    <w:rsid w:val="58F6495C"/>
    <w:rsid w:val="59039329"/>
    <w:rsid w:val="59813D63"/>
    <w:rsid w:val="5A119D01"/>
    <w:rsid w:val="5A3C5C8F"/>
    <w:rsid w:val="5AD589D9"/>
    <w:rsid w:val="5B3B22BC"/>
    <w:rsid w:val="5B63A2E2"/>
    <w:rsid w:val="5B9440DE"/>
    <w:rsid w:val="5BA19ECD"/>
    <w:rsid w:val="5BB4E9CC"/>
    <w:rsid w:val="5BE6E527"/>
    <w:rsid w:val="5C26079D"/>
    <w:rsid w:val="5C3E5A49"/>
    <w:rsid w:val="5C474E5B"/>
    <w:rsid w:val="5C4CAAB7"/>
    <w:rsid w:val="5C5DB84E"/>
    <w:rsid w:val="5C5E7E7A"/>
    <w:rsid w:val="5C76F934"/>
    <w:rsid w:val="5C940A97"/>
    <w:rsid w:val="5CA17708"/>
    <w:rsid w:val="5CAD8A06"/>
    <w:rsid w:val="5CB9759D"/>
    <w:rsid w:val="5CEBA2EE"/>
    <w:rsid w:val="5CED17B0"/>
    <w:rsid w:val="5D017C18"/>
    <w:rsid w:val="5D085CE8"/>
    <w:rsid w:val="5D1788EC"/>
    <w:rsid w:val="5D22112A"/>
    <w:rsid w:val="5D8187A3"/>
    <w:rsid w:val="5D9E8D6F"/>
    <w:rsid w:val="5D9F898E"/>
    <w:rsid w:val="5DA22062"/>
    <w:rsid w:val="5DBAF22A"/>
    <w:rsid w:val="5DEB838E"/>
    <w:rsid w:val="5DEC4789"/>
    <w:rsid w:val="5E0356AB"/>
    <w:rsid w:val="5E1F5F2C"/>
    <w:rsid w:val="5E7C42BC"/>
    <w:rsid w:val="5E960E0D"/>
    <w:rsid w:val="5E98D96D"/>
    <w:rsid w:val="5EA8D1E3"/>
    <w:rsid w:val="5F46DBD1"/>
    <w:rsid w:val="5F4DC0B9"/>
    <w:rsid w:val="5F852F07"/>
    <w:rsid w:val="605655EB"/>
    <w:rsid w:val="6082E630"/>
    <w:rsid w:val="6085C0A1"/>
    <w:rsid w:val="6094E67B"/>
    <w:rsid w:val="609E3786"/>
    <w:rsid w:val="60E1B3E3"/>
    <w:rsid w:val="60F21618"/>
    <w:rsid w:val="61375CEE"/>
    <w:rsid w:val="617718DA"/>
    <w:rsid w:val="6190AFFE"/>
    <w:rsid w:val="619AC893"/>
    <w:rsid w:val="619E45D4"/>
    <w:rsid w:val="61E80EB2"/>
    <w:rsid w:val="61E8F8FB"/>
    <w:rsid w:val="623D50F3"/>
    <w:rsid w:val="62D376E2"/>
    <w:rsid w:val="62D3E41F"/>
    <w:rsid w:val="62DF849C"/>
    <w:rsid w:val="6311ECA4"/>
    <w:rsid w:val="6329A8A8"/>
    <w:rsid w:val="633C733C"/>
    <w:rsid w:val="63539DC7"/>
    <w:rsid w:val="6398D8D3"/>
    <w:rsid w:val="63B88EB4"/>
    <w:rsid w:val="63CA641B"/>
    <w:rsid w:val="63D5FA26"/>
    <w:rsid w:val="63E2D701"/>
    <w:rsid w:val="63EA0AD4"/>
    <w:rsid w:val="63F7364C"/>
    <w:rsid w:val="6406A606"/>
    <w:rsid w:val="640D0C9B"/>
    <w:rsid w:val="641C96C4"/>
    <w:rsid w:val="642BE70D"/>
    <w:rsid w:val="643D0019"/>
    <w:rsid w:val="646C1F71"/>
    <w:rsid w:val="6471F86F"/>
    <w:rsid w:val="648CC2AF"/>
    <w:rsid w:val="64A35FF8"/>
    <w:rsid w:val="64A86030"/>
    <w:rsid w:val="64ACB351"/>
    <w:rsid w:val="64B6D01B"/>
    <w:rsid w:val="64E8C1D9"/>
    <w:rsid w:val="65068717"/>
    <w:rsid w:val="653A135B"/>
    <w:rsid w:val="657F6EF1"/>
    <w:rsid w:val="658348AC"/>
    <w:rsid w:val="65F3246F"/>
    <w:rsid w:val="6604C948"/>
    <w:rsid w:val="664EE87C"/>
    <w:rsid w:val="667007FB"/>
    <w:rsid w:val="6674E1A1"/>
    <w:rsid w:val="66851BC1"/>
    <w:rsid w:val="668B5247"/>
    <w:rsid w:val="668E46EC"/>
    <w:rsid w:val="66A25778"/>
    <w:rsid w:val="66CBF6AA"/>
    <w:rsid w:val="66D2134B"/>
    <w:rsid w:val="66E0D037"/>
    <w:rsid w:val="6708A2BA"/>
    <w:rsid w:val="67169074"/>
    <w:rsid w:val="67261071"/>
    <w:rsid w:val="6751A2F1"/>
    <w:rsid w:val="6759D1BA"/>
    <w:rsid w:val="6780360C"/>
    <w:rsid w:val="67934BA2"/>
    <w:rsid w:val="67F94BB8"/>
    <w:rsid w:val="67FB698E"/>
    <w:rsid w:val="681BC6E2"/>
    <w:rsid w:val="6887843A"/>
    <w:rsid w:val="68AAEFE8"/>
    <w:rsid w:val="68C5EB86"/>
    <w:rsid w:val="68E342EC"/>
    <w:rsid w:val="6904BD76"/>
    <w:rsid w:val="691162C4"/>
    <w:rsid w:val="691E6583"/>
    <w:rsid w:val="692B173E"/>
    <w:rsid w:val="6942CBC1"/>
    <w:rsid w:val="6947D7D2"/>
    <w:rsid w:val="69525F7B"/>
    <w:rsid w:val="6966E26E"/>
    <w:rsid w:val="69822845"/>
    <w:rsid w:val="6986B039"/>
    <w:rsid w:val="6989B611"/>
    <w:rsid w:val="69D0B0E0"/>
    <w:rsid w:val="69DEC093"/>
    <w:rsid w:val="6A3C0CD3"/>
    <w:rsid w:val="6A62BD6D"/>
    <w:rsid w:val="6A72C979"/>
    <w:rsid w:val="6AB2EBE2"/>
    <w:rsid w:val="6AE8E862"/>
    <w:rsid w:val="6B3754DB"/>
    <w:rsid w:val="6B4EAF7D"/>
    <w:rsid w:val="6B577AA7"/>
    <w:rsid w:val="6B6C71B9"/>
    <w:rsid w:val="6B8B6725"/>
    <w:rsid w:val="6C3BC6C0"/>
    <w:rsid w:val="6C4944B0"/>
    <w:rsid w:val="6C4B212A"/>
    <w:rsid w:val="6C57A13C"/>
    <w:rsid w:val="6C8CFA20"/>
    <w:rsid w:val="6C9F27E1"/>
    <w:rsid w:val="6CD13BF0"/>
    <w:rsid w:val="6CF0B0EA"/>
    <w:rsid w:val="6D4E40BB"/>
    <w:rsid w:val="6D5E2FCC"/>
    <w:rsid w:val="6D6D1916"/>
    <w:rsid w:val="6D7DEEC3"/>
    <w:rsid w:val="6D8726D7"/>
    <w:rsid w:val="6DFC8D18"/>
    <w:rsid w:val="6E06B41F"/>
    <w:rsid w:val="6E12BE77"/>
    <w:rsid w:val="6E3A7037"/>
    <w:rsid w:val="6E6E9FEA"/>
    <w:rsid w:val="6E7007E7"/>
    <w:rsid w:val="6EA55955"/>
    <w:rsid w:val="6EAAE365"/>
    <w:rsid w:val="6EE65435"/>
    <w:rsid w:val="6EE87D85"/>
    <w:rsid w:val="6F04B6E5"/>
    <w:rsid w:val="6F386C10"/>
    <w:rsid w:val="6F51F88B"/>
    <w:rsid w:val="6F5D82F9"/>
    <w:rsid w:val="6F611532"/>
    <w:rsid w:val="6F6E19C9"/>
    <w:rsid w:val="6F744F85"/>
    <w:rsid w:val="6F98D3FE"/>
    <w:rsid w:val="6FB68674"/>
    <w:rsid w:val="6FCDC72D"/>
    <w:rsid w:val="6FDFFE54"/>
    <w:rsid w:val="701F571C"/>
    <w:rsid w:val="704939BE"/>
    <w:rsid w:val="70A50511"/>
    <w:rsid w:val="70F30A2F"/>
    <w:rsid w:val="713E650E"/>
    <w:rsid w:val="717411CD"/>
    <w:rsid w:val="7182CA83"/>
    <w:rsid w:val="7219FA92"/>
    <w:rsid w:val="722EE139"/>
    <w:rsid w:val="72429271"/>
    <w:rsid w:val="728CDDE6"/>
    <w:rsid w:val="72AD5A91"/>
    <w:rsid w:val="72DDEC58"/>
    <w:rsid w:val="7306E55B"/>
    <w:rsid w:val="73238A39"/>
    <w:rsid w:val="7326E0EA"/>
    <w:rsid w:val="73276E5E"/>
    <w:rsid w:val="735D94AD"/>
    <w:rsid w:val="738AF21A"/>
    <w:rsid w:val="740C4151"/>
    <w:rsid w:val="741AC9AD"/>
    <w:rsid w:val="742925D7"/>
    <w:rsid w:val="74368C59"/>
    <w:rsid w:val="744E178D"/>
    <w:rsid w:val="747B9B74"/>
    <w:rsid w:val="74D6AD3B"/>
    <w:rsid w:val="74F16B31"/>
    <w:rsid w:val="74F90940"/>
    <w:rsid w:val="7516C429"/>
    <w:rsid w:val="75327268"/>
    <w:rsid w:val="75A43ADF"/>
    <w:rsid w:val="75A811B2"/>
    <w:rsid w:val="75AF893E"/>
    <w:rsid w:val="75C13A0F"/>
    <w:rsid w:val="75C14748"/>
    <w:rsid w:val="75C7BEC6"/>
    <w:rsid w:val="75DB071D"/>
    <w:rsid w:val="760491D4"/>
    <w:rsid w:val="7621F90D"/>
    <w:rsid w:val="763EC068"/>
    <w:rsid w:val="764782F0"/>
    <w:rsid w:val="764BA627"/>
    <w:rsid w:val="7659B0BE"/>
    <w:rsid w:val="76784947"/>
    <w:rsid w:val="7695BBBB"/>
    <w:rsid w:val="76978128"/>
    <w:rsid w:val="76D038F5"/>
    <w:rsid w:val="7721A1D7"/>
    <w:rsid w:val="77230315"/>
    <w:rsid w:val="772BAC38"/>
    <w:rsid w:val="77356A15"/>
    <w:rsid w:val="7743E213"/>
    <w:rsid w:val="77ADBB39"/>
    <w:rsid w:val="77ADC936"/>
    <w:rsid w:val="77C52CEA"/>
    <w:rsid w:val="77CEF608"/>
    <w:rsid w:val="77ED13D9"/>
    <w:rsid w:val="78326F6F"/>
    <w:rsid w:val="788A7D37"/>
    <w:rsid w:val="78961D66"/>
    <w:rsid w:val="78A7AABE"/>
    <w:rsid w:val="792A55AF"/>
    <w:rsid w:val="7935B03E"/>
    <w:rsid w:val="79499997"/>
    <w:rsid w:val="79681EC9"/>
    <w:rsid w:val="79860055"/>
    <w:rsid w:val="798948E1"/>
    <w:rsid w:val="799C2F0C"/>
    <w:rsid w:val="79B5E1BC"/>
    <w:rsid w:val="79CDDB29"/>
    <w:rsid w:val="79DAAAED"/>
    <w:rsid w:val="79E303AD"/>
    <w:rsid w:val="79FA339E"/>
    <w:rsid w:val="79FB95CC"/>
    <w:rsid w:val="79FCFA39"/>
    <w:rsid w:val="7A012548"/>
    <w:rsid w:val="7A27ED8B"/>
    <w:rsid w:val="7A7D8F6A"/>
    <w:rsid w:val="7AA0A5DA"/>
    <w:rsid w:val="7B11833C"/>
    <w:rsid w:val="7B12B5D4"/>
    <w:rsid w:val="7B4091EA"/>
    <w:rsid w:val="7B70E698"/>
    <w:rsid w:val="7B8ED201"/>
    <w:rsid w:val="7BB57A68"/>
    <w:rsid w:val="7BBF1148"/>
    <w:rsid w:val="7BE426B8"/>
    <w:rsid w:val="7BF8EBA5"/>
    <w:rsid w:val="7C25DB7C"/>
    <w:rsid w:val="7C3BC21D"/>
    <w:rsid w:val="7C6686FB"/>
    <w:rsid w:val="7C7D6C46"/>
    <w:rsid w:val="7C7EDC79"/>
    <w:rsid w:val="7C81DB80"/>
    <w:rsid w:val="7C8526FB"/>
    <w:rsid w:val="7C98E2FA"/>
    <w:rsid w:val="7CA955D8"/>
    <w:rsid w:val="7CA963D0"/>
    <w:rsid w:val="7CCC67A6"/>
    <w:rsid w:val="7CD9FE06"/>
    <w:rsid w:val="7D138F94"/>
    <w:rsid w:val="7D2603F3"/>
    <w:rsid w:val="7D69BE3E"/>
    <w:rsid w:val="7D6ED254"/>
    <w:rsid w:val="7DA5BBF8"/>
    <w:rsid w:val="7DC8DCC5"/>
    <w:rsid w:val="7E05E46F"/>
    <w:rsid w:val="7E246B60"/>
    <w:rsid w:val="7E2B8E9D"/>
    <w:rsid w:val="7E452639"/>
    <w:rsid w:val="7E908EE8"/>
    <w:rsid w:val="7E9D01C1"/>
    <w:rsid w:val="7EA19AC8"/>
    <w:rsid w:val="7ECCDD75"/>
    <w:rsid w:val="7F8E1DD8"/>
    <w:rsid w:val="7F9A0BF7"/>
    <w:rsid w:val="7FA7B66F"/>
    <w:rsid w:val="7FAF00EA"/>
    <w:rsid w:val="7FB0A5AB"/>
    <w:rsid w:val="7FB658B7"/>
    <w:rsid w:val="7FB7501A"/>
    <w:rsid w:val="7FC75412"/>
    <w:rsid w:val="7FE4E2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5BB2"/>
  <w15:chartTrackingRefBased/>
  <w15:docId w15:val="{82321E32-3CBE-4277-8A36-744888D4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503A"/>
    <w:rPr>
      <w:sz w:val="16"/>
      <w:szCs w:val="16"/>
    </w:rPr>
  </w:style>
  <w:style w:type="paragraph" w:styleId="CommentText">
    <w:name w:val="annotation text"/>
    <w:basedOn w:val="Normal"/>
    <w:link w:val="CommentTextChar"/>
    <w:uiPriority w:val="99"/>
    <w:unhideWhenUsed/>
    <w:rsid w:val="00DB503A"/>
    <w:pPr>
      <w:spacing w:line="240" w:lineRule="auto"/>
    </w:pPr>
    <w:rPr>
      <w:sz w:val="20"/>
      <w:szCs w:val="20"/>
    </w:rPr>
  </w:style>
  <w:style w:type="character" w:customStyle="1" w:styleId="CommentTextChar">
    <w:name w:val="Comment Text Char"/>
    <w:basedOn w:val="DefaultParagraphFont"/>
    <w:link w:val="CommentText"/>
    <w:uiPriority w:val="99"/>
    <w:rsid w:val="00DB503A"/>
    <w:rPr>
      <w:sz w:val="20"/>
      <w:szCs w:val="20"/>
    </w:rPr>
  </w:style>
  <w:style w:type="paragraph" w:styleId="CommentSubject">
    <w:name w:val="annotation subject"/>
    <w:basedOn w:val="CommentText"/>
    <w:next w:val="CommentText"/>
    <w:link w:val="CommentSubjectChar"/>
    <w:uiPriority w:val="99"/>
    <w:semiHidden/>
    <w:unhideWhenUsed/>
    <w:rsid w:val="00DB503A"/>
    <w:rPr>
      <w:b/>
      <w:bCs/>
    </w:rPr>
  </w:style>
  <w:style w:type="character" w:customStyle="1" w:styleId="CommentSubjectChar">
    <w:name w:val="Comment Subject Char"/>
    <w:basedOn w:val="CommentTextChar"/>
    <w:link w:val="CommentSubject"/>
    <w:uiPriority w:val="99"/>
    <w:semiHidden/>
    <w:rsid w:val="00DB503A"/>
    <w:rPr>
      <w:b/>
      <w:bCs/>
      <w:sz w:val="20"/>
      <w:szCs w:val="20"/>
    </w:rPr>
  </w:style>
  <w:style w:type="paragraph" w:styleId="ListParagraph">
    <w:name w:val="List Paragraph"/>
    <w:basedOn w:val="Normal"/>
    <w:uiPriority w:val="34"/>
    <w:qFormat/>
    <w:rsid w:val="00430652"/>
    <w:pPr>
      <w:ind w:left="720"/>
      <w:contextualSpacing/>
    </w:pPr>
  </w:style>
  <w:style w:type="character" w:styleId="Hyperlink">
    <w:name w:val="Hyperlink"/>
    <w:basedOn w:val="DefaultParagraphFont"/>
    <w:uiPriority w:val="99"/>
    <w:unhideWhenUsed/>
    <w:rsid w:val="006E1759"/>
    <w:rPr>
      <w:color w:val="0563C1" w:themeColor="hyperlink"/>
      <w:u w:val="single"/>
    </w:rPr>
  </w:style>
  <w:style w:type="character" w:styleId="UnresolvedMention">
    <w:name w:val="Unresolved Mention"/>
    <w:basedOn w:val="DefaultParagraphFont"/>
    <w:uiPriority w:val="99"/>
    <w:semiHidden/>
    <w:unhideWhenUsed/>
    <w:rsid w:val="006E1759"/>
    <w:rPr>
      <w:color w:val="605E5C"/>
      <w:shd w:val="clear" w:color="auto" w:fill="E1DFDD"/>
    </w:rPr>
  </w:style>
  <w:style w:type="paragraph" w:styleId="NoSpacing">
    <w:name w:val="No Spacing"/>
    <w:uiPriority w:val="1"/>
    <w:qFormat/>
    <w:rsid w:val="000205F1"/>
    <w:pPr>
      <w:spacing w:after="0" w:line="240" w:lineRule="auto"/>
    </w:pPr>
    <w:rPr>
      <w:color w:val="44546A" w:themeColor="text2"/>
      <w:sz w:val="20"/>
      <w:szCs w:val="20"/>
    </w:rPr>
  </w:style>
  <w:style w:type="character" w:customStyle="1" w:styleId="normaltextrun">
    <w:name w:val="normaltextrun"/>
    <w:basedOn w:val="DefaultParagraphFont"/>
    <w:uiPriority w:val="1"/>
    <w:rsid w:val="0010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tnagano99/Concert_TSPTW_Optimiza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3548</Words>
  <Characters>20229</Characters>
  <Application>Microsoft Office Word</Application>
  <DocSecurity>0</DocSecurity>
  <Lines>168</Lines>
  <Paragraphs>47</Paragraphs>
  <ScaleCrop>false</ScaleCrop>
  <Company/>
  <LinksUpToDate>false</LinksUpToDate>
  <CharactersWithSpaces>23730</CharactersWithSpaces>
  <SharedDoc>false</SharedDoc>
  <HLinks>
    <vt:vector size="6" baseType="variant">
      <vt:variant>
        <vt:i4>2490424</vt:i4>
      </vt:variant>
      <vt:variant>
        <vt:i4>0</vt:i4>
      </vt:variant>
      <vt:variant>
        <vt:i4>0</vt:i4>
      </vt:variant>
      <vt:variant>
        <vt:i4>5</vt:i4>
      </vt:variant>
      <vt:variant>
        <vt:lpwstr>https://github.com/tnagano99/Concert_TSPTW_Optimization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 Mahendra</dc:creator>
  <cp:keywords/>
  <dc:description/>
  <cp:lastModifiedBy>Rohana Habib</cp:lastModifiedBy>
  <cp:revision>2</cp:revision>
  <dcterms:created xsi:type="dcterms:W3CDTF">2023-04-25T02:45:00Z</dcterms:created>
  <dcterms:modified xsi:type="dcterms:W3CDTF">2023-04-25T02:45:00Z</dcterms:modified>
</cp:coreProperties>
</file>