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7DA93" w14:textId="249FF353" w:rsidR="00075F1F" w:rsidRDefault="00075F1F" w:rsidP="000A58CE">
      <w:pPr>
        <w:pStyle w:val="Heading1"/>
      </w:pPr>
      <w:r>
        <w:t>Syllabus of CS 235, Summer 2021</w:t>
      </w:r>
    </w:p>
    <w:p w14:paraId="4AAC61F8" w14:textId="77777777" w:rsidR="00075F1F" w:rsidRDefault="00075F1F" w:rsidP="00075F1F">
      <w:pPr>
        <w:pStyle w:val="NormalWeb"/>
        <w:rPr>
          <w:rFonts w:ascii="Arial" w:hAnsi="Arial" w:cs="Arial"/>
          <w:color w:val="222222"/>
          <w:sz w:val="27"/>
          <w:szCs w:val="27"/>
        </w:rPr>
      </w:pPr>
      <w:r>
        <w:rPr>
          <w:rStyle w:val="Strong"/>
          <w:rFonts w:ascii="Arial" w:hAnsi="Arial" w:cs="Arial"/>
          <w:color w:val="222222"/>
          <w:sz w:val="27"/>
          <w:szCs w:val="27"/>
        </w:rPr>
        <w:t>TEXTBOOK</w:t>
      </w:r>
      <w:r>
        <w:rPr>
          <w:rFonts w:ascii="Arial" w:hAnsi="Arial" w:cs="Arial"/>
          <w:color w:val="222222"/>
          <w:sz w:val="27"/>
          <w:szCs w:val="27"/>
        </w:rPr>
        <w:br/>
      </w:r>
      <w:hyperlink r:id="rId4" w:tgtFrame="_blank" w:history="1">
        <w:r>
          <w:rPr>
            <w:rStyle w:val="Strong"/>
            <w:rFonts w:ascii="Arial" w:hAnsi="Arial" w:cs="Arial"/>
            <w:color w:val="0000BF"/>
            <w:sz w:val="27"/>
            <w:szCs w:val="27"/>
          </w:rPr>
          <w:t>Data Abstraction and Problem Solving with C++: Walls and Mirrors</w:t>
        </w:r>
      </w:hyperlink>
      <w:r>
        <w:rPr>
          <w:rFonts w:ascii="Arial" w:hAnsi="Arial" w:cs="Arial"/>
          <w:color w:val="222222"/>
          <w:sz w:val="27"/>
          <w:szCs w:val="27"/>
        </w:rPr>
        <w:t>, 7th Edition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"https://www.vitalsource.com/products/data-abstraction-amp-problem-solving-with-c-walls-frank-m-carrano-timothy-m-v9780134477473?term=C%2B%2B+walls+mirrors" \t "_blank" </w:instrText>
      </w:r>
      <w:r>
        <w:rPr>
          <w:rFonts w:ascii="Arial" w:hAnsi="Arial" w:cs="Arial"/>
          <w:color w:val="222222"/>
          <w:sz w:val="27"/>
          <w:szCs w:val="27"/>
        </w:rPr>
        <w:fldChar w:fldCharType="separate"/>
      </w:r>
      <w:r>
        <w:rPr>
          <w:rStyle w:val="Strong"/>
          <w:rFonts w:ascii="Arial" w:hAnsi="Arial" w:cs="Arial"/>
          <w:color w:val="0000BF"/>
          <w:sz w:val="27"/>
          <w:szCs w:val="27"/>
        </w:rPr>
        <w:t>eText</w:t>
      </w:r>
      <w:proofErr w:type="spellEnd"/>
      <w:r>
        <w:rPr>
          <w:rFonts w:ascii="Arial" w:hAnsi="Arial" w:cs="Arial"/>
          <w:color w:val="222222"/>
          <w:sz w:val="27"/>
          <w:szCs w:val="27"/>
        </w:rPr>
        <w:fldChar w:fldCharType="end"/>
      </w:r>
      <w:r>
        <w:rPr>
          <w:rFonts w:ascii="Arial" w:hAnsi="Arial" w:cs="Arial"/>
          <w:color w:val="222222"/>
          <w:sz w:val="27"/>
          <w:szCs w:val="27"/>
        </w:rPr>
        <w:t>, Frank M. Carrano, ISBN-13 978-0134463971. Must be rented ($39) or purchased ($59) from </w:t>
      </w:r>
      <w:hyperlink r:id="rId5" w:tgtFrame="_blank" w:history="1">
        <w:r>
          <w:rPr>
            <w:rStyle w:val="Strong"/>
            <w:rFonts w:ascii="Arial" w:hAnsi="Arial" w:cs="Arial"/>
            <w:color w:val="0000BF"/>
            <w:sz w:val="27"/>
            <w:szCs w:val="27"/>
          </w:rPr>
          <w:t>Vitalsource.com</w:t>
        </w:r>
      </w:hyperlink>
      <w:r>
        <w:rPr>
          <w:rFonts w:ascii="Arial" w:hAnsi="Arial" w:cs="Arial"/>
          <w:color w:val="222222"/>
          <w:sz w:val="27"/>
          <w:szCs w:val="27"/>
        </w:rPr>
        <w:t> in order for the chapter links to work!</w:t>
      </w:r>
    </w:p>
    <w:p w14:paraId="52374919" w14:textId="77777777" w:rsidR="00075F1F" w:rsidRDefault="00075F1F" w:rsidP="00075F1F">
      <w:pPr>
        <w:pStyle w:val="NormalWeb"/>
        <w:rPr>
          <w:rFonts w:ascii="Arial" w:hAnsi="Arial" w:cs="Arial"/>
          <w:color w:val="222222"/>
          <w:sz w:val="27"/>
          <w:szCs w:val="27"/>
        </w:rPr>
      </w:pPr>
      <w:r>
        <w:rPr>
          <w:rStyle w:val="Strong"/>
          <w:rFonts w:ascii="Arial" w:hAnsi="Arial" w:cs="Arial"/>
          <w:color w:val="222222"/>
          <w:sz w:val="27"/>
          <w:szCs w:val="27"/>
        </w:rPr>
        <w:t>SOURCE CODE FROM TEXTBOOK AND SLIDES</w:t>
      </w:r>
      <w:r>
        <w:rPr>
          <w:rFonts w:ascii="Arial" w:hAnsi="Arial" w:cs="Arial"/>
          <w:color w:val="222222"/>
          <w:sz w:val="27"/>
          <w:szCs w:val="27"/>
        </w:rPr>
        <w:br/>
      </w:r>
      <w:hyperlink r:id="rId6" w:history="1">
        <w:r>
          <w:rPr>
            <w:rStyle w:val="Strong"/>
            <w:rFonts w:ascii="Arial" w:hAnsi="Arial" w:cs="Arial"/>
            <w:color w:val="0000BF"/>
            <w:sz w:val="27"/>
            <w:szCs w:val="27"/>
          </w:rPr>
          <w:t>TextbookSourceCode.zip</w:t>
        </w:r>
      </w:hyperlink>
    </w:p>
    <w:p w14:paraId="2DFC3467" w14:textId="2FFB606C" w:rsidR="00075F1F" w:rsidRDefault="00075F1F" w:rsidP="00A31567">
      <w:pPr>
        <w:pStyle w:val="NormalWeb"/>
        <w:rPr>
          <w:rFonts w:ascii="Arial" w:hAnsi="Arial" w:cs="Arial"/>
          <w:color w:val="222222"/>
          <w:sz w:val="27"/>
          <w:szCs w:val="27"/>
        </w:rPr>
      </w:pPr>
      <w:r>
        <w:rPr>
          <w:rStyle w:val="Strong"/>
          <w:rFonts w:ascii="Arial" w:hAnsi="Arial" w:cs="Arial"/>
          <w:color w:val="222222"/>
          <w:sz w:val="27"/>
          <w:szCs w:val="27"/>
        </w:rPr>
        <w:t>OTHER RESOURCES</w:t>
      </w:r>
      <w:r>
        <w:rPr>
          <w:rFonts w:ascii="Arial" w:hAnsi="Arial" w:cs="Arial"/>
          <w:color w:val="222222"/>
          <w:sz w:val="27"/>
          <w:szCs w:val="27"/>
        </w:rPr>
        <w:br/>
      </w:r>
      <w:hyperlink r:id="rId7" w:tgtFrame="_blank" w:history="1">
        <w:r>
          <w:rPr>
            <w:rStyle w:val="Hyperlink"/>
            <w:rFonts w:ascii="Arial" w:eastAsiaTheme="majorEastAsia" w:hAnsi="Arial" w:cs="Arial"/>
            <w:color w:val="0000BF"/>
            <w:sz w:val="27"/>
            <w:szCs w:val="27"/>
          </w:rPr>
          <w:t>Open Data Structures in C++ opendatastructures.org</w:t>
        </w:r>
      </w:hyperlink>
      <w:r>
        <w:rPr>
          <w:rFonts w:ascii="Arial" w:hAnsi="Arial" w:cs="Arial"/>
          <w:color w:val="222222"/>
          <w:sz w:val="27"/>
          <w:szCs w:val="27"/>
        </w:rPr>
        <w:br/>
      </w:r>
      <w:hyperlink r:id="rId8" w:tgtFrame="_blank" w:history="1">
        <w:r>
          <w:rPr>
            <w:rStyle w:val="Hyperlink"/>
            <w:rFonts w:ascii="Arial" w:eastAsiaTheme="majorEastAsia" w:hAnsi="Arial" w:cs="Arial"/>
            <w:color w:val="0000BF"/>
            <w:sz w:val="27"/>
            <w:szCs w:val="27"/>
          </w:rPr>
          <w:t>Linux on Windows Tutorial: okunhardt.github.io/documents/Installing_WSL.pdf</w:t>
        </w:r>
      </w:hyperlink>
    </w:p>
    <w:p w14:paraId="59AEE2A1" w14:textId="43A01A43" w:rsidR="00075F1F" w:rsidRDefault="00EC0760" w:rsidP="00075F1F">
      <w:pPr>
        <w:pStyle w:val="NormalWeb"/>
        <w:rPr>
          <w:rFonts w:ascii="Arial" w:hAnsi="Arial" w:cs="Arial"/>
          <w:color w:val="222222"/>
          <w:sz w:val="27"/>
          <w:szCs w:val="27"/>
        </w:rPr>
      </w:pPr>
      <w:hyperlink r:id="rId9" w:history="1">
        <w:r w:rsidR="00075F1F" w:rsidRPr="00075F1F">
          <w:rPr>
            <w:rStyle w:val="Hyperlink"/>
            <w:rFonts w:ascii="Arial" w:hAnsi="Arial" w:cs="Arial"/>
            <w:sz w:val="27"/>
            <w:szCs w:val="27"/>
          </w:rPr>
          <w:t>Introduction to algorithms (3</w:t>
        </w:r>
        <w:r w:rsidR="00075F1F" w:rsidRPr="00075F1F">
          <w:rPr>
            <w:rStyle w:val="Hyperlink"/>
            <w:rFonts w:ascii="Arial" w:hAnsi="Arial" w:cs="Arial"/>
            <w:sz w:val="27"/>
            <w:szCs w:val="27"/>
            <w:vertAlign w:val="superscript"/>
          </w:rPr>
          <w:t>rd</w:t>
        </w:r>
        <w:r w:rsidR="00075F1F" w:rsidRPr="00075F1F">
          <w:rPr>
            <w:rStyle w:val="Hyperlink"/>
            <w:rFonts w:ascii="Arial" w:hAnsi="Arial" w:cs="Arial"/>
            <w:sz w:val="27"/>
            <w:szCs w:val="27"/>
          </w:rPr>
          <w:t xml:space="preserve"> edition) by </w:t>
        </w:r>
        <w:proofErr w:type="spellStart"/>
        <w:r w:rsidR="00075F1F" w:rsidRPr="00075F1F">
          <w:rPr>
            <w:rStyle w:val="Hyperlink"/>
            <w:rFonts w:ascii="Arial" w:hAnsi="Arial" w:cs="Arial"/>
            <w:sz w:val="27"/>
            <w:szCs w:val="27"/>
          </w:rPr>
          <w:t>Cormen</w:t>
        </w:r>
        <w:proofErr w:type="spellEnd"/>
        <w:r w:rsidR="00075F1F" w:rsidRPr="00075F1F">
          <w:rPr>
            <w:rStyle w:val="Hyperlink"/>
            <w:rFonts w:ascii="Arial" w:hAnsi="Arial" w:cs="Arial"/>
            <w:sz w:val="27"/>
            <w:szCs w:val="27"/>
          </w:rPr>
          <w:t xml:space="preserve">, </w:t>
        </w:r>
        <w:proofErr w:type="spellStart"/>
        <w:r w:rsidR="00075F1F" w:rsidRPr="00075F1F">
          <w:rPr>
            <w:rStyle w:val="Hyperlink"/>
            <w:rFonts w:ascii="Arial" w:hAnsi="Arial" w:cs="Arial"/>
            <w:sz w:val="27"/>
            <w:szCs w:val="27"/>
          </w:rPr>
          <w:t>Leiserson</w:t>
        </w:r>
        <w:proofErr w:type="spellEnd"/>
        <w:r w:rsidR="00075F1F" w:rsidRPr="00075F1F">
          <w:rPr>
            <w:rStyle w:val="Hyperlink"/>
            <w:rFonts w:ascii="Arial" w:hAnsi="Arial" w:cs="Arial"/>
            <w:sz w:val="27"/>
            <w:szCs w:val="27"/>
          </w:rPr>
          <w:t>, Rivest, Stein (optional)</w:t>
        </w:r>
      </w:hyperlink>
    </w:p>
    <w:p w14:paraId="3F73119C" w14:textId="45E45535" w:rsidR="00075F1F" w:rsidRDefault="00075F1F" w:rsidP="00075F1F">
      <w:pPr>
        <w:pStyle w:val="NormalWeb"/>
        <w:rPr>
          <w:rFonts w:ascii="Arial" w:hAnsi="Arial" w:cs="Arial"/>
          <w:color w:val="222222"/>
          <w:sz w:val="27"/>
          <w:szCs w:val="27"/>
        </w:rPr>
      </w:pPr>
      <w:r>
        <w:rPr>
          <w:rStyle w:val="Strong"/>
          <w:rFonts w:ascii="Arial" w:hAnsi="Arial" w:cs="Arial"/>
          <w:color w:val="222222"/>
          <w:sz w:val="27"/>
          <w:szCs w:val="27"/>
        </w:rPr>
        <w:t>COURSE OBJECTIVES</w:t>
      </w:r>
      <w:r>
        <w:rPr>
          <w:rFonts w:ascii="Arial" w:hAnsi="Arial" w:cs="Arial"/>
          <w:color w:val="222222"/>
          <w:sz w:val="27"/>
          <w:szCs w:val="27"/>
        </w:rPr>
        <w:br/>
        <w:t xml:space="preserve">This course is the second in a three-course series, and it is a major stepping-stone in your software development journey. The primary focus of this course is the design and analysis of algorithms and abstract data types. To this end it introduces elementary data structures with related algorithms and their use in problem solving. The course also covers core computer science concepts such as abstraction, algorithm complexity, performance analysis and the tradeoffs between running time, storage size, clarity and extensibility that are at the core of software design. As a sequel to CSCI 135 it will also enhance your programming skills in C++ and </w:t>
      </w:r>
      <w:proofErr w:type="gramStart"/>
      <w:r w:rsidR="00B66F4A">
        <w:rPr>
          <w:rFonts w:ascii="Arial" w:hAnsi="Arial" w:cs="Arial"/>
          <w:color w:val="222222"/>
          <w:sz w:val="27"/>
          <w:szCs w:val="27"/>
        </w:rPr>
        <w:t>O</w:t>
      </w:r>
      <w:r>
        <w:rPr>
          <w:rFonts w:ascii="Arial" w:hAnsi="Arial" w:cs="Arial"/>
          <w:color w:val="222222"/>
          <w:sz w:val="27"/>
          <w:szCs w:val="27"/>
        </w:rPr>
        <w:t xml:space="preserve">bject </w:t>
      </w:r>
      <w:r w:rsidR="00B66F4A">
        <w:rPr>
          <w:rFonts w:ascii="Arial" w:hAnsi="Arial" w:cs="Arial"/>
          <w:color w:val="222222"/>
          <w:sz w:val="27"/>
          <w:szCs w:val="27"/>
        </w:rPr>
        <w:t>O</w:t>
      </w:r>
      <w:r>
        <w:rPr>
          <w:rFonts w:ascii="Arial" w:hAnsi="Arial" w:cs="Arial"/>
          <w:color w:val="222222"/>
          <w:sz w:val="27"/>
          <w:szCs w:val="27"/>
        </w:rPr>
        <w:t>riented</w:t>
      </w:r>
      <w:proofErr w:type="gramEnd"/>
      <w:r>
        <w:rPr>
          <w:rFonts w:ascii="Arial" w:hAnsi="Arial" w:cs="Arial"/>
          <w:color w:val="222222"/>
          <w:sz w:val="27"/>
          <w:szCs w:val="27"/>
        </w:rPr>
        <w:t xml:space="preserve"> Programming by introducing new tools such as Templates, Inheritance, Polymorphism, extend your understanding of pointers and dynamic memory allocation.</w:t>
      </w:r>
    </w:p>
    <w:p w14:paraId="3C775E5F" w14:textId="63A5BEF9" w:rsidR="00075F1F" w:rsidRDefault="00075F1F" w:rsidP="00075F1F">
      <w:pPr>
        <w:pStyle w:val="NormalWeb"/>
        <w:rPr>
          <w:rFonts w:ascii="Arial" w:hAnsi="Arial" w:cs="Arial"/>
          <w:color w:val="222222"/>
          <w:sz w:val="27"/>
          <w:szCs w:val="27"/>
        </w:rPr>
      </w:pPr>
      <w:r>
        <w:rPr>
          <w:rStyle w:val="Strong"/>
          <w:rFonts w:ascii="Arial" w:hAnsi="Arial" w:cs="Arial"/>
          <w:color w:val="222222"/>
          <w:sz w:val="27"/>
          <w:szCs w:val="27"/>
        </w:rPr>
        <w:t>PREREQUISITES</w:t>
      </w:r>
      <w:r>
        <w:rPr>
          <w:rFonts w:ascii="Arial" w:hAnsi="Arial" w:cs="Arial"/>
          <w:color w:val="222222"/>
          <w:sz w:val="27"/>
          <w:szCs w:val="27"/>
        </w:rPr>
        <w:br/>
        <w:t>CSCI 135 and CSCI 150.</w:t>
      </w:r>
    </w:p>
    <w:p w14:paraId="0BCD2EAB" w14:textId="56D323A9" w:rsidR="00B66F4A" w:rsidRDefault="00B66F4A" w:rsidP="00B66F4A">
      <w:pPr>
        <w:pStyle w:val="NormalWeb"/>
        <w:rPr>
          <w:rFonts w:ascii="Arial" w:hAnsi="Arial" w:cs="Arial"/>
          <w:color w:val="222222"/>
          <w:sz w:val="27"/>
          <w:szCs w:val="27"/>
        </w:rPr>
      </w:pPr>
      <w:r>
        <w:rPr>
          <w:rStyle w:val="Strong"/>
          <w:rFonts w:ascii="Arial" w:hAnsi="Arial" w:cs="Arial"/>
          <w:color w:val="222222"/>
          <w:sz w:val="27"/>
          <w:szCs w:val="27"/>
        </w:rPr>
        <w:t>PROGRAMMING PROJECTS</w:t>
      </w:r>
      <w:r>
        <w:rPr>
          <w:rFonts w:ascii="Arial" w:hAnsi="Arial" w:cs="Arial"/>
          <w:color w:val="222222"/>
          <w:sz w:val="27"/>
          <w:szCs w:val="27"/>
        </w:rPr>
        <w:br/>
        <w:t xml:space="preserve">There will be </w:t>
      </w:r>
      <w:r w:rsidR="00EC0760">
        <w:rPr>
          <w:rFonts w:ascii="Arial" w:hAnsi="Arial" w:cs="Arial"/>
          <w:color w:val="222222"/>
          <w:sz w:val="27"/>
          <w:szCs w:val="27"/>
        </w:rPr>
        <w:t>five</w:t>
      </w:r>
      <w:r>
        <w:rPr>
          <w:rFonts w:ascii="Arial" w:hAnsi="Arial" w:cs="Arial"/>
          <w:color w:val="222222"/>
          <w:sz w:val="27"/>
          <w:szCs w:val="27"/>
        </w:rPr>
        <w:t xml:space="preserve"> programming projects. You will have a week to complete each project. Every program must comply with the </w:t>
      </w:r>
      <w:hyperlink r:id="rId10" w:tgtFrame="_blank" w:history="1">
        <w:r>
          <w:rPr>
            <w:rStyle w:val="Hyperlink"/>
            <w:rFonts w:ascii="Arial" w:eastAsiaTheme="majorEastAsia" w:hAnsi="Arial" w:cs="Arial"/>
            <w:sz w:val="27"/>
            <w:szCs w:val="27"/>
          </w:rPr>
          <w:t>Programming Guidelines</w:t>
        </w:r>
      </w:hyperlink>
      <w:r>
        <w:rPr>
          <w:rFonts w:ascii="Arial" w:hAnsi="Arial" w:cs="Arial"/>
          <w:color w:val="222222"/>
          <w:sz w:val="27"/>
          <w:szCs w:val="27"/>
        </w:rPr>
        <w:t>. You </w:t>
      </w:r>
      <w:r>
        <w:rPr>
          <w:rStyle w:val="Strong"/>
          <w:rFonts w:ascii="Arial" w:hAnsi="Arial" w:cs="Arial"/>
          <w:color w:val="222222"/>
          <w:sz w:val="27"/>
          <w:szCs w:val="27"/>
        </w:rPr>
        <w:t>must read</w:t>
      </w:r>
      <w:r>
        <w:rPr>
          <w:rFonts w:ascii="Arial" w:hAnsi="Arial" w:cs="Arial"/>
          <w:color w:val="222222"/>
          <w:sz w:val="27"/>
          <w:szCs w:val="27"/>
        </w:rPr>
        <w:t> this document, it contains guidelines about submission, lateness, plagiarism, grading and logging into your Linux accounts.</w:t>
      </w:r>
    </w:p>
    <w:p w14:paraId="689C45CC" w14:textId="6767E434" w:rsidR="00B66F4A" w:rsidRDefault="00B66F4A" w:rsidP="00075F1F">
      <w:pPr>
        <w:pStyle w:val="NormalWeb"/>
        <w:rPr>
          <w:rFonts w:ascii="Arial" w:hAnsi="Arial" w:cs="Arial"/>
          <w:color w:val="222222"/>
          <w:sz w:val="27"/>
          <w:szCs w:val="27"/>
        </w:rPr>
      </w:pPr>
      <w:r>
        <w:rPr>
          <w:rStyle w:val="Strong"/>
          <w:rFonts w:ascii="Arial" w:hAnsi="Arial" w:cs="Arial"/>
          <w:color w:val="222222"/>
          <w:sz w:val="27"/>
          <w:szCs w:val="27"/>
        </w:rPr>
        <w:lastRenderedPageBreak/>
        <w:t>COURSE FINAL GRADE COMPOSITION</w:t>
      </w:r>
      <w:r>
        <w:rPr>
          <w:rFonts w:ascii="Arial" w:hAnsi="Arial" w:cs="Arial"/>
          <w:color w:val="222222"/>
          <w:sz w:val="27"/>
          <w:szCs w:val="27"/>
        </w:rPr>
        <w:br/>
      </w:r>
      <w:r w:rsidR="00752537">
        <w:rPr>
          <w:rFonts w:ascii="Arial" w:hAnsi="Arial" w:cs="Arial"/>
          <w:color w:val="222222"/>
          <w:sz w:val="27"/>
          <w:szCs w:val="27"/>
        </w:rPr>
        <w:t>7</w:t>
      </w:r>
      <w:r>
        <w:rPr>
          <w:rFonts w:ascii="Arial" w:hAnsi="Arial" w:cs="Arial"/>
          <w:color w:val="222222"/>
          <w:sz w:val="27"/>
          <w:szCs w:val="27"/>
        </w:rPr>
        <w:t xml:space="preserve">% for each of the </w:t>
      </w:r>
      <w:r w:rsidR="00752537">
        <w:rPr>
          <w:rFonts w:ascii="Arial" w:hAnsi="Arial" w:cs="Arial"/>
          <w:color w:val="222222"/>
          <w:sz w:val="27"/>
          <w:szCs w:val="27"/>
        </w:rPr>
        <w:t>five</w:t>
      </w:r>
      <w:r>
        <w:rPr>
          <w:rFonts w:ascii="Arial" w:hAnsi="Arial" w:cs="Arial"/>
          <w:color w:val="222222"/>
          <w:sz w:val="27"/>
          <w:szCs w:val="27"/>
        </w:rPr>
        <w:t xml:space="preserve"> projects, </w:t>
      </w:r>
      <w:r w:rsidR="002E75DF">
        <w:rPr>
          <w:rFonts w:ascii="Arial" w:hAnsi="Arial" w:cs="Arial"/>
          <w:color w:val="222222"/>
          <w:sz w:val="27"/>
          <w:szCs w:val="27"/>
        </w:rPr>
        <w:t>9</w:t>
      </w:r>
      <w:r>
        <w:rPr>
          <w:rFonts w:ascii="Arial" w:hAnsi="Arial" w:cs="Arial"/>
          <w:color w:val="222222"/>
          <w:sz w:val="27"/>
          <w:szCs w:val="27"/>
        </w:rPr>
        <w:t xml:space="preserve">% all lecture activities, </w:t>
      </w:r>
      <w:r w:rsidR="002E75DF">
        <w:rPr>
          <w:rFonts w:ascii="Arial" w:hAnsi="Arial" w:cs="Arial"/>
          <w:color w:val="222222"/>
          <w:sz w:val="27"/>
          <w:szCs w:val="27"/>
        </w:rPr>
        <w:t>9</w:t>
      </w:r>
      <w:r>
        <w:rPr>
          <w:rFonts w:ascii="Arial" w:hAnsi="Arial" w:cs="Arial"/>
          <w:color w:val="222222"/>
          <w:sz w:val="27"/>
          <w:szCs w:val="27"/>
        </w:rPr>
        <w:t>% all study questions, 1</w:t>
      </w:r>
      <w:r w:rsidR="00752537">
        <w:rPr>
          <w:rFonts w:ascii="Arial" w:hAnsi="Arial" w:cs="Arial"/>
          <w:color w:val="222222"/>
          <w:sz w:val="27"/>
          <w:szCs w:val="27"/>
        </w:rPr>
        <w:t>6</w:t>
      </w:r>
      <w:r>
        <w:rPr>
          <w:rFonts w:ascii="Arial" w:hAnsi="Arial" w:cs="Arial"/>
          <w:color w:val="222222"/>
          <w:sz w:val="27"/>
          <w:szCs w:val="27"/>
        </w:rPr>
        <w:t xml:space="preserve">% the midterm, and </w:t>
      </w:r>
      <w:r w:rsidR="00752537">
        <w:rPr>
          <w:rFonts w:ascii="Arial" w:hAnsi="Arial" w:cs="Arial"/>
          <w:color w:val="222222"/>
          <w:sz w:val="27"/>
          <w:szCs w:val="27"/>
        </w:rPr>
        <w:t>3</w:t>
      </w:r>
      <w:r w:rsidR="002E75DF">
        <w:rPr>
          <w:rFonts w:ascii="Arial" w:hAnsi="Arial" w:cs="Arial"/>
          <w:color w:val="222222"/>
          <w:sz w:val="27"/>
          <w:szCs w:val="27"/>
        </w:rPr>
        <w:t>1</w:t>
      </w:r>
      <w:r>
        <w:rPr>
          <w:rFonts w:ascii="Arial" w:hAnsi="Arial" w:cs="Arial"/>
          <w:color w:val="222222"/>
          <w:sz w:val="27"/>
          <w:szCs w:val="27"/>
        </w:rPr>
        <w:t>% the final exam.</w:t>
      </w:r>
    </w:p>
    <w:p w14:paraId="58FC3B4B" w14:textId="77777777" w:rsidR="00B05F62" w:rsidRPr="00B05F62" w:rsidRDefault="00B05F62" w:rsidP="00B05F62">
      <w:pPr>
        <w:shd w:val="clear" w:color="auto" w:fill="FFFFFF"/>
        <w:spacing w:before="100" w:beforeAutospacing="1" w:after="100" w:afterAutospacing="1"/>
        <w:rPr>
          <w:rFonts w:ascii="Times New Roman" w:eastAsia="Times New Roman" w:hAnsi="Times New Roman" w:cs="Times New Roman"/>
          <w:color w:val="000000"/>
        </w:rPr>
      </w:pPr>
      <w:r w:rsidRPr="00B05F62">
        <w:rPr>
          <w:rStyle w:val="Strong"/>
          <w:rFonts w:ascii="Arial" w:hAnsi="Arial" w:cs="Arial"/>
          <w:color w:val="222222"/>
          <w:sz w:val="27"/>
          <w:szCs w:val="27"/>
        </w:rPr>
        <w:t>BLACKBOARD</w:t>
      </w:r>
      <w:r w:rsidRPr="00B05F62">
        <w:rPr>
          <w:rFonts w:ascii="Times New Roman" w:eastAsia="Times New Roman" w:hAnsi="Times New Roman" w:cs="Times New Roman"/>
          <w:color w:val="000000"/>
        </w:rPr>
        <w:br/>
      </w:r>
      <w:r w:rsidRPr="00B05F62">
        <w:rPr>
          <w:rFonts w:ascii="Arial" w:eastAsia="Times New Roman" w:hAnsi="Arial" w:cs="Arial"/>
          <w:color w:val="222222"/>
          <w:sz w:val="27"/>
          <w:szCs w:val="27"/>
        </w:rPr>
        <w:t>Make sure that you have configured </w:t>
      </w:r>
      <w:proofErr w:type="spellStart"/>
      <w:r w:rsidRPr="00B05F62">
        <w:rPr>
          <w:rFonts w:ascii="Arial" w:eastAsia="Times New Roman" w:hAnsi="Arial" w:cs="Arial"/>
          <w:color w:val="222222"/>
          <w:sz w:val="27"/>
          <w:szCs w:val="27"/>
        </w:rPr>
        <w:t>BlackBoard</w:t>
      </w:r>
      <w:proofErr w:type="spellEnd"/>
      <w:r w:rsidRPr="00B05F62">
        <w:rPr>
          <w:rFonts w:ascii="Arial" w:eastAsia="Times New Roman" w:hAnsi="Arial" w:cs="Arial"/>
          <w:color w:val="222222"/>
          <w:sz w:val="27"/>
          <w:szCs w:val="27"/>
        </w:rPr>
        <w:t> to use your preferred email address (your Hunter email address, by default), since you are responsible for any email I might send there.</w:t>
      </w:r>
    </w:p>
    <w:p w14:paraId="12680752" w14:textId="623F569A" w:rsidR="00B05F62" w:rsidRDefault="00B05F62" w:rsidP="00B05F62">
      <w:pPr>
        <w:shd w:val="clear" w:color="auto" w:fill="FFFFFF"/>
        <w:spacing w:before="100" w:beforeAutospacing="1" w:after="100" w:afterAutospacing="1"/>
        <w:rPr>
          <w:rFonts w:ascii="Arial" w:eastAsia="Times New Roman" w:hAnsi="Arial" w:cs="Arial"/>
          <w:color w:val="222222"/>
          <w:sz w:val="27"/>
          <w:szCs w:val="27"/>
        </w:rPr>
      </w:pPr>
      <w:r w:rsidRPr="00B05F62">
        <w:rPr>
          <w:rStyle w:val="Strong"/>
          <w:rFonts w:ascii="Arial" w:hAnsi="Arial" w:cs="Arial"/>
          <w:color w:val="222222"/>
          <w:sz w:val="27"/>
          <w:szCs w:val="27"/>
        </w:rPr>
        <w:t>SOFTWARE</w:t>
      </w:r>
      <w:r w:rsidRPr="00B05F62">
        <w:rPr>
          <w:rFonts w:ascii="Times New Roman" w:eastAsia="Times New Roman" w:hAnsi="Times New Roman" w:cs="Times New Roman"/>
          <w:color w:val="000000"/>
        </w:rPr>
        <w:br/>
      </w:r>
      <w:r w:rsidRPr="00B05F62">
        <w:rPr>
          <w:rFonts w:ascii="Arial" w:eastAsia="Times New Roman" w:hAnsi="Arial" w:cs="Arial"/>
          <w:color w:val="222222"/>
          <w:sz w:val="27"/>
          <w:szCs w:val="27"/>
        </w:rPr>
        <w:t>This course it taught in Linux and your programs must be able to run on a Linux platform. On campus, you may use the 1001C and 1001B labs to do your work for this course. The standard Linux/Unix/Mac OS C++ compiler is g++. If you wish to use a home computer, you can use a Mac. Macs have Unix command line and g++. You can install</w:t>
      </w:r>
      <w:r w:rsidRPr="00B05F62">
        <w:rPr>
          <w:rFonts w:eastAsia="Times New Roman" w:cs="Times New Roman"/>
          <w:color w:val="000000"/>
        </w:rPr>
        <w:t> </w:t>
      </w:r>
      <w:hyperlink r:id="rId11" w:history="1">
        <w:r w:rsidRPr="00B05F62">
          <w:rPr>
            <w:rFonts w:eastAsia="Times New Roman" w:cs="Times New Roman"/>
            <w:color w:val="0000BF"/>
            <w:sz w:val="27"/>
            <w:szCs w:val="27"/>
            <w:u w:val="single"/>
          </w:rPr>
          <w:t>Ubuntu Linux</w:t>
        </w:r>
      </w:hyperlink>
      <w:r w:rsidRPr="00B05F62">
        <w:rPr>
          <w:rFonts w:eastAsia="Times New Roman" w:cs="Times New Roman"/>
          <w:color w:val="000000"/>
          <w:sz w:val="27"/>
          <w:szCs w:val="27"/>
        </w:rPr>
        <w:t>.</w:t>
      </w:r>
      <w:r w:rsidRPr="00B05F62">
        <w:rPr>
          <w:rFonts w:eastAsia="Times New Roman" w:cs="Times New Roman"/>
          <w:color w:val="000000"/>
        </w:rPr>
        <w:t xml:space="preserve"> </w:t>
      </w:r>
      <w:r w:rsidRPr="00B05F62">
        <w:rPr>
          <w:rFonts w:ascii="Arial" w:eastAsia="Times New Roman" w:hAnsi="Arial" w:cs="Arial"/>
          <w:color w:val="222222"/>
          <w:sz w:val="27"/>
          <w:szCs w:val="27"/>
        </w:rPr>
        <w:t>If you want a Linux environment on Windows without installing Linux, follow this excellent</w:t>
      </w:r>
      <w:r w:rsidRPr="00B05F62">
        <w:rPr>
          <w:rFonts w:eastAsia="Times New Roman" w:cs="Times New Roman"/>
          <w:color w:val="000000"/>
        </w:rPr>
        <w:t xml:space="preserve"> </w:t>
      </w:r>
      <w:r w:rsidRPr="00B05F62">
        <w:rPr>
          <w:rFonts w:ascii="Arial" w:eastAsia="Times New Roman" w:hAnsi="Arial" w:cs="Arial"/>
          <w:color w:val="222222"/>
          <w:sz w:val="27"/>
          <w:szCs w:val="27"/>
        </w:rPr>
        <w:t>tutorial:</w:t>
      </w:r>
      <w:r w:rsidRPr="00B05F62">
        <w:rPr>
          <w:rFonts w:eastAsia="Times New Roman" w:cs="Times New Roman"/>
          <w:color w:val="000000"/>
        </w:rPr>
        <w:t> </w:t>
      </w:r>
      <w:hyperlink r:id="rId12" w:history="1">
        <w:r w:rsidRPr="00B05F62">
          <w:rPr>
            <w:rFonts w:eastAsia="Times New Roman" w:cs="Times New Roman"/>
            <w:color w:val="0000BF"/>
            <w:sz w:val="27"/>
            <w:szCs w:val="27"/>
            <w:u w:val="single"/>
          </w:rPr>
          <w:t>okunhardt.github.io/documents/Installing_WSL.pdf </w:t>
        </w:r>
      </w:hyperlink>
      <w:r w:rsidRPr="00B05F62">
        <w:rPr>
          <w:rFonts w:eastAsia="Times New Roman" w:cs="Times New Roman"/>
          <w:color w:val="000000"/>
          <w:sz w:val="27"/>
          <w:szCs w:val="27"/>
        </w:rPr>
        <w:t>.</w:t>
      </w:r>
      <w:r w:rsidRPr="00B05F62">
        <w:rPr>
          <w:rFonts w:eastAsia="Times New Roman" w:cs="Times New Roman"/>
          <w:color w:val="000000"/>
        </w:rPr>
        <w:t xml:space="preserve"> </w:t>
      </w:r>
      <w:r w:rsidRPr="00B05F62">
        <w:rPr>
          <w:rFonts w:ascii="Arial" w:eastAsia="Times New Roman" w:hAnsi="Arial" w:cs="Arial"/>
          <w:color w:val="222222"/>
          <w:sz w:val="27"/>
          <w:szCs w:val="27"/>
        </w:rPr>
        <w:t>We have had problems in the past with students programming in a native Windows environment at home, and their programs don’t work in the Linux labs and might be incompatible with </w:t>
      </w:r>
      <w:proofErr w:type="spellStart"/>
      <w:r w:rsidRPr="00B05F62">
        <w:rPr>
          <w:rFonts w:ascii="Arial" w:eastAsia="Times New Roman" w:hAnsi="Arial" w:cs="Arial"/>
          <w:color w:val="222222"/>
          <w:sz w:val="27"/>
          <w:szCs w:val="27"/>
        </w:rPr>
        <w:t>Gradescope</w:t>
      </w:r>
      <w:proofErr w:type="spellEnd"/>
      <w:r w:rsidRPr="00B05F62">
        <w:rPr>
          <w:rFonts w:ascii="Arial" w:eastAsia="Times New Roman" w:hAnsi="Arial" w:cs="Arial"/>
          <w:color w:val="222222"/>
          <w:sz w:val="27"/>
          <w:szCs w:val="27"/>
        </w:rPr>
        <w:t>.</w:t>
      </w:r>
    </w:p>
    <w:p w14:paraId="3838AE5D" w14:textId="77777777" w:rsidR="005362FD" w:rsidRDefault="00C52725" w:rsidP="00C52725">
      <w:pPr>
        <w:pStyle w:val="NormalWeb"/>
        <w:shd w:val="clear" w:color="auto" w:fill="FFFFFF"/>
        <w:rPr>
          <w:rStyle w:val="Strong"/>
          <w:rFonts w:ascii="Arial" w:eastAsiaTheme="minorHAnsi" w:hAnsi="Arial" w:cs="Arial"/>
          <w:color w:val="222222"/>
          <w:sz w:val="27"/>
          <w:szCs w:val="27"/>
        </w:rPr>
      </w:pPr>
      <w:r w:rsidRPr="00C52725">
        <w:rPr>
          <w:rStyle w:val="Strong"/>
          <w:rFonts w:ascii="Arial" w:eastAsiaTheme="minorHAnsi" w:hAnsi="Arial" w:cs="Arial"/>
          <w:color w:val="222222"/>
          <w:sz w:val="27"/>
          <w:szCs w:val="27"/>
        </w:rPr>
        <w:t>ACADEMIC INTEGRITY</w:t>
      </w:r>
    </w:p>
    <w:p w14:paraId="5E1AD5AC" w14:textId="77777777" w:rsidR="005362FD" w:rsidRPr="005362FD" w:rsidRDefault="005362FD" w:rsidP="005362FD">
      <w:pPr>
        <w:spacing w:before="100" w:beforeAutospacing="1" w:after="100" w:afterAutospacing="1"/>
        <w:rPr>
          <w:rFonts w:ascii="Arial" w:eastAsia="Times New Roman" w:hAnsi="Arial" w:cs="Arial"/>
          <w:color w:val="222222"/>
          <w:sz w:val="27"/>
          <w:szCs w:val="27"/>
        </w:rPr>
      </w:pPr>
      <w:r w:rsidRPr="005362FD">
        <w:rPr>
          <w:rFonts w:ascii="Arial" w:eastAsia="Times New Roman" w:hAnsi="Arial" w:cs="Arial"/>
          <w:color w:val="222222"/>
          <w:sz w:val="27"/>
          <w:szCs w:val="27"/>
        </w:rPr>
        <w:t>There are plenty of resources and examples available that you may consult and understand to incorporate those ideas into your projects. However, you must ultimately write your programs yourself. You are actively encouraged to discuss ideas with one other. However, unless otherwise stated, you may not give code to or receive code from anyone else. If you are uncertain about the appropriateness of a particular case, you may ask.</w:t>
      </w:r>
    </w:p>
    <w:p w14:paraId="5D747428" w14:textId="77777777" w:rsidR="005362FD" w:rsidRDefault="005362FD" w:rsidP="005362FD">
      <w:pPr>
        <w:spacing w:before="100" w:beforeAutospacing="1" w:after="100" w:afterAutospacing="1"/>
        <w:rPr>
          <w:rFonts w:ascii="Arial" w:eastAsia="Times New Roman" w:hAnsi="Arial" w:cs="Arial"/>
          <w:color w:val="222222"/>
          <w:sz w:val="27"/>
          <w:szCs w:val="27"/>
        </w:rPr>
      </w:pPr>
      <w:r w:rsidRPr="005362FD">
        <w:rPr>
          <w:rFonts w:ascii="Arial" w:eastAsia="Times New Roman" w:hAnsi="Arial" w:cs="Arial"/>
          <w:color w:val="222222"/>
          <w:sz w:val="27"/>
          <w:szCs w:val="27"/>
        </w:rPr>
        <w:t>In this course, special attention is given to contract cheating, where students have work completed on their behalf that is then submitted for academic credit. All submitted projects will be thoroughly checked for authenticity/originality with screening software in order to prevent contract cheating. Please read more information on Contract cheating from http:// en.wikipedia.org/wiki/</w:t>
      </w:r>
      <w:proofErr w:type="spellStart"/>
      <w:r w:rsidRPr="005362FD">
        <w:rPr>
          <w:rFonts w:ascii="Arial" w:eastAsia="Times New Roman" w:hAnsi="Arial" w:cs="Arial"/>
          <w:color w:val="222222"/>
          <w:sz w:val="27"/>
          <w:szCs w:val="27"/>
        </w:rPr>
        <w:t>Contract_cheating</w:t>
      </w:r>
      <w:proofErr w:type="spellEnd"/>
      <w:r w:rsidRPr="005362FD">
        <w:rPr>
          <w:rFonts w:ascii="Arial" w:eastAsia="Times New Roman" w:hAnsi="Arial" w:cs="Arial"/>
          <w:color w:val="222222"/>
          <w:sz w:val="27"/>
          <w:szCs w:val="27"/>
        </w:rPr>
        <w:t>.</w:t>
      </w:r>
    </w:p>
    <w:p w14:paraId="32EA3C32" w14:textId="62BBE607" w:rsidR="00C52725" w:rsidRPr="005362FD" w:rsidRDefault="00C52725" w:rsidP="005362FD">
      <w:pPr>
        <w:spacing w:before="100" w:beforeAutospacing="1" w:after="100" w:afterAutospacing="1"/>
        <w:rPr>
          <w:rFonts w:ascii="Arial" w:eastAsia="Times New Roman" w:hAnsi="Arial" w:cs="Arial"/>
          <w:color w:val="222222"/>
          <w:sz w:val="27"/>
          <w:szCs w:val="27"/>
        </w:rPr>
      </w:pPr>
      <w:r>
        <w:rPr>
          <w:color w:val="000000"/>
        </w:rPr>
        <w:br/>
      </w:r>
      <w:r w:rsidRPr="00C52725">
        <w:rPr>
          <w:rFonts w:ascii="Arial" w:hAnsi="Arial" w:cs="Arial"/>
          <w:color w:val="222222"/>
          <w:sz w:val="27"/>
          <w:szCs w:val="27"/>
        </w:rPr>
        <w:t>We take academic honesty very seriously, and any violation results in sanctions in accordance with Hunter College</w:t>
      </w:r>
      <w:r>
        <w:rPr>
          <w:color w:val="000000"/>
        </w:rPr>
        <w:t xml:space="preserve"> </w:t>
      </w:r>
      <w:r w:rsidRPr="00C52725">
        <w:rPr>
          <w:rFonts w:ascii="Arial" w:hAnsi="Arial" w:cs="Arial"/>
          <w:color w:val="222222"/>
          <w:sz w:val="27"/>
          <w:szCs w:val="27"/>
        </w:rPr>
        <w:t xml:space="preserve">procedure. Hunter College regards acts of academic dishonesty (e.g., plagiarism, cheating on examinations, obtaining unfair advantage, and falsification of records and </w:t>
      </w:r>
      <w:r w:rsidRPr="00C52725">
        <w:rPr>
          <w:rFonts w:ascii="Arial" w:hAnsi="Arial" w:cs="Arial"/>
          <w:color w:val="222222"/>
          <w:sz w:val="27"/>
          <w:szCs w:val="27"/>
        </w:rPr>
        <w:lastRenderedPageBreak/>
        <w:t>official documents) as serious</w:t>
      </w:r>
      <w:r>
        <w:rPr>
          <w:color w:val="000000"/>
        </w:rPr>
        <w:t xml:space="preserve"> </w:t>
      </w:r>
      <w:r w:rsidRPr="00C52725">
        <w:rPr>
          <w:rFonts w:ascii="Arial" w:hAnsi="Arial" w:cs="Arial"/>
          <w:color w:val="222222"/>
          <w:sz w:val="27"/>
          <w:szCs w:val="27"/>
        </w:rPr>
        <w:t>offenses against the values of intellectual honesty. The College is committed to enforcing the CUNY Policy on Academic Integrity and will pursue cases of academic dishonesty according to the Hunter College Academic Integrity Procedures.</w:t>
      </w:r>
    </w:p>
    <w:p w14:paraId="7C141E21" w14:textId="77777777" w:rsidR="004730E8" w:rsidRDefault="004730E8" w:rsidP="004730E8">
      <w:pPr>
        <w:pStyle w:val="NormalWeb"/>
        <w:rPr>
          <w:rFonts w:ascii="Arial" w:hAnsi="Arial" w:cs="Arial"/>
          <w:color w:val="222222"/>
          <w:sz w:val="27"/>
          <w:szCs w:val="27"/>
        </w:rPr>
      </w:pPr>
      <w:r>
        <w:rPr>
          <w:rStyle w:val="Strong"/>
          <w:rFonts w:ascii="Arial" w:hAnsi="Arial" w:cs="Arial"/>
          <w:color w:val="222222"/>
          <w:sz w:val="27"/>
          <w:szCs w:val="27"/>
        </w:rPr>
        <w:t>ADA COMPLIANCE</w:t>
      </w:r>
      <w:r>
        <w:rPr>
          <w:rFonts w:ascii="Arial" w:hAnsi="Arial" w:cs="Arial"/>
          <w:color w:val="222222"/>
          <w:sz w:val="27"/>
          <w:szCs w:val="27"/>
        </w:rPr>
        <w:br/>
        <w:t xml:space="preserve">In compliance with the ADA and with Section 504 of the Rehabilitation Act, Hunter College is committed to ensuring educational access and accommodations for all its registered students. Hunter College’s students with disabilities and medical conditions are encouraged to register with the Office of </w:t>
      </w:r>
      <w:proofErr w:type="spellStart"/>
      <w:r>
        <w:rPr>
          <w:rFonts w:ascii="Arial" w:hAnsi="Arial" w:cs="Arial"/>
          <w:color w:val="222222"/>
          <w:sz w:val="27"/>
          <w:szCs w:val="27"/>
        </w:rPr>
        <w:t>AccessABILITY</w:t>
      </w:r>
      <w:proofErr w:type="spellEnd"/>
      <w:r>
        <w:rPr>
          <w:rFonts w:ascii="Arial" w:hAnsi="Arial" w:cs="Arial"/>
          <w:color w:val="222222"/>
          <w:sz w:val="27"/>
          <w:szCs w:val="27"/>
        </w:rPr>
        <w:t xml:space="preserve"> for assistance and accommodation. For information and appointment contact the Office of </w:t>
      </w:r>
      <w:proofErr w:type="spellStart"/>
      <w:r>
        <w:rPr>
          <w:rFonts w:ascii="Arial" w:hAnsi="Arial" w:cs="Arial"/>
          <w:color w:val="222222"/>
          <w:sz w:val="27"/>
          <w:szCs w:val="27"/>
        </w:rPr>
        <w:t>AccessABILITY</w:t>
      </w:r>
      <w:proofErr w:type="spellEnd"/>
      <w:r>
        <w:rPr>
          <w:rFonts w:ascii="Arial" w:hAnsi="Arial" w:cs="Arial"/>
          <w:color w:val="222222"/>
          <w:sz w:val="27"/>
          <w:szCs w:val="27"/>
        </w:rPr>
        <w:t xml:space="preserve"> located in Room E1214 or call (212) 772-4857 /or VRS (646) 755-3129.</w:t>
      </w:r>
    </w:p>
    <w:p w14:paraId="2AD4DB7D" w14:textId="77777777" w:rsidR="004730E8" w:rsidRDefault="004730E8" w:rsidP="004730E8">
      <w:pPr>
        <w:pStyle w:val="NormalWeb"/>
        <w:rPr>
          <w:rFonts w:ascii="Arial" w:hAnsi="Arial" w:cs="Arial"/>
          <w:color w:val="222222"/>
          <w:sz w:val="27"/>
          <w:szCs w:val="27"/>
        </w:rPr>
      </w:pPr>
      <w:r>
        <w:rPr>
          <w:rStyle w:val="Strong"/>
          <w:rFonts w:ascii="Arial" w:hAnsi="Arial" w:cs="Arial"/>
          <w:color w:val="222222"/>
          <w:sz w:val="27"/>
          <w:szCs w:val="27"/>
        </w:rPr>
        <w:t>CUNY POLICY ON SEXUAL MISCONDUCT</w:t>
      </w:r>
      <w:r>
        <w:rPr>
          <w:rFonts w:ascii="Arial" w:hAnsi="Arial" w:cs="Arial"/>
          <w:color w:val="222222"/>
          <w:sz w:val="27"/>
          <w:szCs w:val="27"/>
        </w:rPr>
        <w:br/>
        <w:t>In compliance with the CUNY Policy on Sexual Misconduct, Hunter College reaffirms the prohibition of any sexual misconduct, which includes sexual violence, sexual harassment, and gender-based harassment retaliation against students, employees, or visitors, as well as certain intimate relationships. Students who have experienced any form of sexual violence on or off campus (including CUNY-sponsored trips and events) are entitled to the rights outlined in the Bill of Rights for Hunter College.</w:t>
      </w:r>
    </w:p>
    <w:p w14:paraId="42F51BDB" w14:textId="77777777" w:rsidR="004730E8" w:rsidRDefault="004730E8" w:rsidP="004730E8">
      <w:pPr>
        <w:pStyle w:val="NormalWeb"/>
        <w:rPr>
          <w:rFonts w:ascii="Arial" w:hAnsi="Arial" w:cs="Arial"/>
          <w:color w:val="222222"/>
          <w:sz w:val="27"/>
          <w:szCs w:val="27"/>
        </w:rPr>
      </w:pPr>
      <w:r>
        <w:rPr>
          <w:rFonts w:ascii="Arial" w:hAnsi="Arial" w:cs="Arial"/>
          <w:color w:val="222222"/>
          <w:sz w:val="27"/>
          <w:szCs w:val="27"/>
        </w:rPr>
        <w:t>a. Sexual Violence: Students are strongly encouraged to immediately report the incident by calling 911, contacting NYPD Special Victims Division Hotline (646-610-7272) or their local police precinct, or contacting the College’s Public Safety Office (212-772-4444).</w:t>
      </w:r>
    </w:p>
    <w:p w14:paraId="5F94B490" w14:textId="7102EF5E" w:rsidR="004730E8" w:rsidRDefault="004730E8" w:rsidP="00075F1F">
      <w:pPr>
        <w:pStyle w:val="NormalWeb"/>
        <w:rPr>
          <w:rFonts w:ascii="Arial" w:hAnsi="Arial" w:cs="Arial"/>
          <w:color w:val="222222"/>
          <w:sz w:val="27"/>
          <w:szCs w:val="27"/>
        </w:rPr>
      </w:pPr>
      <w:r>
        <w:rPr>
          <w:rFonts w:ascii="Arial" w:hAnsi="Arial" w:cs="Arial"/>
          <w:color w:val="222222"/>
          <w:sz w:val="27"/>
          <w:szCs w:val="27"/>
        </w:rPr>
        <w:t>b. All Other Forms of Sexual Misconduct: Students are also encouraged to contact the College’s Title IX Campus Coordinator, Dean John Rose (jtrose@hunter.cuny.edu or 212-650-3262) or Colleen Barry (colleen.barry@hunter.cuny.edu or 212-772-4534) and seek complimentary services through the Counseling and Wellness Services Office, Hunter East 1123. CUNY Policy on Sexual Misconduct:</w:t>
      </w:r>
      <w:r>
        <w:rPr>
          <w:rFonts w:ascii="Arial" w:hAnsi="Arial" w:cs="Arial"/>
          <w:color w:val="222222"/>
          <w:sz w:val="27"/>
          <w:szCs w:val="27"/>
        </w:rPr>
        <w:br/>
      </w:r>
      <w:hyperlink r:id="rId13" w:history="1">
        <w:r>
          <w:rPr>
            <w:rStyle w:val="Hyperlink"/>
            <w:rFonts w:ascii="Arial" w:eastAsiaTheme="majorEastAsia" w:hAnsi="Arial" w:cs="Arial"/>
            <w:color w:val="0000BF"/>
            <w:sz w:val="27"/>
            <w:szCs w:val="27"/>
          </w:rPr>
          <w:t>http://www.cuny.edu/about/administration/offices/la/Policy-on-SexualMisconduct-12-1-14-with-links.pdf</w:t>
        </w:r>
      </w:hyperlink>
    </w:p>
    <w:p w14:paraId="595B8276" w14:textId="266288E0" w:rsidR="00075F1F" w:rsidRPr="00B05F62" w:rsidRDefault="00075F1F" w:rsidP="00075F1F">
      <w:pPr>
        <w:pStyle w:val="NormalWeb"/>
        <w:rPr>
          <w:rStyle w:val="Strong"/>
          <w:rFonts w:ascii="Arial" w:hAnsi="Arial" w:cs="Arial"/>
          <w:color w:val="222222"/>
          <w:sz w:val="27"/>
          <w:szCs w:val="27"/>
        </w:rPr>
      </w:pPr>
      <w:r w:rsidRPr="00B05F62">
        <w:rPr>
          <w:rStyle w:val="Strong"/>
          <w:rFonts w:ascii="Arial" w:hAnsi="Arial" w:cs="Arial"/>
          <w:color w:val="222222"/>
          <w:sz w:val="27"/>
          <w:szCs w:val="27"/>
        </w:rPr>
        <w:t>A</w:t>
      </w:r>
      <w:r w:rsidR="00A31567">
        <w:rPr>
          <w:rStyle w:val="Strong"/>
          <w:rFonts w:ascii="Arial" w:hAnsi="Arial" w:cs="Arial"/>
          <w:color w:val="222222"/>
          <w:sz w:val="27"/>
          <w:szCs w:val="27"/>
        </w:rPr>
        <w:t>CKNOWLEDGEMENT</w:t>
      </w:r>
    </w:p>
    <w:p w14:paraId="68A6796F" w14:textId="3A8DAD0D" w:rsidR="00A544A0" w:rsidRPr="00752537" w:rsidRDefault="00F763E9" w:rsidP="00752537">
      <w:pPr>
        <w:rPr>
          <w:rFonts w:ascii="Times New Roman" w:eastAsia="Times New Roman" w:hAnsi="Times New Roman" w:cs="Times New Roman"/>
        </w:rPr>
      </w:pPr>
      <w:r>
        <w:rPr>
          <w:rFonts w:ascii="Arial" w:hAnsi="Arial" w:cs="Arial"/>
          <w:color w:val="222222"/>
          <w:sz w:val="27"/>
          <w:szCs w:val="27"/>
        </w:rPr>
        <w:t xml:space="preserve">Professors </w:t>
      </w:r>
      <w:r w:rsidR="00A544A0" w:rsidRPr="00A544A0">
        <w:rPr>
          <w:rFonts w:ascii="Arial" w:hAnsi="Arial" w:cs="Arial"/>
          <w:color w:val="222222"/>
          <w:sz w:val="27"/>
          <w:szCs w:val="27"/>
        </w:rPr>
        <w:t xml:space="preserve">Genady </w:t>
      </w:r>
      <w:proofErr w:type="spellStart"/>
      <w:r w:rsidR="00A544A0" w:rsidRPr="00A544A0">
        <w:rPr>
          <w:rFonts w:ascii="Arial" w:hAnsi="Arial" w:cs="Arial"/>
          <w:color w:val="222222"/>
          <w:sz w:val="27"/>
          <w:szCs w:val="27"/>
        </w:rPr>
        <w:t>Maryash</w:t>
      </w:r>
      <w:proofErr w:type="spellEnd"/>
      <w:r w:rsidR="00752537">
        <w:rPr>
          <w:rFonts w:ascii="Arial" w:hAnsi="Arial" w:cs="Arial"/>
          <w:color w:val="222222"/>
          <w:sz w:val="27"/>
          <w:szCs w:val="27"/>
        </w:rPr>
        <w:t xml:space="preserve"> </w:t>
      </w:r>
      <w:r w:rsidR="00752537" w:rsidRPr="00752537">
        <w:rPr>
          <w:rFonts w:ascii="Arial" w:eastAsia="Times New Roman" w:hAnsi="Arial" w:cs="Arial"/>
          <w:color w:val="222222"/>
          <w:sz w:val="27"/>
          <w:szCs w:val="27"/>
        </w:rPr>
        <w:t xml:space="preserve">and </w:t>
      </w:r>
      <w:proofErr w:type="spellStart"/>
      <w:r w:rsidR="00752537" w:rsidRPr="00752537">
        <w:rPr>
          <w:rFonts w:ascii="Arial" w:eastAsia="Times New Roman" w:hAnsi="Arial" w:cs="Arial"/>
          <w:color w:val="222222"/>
          <w:sz w:val="27"/>
          <w:szCs w:val="27"/>
        </w:rPr>
        <w:t>Tiziana</w:t>
      </w:r>
      <w:proofErr w:type="spellEnd"/>
      <w:r w:rsidR="00752537" w:rsidRPr="00752537">
        <w:rPr>
          <w:rFonts w:ascii="Arial" w:eastAsia="Times New Roman" w:hAnsi="Arial" w:cs="Arial"/>
          <w:color w:val="222222"/>
          <w:sz w:val="27"/>
          <w:szCs w:val="27"/>
        </w:rPr>
        <w:t xml:space="preserve"> </w:t>
      </w:r>
      <w:proofErr w:type="spellStart"/>
      <w:r w:rsidR="00752537" w:rsidRPr="00752537">
        <w:rPr>
          <w:rFonts w:ascii="Arial" w:eastAsia="Times New Roman" w:hAnsi="Arial" w:cs="Arial"/>
          <w:color w:val="222222"/>
          <w:sz w:val="27"/>
          <w:szCs w:val="27"/>
        </w:rPr>
        <w:t>Ligorio</w:t>
      </w:r>
      <w:proofErr w:type="spellEnd"/>
      <w:r w:rsidR="00752537" w:rsidRPr="00752537">
        <w:rPr>
          <w:rFonts w:ascii="Arial" w:eastAsia="Times New Roman" w:hAnsi="Arial" w:cs="Arial"/>
          <w:color w:val="222222"/>
          <w:sz w:val="27"/>
          <w:szCs w:val="27"/>
        </w:rPr>
        <w:t xml:space="preserve"> kindly share their materials and experience</w:t>
      </w:r>
      <w:r w:rsidR="00752537">
        <w:rPr>
          <w:rFonts w:ascii="Arial" w:eastAsia="Times New Roman" w:hAnsi="Arial" w:cs="Arial"/>
          <w:color w:val="222222"/>
          <w:sz w:val="27"/>
          <w:szCs w:val="27"/>
        </w:rPr>
        <w:t>s</w:t>
      </w:r>
      <w:r w:rsidR="00752537" w:rsidRPr="00752537">
        <w:rPr>
          <w:rFonts w:ascii="Arial" w:eastAsia="Times New Roman" w:hAnsi="Arial" w:cs="Arial"/>
          <w:color w:val="222222"/>
          <w:sz w:val="27"/>
          <w:szCs w:val="27"/>
        </w:rPr>
        <w:t xml:space="preserve"> in teaching this course</w:t>
      </w:r>
      <w:r w:rsidR="00B66F4A" w:rsidRPr="00752537">
        <w:rPr>
          <w:rFonts w:ascii="Arial" w:eastAsia="Times New Roman" w:hAnsi="Arial" w:cs="Arial"/>
          <w:color w:val="222222"/>
          <w:sz w:val="27"/>
          <w:szCs w:val="27"/>
        </w:rPr>
        <w:t>.</w:t>
      </w:r>
      <w:r>
        <w:rPr>
          <w:rFonts w:ascii="Arial" w:eastAsia="Times New Roman" w:hAnsi="Arial" w:cs="Arial"/>
          <w:color w:val="222222"/>
          <w:sz w:val="27"/>
          <w:szCs w:val="27"/>
        </w:rPr>
        <w:t xml:space="preserve"> Professor </w:t>
      </w:r>
      <w:proofErr w:type="spellStart"/>
      <w:r>
        <w:rPr>
          <w:rFonts w:ascii="Arial" w:eastAsia="Times New Roman" w:hAnsi="Arial" w:cs="Arial"/>
          <w:color w:val="222222"/>
          <w:sz w:val="27"/>
          <w:szCs w:val="27"/>
        </w:rPr>
        <w:t>Maryash</w:t>
      </w:r>
      <w:proofErr w:type="spellEnd"/>
      <w:r>
        <w:rPr>
          <w:rFonts w:ascii="Arial" w:eastAsia="Times New Roman" w:hAnsi="Arial" w:cs="Arial"/>
          <w:color w:val="222222"/>
          <w:sz w:val="27"/>
          <w:szCs w:val="27"/>
        </w:rPr>
        <w:t xml:space="preserve"> also share CS</w:t>
      </w:r>
      <w:r w:rsidR="009868E5">
        <w:rPr>
          <w:rFonts w:ascii="Arial" w:eastAsia="Times New Roman" w:hAnsi="Arial" w:cs="Arial"/>
          <w:color w:val="222222"/>
          <w:sz w:val="27"/>
          <w:szCs w:val="27"/>
        </w:rPr>
        <w:t>CI</w:t>
      </w:r>
      <w:r>
        <w:rPr>
          <w:rFonts w:ascii="Arial" w:eastAsia="Times New Roman" w:hAnsi="Arial" w:cs="Arial"/>
          <w:color w:val="222222"/>
          <w:sz w:val="27"/>
          <w:szCs w:val="27"/>
        </w:rPr>
        <w:t xml:space="preserve"> 135 material.</w:t>
      </w:r>
    </w:p>
    <w:p w14:paraId="08430631" w14:textId="77777777" w:rsidR="00075F1F" w:rsidRDefault="00075F1F"/>
    <w:sectPr w:rsidR="0007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1F"/>
    <w:rsid w:val="00075F1F"/>
    <w:rsid w:val="000A58CE"/>
    <w:rsid w:val="00244FA8"/>
    <w:rsid w:val="002E75DF"/>
    <w:rsid w:val="004730E8"/>
    <w:rsid w:val="005362FD"/>
    <w:rsid w:val="00752537"/>
    <w:rsid w:val="009868E5"/>
    <w:rsid w:val="00A31567"/>
    <w:rsid w:val="00A544A0"/>
    <w:rsid w:val="00B05F62"/>
    <w:rsid w:val="00B66F4A"/>
    <w:rsid w:val="00BD08FA"/>
    <w:rsid w:val="00C52725"/>
    <w:rsid w:val="00CE1894"/>
    <w:rsid w:val="00EC0760"/>
    <w:rsid w:val="00F7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4A431"/>
  <w15:chartTrackingRefBased/>
  <w15:docId w15:val="{648610D3-14E5-3E4F-91D5-23654371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F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F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5F1F"/>
    <w:rPr>
      <w:b/>
      <w:bCs/>
    </w:rPr>
  </w:style>
  <w:style w:type="character" w:styleId="Hyperlink">
    <w:name w:val="Hyperlink"/>
    <w:basedOn w:val="DefaultParagraphFont"/>
    <w:uiPriority w:val="99"/>
    <w:unhideWhenUsed/>
    <w:rsid w:val="00075F1F"/>
    <w:rPr>
      <w:color w:val="0000FF"/>
      <w:u w:val="single"/>
    </w:rPr>
  </w:style>
  <w:style w:type="character" w:customStyle="1" w:styleId="Heading1Char">
    <w:name w:val="Heading 1 Char"/>
    <w:basedOn w:val="DefaultParagraphFont"/>
    <w:link w:val="Heading1"/>
    <w:uiPriority w:val="9"/>
    <w:rsid w:val="00075F1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75F1F"/>
    <w:rPr>
      <w:color w:val="605E5C"/>
      <w:shd w:val="clear" w:color="auto" w:fill="E1DFDD"/>
    </w:rPr>
  </w:style>
  <w:style w:type="character" w:customStyle="1" w:styleId="spelle">
    <w:name w:val="spelle"/>
    <w:basedOn w:val="DefaultParagraphFont"/>
    <w:rsid w:val="00B0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9803">
      <w:bodyDiv w:val="1"/>
      <w:marLeft w:val="0"/>
      <w:marRight w:val="0"/>
      <w:marTop w:val="0"/>
      <w:marBottom w:val="0"/>
      <w:divBdr>
        <w:top w:val="none" w:sz="0" w:space="0" w:color="auto"/>
        <w:left w:val="none" w:sz="0" w:space="0" w:color="auto"/>
        <w:bottom w:val="none" w:sz="0" w:space="0" w:color="auto"/>
        <w:right w:val="none" w:sz="0" w:space="0" w:color="auto"/>
      </w:divBdr>
    </w:div>
    <w:div w:id="91171446">
      <w:bodyDiv w:val="1"/>
      <w:marLeft w:val="0"/>
      <w:marRight w:val="0"/>
      <w:marTop w:val="0"/>
      <w:marBottom w:val="0"/>
      <w:divBdr>
        <w:top w:val="none" w:sz="0" w:space="0" w:color="auto"/>
        <w:left w:val="none" w:sz="0" w:space="0" w:color="auto"/>
        <w:bottom w:val="none" w:sz="0" w:space="0" w:color="auto"/>
        <w:right w:val="none" w:sz="0" w:space="0" w:color="auto"/>
      </w:divBdr>
    </w:div>
    <w:div w:id="468208216">
      <w:bodyDiv w:val="1"/>
      <w:marLeft w:val="0"/>
      <w:marRight w:val="0"/>
      <w:marTop w:val="0"/>
      <w:marBottom w:val="0"/>
      <w:divBdr>
        <w:top w:val="none" w:sz="0" w:space="0" w:color="auto"/>
        <w:left w:val="none" w:sz="0" w:space="0" w:color="auto"/>
        <w:bottom w:val="none" w:sz="0" w:space="0" w:color="auto"/>
        <w:right w:val="none" w:sz="0" w:space="0" w:color="auto"/>
      </w:divBdr>
    </w:div>
    <w:div w:id="535125697">
      <w:bodyDiv w:val="1"/>
      <w:marLeft w:val="0"/>
      <w:marRight w:val="0"/>
      <w:marTop w:val="0"/>
      <w:marBottom w:val="0"/>
      <w:divBdr>
        <w:top w:val="none" w:sz="0" w:space="0" w:color="auto"/>
        <w:left w:val="none" w:sz="0" w:space="0" w:color="auto"/>
        <w:bottom w:val="none" w:sz="0" w:space="0" w:color="auto"/>
        <w:right w:val="none" w:sz="0" w:space="0" w:color="auto"/>
      </w:divBdr>
    </w:div>
    <w:div w:id="746154039">
      <w:bodyDiv w:val="1"/>
      <w:marLeft w:val="0"/>
      <w:marRight w:val="0"/>
      <w:marTop w:val="0"/>
      <w:marBottom w:val="0"/>
      <w:divBdr>
        <w:top w:val="none" w:sz="0" w:space="0" w:color="auto"/>
        <w:left w:val="none" w:sz="0" w:space="0" w:color="auto"/>
        <w:bottom w:val="none" w:sz="0" w:space="0" w:color="auto"/>
        <w:right w:val="none" w:sz="0" w:space="0" w:color="auto"/>
      </w:divBdr>
    </w:div>
    <w:div w:id="774254589">
      <w:bodyDiv w:val="1"/>
      <w:marLeft w:val="0"/>
      <w:marRight w:val="0"/>
      <w:marTop w:val="0"/>
      <w:marBottom w:val="0"/>
      <w:divBdr>
        <w:top w:val="none" w:sz="0" w:space="0" w:color="auto"/>
        <w:left w:val="none" w:sz="0" w:space="0" w:color="auto"/>
        <w:bottom w:val="none" w:sz="0" w:space="0" w:color="auto"/>
        <w:right w:val="none" w:sz="0" w:space="0" w:color="auto"/>
      </w:divBdr>
    </w:div>
    <w:div w:id="1908763295">
      <w:bodyDiv w:val="1"/>
      <w:marLeft w:val="0"/>
      <w:marRight w:val="0"/>
      <w:marTop w:val="0"/>
      <w:marBottom w:val="0"/>
      <w:divBdr>
        <w:top w:val="none" w:sz="0" w:space="0" w:color="auto"/>
        <w:left w:val="none" w:sz="0" w:space="0" w:color="auto"/>
        <w:bottom w:val="none" w:sz="0" w:space="0" w:color="auto"/>
        <w:right w:val="none" w:sz="0" w:space="0" w:color="auto"/>
      </w:divBdr>
    </w:div>
    <w:div w:id="20157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unhardt.github.io/documents/Installing_WSL.pdf" TargetMode="External"/><Relationship Id="rId13" Type="http://schemas.openxmlformats.org/officeDocument/2006/relationships/hyperlink" Target="http://www.cuny.edu/about/administration/offices/la/Policy-on-SexualMisconduct-12-1-14-with-links.pdf" TargetMode="External"/><Relationship Id="rId3" Type="http://schemas.openxmlformats.org/officeDocument/2006/relationships/webSettings" Target="webSettings.xml"/><Relationship Id="rId7" Type="http://schemas.openxmlformats.org/officeDocument/2006/relationships/hyperlink" Target="http://opendatastructures.org/" TargetMode="External"/><Relationship Id="rId12" Type="http://schemas.openxmlformats.org/officeDocument/2006/relationships/hyperlink" Target="https://okunhardt.github.io/documents/Installing_WS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yash.github.io/235/files/TextbookSourceCode.zip" TargetMode="External"/><Relationship Id="rId11" Type="http://schemas.openxmlformats.org/officeDocument/2006/relationships/hyperlink" Target="http://www.ubuntu.com/" TargetMode="External"/><Relationship Id="rId5" Type="http://schemas.openxmlformats.org/officeDocument/2006/relationships/hyperlink" Target="https://www.vitalsource.com/products/data-abstraction-amp-problem-solving-with-c-walls-frank-m-carrano-timothy-m-v9780134477473?term=C%2B%2B+walls+mirrors" TargetMode="External"/><Relationship Id="rId15" Type="http://schemas.openxmlformats.org/officeDocument/2006/relationships/theme" Target="theme/theme1.xml"/><Relationship Id="rId10" Type="http://schemas.openxmlformats.org/officeDocument/2006/relationships/hyperlink" Target="https://maryash.github.io/235/programming_guidelines.html" TargetMode="External"/><Relationship Id="rId4" Type="http://schemas.openxmlformats.org/officeDocument/2006/relationships/hyperlink" Target="https://www.vitalsource.com/products/data-abstraction-amp-problem-solving-with-c-walls-frank-m-carrano-timothy-m-v9780134477473?term=C%2B%2B+walls+mirrors" TargetMode="External"/><Relationship Id="rId9" Type="http://schemas.openxmlformats.org/officeDocument/2006/relationships/hyperlink" Target="https://www.amazon.com/Introduction-Algorithms-3rd-MIT-Press/dp/02620338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2021-05-23T09:02:00Z</dcterms:created>
  <dcterms:modified xsi:type="dcterms:W3CDTF">2021-05-25T14:30:00Z</dcterms:modified>
</cp:coreProperties>
</file>