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5"/>
        <w:gridCol w:w="81"/>
      </w:tblGrid>
      <w:tr w:rsidR="0067533B" w:rsidRPr="0067533B" w:rsidTr="00DC48F2">
        <w:trPr>
          <w:tblCellSpacing w:w="15" w:type="dxa"/>
        </w:trPr>
        <w:tc>
          <w:tcPr>
            <w:tcW w:w="0" w:type="auto"/>
            <w:hideMark/>
          </w:tcPr>
          <w:p w:rsidR="0067533B" w:rsidRPr="00DC48F2" w:rsidRDefault="0067533B" w:rsidP="00DC48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About Dataset</w:t>
            </w:r>
            <w:r w:rsidR="00DC48F2" w:rsidRPr="00DC48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The database was created with records of absenteeism at work from July 2007 to July 2010 at a courier company in Brazil.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list has the following characteristics: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DC48F2" w:rsidRPr="00DC48F2" w:rsidRDefault="00DC48F2" w:rsidP="00DC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C48F2" w:rsidRPr="00DC48F2" w:rsidRDefault="00DC48F2" w:rsidP="00DC48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234"/>
        <w:gridCol w:w="1878"/>
        <w:gridCol w:w="1649"/>
        <w:gridCol w:w="654"/>
        <w:gridCol w:w="1424"/>
        <w:gridCol w:w="1171"/>
      </w:tblGrid>
      <w:tr w:rsidR="0067533B" w:rsidRPr="0067533B" w:rsidTr="00DC48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DC48F2" w:rsidRPr="00DC48F2" w:rsidRDefault="00DC48F2" w:rsidP="00DC48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8F2" w:rsidRPr="00DC48F2" w:rsidRDefault="00DC48F2" w:rsidP="00DC48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8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Multivariate, Time-Series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DC48F2" w:rsidRPr="00DC48F2" w:rsidRDefault="00DC48F2" w:rsidP="00DC48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8F2" w:rsidRPr="00DC48F2" w:rsidRDefault="00DC48F2" w:rsidP="00DC48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8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DC48F2" w:rsidRPr="00DC48F2" w:rsidRDefault="00DC48F2" w:rsidP="00DC48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8F2" w:rsidRPr="00DC48F2" w:rsidRDefault="00DC48F2" w:rsidP="00DC48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8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Business</w:t>
            </w:r>
          </w:p>
        </w:tc>
      </w:tr>
      <w:tr w:rsidR="0067533B" w:rsidRPr="0067533B" w:rsidTr="00DC48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DC48F2" w:rsidRPr="00DC48F2" w:rsidRDefault="00DC48F2" w:rsidP="00DC48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8F2" w:rsidRPr="00DC48F2" w:rsidRDefault="00DC48F2" w:rsidP="00DC48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8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Integer, 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DC48F2" w:rsidRPr="00DC48F2" w:rsidRDefault="00DC48F2" w:rsidP="00DC48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8F2" w:rsidRPr="00DC48F2" w:rsidRDefault="00DC48F2" w:rsidP="00DC48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8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DC48F2" w:rsidRPr="00DC48F2" w:rsidRDefault="00DC48F2" w:rsidP="00DC48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8F2" w:rsidRPr="00DC48F2" w:rsidRDefault="00DC48F2" w:rsidP="00DC48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8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2018-04-05</w:t>
            </w:r>
          </w:p>
        </w:tc>
      </w:tr>
      <w:tr w:rsidR="0067533B" w:rsidRPr="0067533B" w:rsidTr="00DC48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DC48F2" w:rsidRPr="00DC48F2" w:rsidRDefault="00DC48F2" w:rsidP="00DC48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8F2" w:rsidRPr="00DC48F2" w:rsidRDefault="00DC48F2" w:rsidP="00DC48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8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Classification, Clustering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DC48F2" w:rsidRPr="00DC48F2" w:rsidRDefault="00DC48F2" w:rsidP="00DC48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8F2" w:rsidRPr="00DC48F2" w:rsidRDefault="00DC48F2" w:rsidP="00DC48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8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DC48F2" w:rsidRPr="00DC48F2" w:rsidRDefault="00DC48F2" w:rsidP="00DC48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8F2" w:rsidRPr="00DC48F2" w:rsidRDefault="00DC48F2" w:rsidP="00DC48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8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198804</w:t>
            </w:r>
          </w:p>
        </w:tc>
      </w:tr>
    </w:tbl>
    <w:p w:rsidR="00DC48F2" w:rsidRPr="0067533B" w:rsidRDefault="00DC48F2" w:rsidP="00DC48F2">
      <w:pPr>
        <w:pStyle w:val="small-heading"/>
      </w:pPr>
      <w:r w:rsidRPr="0067533B">
        <w:rPr>
          <w:b/>
          <w:bCs/>
        </w:rPr>
        <w:t>Attribute Information:</w:t>
      </w:r>
    </w:p>
    <w:p w:rsidR="00DC48F2" w:rsidRPr="0067533B" w:rsidRDefault="00DC48F2" w:rsidP="0067533B">
      <w:pPr>
        <w:pStyle w:val="normal0"/>
        <w:ind w:left="720"/>
      </w:pPr>
      <w:r w:rsidRPr="0067533B">
        <w:t>1. Individual identification (ID)</w:t>
      </w:r>
      <w:r w:rsidRPr="0067533B">
        <w:br/>
        <w:t>2. Reason for absence (ICD).</w:t>
      </w:r>
      <w:r w:rsidRPr="0067533B">
        <w:br/>
        <w:t>Absences attested by the International Code of Diseases (ICD) stratified into 21 categ</w:t>
      </w:r>
      <w:r w:rsidR="0067533B">
        <w:t>ories (I to XXI) as follows:</w:t>
      </w:r>
      <w:r w:rsidR="0067533B">
        <w:br/>
      </w:r>
      <w:r w:rsidR="0067533B">
        <w:br/>
        <w:t xml:space="preserve">I. </w:t>
      </w:r>
      <w:r w:rsidRPr="0067533B">
        <w:t>Certain infec</w:t>
      </w:r>
      <w:r w:rsidR="0067533B">
        <w:t>tious and parasitic diseases</w:t>
      </w:r>
      <w:r w:rsidR="0067533B">
        <w:br/>
        <w:t xml:space="preserve">II. </w:t>
      </w:r>
      <w:r w:rsidRPr="0067533B">
        <w:t>Neoplasms</w:t>
      </w:r>
      <w:r w:rsidRPr="0067533B">
        <w:br/>
        <w:t>III</w:t>
      </w:r>
      <w:r w:rsidR="0067533B">
        <w:t>.</w:t>
      </w:r>
      <w:r w:rsidRPr="0067533B">
        <w:t xml:space="preserve"> Diseases of the blood and blood-forming organs and certain disorders involving </w:t>
      </w:r>
      <w:r w:rsidR="0067533B">
        <w:t xml:space="preserve">     </w:t>
      </w:r>
      <w:r w:rsidRPr="0067533B">
        <w:t>the immune mechanism</w:t>
      </w:r>
      <w:r w:rsidRPr="0067533B">
        <w:br/>
        <w:t>IV Endocrine, nutritional and metabolic diseases</w:t>
      </w:r>
      <w:r w:rsidRPr="0067533B">
        <w:br/>
        <w:t>V Mental and behavioural disorders</w:t>
      </w:r>
      <w:r w:rsidRPr="0067533B">
        <w:br/>
        <w:t>VI Diseases of the nervous system</w:t>
      </w:r>
      <w:r w:rsidRPr="0067533B">
        <w:br/>
        <w:t>VII Diseases of the eye and adnexa</w:t>
      </w:r>
      <w:r w:rsidRPr="0067533B">
        <w:br/>
        <w:t>VIII Diseases of the ear and mastoid process</w:t>
      </w:r>
      <w:r w:rsidRPr="0067533B">
        <w:br/>
        <w:t>IX Diseases of the circulatory system</w:t>
      </w:r>
      <w:r w:rsidRPr="0067533B">
        <w:br/>
        <w:t>X Diseases of the respiratory system</w:t>
      </w:r>
      <w:r w:rsidRPr="0067533B">
        <w:br/>
        <w:t>XI Diseases of the digestive system</w:t>
      </w:r>
      <w:r w:rsidRPr="0067533B">
        <w:br/>
        <w:t>XII Diseases of the skin and subcutaneous tissue</w:t>
      </w:r>
      <w:r w:rsidRPr="0067533B">
        <w:br/>
        <w:t>XIII Diseases of the musculoskeletal system and connective tissue</w:t>
      </w:r>
      <w:r w:rsidRPr="0067533B">
        <w:br/>
        <w:t>XIV Diseases of the genitourinary system</w:t>
      </w:r>
      <w:r w:rsidRPr="0067533B">
        <w:br/>
        <w:t>XV Pregnancy, childbirth and the puerperium</w:t>
      </w:r>
      <w:r w:rsidRPr="0067533B">
        <w:br/>
        <w:t>XVI Certain conditions originating in the perinatal period</w:t>
      </w:r>
      <w:r w:rsidRPr="0067533B">
        <w:br/>
        <w:t>XVII Congenital malformations, deformations and chromosomal abnormalities</w:t>
      </w:r>
      <w:r w:rsidRPr="0067533B">
        <w:br/>
        <w:t>XVIII Symptoms, signs and abnormal clinical and laboratory findings, not elsewhere classified</w:t>
      </w:r>
      <w:r w:rsidRPr="0067533B">
        <w:br/>
        <w:t>XIX Injury, poisoning and certain other consequences of external causes</w:t>
      </w:r>
      <w:r w:rsidRPr="0067533B">
        <w:br/>
        <w:t>XX External causes of morbidity and mortality</w:t>
      </w:r>
      <w:r w:rsidRPr="0067533B">
        <w:br/>
        <w:t>XXI Factors influencing health status and contact with health services.</w:t>
      </w:r>
      <w:r w:rsidRPr="0067533B">
        <w:br/>
      </w:r>
      <w:r w:rsidRPr="0067533B">
        <w:br/>
        <w:t>And 7 categories without (CID) patient follow-up (22), medical consultation (23), blood donation (24), laboratory examination (25), unjustified absence (26), physiotherapy (27), dental consultation (28).</w:t>
      </w:r>
      <w:r w:rsidRPr="0067533B">
        <w:br/>
        <w:t>3. Month of absence</w:t>
      </w:r>
      <w:r w:rsidRPr="0067533B">
        <w:br/>
        <w:t>4. Day of the week (Monday (2), Tuesday (3), Wednesday (4), Thursday (5), Friday (6))</w:t>
      </w:r>
      <w:r w:rsidRPr="0067533B">
        <w:br/>
        <w:t>5. Seasons (summer (1), autumn (2), winter (3), spring (4))</w:t>
      </w:r>
      <w:r w:rsidRPr="0067533B">
        <w:br/>
      </w:r>
      <w:r w:rsidRPr="0067533B">
        <w:lastRenderedPageBreak/>
        <w:t>6. Transportation expense</w:t>
      </w:r>
      <w:r w:rsidRPr="0067533B">
        <w:br/>
        <w:t>7. Distance from Residence to Work (</w:t>
      </w:r>
      <w:proofErr w:type="spellStart"/>
      <w:r w:rsidRPr="0067533B">
        <w:t>kilometers</w:t>
      </w:r>
      <w:proofErr w:type="spellEnd"/>
      <w:r w:rsidRPr="0067533B">
        <w:t>)</w:t>
      </w:r>
      <w:r w:rsidRPr="0067533B">
        <w:br/>
        <w:t>8. Service time</w:t>
      </w:r>
      <w:r w:rsidRPr="0067533B">
        <w:br/>
        <w:t>9. Age</w:t>
      </w:r>
      <w:r w:rsidRPr="0067533B">
        <w:br/>
        <w:t>10. Work load Average/day</w:t>
      </w:r>
      <w:r w:rsidRPr="0067533B">
        <w:br/>
        <w:t>11. Hit target</w:t>
      </w:r>
      <w:r w:rsidRPr="0067533B">
        <w:br/>
        <w:t>12. Disciplinary failure (yes=1; no=0)</w:t>
      </w:r>
      <w:r w:rsidRPr="0067533B">
        <w:br/>
        <w:t>13. Education (high school (1), graduate (2), postgraduate (3), master and doctor (4))</w:t>
      </w:r>
      <w:r w:rsidRPr="0067533B">
        <w:br/>
        <w:t>14. Son (number of children)</w:t>
      </w:r>
      <w:r w:rsidRPr="0067533B">
        <w:br/>
        <w:t>15. Social drinker (yes=1; no=0)</w:t>
      </w:r>
      <w:r w:rsidRPr="0067533B">
        <w:br/>
        <w:t>16. Social smoker (yes=1; no=0)</w:t>
      </w:r>
      <w:r w:rsidRPr="0067533B">
        <w:br/>
        <w:t>17. Pet (number of pet)</w:t>
      </w:r>
      <w:r w:rsidRPr="0067533B">
        <w:br/>
        <w:t>18. Weight</w:t>
      </w:r>
      <w:r w:rsidRPr="0067533B">
        <w:br/>
        <w:t>19. Height</w:t>
      </w:r>
      <w:r w:rsidRPr="0067533B">
        <w:br/>
        <w:t>20. Body mass index</w:t>
      </w:r>
      <w:r w:rsidRPr="0067533B">
        <w:br/>
        <w:t>21. Absenteeism time in hours (target)</w:t>
      </w:r>
    </w:p>
    <w:p w:rsidR="0063742F" w:rsidRPr="0067533B" w:rsidRDefault="0067533B">
      <w:pPr>
        <w:rPr>
          <w:rFonts w:ascii="Times New Roman" w:hAnsi="Times New Roman" w:cs="Times New Roman"/>
          <w:sz w:val="24"/>
          <w:szCs w:val="24"/>
        </w:rPr>
      </w:pPr>
    </w:p>
    <w:sectPr w:rsidR="0063742F" w:rsidRPr="00675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BD"/>
    <w:rsid w:val="002206DD"/>
    <w:rsid w:val="0067533B"/>
    <w:rsid w:val="007B1E86"/>
    <w:rsid w:val="009D36BD"/>
    <w:rsid w:val="00DC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C301"/>
  <w15:chartTrackingRefBased/>
  <w15:docId w15:val="{04001529-E651-4EE3-8664-53035B90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basedOn w:val="Normal"/>
    <w:rsid w:val="00DC4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mall-heading">
    <w:name w:val="small-heading"/>
    <w:basedOn w:val="Normal"/>
    <w:rsid w:val="00DC4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0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Thomas</dc:creator>
  <cp:keywords/>
  <dc:description/>
  <cp:lastModifiedBy>Nancy Thomas</cp:lastModifiedBy>
  <cp:revision>3</cp:revision>
  <dcterms:created xsi:type="dcterms:W3CDTF">2021-01-20T18:06:00Z</dcterms:created>
  <dcterms:modified xsi:type="dcterms:W3CDTF">2021-01-20T18:09:00Z</dcterms:modified>
</cp:coreProperties>
</file>