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7CB3" w14:textId="6093BF0A" w:rsidR="00B456CB" w:rsidRDefault="00986D53" w:rsidP="00986D53">
      <w:pPr>
        <w:rPr>
          <w:i/>
          <w:iCs/>
        </w:rPr>
      </w:pPr>
      <w:r>
        <w:rPr>
          <w:i/>
          <w:iCs/>
        </w:rPr>
        <w:t>Document created by: Tarun Naren (</w:t>
      </w:r>
      <w:hyperlink r:id="rId7" w:history="1">
        <w:r w:rsidRPr="00070294">
          <w:rPr>
            <w:rStyle w:val="Hyperlink"/>
            <w:i/>
            <w:iCs/>
          </w:rPr>
          <w:t>naren@wisc.edu</w:t>
        </w:r>
      </w:hyperlink>
      <w:r>
        <w:rPr>
          <w:i/>
          <w:iCs/>
        </w:rPr>
        <w:t>)</w:t>
      </w:r>
    </w:p>
    <w:p w14:paraId="1E9B4919" w14:textId="6EA1F874" w:rsidR="00986D53" w:rsidRDefault="00986D53" w:rsidP="00986D53">
      <w:pPr>
        <w:rPr>
          <w:i/>
          <w:iCs/>
        </w:rPr>
      </w:pPr>
      <w:r>
        <w:rPr>
          <w:i/>
          <w:iCs/>
        </w:rPr>
        <w:t>Last modified: 3/21/2024</w:t>
      </w:r>
    </w:p>
    <w:p w14:paraId="705AFAA4" w14:textId="726062A0" w:rsidR="00986D53" w:rsidRDefault="00986D53" w:rsidP="00986D53">
      <w:pPr>
        <w:pStyle w:val="Heading1"/>
      </w:pPr>
      <w:r>
        <w:t>Synopsis</w:t>
      </w:r>
    </w:p>
    <w:p w14:paraId="1C67E153" w14:textId="0CEAE14E" w:rsidR="00986D53" w:rsidRDefault="00986D53" w:rsidP="00986D53">
      <w:r>
        <w:t xml:space="preserve">This is a tool for </w:t>
      </w:r>
      <w:r>
        <w:t>calculat</w:t>
      </w:r>
      <w:r>
        <w:t>ing</w:t>
      </w:r>
      <w:r>
        <w:t xml:space="preserve"> </w:t>
      </w:r>
      <w:r>
        <w:t xml:space="preserve">aortic </w:t>
      </w:r>
      <w:r>
        <w:t>Pulse Wave Velocity (PWV)</w:t>
      </w:r>
      <w:r>
        <w:t xml:space="preserve"> from cine 2D phase contrast (2DPC) and balanced Steady State Free Precession (bSSFP) data using the Flow-Area (QA) method [paper citations]. This tool was originally written by </w:t>
      </w:r>
      <w:proofErr w:type="gramStart"/>
      <w:r>
        <w:t>myself</w:t>
      </w:r>
      <w:proofErr w:type="gramEnd"/>
      <w:r>
        <w:t xml:space="preserve"> and Grant Roberts for use in the LIFE study as an alternative to the PWV-2DPC (time-shift) tool [Grant paper citation].  The primary difference between these methods is that the QA method calculates a local PWV using cross-sectional areas and local flow values at each ROI while the time-shift tool calculates PWV over segments between each ROI. Additionally, this tool utilizes our own mixed modality pipeline for calculating PWV-QA as described in our ISMRM abstract [ISMRM citation]. We use bSSFP images with their high spatial resolution and image contrast to perform semi-automated segmentation that would otherwise be impossible on the magnitude 2DPC scans. The QA method depends heavily on accurate cross-sectional area and flow </w:t>
      </w:r>
      <w:proofErr w:type="gramStart"/>
      <w:r>
        <w:t>calculations</w:t>
      </w:r>
      <w:proofErr w:type="gramEnd"/>
      <w:r>
        <w:t xml:space="preserve"> so the improved segmentation quality dramatically improves PWV results as well reducing analysis time compared to using 2DPC images alone. Additionally, this tool </w:t>
      </w:r>
      <w:proofErr w:type="gramStart"/>
      <w:r>
        <w:t>is capable of calculating</w:t>
      </w:r>
      <w:proofErr w:type="gramEnd"/>
      <w:r>
        <w:t xml:space="preserve"> certain cardiac flow parameters such as stroke volume. The general workflow is as follows: </w:t>
      </w:r>
    </w:p>
    <w:p w14:paraId="11F689EF" w14:textId="0BB7CD96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Create save directory for analysis </w:t>
      </w:r>
      <w:proofErr w:type="gramStart"/>
      <w:r>
        <w:t>data</w:t>
      </w:r>
      <w:proofErr w:type="gramEnd"/>
    </w:p>
    <w:p w14:paraId="070D3EE4" w14:textId="717CF9BB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Load bSSFP </w:t>
      </w:r>
      <w:proofErr w:type="gramStart"/>
      <w:r>
        <w:t>data</w:t>
      </w:r>
      <w:proofErr w:type="gramEnd"/>
    </w:p>
    <w:p w14:paraId="35A3C188" w14:textId="5B8EACE3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Perform semi-automated segmentation on the bSSFP data to find the aorta ROI(s) in each </w:t>
      </w:r>
      <w:proofErr w:type="gramStart"/>
      <w:r>
        <w:t>frame</w:t>
      </w:r>
      <w:proofErr w:type="gramEnd"/>
    </w:p>
    <w:p w14:paraId="2B595F2D" w14:textId="16575581" w:rsidR="00986D53" w:rsidRDefault="00986D53" w:rsidP="00986D53">
      <w:pPr>
        <w:pStyle w:val="ListParagraph"/>
        <w:numPr>
          <w:ilvl w:val="1"/>
          <w:numId w:val="1"/>
        </w:numPr>
      </w:pPr>
      <w:r>
        <w:t xml:space="preserve">Multiple automated segmentation algorithms are available to aid in </w:t>
      </w:r>
      <w:proofErr w:type="gramStart"/>
      <w:r>
        <w:t>segmentation</w:t>
      </w:r>
      <w:proofErr w:type="gramEnd"/>
    </w:p>
    <w:p w14:paraId="287E666A" w14:textId="7EF0D794" w:rsidR="00986D53" w:rsidRDefault="00986D53" w:rsidP="00986D53">
      <w:pPr>
        <w:pStyle w:val="ListParagraph"/>
        <w:numPr>
          <w:ilvl w:val="1"/>
          <w:numId w:val="1"/>
        </w:numPr>
      </w:pPr>
      <w:r>
        <w:t xml:space="preserve">Manual segmentation is also </w:t>
      </w:r>
      <w:proofErr w:type="gramStart"/>
      <w:r>
        <w:t>available</w:t>
      </w:r>
      <w:proofErr w:type="gramEnd"/>
    </w:p>
    <w:p w14:paraId="315C76BD" w14:textId="2B5C7F91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Load 2DPC </w:t>
      </w:r>
      <w:proofErr w:type="gramStart"/>
      <w:r>
        <w:t>data</w:t>
      </w:r>
      <w:proofErr w:type="gramEnd"/>
    </w:p>
    <w:p w14:paraId="102DDE6E" w14:textId="4F33107A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Interpolate both datasets down to 1 ms to ensure matching temporal </w:t>
      </w:r>
      <w:proofErr w:type="gramStart"/>
      <w:r>
        <w:t>resolutions</w:t>
      </w:r>
      <w:proofErr w:type="gramEnd"/>
    </w:p>
    <w:p w14:paraId="688C2716" w14:textId="28041B9B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>flow</w:t>
      </w:r>
      <w:proofErr w:type="gramEnd"/>
    </w:p>
    <w:p w14:paraId="65CD4E56" w14:textId="51EE918F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Shift flow curves as needed to accommodate gating </w:t>
      </w:r>
      <w:proofErr w:type="gramStart"/>
      <w:r>
        <w:t>lag</w:t>
      </w:r>
      <w:proofErr w:type="gramEnd"/>
    </w:p>
    <w:p w14:paraId="2FCB0EF9" w14:textId="16A38B79" w:rsidR="00986D53" w:rsidRDefault="00986D53" w:rsidP="00986D53">
      <w:pPr>
        <w:pStyle w:val="ListParagraph"/>
        <w:numPr>
          <w:ilvl w:val="0"/>
          <w:numId w:val="1"/>
        </w:numPr>
      </w:pPr>
      <w:r>
        <w:t>Calculate PWV</w:t>
      </w:r>
    </w:p>
    <w:p w14:paraId="00245C00" w14:textId="60B79CE1" w:rsidR="00986D53" w:rsidRDefault="00986D53" w:rsidP="00986D53">
      <w:pPr>
        <w:pStyle w:val="ListParagraph"/>
        <w:numPr>
          <w:ilvl w:val="1"/>
          <w:numId w:val="1"/>
        </w:numPr>
      </w:pPr>
      <w:r>
        <w:t>Circle all points in the early systole region (upslope of the flow curve)</w:t>
      </w:r>
    </w:p>
    <w:p w14:paraId="4A3C0228" w14:textId="42FD6BFD" w:rsidR="00986D53" w:rsidRDefault="00986D53" w:rsidP="00986D53">
      <w:pPr>
        <w:pStyle w:val="ListParagraph"/>
        <w:numPr>
          <w:ilvl w:val="1"/>
          <w:numId w:val="1"/>
        </w:numPr>
      </w:pPr>
      <w:r>
        <w:t>If calculating cardiac flow parameters, circle points in all of systole and diastole as well</w:t>
      </w:r>
    </w:p>
    <w:p w14:paraId="0A92FC4A" w14:textId="40AE0320" w:rsidR="00986D53" w:rsidRDefault="00986D53" w:rsidP="00986D53">
      <w:pPr>
        <w:pStyle w:val="ListParagraph"/>
        <w:numPr>
          <w:ilvl w:val="0"/>
          <w:numId w:val="1"/>
        </w:numPr>
      </w:pPr>
      <w:r>
        <w:t xml:space="preserve">Results are saved to an excel file in the analysis </w:t>
      </w:r>
      <w:proofErr w:type="gramStart"/>
      <w:r>
        <w:t>folder</w:t>
      </w:r>
      <w:proofErr w:type="gramEnd"/>
    </w:p>
    <w:p w14:paraId="0EC2BD0D" w14:textId="77777777" w:rsidR="00986D53" w:rsidRDefault="00986D53" w:rsidP="00986D53"/>
    <w:p w14:paraId="4342A829" w14:textId="28499F4F" w:rsidR="00986D53" w:rsidRPr="00986D53" w:rsidRDefault="00986D53" w:rsidP="00986D53">
      <w:pPr>
        <w:rPr>
          <w:i/>
          <w:iCs/>
        </w:rPr>
      </w:pPr>
      <w:r>
        <w:rPr>
          <w:i/>
          <w:iCs/>
        </w:rPr>
        <w:t>(more detailed guide coming soon…)</w:t>
      </w:r>
    </w:p>
    <w:sectPr w:rsidR="00986D53" w:rsidRPr="00986D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7DD9D" w14:textId="77777777" w:rsidR="00196ACA" w:rsidRDefault="00196ACA" w:rsidP="00986D53">
      <w:pPr>
        <w:spacing w:after="0" w:line="240" w:lineRule="auto"/>
      </w:pPr>
      <w:r>
        <w:separator/>
      </w:r>
    </w:p>
  </w:endnote>
  <w:endnote w:type="continuationSeparator" w:id="0">
    <w:p w14:paraId="1F4E605D" w14:textId="77777777" w:rsidR="00196ACA" w:rsidRDefault="00196ACA" w:rsidP="0098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C193" w14:textId="77777777" w:rsidR="00196ACA" w:rsidRDefault="00196ACA" w:rsidP="00986D53">
      <w:pPr>
        <w:spacing w:after="0" w:line="240" w:lineRule="auto"/>
      </w:pPr>
      <w:r>
        <w:separator/>
      </w:r>
    </w:p>
  </w:footnote>
  <w:footnote w:type="continuationSeparator" w:id="0">
    <w:p w14:paraId="5AB50E2A" w14:textId="77777777" w:rsidR="00196ACA" w:rsidRDefault="00196ACA" w:rsidP="0098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BDE10" w14:textId="1F7F9263" w:rsidR="00986D53" w:rsidRDefault="00986D53" w:rsidP="00986D53">
    <w:pPr>
      <w:pStyle w:val="Title"/>
      <w:jc w:val="center"/>
    </w:pPr>
    <w:r>
      <w:t>Instructions for PWV-QA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45A71"/>
    <w:multiLevelType w:val="hybridMultilevel"/>
    <w:tmpl w:val="EA1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6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F3"/>
    <w:rsid w:val="00196ACA"/>
    <w:rsid w:val="002B78F3"/>
    <w:rsid w:val="006511EE"/>
    <w:rsid w:val="009261D4"/>
    <w:rsid w:val="00986D53"/>
    <w:rsid w:val="00B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6632"/>
  <w15:chartTrackingRefBased/>
  <w15:docId w15:val="{DA109F38-E7D2-4F13-BFF3-21B84CD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5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F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F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7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D53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86D5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8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53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ren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1790</Characters>
  <Application>Microsoft Office Word</Application>
  <DocSecurity>0</DocSecurity>
  <Lines>14</Lines>
  <Paragraphs>4</Paragraphs>
  <ScaleCrop>false</ScaleCrop>
  <Company>UW Madison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NAREN</dc:creator>
  <cp:keywords/>
  <dc:description/>
  <cp:lastModifiedBy>TARUN NAREN</cp:lastModifiedBy>
  <cp:revision>2</cp:revision>
  <dcterms:created xsi:type="dcterms:W3CDTF">2024-03-21T10:44:00Z</dcterms:created>
  <dcterms:modified xsi:type="dcterms:W3CDTF">2024-03-21T11:11:00Z</dcterms:modified>
</cp:coreProperties>
</file>