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ubtitle"/>
        <w:spacing w:before="60" w:after="120"/>
        <w:rPr/>
      </w:pPr>
      <w:r>
        <w:rPr/>
        <w:t>Vaatimusmää</w:t>
      </w:r>
      <w:r>
        <w:rPr/>
        <w:t>rittely</w:t>
      </w:r>
    </w:p>
    <w:p>
      <w:pPr>
        <w:pStyle w:val="Heading1"/>
        <w:numPr>
          <w:ilvl w:val="0"/>
          <w:numId w:val="1"/>
        </w:numPr>
        <w:rPr/>
      </w:pPr>
      <w:r>
        <w:rPr/>
        <w:t>Tavoite</w:t>
      </w:r>
    </w:p>
    <w:p>
      <w:pPr>
        <w:pStyle w:val="TextBody"/>
        <w:rPr/>
      </w:pPr>
      <w:r>
        <w:rPr/>
        <w:t xml:space="preserve">Tämän dokumentin tavoite on kuvata asiakkaan tietojen talletuksen ja asiakkaan tuomion keston laskennan </w:t>
      </w:r>
      <w:r>
        <w:rPr/>
        <w:t>vaatimuksia ja listata vaatimukset jäljitettävyyden vuoksi.</w:t>
      </w:r>
    </w:p>
    <w:p>
      <w:pPr>
        <w:pStyle w:val="Heading2"/>
        <w:numPr>
          <w:ilvl w:val="1"/>
          <w:numId w:val="1"/>
        </w:numPr>
        <w:rPr/>
      </w:pPr>
      <w:r>
        <w:rPr/>
        <w:t>Asiakkaan tietojen talletus</w:t>
      </w:r>
    </w:p>
    <w:p>
      <w:pPr>
        <w:pStyle w:val="Heading3"/>
        <w:numPr>
          <w:ilvl w:val="2"/>
          <w:numId w:val="1"/>
        </w:numPr>
        <w:rPr/>
      </w:pPr>
      <w:r>
        <w:rPr/>
        <w:t>Käyttäjäkertomus</w:t>
      </w:r>
    </w:p>
    <w:p>
      <w:pPr>
        <w:pStyle w:val="TextBody"/>
        <w:rPr/>
      </w:pPr>
      <w:r>
        <w:rPr/>
        <w:t>Haluan, että käyttöliittymässä o</w:t>
      </w:r>
      <w:r>
        <w:rPr/>
        <w:t>vat</w:t>
      </w:r>
      <w:r>
        <w:rPr/>
        <w:t xml:space="preserve"> kentät etunimi, sukunimi, </w:t>
      </w:r>
      <w:r>
        <w:rPr/>
        <w:t>tuomion kesto, esitutkintavankeusaika,tuomion alkamisiaika sekä</w:t>
      </w:r>
      <w:r>
        <w:rPr/>
        <w:t xml:space="preserve"> </w:t>
      </w:r>
      <w:r>
        <w:rPr/>
        <w:t>painike talleta tiedot.</w:t>
      </w:r>
      <w:r>
        <w:rPr/>
        <w:t xml:space="preserve"> </w:t>
      </w:r>
      <w:r>
        <w:rPr/>
        <w:t xml:space="preserve">Kenttiin kirjoitetaan asiakkaan tiedot. Painettaessa painiketta "Talleta tiedot" tiedot tallettuvat tietokantaan. </w:t>
      </w:r>
    </w:p>
    <w:p>
      <w:pPr>
        <w:pStyle w:val="Heading3"/>
        <w:numPr>
          <w:ilvl w:val="2"/>
          <w:numId w:val="1"/>
        </w:numPr>
        <w:rPr/>
      </w:pPr>
      <w:r>
        <w:rPr/>
        <w:t>Tarkemmat vaatimukset</w:t>
      </w:r>
    </w:p>
    <w:p>
      <w:pPr>
        <w:pStyle w:val="TextBody"/>
        <w:rPr/>
      </w:pPr>
      <w:r>
        <w:rPr>
          <w:b/>
          <w:bCs/>
        </w:rPr>
        <w:t xml:space="preserve">A1. </w:t>
      </w:r>
      <w:r>
        <w:rPr/>
        <w:t>Etunimen ja sukunimen maksimipituus on 100 merkkiä.</w:t>
      </w:r>
    </w:p>
    <w:p>
      <w:pPr>
        <w:pStyle w:val="TextBody"/>
        <w:jc w:val="left"/>
        <w:rPr/>
      </w:pPr>
      <w:r>
        <w:rPr>
          <w:b/>
          <w:bCs/>
        </w:rPr>
        <w:t>A2.</w:t>
      </w:r>
      <w:r>
        <w:rPr/>
        <w:t xml:space="preserve"> </w:t>
      </w:r>
      <w:r>
        <w:rPr/>
        <w:t xml:space="preserve">Etunimessä ja sukunimessä tulee hyväksyä </w:t>
      </w:r>
      <w:r>
        <w:rPr/>
        <w:t>sekä</w:t>
      </w:r>
      <w:r>
        <w:rPr/>
        <w:t xml:space="preserve"> åäö </w:t>
      </w:r>
      <w:r>
        <w:rPr/>
        <w:t>että</w:t>
      </w:r>
      <w:r>
        <w:rPr/>
        <w:t xml:space="preserve"> -, </w:t>
      </w:r>
      <w:r>
        <w:rPr/>
        <w:t>mutta ei erikoismerkkejä.</w:t>
      </w:r>
    </w:p>
    <w:p>
      <w:pPr>
        <w:pStyle w:val="TextBody"/>
        <w:jc w:val="left"/>
        <w:rPr>
          <w:b/>
          <w:b/>
          <w:bCs/>
        </w:rPr>
      </w:pPr>
      <w:r>
        <w:rPr>
          <w:b/>
          <w:bCs/>
        </w:rPr>
        <w:t xml:space="preserve">A3. </w:t>
      </w:r>
      <w:r>
        <w:rPr>
          <w:b w:val="false"/>
          <w:bCs w:val="false"/>
        </w:rPr>
        <w:t>Etunimi ja sukunimi kentät eivät saa olla tyhjät.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4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Tuominon pituus ilmoitetaan vuosina ja kuukausina. </w:t>
      </w:r>
      <w:r>
        <w:rPr/>
        <w:t>S</w:t>
      </w:r>
      <w:r>
        <w:rPr/>
        <w:t>itä varten on kaksi erillistä kenttään "Tuomion vuosina" ja "Tuomio kuukausina".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5</w:t>
      </w:r>
      <w:r>
        <w:rPr>
          <w:b/>
          <w:bCs/>
        </w:rPr>
        <w:t>.</w:t>
      </w:r>
      <w:r>
        <w:rPr/>
        <w:t xml:space="preserve"> </w:t>
      </w:r>
      <w:r>
        <w:rPr/>
        <w:t>Tuomion pituus pitää ilmoittaa kokonaislukuina. Muut merkit aiheuttavat virheilmoituksen.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6</w:t>
      </w:r>
      <w:r>
        <w:rPr>
          <w:b/>
          <w:bCs/>
        </w:rPr>
        <w:t xml:space="preserve">. </w:t>
      </w:r>
      <w:r>
        <w:rPr/>
        <w:t>Tuomion pituudessa kuukausien määrän tulee olla välillä 0-11.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>
        <w:rPr/>
        <w:t>Tuomion pituudessa vuosien määrän tulee olla välillä 0-100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8</w:t>
      </w:r>
      <w:r>
        <w:rPr>
          <w:b/>
          <w:bCs/>
        </w:rPr>
        <w:t xml:space="preserve">. </w:t>
      </w:r>
      <w:r>
        <w:rPr/>
        <w:t>Esitutkintavankeusaika ilmoitetaan päivissä kentässä "Esitutkintavankeusaika päivinä".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9</w:t>
      </w:r>
      <w:r>
        <w:rPr>
          <w:b/>
          <w:bCs/>
        </w:rPr>
        <w:t xml:space="preserve">. </w:t>
      </w:r>
      <w:r>
        <w:rPr/>
        <w:t xml:space="preserve">Esitutkintavankeusaika </w:t>
      </w:r>
      <w:r>
        <w:rPr/>
        <w:t>pitää ilmoittaa kokonaislukuna. Muut merkit aiheuttavat virheilmoituksen.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10</w:t>
      </w:r>
      <w:r>
        <w:rPr>
          <w:b/>
          <w:bCs/>
        </w:rPr>
        <w:t xml:space="preserve">. </w:t>
      </w:r>
      <w:r>
        <w:rPr/>
        <w:t>Esitutkintavankeus</w:t>
      </w:r>
      <w:r>
        <w:rPr/>
        <w:t>ajassa päivien määrän tulee olla välillä 0-3650</w:t>
      </w:r>
    </w:p>
    <w:p>
      <w:pPr>
        <w:pStyle w:val="TextBody"/>
        <w:jc w:val="left"/>
        <w:rPr/>
      </w:pPr>
      <w:r>
        <w:rPr>
          <w:b/>
          <w:bCs/>
        </w:rPr>
        <w:t>A1</w:t>
      </w:r>
      <w:r>
        <w:rPr>
          <w:b/>
          <w:bCs/>
        </w:rPr>
        <w:t>1</w:t>
      </w:r>
      <w:r>
        <w:rPr>
          <w:b/>
          <w:bCs/>
        </w:rPr>
        <w:t xml:space="preserve">. </w:t>
      </w:r>
      <w:r>
        <w:rPr/>
        <w:t>Rangaistuksen alkamisaika ilmoitetaan muodossa VVVV</w:t>
      </w:r>
      <w:r>
        <w:rPr/>
        <w:t>-KK-PP</w:t>
      </w:r>
      <w:r>
        <w:rPr/>
        <w:t xml:space="preserve">, </w:t>
      </w:r>
      <w:r>
        <w:rPr/>
        <w:t>jossa PP on päivä, KK on kuukausi ja VVVV on vuosi.</w:t>
      </w:r>
    </w:p>
    <w:p>
      <w:pPr>
        <w:pStyle w:val="TextBody"/>
        <w:jc w:val="left"/>
        <w:rPr/>
      </w:pPr>
      <w:r>
        <w:rPr>
          <w:b/>
          <w:bCs/>
        </w:rPr>
        <w:t>A</w:t>
      </w:r>
      <w:r>
        <w:rPr>
          <w:b/>
          <w:bCs/>
        </w:rPr>
        <w:t>1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>
        <w:rPr/>
        <w:t>Rangaistuksen alkamis</w:t>
      </w:r>
      <w:r>
        <w:rPr/>
        <w:t>ajan päivien arvoalue on 1-31, kuukausien arvoalue on 1-12 ja vuosien arvoalue on 1926-3026.</w:t>
      </w:r>
    </w:p>
    <w:p>
      <w:pPr>
        <w:pStyle w:val="TextBody"/>
        <w:jc w:val="left"/>
        <w:rPr>
          <w:b/>
          <w:b/>
          <w:bCs/>
        </w:rPr>
      </w:pPr>
      <w:r>
        <w:rPr>
          <w:b/>
          <w:bCs/>
        </w:rPr>
        <w:t xml:space="preserve">A13. </w:t>
      </w:r>
      <w:r>
        <w:rPr>
          <w:b w:val="false"/>
          <w:bCs w:val="false"/>
        </w:rPr>
        <w:t xml:space="preserve">Käyttöliittymässä annetut tiedot talletetaan csv-tiedostoon sarakkeisiin "Etunimi", "Sukunimi", "Tuomio vuosina", Tuomion kuukausina" ja "Esitutkintavankeusaika päivinä". </w:t>
      </w:r>
      <w:r>
        <w:rPr>
          <w:b w:val="false"/>
          <w:bCs w:val="false"/>
        </w:rPr>
        <w:t>Jos tiedoissa on virheitä mitään tietoa ei talleteta csv-tiedostoon.</w:t>
      </w:r>
    </w:p>
    <w:p>
      <w:pPr>
        <w:pStyle w:val="Heading3"/>
        <w:numPr>
          <w:ilvl w:val="2"/>
          <w:numId w:val="1"/>
        </w:numPr>
        <w:rPr/>
      </w:pPr>
      <w:r>
        <w:rPr/>
        <w:t>Hyväksymiskriteerit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"Talleta tiedot"-painiketta painettaessa asiakkaan tiedot tallettuvat tietokantaan </w:t>
      </w:r>
      <w:r>
        <w:rPr/>
        <w:t xml:space="preserve">virheettömästi niille varattuihin </w:t>
      </w:r>
      <w:r>
        <w:rPr/>
        <w:t>kenttiin.</w:t>
      </w:r>
    </w:p>
    <w:p>
      <w:pPr>
        <w:pStyle w:val="TextBody"/>
        <w:numPr>
          <w:ilvl w:val="0"/>
          <w:numId w:val="2"/>
        </w:numPr>
        <w:rPr/>
      </w:pPr>
      <w:r>
        <w:rPr/>
        <w:t>Virheelliset asiakastiedot huomataan eikä talletusta tietokantaan tehdä.</w:t>
      </w:r>
    </w:p>
    <w:p>
      <w:pPr>
        <w:pStyle w:val="TextBody"/>
        <w:numPr>
          <w:ilvl w:val="0"/>
          <w:numId w:val="2"/>
        </w:numPr>
        <w:rPr/>
      </w:pPr>
      <w:r>
        <w:rPr/>
        <w:t>Virheellisistä asiakastiedoista annetaan selkeä virheilmoitus.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Asiakkaan </w:t>
      </w:r>
      <w:r>
        <w:rPr/>
        <w:t>tuomion keston laskenta</w:t>
      </w:r>
    </w:p>
    <w:p>
      <w:pPr>
        <w:pStyle w:val="Heading3"/>
        <w:numPr>
          <w:ilvl w:val="2"/>
          <w:numId w:val="1"/>
        </w:numPr>
        <w:rPr/>
      </w:pPr>
      <w:r>
        <w:rPr/>
        <w:t>Käyttäjäkertomus</w:t>
      </w:r>
    </w:p>
    <w:p>
      <w:pPr>
        <w:pStyle w:val="TextBody"/>
        <w:rPr/>
      </w:pPr>
      <w:r>
        <w:rPr/>
        <w:t xml:space="preserve">Haluan, että ohjelmisto osaa automaattisesti laskea tuomion päättymispäivän </w:t>
      </w:r>
      <w:r>
        <w:rPr/>
        <w:t xml:space="preserve">ottaen huomioon tutkintovankeudessa vietetyn ajan. Tieto tulee tallettaa asiakkaan tietoihin tietokantaan samalla kun asiakkaan muut tiedot talletetaan. </w:t>
      </w:r>
    </w:p>
    <w:p>
      <w:pPr>
        <w:pStyle w:val="Heading3"/>
        <w:numPr>
          <w:ilvl w:val="2"/>
          <w:numId w:val="1"/>
        </w:numPr>
        <w:rPr/>
      </w:pPr>
      <w:r>
        <w:rPr/>
        <w:t>Tarkemmat vaatimukset</w:t>
      </w:r>
    </w:p>
    <w:p>
      <w:pPr>
        <w:pStyle w:val="TextBody"/>
        <w:rPr/>
      </w:pPr>
      <w:r>
        <w:rPr>
          <w:b/>
          <w:bCs/>
        </w:rPr>
        <w:t xml:space="preserve">B1. </w:t>
      </w:r>
      <w:r>
        <w:rPr/>
        <w:t xml:space="preserve">Tuomion päättymisaika lasketaan </w:t>
      </w:r>
      <w:r>
        <w:rPr/>
        <w:t>rangaistuksen alkamisajasta lisäämällä alkamisaikaan kuukaudet ja vuodet. Karkausvuosia ei oteta huomioon.</w:t>
      </w:r>
      <w:r>
        <w:rPr>
          <w:b/>
          <w:bCs/>
        </w:rPr>
        <w:t xml:space="preserve"> </w:t>
      </w:r>
      <w:r>
        <w:rPr/>
        <w:t>Mahdollinen esitutkintavankeusaika vähennetään tuomiosta ja vähennys tehdään päivinä.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 xml:space="preserve">B2. </w:t>
      </w:r>
      <w:r>
        <w:rPr>
          <w:b w:val="false"/>
          <w:bCs w:val="false"/>
        </w:rPr>
        <w:t>Tuomion päättymisaika talletetaan csv-tiedostoon sarakkeeseen "Tuomion päättymisaika".</w:t>
      </w:r>
    </w:p>
    <w:p>
      <w:pPr>
        <w:pStyle w:val="Heading3"/>
        <w:numPr>
          <w:ilvl w:val="2"/>
          <w:numId w:val="1"/>
        </w:numPr>
        <w:rPr/>
      </w:pPr>
      <w:r>
        <w:rPr/>
        <w:t>Hyväksymiskriteerit</w:t>
      </w:r>
    </w:p>
    <w:p>
      <w:pPr>
        <w:pStyle w:val="TextBody"/>
        <w:numPr>
          <w:ilvl w:val="0"/>
          <w:numId w:val="3"/>
        </w:numPr>
        <w:spacing w:before="0" w:after="120"/>
        <w:rPr/>
      </w:pPr>
      <w:r>
        <w:rPr/>
        <w:t xml:space="preserve">"Talleta tiedot"-painiketta painettaessa asiakkaan </w:t>
      </w:r>
      <w:r>
        <w:rPr/>
        <w:t>tietoihin tallettuu automaattisesti kenttään "Tuomion päättymispäivä" oikea tuomion päättymispäivä.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346</TotalTime>
  <Application>LibreOffice/5.3.7.2$Windows_X86_64 LibreOffice_project/6b8ed514a9f8b44d37a1b96673cbbdd077e24059</Application>
  <Pages>2</Pages>
  <Words>316</Words>
  <Characters>2591</Characters>
  <CharactersWithSpaces>2873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en-US</dc:language>
  <cp:lastModifiedBy/>
  <dcterms:modified xsi:type="dcterms:W3CDTF">2026-10-27T09:42:04Z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