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br/>
        <w:br/>
        <w:t>TRENDMART</w:t>
        <w:br/>
      </w:r>
      <w:r>
        <w:rPr>
          <w:b/>
          <w:color w:val="595959"/>
          <w:sz w:val="36"/>
        </w:rPr>
        <w:t>BUSINESS REQUIREMENTS DOCUMENT (BRD)</w:t>
      </w:r>
    </w:p>
    <w:p>
      <w:pPr>
        <w:jc w:val="center"/>
      </w:pPr>
      <w:r>
        <w:rPr>
          <w:i/>
        </w:rPr>
        <w:br/>
        <w:t>Profitability Leakage Analysis | Excel Dashboard Project</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Field</w:t>
            </w:r>
          </w:p>
        </w:tc>
        <w:tc>
          <w:tcPr>
            <w:tcW w:type="dxa" w:w="5040"/>
            <w:shd w:fill="1F4E79"/>
          </w:tcPr>
          <w:p>
            <w:r>
              <w:rPr>
                <w:b/>
                <w:color w:val="FFFFFF"/>
                <w:sz w:val="18"/>
              </w:rPr>
              <w:t>Details</w:t>
            </w:r>
          </w:p>
        </w:tc>
      </w:tr>
      <w:tr>
        <w:tc>
          <w:tcPr>
            <w:tcW w:type="dxa" w:w="5040"/>
            <w:vAlign w:val="center"/>
          </w:tcPr>
          <w:p>
            <w:r>
              <w:rPr>
                <w:sz w:val="18"/>
              </w:rPr>
              <w:t>Document Type</w:t>
            </w:r>
          </w:p>
        </w:tc>
        <w:tc>
          <w:tcPr>
            <w:tcW w:type="dxa" w:w="5040"/>
            <w:vAlign w:val="center"/>
          </w:tcPr>
          <w:p>
            <w:r>
              <w:rPr>
                <w:sz w:val="18"/>
              </w:rPr>
              <w:t>Business Requirements Document (BRD)</w:t>
            </w:r>
          </w:p>
        </w:tc>
      </w:tr>
      <w:tr>
        <w:tc>
          <w:tcPr>
            <w:tcW w:type="dxa" w:w="5040"/>
            <w:vAlign w:val="center"/>
            <w:shd w:fill="F3F6F9"/>
          </w:tcPr>
          <w:p>
            <w:r>
              <w:rPr>
                <w:sz w:val="18"/>
              </w:rPr>
              <w:t>Project Name</w:t>
            </w:r>
          </w:p>
        </w:tc>
        <w:tc>
          <w:tcPr>
            <w:tcW w:type="dxa" w:w="5040"/>
            <w:vAlign w:val="center"/>
            <w:shd w:fill="F3F6F9"/>
          </w:tcPr>
          <w:p>
            <w:r>
              <w:rPr>
                <w:sz w:val="18"/>
              </w:rPr>
              <w:t>TrendMart Profitability Leakage Analysis</w:t>
            </w:r>
          </w:p>
        </w:tc>
      </w:tr>
      <w:tr>
        <w:tc>
          <w:tcPr>
            <w:tcW w:type="dxa" w:w="5040"/>
            <w:vAlign w:val="center"/>
          </w:tcPr>
          <w:p>
            <w:r>
              <w:rPr>
                <w:sz w:val="18"/>
              </w:rPr>
              <w:t>Industry</w:t>
            </w:r>
          </w:p>
        </w:tc>
        <w:tc>
          <w:tcPr>
            <w:tcW w:type="dxa" w:w="5040"/>
            <w:vAlign w:val="center"/>
          </w:tcPr>
          <w:p>
            <w:r>
              <w:rPr>
                <w:sz w:val="18"/>
              </w:rPr>
              <w:t>Fashion Retail</w:t>
            </w:r>
          </w:p>
        </w:tc>
      </w:tr>
      <w:tr>
        <w:tc>
          <w:tcPr>
            <w:tcW w:type="dxa" w:w="5040"/>
            <w:vAlign w:val="center"/>
            <w:shd w:fill="F3F6F9"/>
          </w:tcPr>
          <w:p>
            <w:r>
              <w:rPr>
                <w:sz w:val="18"/>
              </w:rPr>
              <w:t>Platform</w:t>
            </w:r>
          </w:p>
        </w:tc>
        <w:tc>
          <w:tcPr>
            <w:tcW w:type="dxa" w:w="5040"/>
            <w:vAlign w:val="center"/>
            <w:shd w:fill="F3F6F9"/>
          </w:tcPr>
          <w:p>
            <w:r>
              <w:rPr>
                <w:sz w:val="18"/>
              </w:rPr>
              <w:t>Microsoft Excel</w:t>
            </w:r>
          </w:p>
        </w:tc>
      </w:tr>
      <w:tr>
        <w:tc>
          <w:tcPr>
            <w:tcW w:type="dxa" w:w="5040"/>
            <w:vAlign w:val="center"/>
          </w:tcPr>
          <w:p>
            <w:r>
              <w:rPr>
                <w:sz w:val="18"/>
              </w:rPr>
              <w:t>Project Output</w:t>
            </w:r>
          </w:p>
        </w:tc>
        <w:tc>
          <w:tcPr>
            <w:tcW w:type="dxa" w:w="5040"/>
            <w:vAlign w:val="center"/>
          </w:tcPr>
          <w:p>
            <w:r>
              <w:rPr>
                <w:sz w:val="18"/>
              </w:rPr>
              <w:t>Interactive Business Dashboard</w:t>
            </w:r>
          </w:p>
        </w:tc>
      </w:tr>
      <w:tr>
        <w:tc>
          <w:tcPr>
            <w:tcW w:type="dxa" w:w="5040"/>
            <w:vAlign w:val="center"/>
            <w:shd w:fill="F3F6F9"/>
          </w:tcPr>
          <w:p>
            <w:r>
              <w:rPr>
                <w:sz w:val="18"/>
              </w:rPr>
              <w:t>Version</w:t>
            </w:r>
          </w:p>
        </w:tc>
        <w:tc>
          <w:tcPr>
            <w:tcW w:type="dxa" w:w="5040"/>
            <w:vAlign w:val="center"/>
            <w:shd w:fill="F3F6F9"/>
          </w:tcPr>
          <w:p>
            <w:r>
              <w:rPr>
                <w:sz w:val="18"/>
              </w:rPr>
              <w:t>1.0</w:t>
            </w:r>
          </w:p>
        </w:tc>
      </w:tr>
    </w:tbl>
    <w:p/>
    <w:p>
      <w:r>
        <w:br w:type="page"/>
      </w:r>
    </w:p>
    <w:p>
      <w:pPr>
        <w:pStyle w:val="Heading1"/>
      </w:pPr>
      <w:r>
        <w:t>1. Document Purpose</w:t>
      </w:r>
    </w:p>
    <w:p>
      <w:r>
        <w:t>This Business Requirements Document defines the business problem, objectives, stakeholder needs, data scope, functional requirements, KPI framework, analytical requirements, and expected deliverables for the TrendMart Fashion Enterprise Excel Dashboard project.</w:t>
      </w:r>
    </w:p>
    <w:p>
      <w:pPr>
        <w:pStyle w:val="Heading1"/>
      </w:pPr>
      <w:r>
        <w:t>2. Business Background</w:t>
      </w:r>
    </w:p>
    <w:p>
      <w:r>
        <w:t>TrendMart is a fashion retail enterprise selling products across multiple categories, subcategories, brands, sizes, colors, and materials. The company operates through multiple stores and sales channels and maintains business data relating to customers, products, stores, employees, suppliers, and sales transactions.</w:t>
      </w:r>
    </w:p>
    <w:p>
      <w:r>
        <w:t>Management has access to substantial transactional data but does not have a consolidated analytical view that explains whether strong sales activity is translating into strong and sustainable profitability.</w:t>
      </w:r>
    </w:p>
    <w:p>
      <w:pPr>
        <w:pStyle w:val="Heading1"/>
      </w:pPr>
      <w:r>
        <w:t>3. Current Business Situation</w:t>
      </w:r>
    </w:p>
    <w:p>
      <w:r>
        <w:t>TrendMart is generating sales across products, stores, and channels. However, management has identified that revenue alone is not sufficient to evaluate business performance. Some areas may generate significant sales while contributing relatively little profit.</w:t>
      </w:r>
    </w:p>
    <w:p>
      <w:r>
        <w:t>Potential profitability pressure may be associated with product costs, discounting, returns, product mix, store performance, or differences between sales channels. The available datasets must be analyzed to identify where profitable growth is occurring and where management should investigate further.</w:t>
      </w:r>
    </w:p>
    <w:p>
      <w:pPr>
        <w:pStyle w:val="Heading1"/>
      </w:pPr>
      <w:r>
        <w:t>4. Business Problem Statement</w:t>
      </w:r>
    </w:p>
    <w:p>
      <w:r>
        <w:rPr>
          <w:b/>
        </w:rPr>
        <w:t xml:space="preserve">TrendMart is generating strong sales activity, but management lacks visibility into where potential profitability is being reduced across products, stores, and sales channels. </w:t>
      </w:r>
      <w:r>
        <w:t>The company needs an analytical solution to identify business areas that generate revenue without delivering proportionate profitability and to investigate patterns associated with discounts, costs, returns, product performance, and channel performance.</w:t>
      </w:r>
    </w:p>
    <w:p>
      <w:pPr>
        <w:pStyle w:val="Heading1"/>
      </w:pPr>
      <w:r>
        <w:t>5. Core Business Question</w:t>
      </w:r>
    </w:p>
    <w:p>
      <w:r>
        <w:rPr>
          <w:b/>
        </w:rPr>
        <w:t>Where is TrendMart losing potential profitability despite generating sales, and which business areas require management attention?</w:t>
      </w:r>
    </w:p>
    <w:p>
      <w:pPr>
        <w:pStyle w:val="Heading1"/>
      </w:pPr>
      <w:r>
        <w:t>6. Business Objectives</w:t>
      </w:r>
    </w:p>
    <w:p>
      <w:pPr>
        <w:pStyle w:val="ListBullet"/>
      </w:pPr>
      <w:r>
        <w:t>Monitor overall sales, cost, profit, and profit margin performance.</w:t>
      </w:r>
    </w:p>
    <w:p>
      <w:pPr>
        <w:pStyle w:val="ListBullet"/>
      </w:pPr>
      <w:r>
        <w:t>Identify products and categories generating high sales but comparatively weak profitability.</w:t>
      </w:r>
    </w:p>
    <w:p>
      <w:pPr>
        <w:pStyle w:val="ListBullet"/>
      </w:pPr>
      <w:r>
        <w:t>Investigate the relationship between discounting and profitability.</w:t>
      </w:r>
    </w:p>
    <w:p>
      <w:pPr>
        <w:pStyle w:val="ListBullet"/>
      </w:pPr>
      <w:r>
        <w:t>Identify return patterns that may affect commercial performance.</w:t>
      </w:r>
    </w:p>
    <w:p>
      <w:pPr>
        <w:pStyle w:val="ListBullet"/>
      </w:pPr>
      <w:r>
        <w:t>Compare store and regional performance.</w:t>
      </w:r>
    </w:p>
    <w:p>
      <w:pPr>
        <w:pStyle w:val="ListBullet"/>
      </w:pPr>
      <w:r>
        <w:t>Compare Online and Offline sales-channel performance.</w:t>
      </w:r>
    </w:p>
    <w:p>
      <w:pPr>
        <w:pStyle w:val="ListBullet"/>
      </w:pPr>
      <w:r>
        <w:t>Identify high-performing and underperforming business segments.</w:t>
      </w:r>
    </w:p>
    <w:p>
      <w:pPr>
        <w:pStyle w:val="ListBullet"/>
      </w:pPr>
      <w:r>
        <w:t>Provide evidence-based insights and recommendations for management.</w:t>
      </w:r>
    </w:p>
    <w:p>
      <w:pPr>
        <w:pStyle w:val="Heading1"/>
      </w:pPr>
      <w:r>
        <w:t>7. Project Scope</w:t>
      </w:r>
    </w:p>
    <w:p>
      <w:pPr>
        <w:pStyle w:val="Heading2"/>
      </w:pPr>
      <w:r>
        <w:t>7.1 In Scope</w:t>
      </w:r>
    </w:p>
    <w:p>
      <w:pPr>
        <w:pStyle w:val="ListBullet"/>
      </w:pPr>
      <w:r>
        <w:t>Data cleaning and preparation using Microsoft Excel.</w:t>
      </w:r>
    </w:p>
    <w:p>
      <w:pPr>
        <w:pStyle w:val="ListBullet"/>
      </w:pPr>
      <w:r>
        <w:t>Review and resolution of data-quality issues identified in the supplied dataset and Data Quality Log.</w:t>
      </w:r>
    </w:p>
    <w:p>
      <w:pPr>
        <w:pStyle w:val="ListBullet"/>
      </w:pPr>
      <w:r>
        <w:t>Analysis of sales, cost, profit, discounts, returns, products, customers, stores, employees, suppliers, and sales channels where supported.</w:t>
      </w:r>
    </w:p>
    <w:p>
      <w:pPr>
        <w:pStyle w:val="ListBullet"/>
      </w:pPr>
      <w:r>
        <w:t>Creation of calculated fields and KPI calculations.</w:t>
      </w:r>
    </w:p>
    <w:p>
      <w:pPr>
        <w:pStyle w:val="ListBullet"/>
      </w:pPr>
      <w:r>
        <w:t>Pivot-based or equivalent Excel analysis.</w:t>
      </w:r>
    </w:p>
    <w:p>
      <w:pPr>
        <w:pStyle w:val="ListBullet"/>
      </w:pPr>
      <w:r>
        <w:t>Development of an interactive management dashboard.</w:t>
      </w:r>
    </w:p>
    <w:p>
      <w:pPr>
        <w:pStyle w:val="ListBullet"/>
      </w:pPr>
      <w:r>
        <w:t>Business insights and recommendations supported by the data.</w:t>
      </w:r>
    </w:p>
    <w:p>
      <w:pPr>
        <w:pStyle w:val="Heading2"/>
      </w:pPr>
      <w:r>
        <w:t>7.2 Out of Scope</w:t>
      </w:r>
    </w:p>
    <w:p>
      <w:pPr>
        <w:pStyle w:val="ListBullet"/>
      </w:pPr>
      <w:r>
        <w:t>Predictive forecasting unless separately requested.</w:t>
      </w:r>
    </w:p>
    <w:p>
      <w:pPr>
        <w:pStyle w:val="ListBullet"/>
      </w:pPr>
      <w:r>
        <w:t>Changing source business records without a documented data-quality justification.</w:t>
      </w:r>
    </w:p>
    <w:p>
      <w:pPr>
        <w:pStyle w:val="ListBullet"/>
      </w:pPr>
      <w:r>
        <w:t>Unsupported causal conclusions.</w:t>
      </w:r>
    </w:p>
    <w:p>
      <w:pPr>
        <w:pStyle w:val="ListBullet"/>
      </w:pPr>
      <w:r>
        <w:t>Assuming that an observed relationship proves a business cause.</w:t>
      </w:r>
    </w:p>
    <w:p>
      <w:pPr>
        <w:pStyle w:val="Heading1"/>
      </w:pPr>
      <w:r>
        <w:t>8. Stakeholders and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Stakeholder</w:t>
            </w:r>
          </w:p>
        </w:tc>
        <w:tc>
          <w:tcPr>
            <w:tcW w:type="dxa" w:w="5040"/>
            <w:shd w:fill="1F4E79"/>
          </w:tcPr>
          <w:p>
            <w:r>
              <w:rPr>
                <w:b/>
                <w:color w:val="FFFFFF"/>
                <w:sz w:val="18"/>
              </w:rPr>
              <w:t>Primary Requirement</w:t>
            </w:r>
          </w:p>
        </w:tc>
      </w:tr>
      <w:tr>
        <w:tc>
          <w:tcPr>
            <w:tcW w:type="dxa" w:w="5040"/>
            <w:vAlign w:val="center"/>
          </w:tcPr>
          <w:p>
            <w:r>
              <w:rPr>
                <w:sz w:val="18"/>
              </w:rPr>
              <w:t>Senior Management</w:t>
            </w:r>
          </w:p>
        </w:tc>
        <w:tc>
          <w:tcPr>
            <w:tcW w:type="dxa" w:w="5040"/>
            <w:vAlign w:val="center"/>
          </w:tcPr>
          <w:p>
            <w:r>
              <w:rPr>
                <w:sz w:val="18"/>
              </w:rPr>
              <w:t>Understand overall commercial performance and major profitability risks.</w:t>
            </w:r>
          </w:p>
        </w:tc>
      </w:tr>
      <w:tr>
        <w:tc>
          <w:tcPr>
            <w:tcW w:type="dxa" w:w="5040"/>
            <w:vAlign w:val="center"/>
            <w:shd w:fill="F3F6F9"/>
          </w:tcPr>
          <w:p>
            <w:r>
              <w:rPr>
                <w:sz w:val="18"/>
              </w:rPr>
              <w:t>Finance / Commercial Management</w:t>
            </w:r>
          </w:p>
        </w:tc>
        <w:tc>
          <w:tcPr>
            <w:tcW w:type="dxa" w:w="5040"/>
            <w:vAlign w:val="center"/>
            <w:shd w:fill="F3F6F9"/>
          </w:tcPr>
          <w:p>
            <w:r>
              <w:rPr>
                <w:sz w:val="18"/>
              </w:rPr>
              <w:t>Monitor the relationship between sales, cost, discounts, and profit.</w:t>
            </w:r>
          </w:p>
        </w:tc>
      </w:tr>
      <w:tr>
        <w:tc>
          <w:tcPr>
            <w:tcW w:type="dxa" w:w="5040"/>
            <w:vAlign w:val="center"/>
          </w:tcPr>
          <w:p>
            <w:r>
              <w:rPr>
                <w:sz w:val="18"/>
              </w:rPr>
              <w:t>Sales Manager</w:t>
            </w:r>
          </w:p>
        </w:tc>
        <w:tc>
          <w:tcPr>
            <w:tcW w:type="dxa" w:w="5040"/>
            <w:vAlign w:val="center"/>
          </w:tcPr>
          <w:p>
            <w:r>
              <w:rPr>
                <w:sz w:val="18"/>
              </w:rPr>
              <w:t>Identify products, stores, channels, and employees contributing to commercial performance.</w:t>
            </w:r>
          </w:p>
        </w:tc>
      </w:tr>
      <w:tr>
        <w:tc>
          <w:tcPr>
            <w:tcW w:type="dxa" w:w="5040"/>
            <w:vAlign w:val="center"/>
            <w:shd w:fill="F3F6F9"/>
          </w:tcPr>
          <w:p>
            <w:r>
              <w:rPr>
                <w:sz w:val="18"/>
              </w:rPr>
              <w:t>Store Operations Manager</w:t>
            </w:r>
          </w:p>
        </w:tc>
        <w:tc>
          <w:tcPr>
            <w:tcW w:type="dxa" w:w="5040"/>
            <w:vAlign w:val="center"/>
            <w:shd w:fill="F3F6F9"/>
          </w:tcPr>
          <w:p>
            <w:r>
              <w:rPr>
                <w:sz w:val="18"/>
              </w:rPr>
              <w:t>Compare store and regional performance and identify areas requiring attention.</w:t>
            </w:r>
          </w:p>
        </w:tc>
      </w:tr>
      <w:tr>
        <w:tc>
          <w:tcPr>
            <w:tcW w:type="dxa" w:w="5040"/>
            <w:vAlign w:val="center"/>
          </w:tcPr>
          <w:p>
            <w:r>
              <w:rPr>
                <w:sz w:val="18"/>
              </w:rPr>
              <w:t>Product / Merchandising Manager</w:t>
            </w:r>
          </w:p>
        </w:tc>
        <w:tc>
          <w:tcPr>
            <w:tcW w:type="dxa" w:w="5040"/>
            <w:vAlign w:val="center"/>
          </w:tcPr>
          <w:p>
            <w:r>
              <w:rPr>
                <w:sz w:val="18"/>
              </w:rPr>
              <w:t>Evaluate category, subcategory, brand, size, color, and product performance.</w:t>
            </w:r>
          </w:p>
        </w:tc>
      </w:tr>
      <w:tr>
        <w:tc>
          <w:tcPr>
            <w:tcW w:type="dxa" w:w="5040"/>
            <w:vAlign w:val="center"/>
            <w:shd w:fill="F3F6F9"/>
          </w:tcPr>
          <w:p>
            <w:r>
              <w:rPr>
                <w:sz w:val="18"/>
              </w:rPr>
              <w:t>Customer / CRM Manager</w:t>
            </w:r>
          </w:p>
        </w:tc>
        <w:tc>
          <w:tcPr>
            <w:tcW w:type="dxa" w:w="5040"/>
            <w:vAlign w:val="center"/>
            <w:shd w:fill="F3F6F9"/>
          </w:tcPr>
          <w:p>
            <w:r>
              <w:rPr>
                <w:sz w:val="18"/>
              </w:rPr>
              <w:t>Understand customer contribution and membership/customer segment patterns.</w:t>
            </w:r>
          </w:p>
        </w:tc>
      </w:tr>
      <w:tr>
        <w:tc>
          <w:tcPr>
            <w:tcW w:type="dxa" w:w="5040"/>
            <w:vAlign w:val="center"/>
          </w:tcPr>
          <w:p>
            <w:r>
              <w:rPr>
                <w:sz w:val="18"/>
              </w:rPr>
              <w:t>Project Analyst</w:t>
            </w:r>
          </w:p>
        </w:tc>
        <w:tc>
          <w:tcPr>
            <w:tcW w:type="dxa" w:w="5040"/>
            <w:vAlign w:val="center"/>
          </w:tcPr>
          <w:p>
            <w:r>
              <w:rPr>
                <w:sz w:val="18"/>
              </w:rPr>
              <w:t>Prepare data, validate KPIs, develop the dashboard, and communicate findings.</w:t>
            </w:r>
          </w:p>
        </w:tc>
      </w:tr>
    </w:tbl>
    <w:p/>
    <w:p>
      <w:pPr>
        <w:pStyle w:val="Heading1"/>
      </w:pPr>
      <w:r>
        <w:t>9. Available Data</w:t>
      </w:r>
    </w:p>
    <w:p>
      <w:r>
        <w:t>The project shall use the supplied TrendMart Fashion Enterprise dataset. The dataset contains the following business domains: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sz w:val="18"/>
              </w:rPr>
              <w:t>Dataset / Domain</w:t>
            </w:r>
          </w:p>
        </w:tc>
        <w:tc>
          <w:tcPr>
            <w:tcW w:type="dxa" w:w="3360"/>
            <w:shd w:fill="1F4E79"/>
          </w:tcPr>
          <w:p>
            <w:r>
              <w:rPr>
                <w:b/>
                <w:color w:val="FFFFFF"/>
                <w:sz w:val="18"/>
              </w:rPr>
              <w:t>Approximate Scope</w:t>
            </w:r>
          </w:p>
        </w:tc>
        <w:tc>
          <w:tcPr>
            <w:tcW w:type="dxa" w:w="3360"/>
            <w:shd w:fill="1F4E79"/>
          </w:tcPr>
          <w:p>
            <w:r>
              <w:rPr>
                <w:b/>
                <w:color w:val="FFFFFF"/>
                <w:sz w:val="18"/>
              </w:rPr>
              <w:t>Business Use</w:t>
            </w:r>
          </w:p>
        </w:tc>
      </w:tr>
      <w:tr>
        <w:tc>
          <w:tcPr>
            <w:tcW w:type="dxa" w:w="3360"/>
            <w:vAlign w:val="center"/>
          </w:tcPr>
          <w:p>
            <w:r>
              <w:rPr>
                <w:sz w:val="18"/>
              </w:rPr>
              <w:t>Sales Transactions</w:t>
            </w:r>
          </w:p>
        </w:tc>
        <w:tc>
          <w:tcPr>
            <w:tcW w:type="dxa" w:w="3360"/>
            <w:vAlign w:val="center"/>
          </w:tcPr>
          <w:p>
            <w:r>
              <w:rPr>
                <w:sz w:val="18"/>
              </w:rPr>
              <w:t>3,000 records</w:t>
            </w:r>
          </w:p>
        </w:tc>
        <w:tc>
          <w:tcPr>
            <w:tcW w:type="dxa" w:w="3360"/>
            <w:vAlign w:val="center"/>
          </w:tcPr>
          <w:p>
            <w:r>
              <w:rPr>
                <w:sz w:val="18"/>
              </w:rPr>
              <w:t>Core sales, cost, profit, discount, tax/GST, returns, payment, channel, and quantity analysis.</w:t>
            </w:r>
          </w:p>
        </w:tc>
      </w:tr>
      <w:tr>
        <w:tc>
          <w:tcPr>
            <w:tcW w:type="dxa" w:w="3360"/>
            <w:vAlign w:val="center"/>
            <w:shd w:fill="F3F6F9"/>
          </w:tcPr>
          <w:p>
            <w:r>
              <w:rPr>
                <w:sz w:val="18"/>
              </w:rPr>
              <w:t>Customers</w:t>
            </w:r>
          </w:p>
        </w:tc>
        <w:tc>
          <w:tcPr>
            <w:tcW w:type="dxa" w:w="3360"/>
            <w:vAlign w:val="center"/>
            <w:shd w:fill="F3F6F9"/>
          </w:tcPr>
          <w:p>
            <w:r>
              <w:rPr>
                <w:sz w:val="18"/>
              </w:rPr>
              <w:t>850 records</w:t>
            </w:r>
          </w:p>
        </w:tc>
        <w:tc>
          <w:tcPr>
            <w:tcW w:type="dxa" w:w="3360"/>
            <w:vAlign w:val="center"/>
            <w:shd w:fill="F3F6F9"/>
          </w:tcPr>
          <w:p>
            <w:r>
              <w:rPr>
                <w:sz w:val="18"/>
              </w:rPr>
              <w:t>Customer profile, demographics, location, and membership analysis.</w:t>
            </w:r>
          </w:p>
        </w:tc>
      </w:tr>
      <w:tr>
        <w:tc>
          <w:tcPr>
            <w:tcW w:type="dxa" w:w="3360"/>
            <w:vAlign w:val="center"/>
          </w:tcPr>
          <w:p>
            <w:r>
              <w:rPr>
                <w:sz w:val="18"/>
              </w:rPr>
              <w:t>Products</w:t>
            </w:r>
          </w:p>
        </w:tc>
        <w:tc>
          <w:tcPr>
            <w:tcW w:type="dxa" w:w="3360"/>
            <w:vAlign w:val="center"/>
          </w:tcPr>
          <w:p>
            <w:r>
              <w:rPr>
                <w:sz w:val="18"/>
              </w:rPr>
              <w:t>250 records</w:t>
            </w:r>
          </w:p>
        </w:tc>
        <w:tc>
          <w:tcPr>
            <w:tcW w:type="dxa" w:w="3360"/>
            <w:vAlign w:val="center"/>
          </w:tcPr>
          <w:p>
            <w:r>
              <w:rPr>
                <w:sz w:val="18"/>
              </w:rPr>
              <w:t>Fashion product hierarchy, brand, size, color, material, pricing, and launch information.</w:t>
            </w:r>
          </w:p>
        </w:tc>
      </w:tr>
      <w:tr>
        <w:tc>
          <w:tcPr>
            <w:tcW w:type="dxa" w:w="3360"/>
            <w:vAlign w:val="center"/>
            <w:shd w:fill="F3F6F9"/>
          </w:tcPr>
          <w:p>
            <w:r>
              <w:rPr>
                <w:sz w:val="18"/>
              </w:rPr>
              <w:t>Stores</w:t>
            </w:r>
          </w:p>
        </w:tc>
        <w:tc>
          <w:tcPr>
            <w:tcW w:type="dxa" w:w="3360"/>
            <w:vAlign w:val="center"/>
            <w:shd w:fill="F3F6F9"/>
          </w:tcPr>
          <w:p>
            <w:r>
              <w:rPr>
                <w:sz w:val="18"/>
              </w:rPr>
              <w:t>120 records</w:t>
            </w:r>
          </w:p>
        </w:tc>
        <w:tc>
          <w:tcPr>
            <w:tcW w:type="dxa" w:w="3360"/>
            <w:vAlign w:val="center"/>
            <w:shd w:fill="F3F6F9"/>
          </w:tcPr>
          <w:p>
            <w:r>
              <w:rPr>
                <w:sz w:val="18"/>
              </w:rPr>
              <w:t>Store location, region, type, target, manager, and status context.</w:t>
            </w:r>
          </w:p>
        </w:tc>
      </w:tr>
      <w:tr>
        <w:tc>
          <w:tcPr>
            <w:tcW w:type="dxa" w:w="3360"/>
            <w:vAlign w:val="center"/>
          </w:tcPr>
          <w:p>
            <w:r>
              <w:rPr>
                <w:sz w:val="18"/>
              </w:rPr>
              <w:t>Employees</w:t>
            </w:r>
          </w:p>
        </w:tc>
        <w:tc>
          <w:tcPr>
            <w:tcW w:type="dxa" w:w="3360"/>
            <w:vAlign w:val="center"/>
          </w:tcPr>
          <w:p>
            <w:r>
              <w:rPr>
                <w:sz w:val="18"/>
              </w:rPr>
              <w:t>300 records</w:t>
            </w:r>
          </w:p>
        </w:tc>
        <w:tc>
          <w:tcPr>
            <w:tcW w:type="dxa" w:w="3360"/>
            <w:vAlign w:val="center"/>
          </w:tcPr>
          <w:p>
            <w:r>
              <w:rPr>
                <w:sz w:val="18"/>
              </w:rPr>
              <w:t>Employee and store association for contribution analysis.</w:t>
            </w:r>
          </w:p>
        </w:tc>
      </w:tr>
      <w:tr>
        <w:tc>
          <w:tcPr>
            <w:tcW w:type="dxa" w:w="3360"/>
            <w:vAlign w:val="center"/>
            <w:shd w:fill="F3F6F9"/>
          </w:tcPr>
          <w:p>
            <w:r>
              <w:rPr>
                <w:sz w:val="18"/>
              </w:rPr>
              <w:t>Suppliers</w:t>
            </w:r>
          </w:p>
        </w:tc>
        <w:tc>
          <w:tcPr>
            <w:tcW w:type="dxa" w:w="3360"/>
            <w:vAlign w:val="center"/>
            <w:shd w:fill="F3F6F9"/>
          </w:tcPr>
          <w:p>
            <w:r>
              <w:rPr>
                <w:sz w:val="18"/>
              </w:rPr>
              <w:t>90 records</w:t>
            </w:r>
          </w:p>
        </w:tc>
        <w:tc>
          <w:tcPr>
            <w:tcW w:type="dxa" w:w="3360"/>
            <w:vAlign w:val="center"/>
            <w:shd w:fill="F3F6F9"/>
          </w:tcPr>
          <w:p>
            <w:r>
              <w:rPr>
                <w:sz w:val="18"/>
              </w:rPr>
              <w:t>Supplier context, rating, lead time, and status information.</w:t>
            </w:r>
          </w:p>
        </w:tc>
      </w:tr>
      <w:tr>
        <w:tc>
          <w:tcPr>
            <w:tcW w:type="dxa" w:w="3360"/>
            <w:vAlign w:val="center"/>
          </w:tcPr>
          <w:p>
            <w:r>
              <w:rPr>
                <w:sz w:val="18"/>
              </w:rPr>
              <w:t>Data Quality Log</w:t>
            </w:r>
          </w:p>
        </w:tc>
        <w:tc>
          <w:tcPr>
            <w:tcW w:type="dxa" w:w="3360"/>
            <w:vAlign w:val="center"/>
          </w:tcPr>
          <w:p>
            <w:r>
              <w:rPr>
                <w:sz w:val="18"/>
              </w:rPr>
              <w:t>Documented issues</w:t>
            </w:r>
          </w:p>
        </w:tc>
        <w:tc>
          <w:tcPr>
            <w:tcW w:type="dxa" w:w="3360"/>
            <w:vAlign w:val="center"/>
          </w:tcPr>
          <w:p>
            <w:r>
              <w:rPr>
                <w:sz w:val="18"/>
              </w:rPr>
              <w:t>Guidance for data validation and cleaning.</w:t>
            </w:r>
          </w:p>
        </w:tc>
      </w:tr>
    </w:tbl>
    <w:p/>
    <w:p>
      <w:pPr>
        <w:pStyle w:val="Heading1"/>
      </w:pPr>
      <w:r>
        <w:t>10. Data Quality Requirement</w:t>
      </w:r>
    </w:p>
    <w:p>
      <w:r>
        <w:t>The supplied dataset includes a Data Quality Log. Data preparation is therefore a mandatory project requirement rather than an optional activity.</w:t>
      </w:r>
    </w:p>
    <w:p>
      <w:pPr>
        <w:pStyle w:val="ListBullet"/>
      </w:pPr>
      <w:r>
        <w:t>Investigate duplicate invoice or transaction identifiers.</w:t>
      </w:r>
    </w:p>
    <w:p>
      <w:pPr>
        <w:pStyle w:val="ListBullet"/>
      </w:pPr>
      <w:r>
        <w:t>Review blank customer, product, or employee identifiers.</w:t>
      </w:r>
    </w:p>
    <w:p>
      <w:pPr>
        <w:pStyle w:val="ListBullet"/>
      </w:pPr>
      <w:r>
        <w:t>Standardize mixed date formats.</w:t>
      </w:r>
    </w:p>
    <w:p>
      <w:pPr>
        <w:pStyle w:val="ListBullet"/>
      </w:pPr>
      <w:r>
        <w:t>Convert numeric values stored as text where appropriate.</w:t>
      </w:r>
    </w:p>
    <w:p>
      <w:pPr>
        <w:pStyle w:val="ListBullet"/>
      </w:pPr>
      <w:r>
        <w:t>Remove unnecessary leading/trailing spaces.</w:t>
      </w:r>
    </w:p>
    <w:p>
      <w:pPr>
        <w:pStyle w:val="ListBullet"/>
      </w:pPr>
      <w:r>
        <w:t>Standardize inconsistent casing and status values.</w:t>
      </w:r>
    </w:p>
    <w:p>
      <w:pPr>
        <w:pStyle w:val="ListBullet"/>
      </w:pPr>
      <w:r>
        <w:t>Review invalid or inconsistent customer attributes such as emails, gender, or membership values.</w:t>
      </w:r>
    </w:p>
    <w:p>
      <w:pPr>
        <w:pStyle w:val="ListBullet"/>
      </w:pPr>
      <w:r>
        <w:t>Investigate duplicate product/customer attributes where identified.</w:t>
      </w:r>
    </w:p>
    <w:p>
      <w:pPr>
        <w:pStyle w:val="ListBullet"/>
      </w:pPr>
      <w:r>
        <w:t>Review negative profit and zero-quantity records in business context rather than deleting them automatically.</w:t>
      </w:r>
    </w:p>
    <w:p>
      <w:pPr>
        <w:pStyle w:val="ListBullet"/>
      </w:pPr>
      <w:r>
        <w:t>Document the treatment of each significant data-quality issue.</w:t>
      </w:r>
    </w:p>
    <w:p>
      <w:pPr>
        <w:pStyle w:val="Heading1"/>
      </w:pPr>
      <w:r>
        <w:t>11. Primary Business Questions</w:t>
      </w:r>
    </w:p>
    <w:p>
      <w:pPr>
        <w:pStyle w:val="ListNumber"/>
      </w:pPr>
      <w:r>
        <w:t>How is TrendMart performing overall in terms of sales, cost, profit, profit margin, transactions, and quantity sold?</w:t>
      </w:r>
    </w:p>
    <w:p>
      <w:pPr>
        <w:pStyle w:val="ListNumber"/>
      </w:pPr>
      <w:r>
        <w:t>Are high sales translating into strong profitability?</w:t>
      </w:r>
    </w:p>
    <w:p>
      <w:pPr>
        <w:pStyle w:val="ListNumber"/>
      </w:pPr>
      <w:r>
        <w:t>Which products generate high revenue but comparatively low profit?</w:t>
      </w:r>
    </w:p>
    <w:p>
      <w:pPr>
        <w:pStyle w:val="ListNumber"/>
      </w:pPr>
      <w:r>
        <w:t>Which categories, subcategories, and brands are commercially strongest and weakest?</w:t>
      </w:r>
    </w:p>
    <w:p>
      <w:pPr>
        <w:pStyle w:val="ListNumber"/>
      </w:pPr>
      <w:r>
        <w:t>Are higher discounts associated with lower profitability in particular products, categories, stores, or channels?</w:t>
      </w:r>
    </w:p>
    <w:p>
      <w:pPr>
        <w:pStyle w:val="ListNumber"/>
      </w:pPr>
      <w:r>
        <w:t>What return patterns are visible across products, categories, stores, or channels?</w:t>
      </w:r>
    </w:p>
    <w:p>
      <w:pPr>
        <w:pStyle w:val="ListNumber"/>
      </w:pPr>
      <w:r>
        <w:t>Which stores and regions contribute most to sales and profit?</w:t>
      </w:r>
    </w:p>
    <w:p>
      <w:pPr>
        <w:pStyle w:val="ListNumber"/>
      </w:pPr>
      <w:r>
        <w:t>Which stores require management attention based on the available performance measures?</w:t>
      </w:r>
    </w:p>
    <w:p>
      <w:pPr>
        <w:pStyle w:val="ListNumber"/>
      </w:pPr>
      <w:r>
        <w:t>How does Online performance compare with Offline performance?</w:t>
      </w:r>
    </w:p>
    <w:p>
      <w:pPr>
        <w:pStyle w:val="ListNumber"/>
      </w:pPr>
      <w:r>
        <w:t>Which customer segments contribute most to sales and profitability?</w:t>
      </w:r>
    </w:p>
    <w:p>
      <w:pPr>
        <w:pStyle w:val="ListNumber"/>
      </w:pPr>
      <w:r>
        <w:t>Which fashion attributes such as size, color, material, or brand show meaningful performance patterns?</w:t>
      </w:r>
    </w:p>
    <w:p>
      <w:pPr>
        <w:pStyle w:val="ListNumber"/>
      </w:pPr>
      <w:r>
        <w:t>Which areas should management investigate to reduce potential profitability leakage?</w:t>
      </w:r>
    </w:p>
    <w:p>
      <w:pPr>
        <w:pStyle w:val="Heading1"/>
      </w:pPr>
      <w:r>
        <w:t>12. Functional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ID</w:t>
            </w:r>
          </w:p>
        </w:tc>
        <w:tc>
          <w:tcPr>
            <w:tcW w:type="dxa" w:w="5040"/>
            <w:shd w:fill="1F4E79"/>
          </w:tcPr>
          <w:p>
            <w:r>
              <w:rPr>
                <w:b/>
                <w:color w:val="FFFFFF"/>
                <w:sz w:val="18"/>
              </w:rPr>
              <w:t>Requirement</w:t>
            </w:r>
          </w:p>
        </w:tc>
      </w:tr>
      <w:tr>
        <w:tc>
          <w:tcPr>
            <w:tcW w:type="dxa" w:w="5040"/>
            <w:vAlign w:val="center"/>
          </w:tcPr>
          <w:p>
            <w:r>
              <w:rPr>
                <w:sz w:val="18"/>
              </w:rPr>
              <w:t>FR-01</w:t>
            </w:r>
          </w:p>
        </w:tc>
        <w:tc>
          <w:tcPr>
            <w:tcW w:type="dxa" w:w="5040"/>
            <w:vAlign w:val="center"/>
          </w:tcPr>
          <w:p>
            <w:r>
              <w:rPr>
                <w:sz w:val="18"/>
              </w:rPr>
              <w:t>The solution shall load and organize the required TrendMart datasets in Microsoft Excel.</w:t>
            </w:r>
          </w:p>
        </w:tc>
      </w:tr>
      <w:tr>
        <w:tc>
          <w:tcPr>
            <w:tcW w:type="dxa" w:w="5040"/>
            <w:vAlign w:val="center"/>
            <w:shd w:fill="F3F6F9"/>
          </w:tcPr>
          <w:p>
            <w:r>
              <w:rPr>
                <w:sz w:val="18"/>
              </w:rPr>
              <w:t>FR-02</w:t>
            </w:r>
          </w:p>
        </w:tc>
        <w:tc>
          <w:tcPr>
            <w:tcW w:type="dxa" w:w="5040"/>
            <w:vAlign w:val="center"/>
            <w:shd w:fill="F3F6F9"/>
          </w:tcPr>
          <w:p>
            <w:r>
              <w:rPr>
                <w:sz w:val="18"/>
              </w:rPr>
              <w:t>The solution shall review and address documented data-quality issues before final analysis.</w:t>
            </w:r>
          </w:p>
        </w:tc>
      </w:tr>
      <w:tr>
        <w:tc>
          <w:tcPr>
            <w:tcW w:type="dxa" w:w="5040"/>
            <w:vAlign w:val="center"/>
          </w:tcPr>
          <w:p>
            <w:r>
              <w:rPr>
                <w:sz w:val="18"/>
              </w:rPr>
              <w:t>FR-03</w:t>
            </w:r>
          </w:p>
        </w:tc>
        <w:tc>
          <w:tcPr>
            <w:tcW w:type="dxa" w:w="5040"/>
            <w:vAlign w:val="center"/>
          </w:tcPr>
          <w:p>
            <w:r>
              <w:rPr>
                <w:sz w:val="18"/>
              </w:rPr>
              <w:t>Data cleaning decisions shall preserve business meaning and shall be documented.</w:t>
            </w:r>
          </w:p>
        </w:tc>
      </w:tr>
      <w:tr>
        <w:tc>
          <w:tcPr>
            <w:tcW w:type="dxa" w:w="5040"/>
            <w:vAlign w:val="center"/>
            <w:shd w:fill="F3F6F9"/>
          </w:tcPr>
          <w:p>
            <w:r>
              <w:rPr>
                <w:sz w:val="18"/>
              </w:rPr>
              <w:t>FR-04</w:t>
            </w:r>
          </w:p>
        </w:tc>
        <w:tc>
          <w:tcPr>
            <w:tcW w:type="dxa" w:w="5040"/>
            <w:vAlign w:val="center"/>
            <w:shd w:fill="F3F6F9"/>
          </w:tcPr>
          <w:p>
            <w:r>
              <w:rPr>
                <w:sz w:val="18"/>
              </w:rPr>
              <w:t>The solution shall connect related datasets using relevant common identifiers.</w:t>
            </w:r>
          </w:p>
        </w:tc>
      </w:tr>
      <w:tr>
        <w:tc>
          <w:tcPr>
            <w:tcW w:type="dxa" w:w="5040"/>
            <w:vAlign w:val="center"/>
          </w:tcPr>
          <w:p>
            <w:r>
              <w:rPr>
                <w:sz w:val="18"/>
              </w:rPr>
              <w:t>FR-05</w:t>
            </w:r>
          </w:p>
        </w:tc>
        <w:tc>
          <w:tcPr>
            <w:tcW w:type="dxa" w:w="5040"/>
            <w:vAlign w:val="center"/>
          </w:tcPr>
          <w:p>
            <w:r>
              <w:rPr>
                <w:sz w:val="18"/>
              </w:rPr>
              <w:t>The solution shall calculate and display agreed business KPIs.</w:t>
            </w:r>
          </w:p>
        </w:tc>
      </w:tr>
      <w:tr>
        <w:tc>
          <w:tcPr>
            <w:tcW w:type="dxa" w:w="5040"/>
            <w:vAlign w:val="center"/>
            <w:shd w:fill="F3F6F9"/>
          </w:tcPr>
          <w:p>
            <w:r>
              <w:rPr>
                <w:sz w:val="18"/>
              </w:rPr>
              <w:t>FR-06</w:t>
            </w:r>
          </w:p>
        </w:tc>
        <w:tc>
          <w:tcPr>
            <w:tcW w:type="dxa" w:w="5040"/>
            <w:vAlign w:val="center"/>
            <w:shd w:fill="F3F6F9"/>
          </w:tcPr>
          <w:p>
            <w:r>
              <w:rPr>
                <w:sz w:val="18"/>
              </w:rPr>
              <w:t>The dashboard shall support comparison across products, categories, stores, regions, and sales channels.</w:t>
            </w:r>
          </w:p>
        </w:tc>
      </w:tr>
      <w:tr>
        <w:tc>
          <w:tcPr>
            <w:tcW w:type="dxa" w:w="5040"/>
            <w:vAlign w:val="center"/>
          </w:tcPr>
          <w:p>
            <w:r>
              <w:rPr>
                <w:sz w:val="18"/>
              </w:rPr>
              <w:t>FR-07</w:t>
            </w:r>
          </w:p>
        </w:tc>
        <w:tc>
          <w:tcPr>
            <w:tcW w:type="dxa" w:w="5040"/>
            <w:vAlign w:val="center"/>
          </w:tcPr>
          <w:p>
            <w:r>
              <w:rPr>
                <w:sz w:val="18"/>
              </w:rPr>
              <w:t>The dashboard shall provide interactive filtering where appropriate.</w:t>
            </w:r>
          </w:p>
        </w:tc>
      </w:tr>
      <w:tr>
        <w:tc>
          <w:tcPr>
            <w:tcW w:type="dxa" w:w="5040"/>
            <w:vAlign w:val="center"/>
            <w:shd w:fill="F3F6F9"/>
          </w:tcPr>
          <w:p>
            <w:r>
              <w:rPr>
                <w:sz w:val="18"/>
              </w:rPr>
              <w:t>FR-08</w:t>
            </w:r>
          </w:p>
        </w:tc>
        <w:tc>
          <w:tcPr>
            <w:tcW w:type="dxa" w:w="5040"/>
            <w:vAlign w:val="center"/>
            <w:shd w:fill="F3F6F9"/>
          </w:tcPr>
          <w:p>
            <w:r>
              <w:rPr>
                <w:sz w:val="18"/>
              </w:rPr>
              <w:t>Sales and profitability measures shall be clearly distinguished.</w:t>
            </w:r>
          </w:p>
        </w:tc>
      </w:tr>
      <w:tr>
        <w:tc>
          <w:tcPr>
            <w:tcW w:type="dxa" w:w="5040"/>
            <w:vAlign w:val="center"/>
          </w:tcPr>
          <w:p>
            <w:r>
              <w:rPr>
                <w:sz w:val="18"/>
              </w:rPr>
              <w:t>FR-09</w:t>
            </w:r>
          </w:p>
        </w:tc>
        <w:tc>
          <w:tcPr>
            <w:tcW w:type="dxa" w:w="5040"/>
            <w:vAlign w:val="center"/>
          </w:tcPr>
          <w:p>
            <w:r>
              <w:rPr>
                <w:sz w:val="18"/>
              </w:rPr>
              <w:t>The dashboard shall be designed around management decisions rather than a collection of unrelated visuals.</w:t>
            </w:r>
          </w:p>
        </w:tc>
      </w:tr>
      <w:tr>
        <w:tc>
          <w:tcPr>
            <w:tcW w:type="dxa" w:w="5040"/>
            <w:vAlign w:val="center"/>
            <w:shd w:fill="F3F6F9"/>
          </w:tcPr>
          <w:p>
            <w:r>
              <w:rPr>
                <w:sz w:val="18"/>
              </w:rPr>
              <w:t>FR-10</w:t>
            </w:r>
          </w:p>
        </w:tc>
        <w:tc>
          <w:tcPr>
            <w:tcW w:type="dxa" w:w="5040"/>
            <w:vAlign w:val="center"/>
            <w:shd w:fill="F3F6F9"/>
          </w:tcPr>
          <w:p>
            <w:r>
              <w:rPr>
                <w:sz w:val="18"/>
              </w:rPr>
              <w:t>The project shall conclude with data-supported insights and recommendations.</w:t>
            </w:r>
          </w:p>
        </w:tc>
      </w:tr>
    </w:tbl>
    <w:p/>
    <w:p>
      <w:pPr>
        <w:pStyle w:val="Heading1"/>
      </w:pPr>
      <w:r>
        <w:t>13. KPI Framework</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KPI</w:t>
            </w:r>
          </w:p>
        </w:tc>
        <w:tc>
          <w:tcPr>
            <w:tcW w:type="dxa" w:w="5040"/>
            <w:shd w:fill="1F4E79"/>
          </w:tcPr>
          <w:p>
            <w:r>
              <w:rPr>
                <w:b/>
                <w:color w:val="FFFFFF"/>
                <w:sz w:val="18"/>
              </w:rPr>
              <w:t>Business Purpose</w:t>
            </w:r>
          </w:p>
        </w:tc>
      </w:tr>
      <w:tr>
        <w:tc>
          <w:tcPr>
            <w:tcW w:type="dxa" w:w="5040"/>
            <w:vAlign w:val="center"/>
          </w:tcPr>
          <w:p>
            <w:r>
              <w:rPr>
                <w:sz w:val="18"/>
              </w:rPr>
              <w:t>Total Sales</w:t>
            </w:r>
          </w:p>
        </w:tc>
        <w:tc>
          <w:tcPr>
            <w:tcW w:type="dxa" w:w="5040"/>
            <w:vAlign w:val="center"/>
          </w:tcPr>
          <w:p>
            <w:r>
              <w:rPr>
                <w:sz w:val="18"/>
              </w:rPr>
              <w:t>Measure total commercial revenue/sales amount.</w:t>
            </w:r>
          </w:p>
        </w:tc>
      </w:tr>
      <w:tr>
        <w:tc>
          <w:tcPr>
            <w:tcW w:type="dxa" w:w="5040"/>
            <w:vAlign w:val="center"/>
            <w:shd w:fill="F3F6F9"/>
          </w:tcPr>
          <w:p>
            <w:r>
              <w:rPr>
                <w:sz w:val="18"/>
              </w:rPr>
              <w:t>Total Cost</w:t>
            </w:r>
          </w:p>
        </w:tc>
        <w:tc>
          <w:tcPr>
            <w:tcW w:type="dxa" w:w="5040"/>
            <w:vAlign w:val="center"/>
            <w:shd w:fill="F3F6F9"/>
          </w:tcPr>
          <w:p>
            <w:r>
              <w:rPr>
                <w:sz w:val="18"/>
              </w:rPr>
              <w:t>Measure cost associated with transactions.</w:t>
            </w:r>
          </w:p>
        </w:tc>
      </w:tr>
      <w:tr>
        <w:tc>
          <w:tcPr>
            <w:tcW w:type="dxa" w:w="5040"/>
            <w:vAlign w:val="center"/>
          </w:tcPr>
          <w:p>
            <w:r>
              <w:rPr>
                <w:sz w:val="18"/>
              </w:rPr>
              <w:t>Total Profit</w:t>
            </w:r>
          </w:p>
        </w:tc>
        <w:tc>
          <w:tcPr>
            <w:tcW w:type="dxa" w:w="5040"/>
            <w:vAlign w:val="center"/>
          </w:tcPr>
          <w:p>
            <w:r>
              <w:rPr>
                <w:sz w:val="18"/>
              </w:rPr>
              <w:t>Measure overall profitability.</w:t>
            </w:r>
          </w:p>
        </w:tc>
      </w:tr>
      <w:tr>
        <w:tc>
          <w:tcPr>
            <w:tcW w:type="dxa" w:w="5040"/>
            <w:vAlign w:val="center"/>
            <w:shd w:fill="F3F6F9"/>
          </w:tcPr>
          <w:p>
            <w:r>
              <w:rPr>
                <w:sz w:val="18"/>
              </w:rPr>
              <w:t>Profit Margin %</w:t>
            </w:r>
          </w:p>
        </w:tc>
        <w:tc>
          <w:tcPr>
            <w:tcW w:type="dxa" w:w="5040"/>
            <w:vAlign w:val="center"/>
            <w:shd w:fill="F3F6F9"/>
          </w:tcPr>
          <w:p>
            <w:r>
              <w:rPr>
                <w:sz w:val="18"/>
              </w:rPr>
              <w:t>Evaluate profit relative to sales using the agreed calculation.</w:t>
            </w:r>
          </w:p>
        </w:tc>
      </w:tr>
      <w:tr>
        <w:tc>
          <w:tcPr>
            <w:tcW w:type="dxa" w:w="5040"/>
            <w:vAlign w:val="center"/>
          </w:tcPr>
          <w:p>
            <w:r>
              <w:rPr>
                <w:sz w:val="18"/>
              </w:rPr>
              <w:t>Total Transactions</w:t>
            </w:r>
          </w:p>
        </w:tc>
        <w:tc>
          <w:tcPr>
            <w:tcW w:type="dxa" w:w="5040"/>
            <w:vAlign w:val="center"/>
          </w:tcPr>
          <w:p>
            <w:r>
              <w:rPr>
                <w:sz w:val="18"/>
              </w:rPr>
              <w:t>Measure transaction volume after validating transaction identifiers.</w:t>
            </w:r>
          </w:p>
        </w:tc>
      </w:tr>
      <w:tr>
        <w:tc>
          <w:tcPr>
            <w:tcW w:type="dxa" w:w="5040"/>
            <w:vAlign w:val="center"/>
            <w:shd w:fill="F3F6F9"/>
          </w:tcPr>
          <w:p>
            <w:r>
              <w:rPr>
                <w:sz w:val="18"/>
              </w:rPr>
              <w:t>Total Quantity Sold</w:t>
            </w:r>
          </w:p>
        </w:tc>
        <w:tc>
          <w:tcPr>
            <w:tcW w:type="dxa" w:w="5040"/>
            <w:vAlign w:val="center"/>
            <w:shd w:fill="F3F6F9"/>
          </w:tcPr>
          <w:p>
            <w:r>
              <w:rPr>
                <w:sz w:val="18"/>
              </w:rPr>
              <w:t>Measure product volume sold.</w:t>
            </w:r>
          </w:p>
        </w:tc>
      </w:tr>
      <w:tr>
        <w:tc>
          <w:tcPr>
            <w:tcW w:type="dxa" w:w="5040"/>
            <w:vAlign w:val="center"/>
          </w:tcPr>
          <w:p>
            <w:r>
              <w:rPr>
                <w:sz w:val="18"/>
              </w:rPr>
              <w:t>Average Transaction Value</w:t>
            </w:r>
          </w:p>
        </w:tc>
        <w:tc>
          <w:tcPr>
            <w:tcW w:type="dxa" w:w="5040"/>
            <w:vAlign w:val="center"/>
          </w:tcPr>
          <w:p>
            <w:r>
              <w:rPr>
                <w:sz w:val="18"/>
              </w:rPr>
              <w:t>Measure average sales value per transaction.</w:t>
            </w:r>
          </w:p>
        </w:tc>
      </w:tr>
      <w:tr>
        <w:tc>
          <w:tcPr>
            <w:tcW w:type="dxa" w:w="5040"/>
            <w:vAlign w:val="center"/>
            <w:shd w:fill="F3F6F9"/>
          </w:tcPr>
          <w:p>
            <w:r>
              <w:rPr>
                <w:sz w:val="18"/>
              </w:rPr>
              <w:t>Total Discount</w:t>
            </w:r>
          </w:p>
        </w:tc>
        <w:tc>
          <w:tcPr>
            <w:tcW w:type="dxa" w:w="5040"/>
            <w:vAlign w:val="center"/>
            <w:shd w:fill="F3F6F9"/>
          </w:tcPr>
          <w:p>
            <w:r>
              <w:rPr>
                <w:sz w:val="18"/>
              </w:rPr>
              <w:t>Measure discount value applied.</w:t>
            </w:r>
          </w:p>
        </w:tc>
      </w:tr>
      <w:tr>
        <w:tc>
          <w:tcPr>
            <w:tcW w:type="dxa" w:w="5040"/>
            <w:vAlign w:val="center"/>
          </w:tcPr>
          <w:p>
            <w:r>
              <w:rPr>
                <w:sz w:val="18"/>
              </w:rPr>
              <w:t>Average Discount %</w:t>
            </w:r>
          </w:p>
        </w:tc>
        <w:tc>
          <w:tcPr>
            <w:tcW w:type="dxa" w:w="5040"/>
            <w:vAlign w:val="center"/>
          </w:tcPr>
          <w:p>
            <w:r>
              <w:rPr>
                <w:sz w:val="18"/>
              </w:rPr>
              <w:t>Compare discount intensity across business segments.</w:t>
            </w:r>
          </w:p>
        </w:tc>
      </w:tr>
      <w:tr>
        <w:tc>
          <w:tcPr>
            <w:tcW w:type="dxa" w:w="5040"/>
            <w:vAlign w:val="center"/>
            <w:shd w:fill="F3F6F9"/>
          </w:tcPr>
          <w:p>
            <w:r>
              <w:rPr>
                <w:sz w:val="18"/>
              </w:rPr>
              <w:t>Return Rate</w:t>
            </w:r>
          </w:p>
        </w:tc>
        <w:tc>
          <w:tcPr>
            <w:tcW w:type="dxa" w:w="5040"/>
            <w:vAlign w:val="center"/>
            <w:shd w:fill="F3F6F9"/>
          </w:tcPr>
          <w:p>
            <w:r>
              <w:rPr>
                <w:sz w:val="18"/>
              </w:rPr>
              <w:t>Measure the proportion of transactions or records affected by returns based on the available definition.</w:t>
            </w:r>
          </w:p>
        </w:tc>
      </w:tr>
      <w:tr>
        <w:tc>
          <w:tcPr>
            <w:tcW w:type="dxa" w:w="5040"/>
            <w:vAlign w:val="center"/>
          </w:tcPr>
          <w:p>
            <w:r>
              <w:rPr>
                <w:sz w:val="18"/>
              </w:rPr>
              <w:t>Store Performance</w:t>
            </w:r>
          </w:p>
        </w:tc>
        <w:tc>
          <w:tcPr>
            <w:tcW w:type="dxa" w:w="5040"/>
            <w:vAlign w:val="center"/>
          </w:tcPr>
          <w:p>
            <w:r>
              <w:rPr>
                <w:sz w:val="18"/>
              </w:rPr>
              <w:t>Compare store sales, profit, margin, and targets where period alignment is valid.</w:t>
            </w:r>
          </w:p>
        </w:tc>
      </w:tr>
      <w:tr>
        <w:tc>
          <w:tcPr>
            <w:tcW w:type="dxa" w:w="5040"/>
            <w:vAlign w:val="center"/>
            <w:shd w:fill="F3F6F9"/>
          </w:tcPr>
          <w:p>
            <w:r>
              <w:rPr>
                <w:sz w:val="18"/>
              </w:rPr>
              <w:t>Product Profitability</w:t>
            </w:r>
          </w:p>
        </w:tc>
        <w:tc>
          <w:tcPr>
            <w:tcW w:type="dxa" w:w="5040"/>
            <w:vAlign w:val="center"/>
            <w:shd w:fill="F3F6F9"/>
          </w:tcPr>
          <w:p>
            <w:r>
              <w:rPr>
                <w:sz w:val="18"/>
              </w:rPr>
              <w:t>Compare product revenue and profit contribution.</w:t>
            </w:r>
          </w:p>
        </w:tc>
      </w:tr>
      <w:tr>
        <w:tc>
          <w:tcPr>
            <w:tcW w:type="dxa" w:w="5040"/>
            <w:vAlign w:val="center"/>
          </w:tcPr>
          <w:p>
            <w:r>
              <w:rPr>
                <w:sz w:val="18"/>
              </w:rPr>
              <w:t>Channel Performance</w:t>
            </w:r>
          </w:p>
        </w:tc>
        <w:tc>
          <w:tcPr>
            <w:tcW w:type="dxa" w:w="5040"/>
            <w:vAlign w:val="center"/>
          </w:tcPr>
          <w:p>
            <w:r>
              <w:rPr>
                <w:sz w:val="18"/>
              </w:rPr>
              <w:t>Compare commercial performance across sales channels.</w:t>
            </w:r>
          </w:p>
        </w:tc>
      </w:tr>
    </w:tbl>
    <w:p/>
    <w:p>
      <w:pPr>
        <w:pStyle w:val="Heading1"/>
      </w:pPr>
      <w:r>
        <w:t>14. Required Analysis</w:t>
      </w:r>
    </w:p>
    <w:p>
      <w:pPr>
        <w:pStyle w:val="Heading2"/>
      </w:pPr>
      <w:r>
        <w:t>14.1 Executive Commercial Performance</w:t>
      </w:r>
    </w:p>
    <w:p>
      <w:pPr>
        <w:pStyle w:val="ListBullet"/>
      </w:pPr>
      <w:r>
        <w:t>Overall Sales, Cost, Profit, Profit Margin, Transactions, and Quantity.</w:t>
      </w:r>
    </w:p>
    <w:p>
      <w:pPr>
        <w:pStyle w:val="ListBullet"/>
      </w:pPr>
      <w:r>
        <w:t>Time-based sales and profit trends.</w:t>
      </w:r>
    </w:p>
    <w:p>
      <w:pPr>
        <w:pStyle w:val="ListBullet"/>
      </w:pPr>
      <w:r>
        <w:t>Major positive and negative performance patterns.</w:t>
      </w:r>
    </w:p>
    <w:p>
      <w:pPr>
        <w:pStyle w:val="Heading2"/>
      </w:pPr>
      <w:r>
        <w:t>14.2 Profitability Leakage Investigation</w:t>
      </w:r>
    </w:p>
    <w:p>
      <w:pPr>
        <w:pStyle w:val="ListBullet"/>
      </w:pPr>
      <w:r>
        <w:t>Identify high-sales/low-profit products or segments.</w:t>
      </w:r>
    </w:p>
    <w:p>
      <w:pPr>
        <w:pStyle w:val="ListBullet"/>
      </w:pPr>
      <w:r>
        <w:t>Compare sales against cost and profit.</w:t>
      </w:r>
    </w:p>
    <w:p>
      <w:pPr>
        <w:pStyle w:val="ListBullet"/>
      </w:pPr>
      <w:r>
        <w:t>Investigate discount levels alongside profitability.</w:t>
      </w:r>
    </w:p>
    <w:p>
      <w:pPr>
        <w:pStyle w:val="ListBullet"/>
      </w:pPr>
      <w:r>
        <w:t>Review return patterns.</w:t>
      </w:r>
    </w:p>
    <w:p>
      <w:pPr>
        <w:pStyle w:val="ListBullet"/>
      </w:pPr>
      <w:r>
        <w:t>Identify combinations of product, store, or channel characteristics associated with weak profitability.</w:t>
      </w:r>
    </w:p>
    <w:p>
      <w:pPr>
        <w:pStyle w:val="Heading2"/>
      </w:pPr>
      <w:r>
        <w:t>14.3 Fashion Product Analysis</w:t>
      </w:r>
    </w:p>
    <w:p>
      <w:pPr>
        <w:pStyle w:val="ListBullet"/>
      </w:pPr>
      <w:r>
        <w:t>Category, subcategory, brand, and product performance.</w:t>
      </w:r>
    </w:p>
    <w:p>
      <w:pPr>
        <w:pStyle w:val="ListBullet"/>
      </w:pPr>
      <w:r>
        <w:t>Size, color, and material patterns where meaningful.</w:t>
      </w:r>
    </w:p>
    <w:p>
      <w:pPr>
        <w:pStyle w:val="ListBullet"/>
      </w:pPr>
      <w:r>
        <w:t>Selling price, MRP, and cost context.</w:t>
      </w:r>
    </w:p>
    <w:p>
      <w:pPr>
        <w:pStyle w:val="ListBullet"/>
      </w:pPr>
      <w:r>
        <w:t>Top and bottom performers by both sales and profit.</w:t>
      </w:r>
    </w:p>
    <w:p>
      <w:pPr>
        <w:pStyle w:val="Heading2"/>
      </w:pPr>
      <w:r>
        <w:t>14.4 Store and Channel Analysis</w:t>
      </w:r>
    </w:p>
    <w:p>
      <w:pPr>
        <w:pStyle w:val="ListBullet"/>
      </w:pPr>
      <w:r>
        <w:t>Store and regional comparison.</w:t>
      </w:r>
    </w:p>
    <w:p>
      <w:pPr>
        <w:pStyle w:val="ListBullet"/>
      </w:pPr>
      <w:r>
        <w:t>Store type comparison.</w:t>
      </w:r>
    </w:p>
    <w:p>
      <w:pPr>
        <w:pStyle w:val="ListBullet"/>
      </w:pPr>
      <w:r>
        <w:t>Online versus Offline performance.</w:t>
      </w:r>
    </w:p>
    <w:p>
      <w:pPr>
        <w:pStyle w:val="ListBullet"/>
      </w:pPr>
      <w:r>
        <w:t>Store target comparison only after validating the target period against the transaction period.</w:t>
      </w:r>
    </w:p>
    <w:p>
      <w:pPr>
        <w:pStyle w:val="Heading2"/>
      </w:pPr>
      <w:r>
        <w:t>14.5 Customer Analysis</w:t>
      </w:r>
    </w:p>
    <w:p>
      <w:pPr>
        <w:pStyle w:val="ListBullet"/>
      </w:pPr>
      <w:r>
        <w:t>High-value customer identification.</w:t>
      </w:r>
    </w:p>
    <w:p>
      <w:pPr>
        <w:pStyle w:val="ListBullet"/>
      </w:pPr>
      <w:r>
        <w:t>Customer segment/membership comparison.</w:t>
      </w:r>
    </w:p>
    <w:p>
      <w:pPr>
        <w:pStyle w:val="ListBullet"/>
      </w:pPr>
      <w:r>
        <w:t>Customer geographic contribution.</w:t>
      </w:r>
    </w:p>
    <w:p>
      <w:pPr>
        <w:pStyle w:val="ListBullet"/>
      </w:pPr>
      <w:r>
        <w:t>Repeat purchase patterns where supported by the data.</w:t>
      </w:r>
    </w:p>
    <w:p>
      <w:pPr>
        <w:pStyle w:val="Heading2"/>
      </w:pPr>
      <w:r>
        <w:t>14.6 Employee and Supplier Context</w:t>
      </w:r>
    </w:p>
    <w:p>
      <w:pPr>
        <w:pStyle w:val="ListBullet"/>
      </w:pPr>
      <w:r>
        <w:t>Employee sales/transaction contribution where meaningful.</w:t>
      </w:r>
    </w:p>
    <w:p>
      <w:pPr>
        <w:pStyle w:val="ListBullet"/>
      </w:pPr>
      <w:r>
        <w:t>Supplier rating and lead-time context.</w:t>
      </w:r>
    </w:p>
    <w:p>
      <w:pPr>
        <w:pStyle w:val="ListBullet"/>
      </w:pPr>
      <w:r>
        <w:t>Do not claim direct supplier impact on profitability unless supported by transactional procurement/inventory data.</w:t>
      </w:r>
    </w:p>
    <w:p>
      <w:pPr>
        <w:pStyle w:val="Heading1"/>
      </w:pPr>
      <w:r>
        <w:t>15. Dashboard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Dashboard Section</w:t>
            </w:r>
          </w:p>
        </w:tc>
        <w:tc>
          <w:tcPr>
            <w:tcW w:type="dxa" w:w="5040"/>
            <w:shd w:fill="1F4E79"/>
          </w:tcPr>
          <w:p>
            <w:r>
              <w:rPr>
                <w:b/>
                <w:color w:val="FFFFFF"/>
                <w:sz w:val="18"/>
              </w:rPr>
              <w:t>Required Content</w:t>
            </w:r>
          </w:p>
        </w:tc>
      </w:tr>
      <w:tr>
        <w:tc>
          <w:tcPr>
            <w:tcW w:type="dxa" w:w="5040"/>
            <w:vAlign w:val="center"/>
          </w:tcPr>
          <w:p>
            <w:r>
              <w:rPr>
                <w:sz w:val="18"/>
              </w:rPr>
              <w:t>Header</w:t>
            </w:r>
          </w:p>
        </w:tc>
        <w:tc>
          <w:tcPr>
            <w:tcW w:type="dxa" w:w="5040"/>
            <w:vAlign w:val="center"/>
          </w:tcPr>
          <w:p>
            <w:r>
              <w:rPr>
                <w:sz w:val="18"/>
              </w:rPr>
              <w:t>Dashboard title and appropriate interactive filters.</w:t>
            </w:r>
          </w:p>
        </w:tc>
      </w:tr>
      <w:tr>
        <w:tc>
          <w:tcPr>
            <w:tcW w:type="dxa" w:w="5040"/>
            <w:vAlign w:val="center"/>
            <w:shd w:fill="F3F6F9"/>
          </w:tcPr>
          <w:p>
            <w:r>
              <w:rPr>
                <w:sz w:val="18"/>
              </w:rPr>
              <w:t>Executive KPIs</w:t>
            </w:r>
          </w:p>
        </w:tc>
        <w:tc>
          <w:tcPr>
            <w:tcW w:type="dxa" w:w="5040"/>
            <w:vAlign w:val="center"/>
            <w:shd w:fill="F3F6F9"/>
          </w:tcPr>
          <w:p>
            <w:r>
              <w:rPr>
                <w:sz w:val="18"/>
              </w:rPr>
              <w:t>Total Sales, Total Cost, Total Profit, Profit Margin %, Transactions, and Quantity.</w:t>
            </w:r>
          </w:p>
        </w:tc>
      </w:tr>
      <w:tr>
        <w:tc>
          <w:tcPr>
            <w:tcW w:type="dxa" w:w="5040"/>
            <w:vAlign w:val="center"/>
          </w:tcPr>
          <w:p>
            <w:r>
              <w:rPr>
                <w:sz w:val="18"/>
              </w:rPr>
              <w:t>Sales vs Profit</w:t>
            </w:r>
          </w:p>
        </w:tc>
        <w:tc>
          <w:tcPr>
            <w:tcW w:type="dxa" w:w="5040"/>
            <w:vAlign w:val="center"/>
          </w:tcPr>
          <w:p>
            <w:r>
              <w:rPr>
                <w:sz w:val="18"/>
              </w:rPr>
              <w:t>Visual comparison showing that revenue and profitability are not interchangeable.</w:t>
            </w:r>
          </w:p>
        </w:tc>
      </w:tr>
      <w:tr>
        <w:tc>
          <w:tcPr>
            <w:tcW w:type="dxa" w:w="5040"/>
            <w:vAlign w:val="center"/>
            <w:shd w:fill="F3F6F9"/>
          </w:tcPr>
          <w:p>
            <w:r>
              <w:rPr>
                <w:sz w:val="18"/>
              </w:rPr>
              <w:t>Product Performance</w:t>
            </w:r>
          </w:p>
        </w:tc>
        <w:tc>
          <w:tcPr>
            <w:tcW w:type="dxa" w:w="5040"/>
            <w:vAlign w:val="center"/>
            <w:shd w:fill="F3F6F9"/>
          </w:tcPr>
          <w:p>
            <w:r>
              <w:rPr>
                <w:sz w:val="18"/>
              </w:rPr>
              <w:t>Category/product/brand contribution and profitability.</w:t>
            </w:r>
          </w:p>
        </w:tc>
      </w:tr>
      <w:tr>
        <w:tc>
          <w:tcPr>
            <w:tcW w:type="dxa" w:w="5040"/>
            <w:vAlign w:val="center"/>
          </w:tcPr>
          <w:p>
            <w:r>
              <w:rPr>
                <w:sz w:val="18"/>
              </w:rPr>
              <w:t>Profitability Leakage</w:t>
            </w:r>
          </w:p>
        </w:tc>
        <w:tc>
          <w:tcPr>
            <w:tcW w:type="dxa" w:w="5040"/>
            <w:vAlign w:val="center"/>
          </w:tcPr>
          <w:p>
            <w:r>
              <w:rPr>
                <w:sz w:val="18"/>
              </w:rPr>
              <w:t>Discount, cost, return, or weak-margin patterns.</w:t>
            </w:r>
          </w:p>
        </w:tc>
      </w:tr>
      <w:tr>
        <w:tc>
          <w:tcPr>
            <w:tcW w:type="dxa" w:w="5040"/>
            <w:vAlign w:val="center"/>
            <w:shd w:fill="F3F6F9"/>
          </w:tcPr>
          <w:p>
            <w:r>
              <w:rPr>
                <w:sz w:val="18"/>
              </w:rPr>
              <w:t>Store / Regional Performance</w:t>
            </w:r>
          </w:p>
        </w:tc>
        <w:tc>
          <w:tcPr>
            <w:tcW w:type="dxa" w:w="5040"/>
            <w:vAlign w:val="center"/>
            <w:shd w:fill="F3F6F9"/>
          </w:tcPr>
          <w:p>
            <w:r>
              <w:rPr>
                <w:sz w:val="18"/>
              </w:rPr>
              <w:t>Comparative performance by store and region.</w:t>
            </w:r>
          </w:p>
        </w:tc>
      </w:tr>
      <w:tr>
        <w:tc>
          <w:tcPr>
            <w:tcW w:type="dxa" w:w="5040"/>
            <w:vAlign w:val="center"/>
          </w:tcPr>
          <w:p>
            <w:r>
              <w:rPr>
                <w:sz w:val="18"/>
              </w:rPr>
              <w:t>Channel Performance</w:t>
            </w:r>
          </w:p>
        </w:tc>
        <w:tc>
          <w:tcPr>
            <w:tcW w:type="dxa" w:w="5040"/>
            <w:vAlign w:val="center"/>
          </w:tcPr>
          <w:p>
            <w:r>
              <w:rPr>
                <w:sz w:val="18"/>
              </w:rPr>
              <w:t>Online versus Offline comparison.</w:t>
            </w:r>
          </w:p>
        </w:tc>
      </w:tr>
      <w:tr>
        <w:tc>
          <w:tcPr>
            <w:tcW w:type="dxa" w:w="5040"/>
            <w:vAlign w:val="center"/>
            <w:shd w:fill="F3F6F9"/>
          </w:tcPr>
          <w:p>
            <w:r>
              <w:rPr>
                <w:sz w:val="18"/>
              </w:rPr>
              <w:t>Management Insights</w:t>
            </w:r>
          </w:p>
        </w:tc>
        <w:tc>
          <w:tcPr>
            <w:tcW w:type="dxa" w:w="5040"/>
            <w:vAlign w:val="center"/>
            <w:shd w:fill="F3F6F9"/>
          </w:tcPr>
          <w:p>
            <w:r>
              <w:rPr>
                <w:sz w:val="18"/>
              </w:rPr>
              <w:t>Key findings and areas requiring action or investigation.</w:t>
            </w:r>
          </w:p>
        </w:tc>
      </w:tr>
    </w:tbl>
    <w:p/>
    <w:p>
      <w:r>
        <w:t>Visuals must be selected according to the business question. The final dashboard should have a clear hierarchy and should avoid decorative or redundant charts.</w:t>
      </w:r>
    </w:p>
    <w:p>
      <w:pPr>
        <w:pStyle w:val="Heading1"/>
      </w:pPr>
      <w:r>
        <w:t>16. Expected Deliverables</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sz w:val="18"/>
              </w:rPr>
              <w:t>Deliverable</w:t>
            </w:r>
          </w:p>
        </w:tc>
        <w:tc>
          <w:tcPr>
            <w:tcW w:type="dxa" w:w="5040"/>
            <w:shd w:fill="1F4E79"/>
          </w:tcPr>
          <w:p>
            <w:r>
              <w:rPr>
                <w:b/>
                <w:color w:val="FFFFFF"/>
                <w:sz w:val="18"/>
              </w:rPr>
              <w:t>Description</w:t>
            </w:r>
          </w:p>
        </w:tc>
      </w:tr>
      <w:tr>
        <w:tc>
          <w:tcPr>
            <w:tcW w:type="dxa" w:w="5040"/>
            <w:vAlign w:val="center"/>
          </w:tcPr>
          <w:p>
            <w:r>
              <w:rPr>
                <w:sz w:val="18"/>
              </w:rPr>
              <w:t>Prepared Data</w:t>
            </w:r>
          </w:p>
        </w:tc>
        <w:tc>
          <w:tcPr>
            <w:tcW w:type="dxa" w:w="5040"/>
            <w:vAlign w:val="center"/>
          </w:tcPr>
          <w:p>
            <w:r>
              <w:rPr>
                <w:sz w:val="18"/>
              </w:rPr>
              <w:t>Cleaned and standardized project data with documented transformations.</w:t>
            </w:r>
          </w:p>
        </w:tc>
      </w:tr>
      <w:tr>
        <w:tc>
          <w:tcPr>
            <w:tcW w:type="dxa" w:w="5040"/>
            <w:vAlign w:val="center"/>
            <w:shd w:fill="F3F6F9"/>
          </w:tcPr>
          <w:p>
            <w:r>
              <w:rPr>
                <w:sz w:val="18"/>
              </w:rPr>
              <w:t>Excel Analysis</w:t>
            </w:r>
          </w:p>
        </w:tc>
        <w:tc>
          <w:tcPr>
            <w:tcW w:type="dxa" w:w="5040"/>
            <w:vAlign w:val="center"/>
            <w:shd w:fill="F3F6F9"/>
          </w:tcPr>
          <w:p>
            <w:r>
              <w:rPr>
                <w:sz w:val="18"/>
              </w:rPr>
              <w:t>Supporting calculations, PivotTables, formulas, or analytical sheets.</w:t>
            </w:r>
          </w:p>
        </w:tc>
      </w:tr>
      <w:tr>
        <w:tc>
          <w:tcPr>
            <w:tcW w:type="dxa" w:w="5040"/>
            <w:vAlign w:val="center"/>
          </w:tcPr>
          <w:p>
            <w:r>
              <w:rPr>
                <w:sz w:val="18"/>
              </w:rPr>
              <w:t>Interactive Dashboard</w:t>
            </w:r>
          </w:p>
        </w:tc>
        <w:tc>
          <w:tcPr>
            <w:tcW w:type="dxa" w:w="5040"/>
            <w:vAlign w:val="center"/>
          </w:tcPr>
          <w:p>
            <w:r>
              <w:rPr>
                <w:sz w:val="18"/>
              </w:rPr>
              <w:t>Professional management-focused Excel dashboard.</w:t>
            </w:r>
          </w:p>
        </w:tc>
      </w:tr>
      <w:tr>
        <w:tc>
          <w:tcPr>
            <w:tcW w:type="dxa" w:w="5040"/>
            <w:vAlign w:val="center"/>
            <w:shd w:fill="F3F6F9"/>
          </w:tcPr>
          <w:p>
            <w:r>
              <w:rPr>
                <w:sz w:val="18"/>
              </w:rPr>
              <w:t>KPI Definitions</w:t>
            </w:r>
          </w:p>
        </w:tc>
        <w:tc>
          <w:tcPr>
            <w:tcW w:type="dxa" w:w="5040"/>
            <w:vAlign w:val="center"/>
            <w:shd w:fill="F3F6F9"/>
          </w:tcPr>
          <w:p>
            <w:r>
              <w:rPr>
                <w:sz w:val="18"/>
              </w:rPr>
              <w:t>Definitions of major calculations used in the project.</w:t>
            </w:r>
          </w:p>
        </w:tc>
      </w:tr>
      <w:tr>
        <w:tc>
          <w:tcPr>
            <w:tcW w:type="dxa" w:w="5040"/>
            <w:vAlign w:val="center"/>
          </w:tcPr>
          <w:p>
            <w:r>
              <w:rPr>
                <w:sz w:val="18"/>
              </w:rPr>
              <w:t>Data Quality Summary</w:t>
            </w:r>
          </w:p>
        </w:tc>
        <w:tc>
          <w:tcPr>
            <w:tcW w:type="dxa" w:w="5040"/>
            <w:vAlign w:val="center"/>
          </w:tcPr>
          <w:p>
            <w:r>
              <w:rPr>
                <w:sz w:val="18"/>
              </w:rPr>
              <w:t>Summary of significant data issues and actions taken.</w:t>
            </w:r>
          </w:p>
        </w:tc>
      </w:tr>
      <w:tr>
        <w:tc>
          <w:tcPr>
            <w:tcW w:type="dxa" w:w="5040"/>
            <w:vAlign w:val="center"/>
            <w:shd w:fill="F3F6F9"/>
          </w:tcPr>
          <w:p>
            <w:r>
              <w:rPr>
                <w:sz w:val="18"/>
              </w:rPr>
              <w:t>Business Insights</w:t>
            </w:r>
          </w:p>
        </w:tc>
        <w:tc>
          <w:tcPr>
            <w:tcW w:type="dxa" w:w="5040"/>
            <w:vAlign w:val="center"/>
            <w:shd w:fill="F3F6F9"/>
          </w:tcPr>
          <w:p>
            <w:r>
              <w:rPr>
                <w:sz w:val="18"/>
              </w:rPr>
              <w:t>Evidence-based findings from the analysis.</w:t>
            </w:r>
          </w:p>
        </w:tc>
      </w:tr>
      <w:tr>
        <w:tc>
          <w:tcPr>
            <w:tcW w:type="dxa" w:w="5040"/>
            <w:vAlign w:val="center"/>
          </w:tcPr>
          <w:p>
            <w:r>
              <w:rPr>
                <w:sz w:val="18"/>
              </w:rPr>
              <w:t>Recommendations</w:t>
            </w:r>
          </w:p>
        </w:tc>
        <w:tc>
          <w:tcPr>
            <w:tcW w:type="dxa" w:w="5040"/>
            <w:vAlign w:val="center"/>
          </w:tcPr>
          <w:p>
            <w:r>
              <w:rPr>
                <w:sz w:val="18"/>
              </w:rPr>
              <w:t>Practical management recommendations or investigation priorities.</w:t>
            </w:r>
          </w:p>
        </w:tc>
      </w:tr>
      <w:tr>
        <w:tc>
          <w:tcPr>
            <w:tcW w:type="dxa" w:w="5040"/>
            <w:vAlign w:val="center"/>
            <w:shd w:fill="F3F6F9"/>
          </w:tcPr>
          <w:p>
            <w:r>
              <w:rPr>
                <w:sz w:val="18"/>
              </w:rPr>
              <w:t>Project Documentation</w:t>
            </w:r>
          </w:p>
        </w:tc>
        <w:tc>
          <w:tcPr>
            <w:tcW w:type="dxa" w:w="5040"/>
            <w:vAlign w:val="center"/>
            <w:shd w:fill="F3F6F9"/>
          </w:tcPr>
          <w:p>
            <w:r>
              <w:rPr>
                <w:sz w:val="18"/>
              </w:rPr>
              <w:t>Brief methodology, assumptions, and limitations.</w:t>
            </w:r>
          </w:p>
        </w:tc>
      </w:tr>
    </w:tbl>
    <w:p/>
    <w:p>
      <w:pPr>
        <w:pStyle w:val="Heading1"/>
      </w:pPr>
      <w:r>
        <w:t>17. Success Criteria</w:t>
      </w:r>
    </w:p>
    <w:p>
      <w:pPr>
        <w:pStyle w:val="ListBullet"/>
      </w:pPr>
      <w:r>
        <w:t>Documented data-quality issues are appropriately investigated.</w:t>
      </w:r>
    </w:p>
    <w:p>
      <w:pPr>
        <w:pStyle w:val="ListBullet"/>
      </w:pPr>
      <w:r>
        <w:t>Data cleaning does not remove valid business events without justification.</w:t>
      </w:r>
    </w:p>
    <w:p>
      <w:pPr>
        <w:pStyle w:val="ListBullet"/>
      </w:pPr>
      <w:r>
        <w:t>KPIs are logically calculated and validated.</w:t>
      </w:r>
    </w:p>
    <w:p>
      <w:pPr>
        <w:pStyle w:val="ListBullet"/>
      </w:pPr>
      <w:r>
        <w:t>The dashboard directly addresses the profitability problem statement.</w:t>
      </w:r>
    </w:p>
    <w:p>
      <w:pPr>
        <w:pStyle w:val="ListBullet"/>
      </w:pPr>
      <w:r>
        <w:t>Users can distinguish high revenue from high profitability.</w:t>
      </w:r>
    </w:p>
    <w:p>
      <w:pPr>
        <w:pStyle w:val="ListBullet"/>
      </w:pPr>
      <w:r>
        <w:t>Potential profitability leakage areas can be identified.</w:t>
      </w:r>
    </w:p>
    <w:p>
      <w:pPr>
        <w:pStyle w:val="ListBullet"/>
      </w:pPr>
      <w:r>
        <w:t>Major findings are supported by data.</w:t>
      </w:r>
    </w:p>
    <w:p>
      <w:pPr>
        <w:pStyle w:val="ListBullet"/>
      </w:pPr>
      <w:r>
        <w:t>Recommendations are relevant to the identified business patterns.</w:t>
      </w:r>
    </w:p>
    <w:p>
      <w:pPr>
        <w:pStyle w:val="ListBullet"/>
      </w:pPr>
      <w:r>
        <w:t>The final dashboard is understandable to a management stakeholder.</w:t>
      </w:r>
    </w:p>
    <w:p>
      <w:pPr>
        <w:pStyle w:val="Heading1"/>
      </w:pPr>
      <w:r>
        <w:t>18. Assumptions and Constraints</w:t>
      </w:r>
    </w:p>
    <w:p>
      <w:pPr>
        <w:pStyle w:val="ListBullet"/>
      </w:pPr>
      <w:r>
        <w:t>The analysis is limited to the information available in the supplied dataset.</w:t>
      </w:r>
    </w:p>
    <w:p>
      <w:pPr>
        <w:pStyle w:val="ListBullet"/>
      </w:pPr>
      <w:r>
        <w:t>Observed relationships should be described as associations unless causality is demonstrated.</w:t>
      </w:r>
    </w:p>
    <w:p>
      <w:pPr>
        <w:pStyle w:val="ListBullet"/>
      </w:pPr>
      <w:r>
        <w:t>Negative profit records may represent genuine loss-making transactions and must not automatically be deleted.</w:t>
      </w:r>
    </w:p>
    <w:p>
      <w:pPr>
        <w:pStyle w:val="ListBullet"/>
      </w:pPr>
      <w:r>
        <w:t>Store Monthly Target values require period alignment validation before target achievement conclusions are finalized.</w:t>
      </w:r>
    </w:p>
    <w:p>
      <w:pPr>
        <w:pStyle w:val="ListBullet"/>
      </w:pPr>
      <w:r>
        <w:t>Return Rate methodology depends on the precise definition available in Return Status.</w:t>
      </w:r>
    </w:p>
    <w:p>
      <w:pPr>
        <w:pStyle w:val="ListBullet"/>
      </w:pPr>
      <w:r>
        <w:t>Data-quality corrections must be documented to preserve analytical traceability.</w:t>
      </w:r>
    </w:p>
    <w:p>
      <w:pPr>
        <w:pStyle w:val="Heading1"/>
      </w:pPr>
      <w:r>
        <w:t>19. Recommended Project Workflow</w:t>
      </w:r>
    </w:p>
    <w:p>
      <w:pPr>
        <w:pStyle w:val="ListNumber"/>
      </w:pPr>
      <w:r>
        <w:t>Understand the TrendMart business problem.</w:t>
      </w:r>
    </w:p>
    <w:p>
      <w:pPr>
        <w:pStyle w:val="ListNumber"/>
      </w:pPr>
      <w:r>
        <w:t>Review all datasets and the Data Quality Log.</w:t>
      </w:r>
    </w:p>
    <w:p>
      <w:pPr>
        <w:pStyle w:val="ListNumber"/>
      </w:pPr>
      <w:r>
        <w:t>Profile and clean the data.</w:t>
      </w:r>
    </w:p>
    <w:p>
      <w:pPr>
        <w:pStyle w:val="ListNumber"/>
      </w:pPr>
      <w:r>
        <w:t>Validate keys and dataset relationships.</w:t>
      </w:r>
    </w:p>
    <w:p>
      <w:pPr>
        <w:pStyle w:val="ListNumber"/>
      </w:pPr>
      <w:r>
        <w:t>Create required calculated fields and KPIs.</w:t>
      </w:r>
    </w:p>
    <w:p>
      <w:pPr>
        <w:pStyle w:val="ListNumber"/>
      </w:pPr>
      <w:r>
        <w:t>Conduct exploratory analysis.</w:t>
      </w:r>
    </w:p>
    <w:p>
      <w:pPr>
        <w:pStyle w:val="ListNumber"/>
      </w:pPr>
      <w:r>
        <w:t>Investigate potential profitability leakage.</w:t>
      </w:r>
    </w:p>
    <w:p>
      <w:pPr>
        <w:pStyle w:val="ListNumber"/>
      </w:pPr>
      <w:r>
        <w:t>Design and build the Excel dashboard.</w:t>
      </w:r>
    </w:p>
    <w:p>
      <w:pPr>
        <w:pStyle w:val="ListNumber"/>
      </w:pPr>
      <w:r>
        <w:t>Validate calculations and business findings.</w:t>
      </w:r>
    </w:p>
    <w:p>
      <w:pPr>
        <w:pStyle w:val="ListNumber"/>
      </w:pPr>
      <w:r>
        <w:t>Document insights, recommendations, assumptions, and limitations.</w:t>
      </w:r>
    </w:p>
    <w:p>
      <w:pPr>
        <w:pStyle w:val="Heading1"/>
      </w:pPr>
      <w:r>
        <w:t>20. Final Project Task</w:t>
      </w:r>
    </w:p>
    <w:p>
      <w:r>
        <w:rPr>
          <w:b/>
        </w:rPr>
        <w:t xml:space="preserve">Using the supplied TrendMart Fashion Enterprise dataset, develop a professional Microsoft Excel dashboard that investigates where TrendMart is generating profitable growth and where potential profitability leakage is occurring. </w:t>
      </w:r>
      <w:r>
        <w:t>The dashboard must use validated data, appropriate KPIs, relevant comparisons, and clear business insights to help management identify products, stores, channels, or commercial practices requiring attention.</w:t>
      </w:r>
    </w:p>
    <w:p>
      <w:pPr>
        <w:pStyle w:val="Heading1"/>
      </w:pPr>
      <w:r>
        <w:t>21. Approval / Review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9"/>
          </w:tcPr>
          <w:p>
            <w:r>
              <w:rPr>
                <w:b/>
                <w:color w:val="FFFFFF"/>
                <w:sz w:val="18"/>
              </w:rPr>
              <w:t>Role</w:t>
            </w:r>
          </w:p>
        </w:tc>
        <w:tc>
          <w:tcPr>
            <w:tcW w:type="dxa" w:w="2520"/>
            <w:shd w:fill="1F4E79"/>
          </w:tcPr>
          <w:p>
            <w:r>
              <w:rPr>
                <w:b/>
                <w:color w:val="FFFFFF"/>
                <w:sz w:val="18"/>
              </w:rPr>
              <w:t>Name</w:t>
            </w:r>
          </w:p>
        </w:tc>
        <w:tc>
          <w:tcPr>
            <w:tcW w:type="dxa" w:w="2520"/>
            <w:shd w:fill="1F4E79"/>
          </w:tcPr>
          <w:p>
            <w:r>
              <w:rPr>
                <w:b/>
                <w:color w:val="FFFFFF"/>
                <w:sz w:val="18"/>
              </w:rPr>
              <w:t>Date</w:t>
            </w:r>
          </w:p>
        </w:tc>
        <w:tc>
          <w:tcPr>
            <w:tcW w:type="dxa" w:w="2520"/>
            <w:shd w:fill="1F4E79"/>
          </w:tcPr>
          <w:p>
            <w:r>
              <w:rPr>
                <w:b/>
                <w:color w:val="FFFFFF"/>
                <w:sz w:val="18"/>
              </w:rPr>
              <w:t>Approval / Comments</w:t>
            </w:r>
          </w:p>
        </w:tc>
      </w:tr>
      <w:tr>
        <w:tc>
          <w:tcPr>
            <w:tcW w:type="dxa" w:w="2520"/>
            <w:vAlign w:val="center"/>
          </w:tcPr>
          <w:p>
            <w:r>
              <w:rPr>
                <w:sz w:val="18"/>
              </w:rPr>
              <w:t>Business Stakeholder</w:t>
            </w:r>
          </w:p>
        </w:tc>
        <w:tc>
          <w:tcPr>
            <w:tcW w:type="dxa" w:w="2520"/>
            <w:vAlign w:val="center"/>
          </w:tcPr>
          <w:p>
            <w:r>
              <w:rPr>
                <w:sz w:val="18"/>
              </w:rPr>
            </w:r>
          </w:p>
        </w:tc>
        <w:tc>
          <w:tcPr>
            <w:tcW w:type="dxa" w:w="2520"/>
            <w:vAlign w:val="center"/>
          </w:tcPr>
          <w:p>
            <w:r>
              <w:rPr>
                <w:sz w:val="18"/>
              </w:rPr>
            </w:r>
          </w:p>
        </w:tc>
        <w:tc>
          <w:tcPr>
            <w:tcW w:type="dxa" w:w="2520"/>
            <w:vAlign w:val="center"/>
          </w:tcPr>
          <w:p>
            <w:r>
              <w:rPr>
                <w:sz w:val="18"/>
              </w:rPr>
            </w:r>
          </w:p>
        </w:tc>
      </w:tr>
      <w:tr>
        <w:tc>
          <w:tcPr>
            <w:tcW w:type="dxa" w:w="2520"/>
            <w:vAlign w:val="center"/>
            <w:shd w:fill="F3F6F9"/>
          </w:tcPr>
          <w:p>
            <w:r>
              <w:rPr>
                <w:sz w:val="18"/>
              </w:rPr>
              <w:t>Project Reviewer</w:t>
            </w:r>
          </w:p>
        </w:tc>
        <w:tc>
          <w:tcPr>
            <w:tcW w:type="dxa" w:w="2520"/>
            <w:vAlign w:val="center"/>
            <w:shd w:fill="F3F6F9"/>
          </w:tcPr>
          <w:p>
            <w:r>
              <w:rPr>
                <w:sz w:val="18"/>
              </w:rPr>
            </w:r>
          </w:p>
        </w:tc>
        <w:tc>
          <w:tcPr>
            <w:tcW w:type="dxa" w:w="2520"/>
            <w:vAlign w:val="center"/>
            <w:shd w:fill="F3F6F9"/>
          </w:tcPr>
          <w:p>
            <w:r>
              <w:rPr>
                <w:sz w:val="18"/>
              </w:rPr>
            </w:r>
          </w:p>
        </w:tc>
        <w:tc>
          <w:tcPr>
            <w:tcW w:type="dxa" w:w="2520"/>
            <w:vAlign w:val="center"/>
            <w:shd w:fill="F3F6F9"/>
          </w:tcPr>
          <w:p>
            <w:r>
              <w:rPr>
                <w:sz w:val="18"/>
              </w:rPr>
            </w:r>
          </w:p>
        </w:tc>
      </w:tr>
      <w:tr>
        <w:tc>
          <w:tcPr>
            <w:tcW w:type="dxa" w:w="2520"/>
            <w:vAlign w:val="center"/>
          </w:tcPr>
          <w:p>
            <w:r>
              <w:rPr>
                <w:sz w:val="18"/>
              </w:rPr>
              <w:t>Analyst / Developer</w:t>
            </w:r>
          </w:p>
        </w:tc>
        <w:tc>
          <w:tcPr>
            <w:tcW w:type="dxa" w:w="2520"/>
            <w:vAlign w:val="center"/>
          </w:tcPr>
          <w:p>
            <w:r>
              <w:rPr>
                <w:sz w:val="18"/>
              </w:rPr>
            </w:r>
          </w:p>
        </w:tc>
        <w:tc>
          <w:tcPr>
            <w:tcW w:type="dxa" w:w="2520"/>
            <w:vAlign w:val="center"/>
          </w:tcPr>
          <w:p>
            <w:r>
              <w:rPr>
                <w:sz w:val="18"/>
              </w:rPr>
            </w:r>
          </w:p>
        </w:tc>
        <w:tc>
          <w:tcPr>
            <w:tcW w:type="dxa" w:w="2520"/>
            <w:vAlign w:val="center"/>
          </w:tcPr>
          <w:p>
            <w:r>
              <w:rPr>
                <w:sz w:val="18"/>
              </w:rPr>
            </w:r>
          </w:p>
        </w:tc>
      </w:tr>
    </w:tbl>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TrendMart Business Requirements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